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536" w:rsidRDefault="00AF445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Харківський національний університет радіоелектроніки</w:t>
      </w:r>
    </w:p>
    <w:p w:rsidR="00444536" w:rsidRDefault="0044453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444536" w:rsidRDefault="00AF4453">
      <w:pPr>
        <w:pBdr>
          <w:top w:val="nil"/>
          <w:left w:val="nil"/>
          <w:bottom w:val="nil"/>
          <w:right w:val="nil"/>
          <w:between w:val="nil"/>
        </w:pBdr>
        <w:tabs>
          <w:tab w:val="left" w:pos="9355"/>
        </w:tabs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Факультет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u w:val="single"/>
        </w:rPr>
        <w:t xml:space="preserve">комп'ютерних наук </w:t>
      </w:r>
    </w:p>
    <w:p w:rsidR="00444536" w:rsidRDefault="00AF4453">
      <w:pPr>
        <w:pBdr>
          <w:top w:val="nil"/>
          <w:left w:val="nil"/>
          <w:bottom w:val="nil"/>
          <w:right w:val="nil"/>
          <w:between w:val="nil"/>
        </w:pBdr>
        <w:tabs>
          <w:tab w:val="left" w:pos="9355"/>
        </w:tabs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Кафедра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u w:val="single"/>
        </w:rPr>
        <w:t xml:space="preserve">системотехніки </w:t>
      </w:r>
    </w:p>
    <w:p w:rsidR="00444536" w:rsidRDefault="00AF4453">
      <w:pPr>
        <w:pBdr>
          <w:top w:val="nil"/>
          <w:left w:val="nil"/>
          <w:bottom w:val="nil"/>
          <w:right w:val="nil"/>
          <w:between w:val="nil"/>
        </w:pBdr>
        <w:tabs>
          <w:tab w:val="left" w:pos="9355"/>
        </w:tabs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Напряму підготовки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u w:val="single"/>
        </w:rPr>
        <w:t>6.050101 – Комп'ютерні науки</w:t>
      </w:r>
    </w:p>
    <w:p w:rsidR="00444536" w:rsidRDefault="00AF4453">
      <w:pPr>
        <w:pBdr>
          <w:top w:val="nil"/>
          <w:left w:val="nil"/>
          <w:bottom w:val="nil"/>
          <w:right w:val="nil"/>
          <w:between w:val="nil"/>
        </w:pBdr>
        <w:tabs>
          <w:tab w:val="left" w:pos="2694"/>
          <w:tab w:val="left" w:pos="6237"/>
          <w:tab w:val="left" w:pos="9355"/>
        </w:tabs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Курс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2</w:t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група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u w:val="single"/>
        </w:rPr>
        <w:t>ІТКНу-1</w:t>
      </w:r>
      <w:r>
        <w:rPr>
          <w:sz w:val="24"/>
          <w:szCs w:val="24"/>
          <w:u w:val="single"/>
        </w:rPr>
        <w:t xml:space="preserve">7 </w:t>
      </w:r>
      <w:r>
        <w:rPr>
          <w:color w:val="000000"/>
          <w:sz w:val="24"/>
          <w:szCs w:val="24"/>
          <w:u w:val="single"/>
        </w:rPr>
        <w:t>-1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семестр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4</w:t>
      </w:r>
      <w:r>
        <w:rPr>
          <w:color w:val="000000"/>
          <w:sz w:val="24"/>
          <w:szCs w:val="24"/>
          <w:u w:val="single"/>
        </w:rPr>
        <w:t xml:space="preserve">  </w:t>
      </w:r>
    </w:p>
    <w:p w:rsidR="00444536" w:rsidRDefault="0044453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444536" w:rsidRDefault="00AF445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ЗАВДАННЯ</w:t>
      </w:r>
    </w:p>
    <w:p w:rsidR="00444536" w:rsidRDefault="00AF445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на курсове проектування </w:t>
      </w:r>
    </w:p>
    <w:p w:rsidR="00444536" w:rsidRDefault="00AF4453">
      <w:pPr>
        <w:pBdr>
          <w:top w:val="nil"/>
          <w:left w:val="nil"/>
          <w:bottom w:val="nil"/>
          <w:right w:val="nil"/>
          <w:between w:val="nil"/>
        </w:pBdr>
        <w:tabs>
          <w:tab w:val="left" w:pos="9355"/>
        </w:tabs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студентові</w:t>
      </w:r>
      <w:r>
        <w:rPr>
          <w:sz w:val="24"/>
          <w:szCs w:val="24"/>
        </w:rPr>
        <w:t xml:space="preserve">                                    Гончаренку Василю Олександровичу</w:t>
      </w:r>
      <w:r>
        <w:rPr>
          <w:color w:val="000000"/>
          <w:sz w:val="24"/>
          <w:szCs w:val="24"/>
          <w:u w:val="single"/>
        </w:rPr>
        <w:tab/>
      </w:r>
    </w:p>
    <w:p w:rsidR="00444536" w:rsidRDefault="00AF44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4"/>
          <w:szCs w:val="24"/>
          <w:vertAlign w:val="superscript"/>
        </w:rPr>
      </w:pPr>
      <w:r>
        <w:rPr>
          <w:color w:val="000000"/>
          <w:sz w:val="24"/>
          <w:szCs w:val="24"/>
          <w:vertAlign w:val="superscript"/>
        </w:rPr>
        <w:t>(прізвище, ім'я, по батькові)</w:t>
      </w:r>
    </w:p>
    <w:p w:rsidR="00444536" w:rsidRDefault="00AF4453">
      <w:pPr>
        <w:pBdr>
          <w:top w:val="nil"/>
          <w:left w:val="nil"/>
          <w:bottom w:val="nil"/>
          <w:right w:val="nil"/>
          <w:between w:val="nil"/>
        </w:pBdr>
        <w:tabs>
          <w:tab w:val="left" w:pos="9355"/>
        </w:tabs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1. Тема роботи: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u w:val="single"/>
        </w:rPr>
        <w:t>Інформаційна система «</w:t>
      </w:r>
      <w:r>
        <w:rPr>
          <w:sz w:val="24"/>
          <w:szCs w:val="24"/>
          <w:u w:val="single"/>
        </w:rPr>
        <w:t>Вступна кампанія</w:t>
      </w:r>
      <w:r>
        <w:rPr>
          <w:color w:val="000000"/>
          <w:sz w:val="24"/>
          <w:szCs w:val="24"/>
          <w:u w:val="single"/>
        </w:rPr>
        <w:t>»</w:t>
      </w:r>
    </w:p>
    <w:p w:rsidR="00444536" w:rsidRDefault="00AF4453">
      <w:pPr>
        <w:pBdr>
          <w:top w:val="nil"/>
          <w:left w:val="nil"/>
          <w:bottom w:val="nil"/>
          <w:right w:val="nil"/>
          <w:between w:val="nil"/>
        </w:pBdr>
        <w:tabs>
          <w:tab w:val="left" w:pos="9355"/>
        </w:tabs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2. Строк здачі  студентом закінченої роботи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u w:val="single"/>
        </w:rPr>
        <w:t>00.00.00</w:t>
      </w:r>
    </w:p>
    <w:p w:rsidR="00444536" w:rsidRDefault="00AF4453">
      <w:pPr>
        <w:pBdr>
          <w:top w:val="nil"/>
          <w:left w:val="nil"/>
          <w:bottom w:val="nil"/>
          <w:right w:val="nil"/>
          <w:between w:val="nil"/>
        </w:pBdr>
        <w:tabs>
          <w:tab w:val="left" w:pos="9355"/>
        </w:tabs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3. Вихідні дані до проекту: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Розробити серверну частину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4"/>
          <w:szCs w:val="24"/>
        </w:rPr>
        <w:t>інформаційної системи «</w:t>
      </w:r>
      <w:r>
        <w:rPr>
          <w:sz w:val="24"/>
          <w:szCs w:val="24"/>
        </w:rPr>
        <w:t>Вступна кампанія</w:t>
      </w:r>
      <w:r>
        <w:rPr>
          <w:color w:val="000000"/>
          <w:sz w:val="24"/>
          <w:szCs w:val="24"/>
        </w:rPr>
        <w:t>». Серверна частина повинна являти собою 2 варіанти реалізації бази даних, розробленої для платформи СУБД MySQL з використанн</w:t>
      </w:r>
      <w:bookmarkStart w:id="0" w:name="_GoBack"/>
      <w:bookmarkEnd w:id="0"/>
      <w:r>
        <w:rPr>
          <w:color w:val="000000"/>
          <w:sz w:val="24"/>
          <w:szCs w:val="24"/>
        </w:rPr>
        <w:t>ям таблиць типу MyIsam і InnoDB. Бізнес-функції системи для не зареєстрованних користувачів: реєстрація на сайті</w:t>
      </w:r>
      <w:r>
        <w:rPr>
          <w:sz w:val="24"/>
          <w:szCs w:val="24"/>
        </w:rPr>
        <w:t>; авторизація на са</w:t>
      </w:r>
      <w:r>
        <w:rPr>
          <w:sz w:val="24"/>
          <w:szCs w:val="24"/>
        </w:rPr>
        <w:t>йті</w:t>
      </w:r>
      <w:r>
        <w:rPr>
          <w:color w:val="000000"/>
          <w:sz w:val="24"/>
          <w:szCs w:val="24"/>
        </w:rPr>
        <w:t>. Бізнес-функції системи для зареєстрованих користувачів(аб</w:t>
      </w:r>
      <w:r>
        <w:rPr>
          <w:sz w:val="24"/>
          <w:szCs w:val="24"/>
        </w:rPr>
        <w:t>ітурієнтів)</w:t>
      </w:r>
      <w:r>
        <w:rPr>
          <w:color w:val="000000"/>
          <w:sz w:val="24"/>
          <w:szCs w:val="24"/>
        </w:rPr>
        <w:t>: додавання оц</w:t>
      </w:r>
      <w:r>
        <w:rPr>
          <w:sz w:val="24"/>
          <w:szCs w:val="24"/>
        </w:rPr>
        <w:t>інок; реєстрація на факультет для участі у вступній кампанії; зв’язок з адміністратором; вихід із власного кабінету</w:t>
      </w:r>
      <w:r>
        <w:rPr>
          <w:color w:val="000000"/>
          <w:sz w:val="24"/>
          <w:szCs w:val="24"/>
        </w:rPr>
        <w:t>. Бізнес-функції системи для адміністраторів: вхід у с</w:t>
      </w:r>
      <w:r>
        <w:rPr>
          <w:color w:val="000000"/>
          <w:sz w:val="24"/>
          <w:szCs w:val="24"/>
        </w:rPr>
        <w:t xml:space="preserve">истему </w:t>
      </w:r>
      <w:r>
        <w:rPr>
          <w:sz w:val="24"/>
          <w:szCs w:val="24"/>
        </w:rPr>
        <w:t xml:space="preserve">з </w:t>
      </w:r>
      <w:r>
        <w:rPr>
          <w:color w:val="000000"/>
          <w:sz w:val="24"/>
          <w:szCs w:val="24"/>
        </w:rPr>
        <w:t>статус</w:t>
      </w:r>
      <w:r>
        <w:rPr>
          <w:sz w:val="24"/>
          <w:szCs w:val="24"/>
        </w:rPr>
        <w:t>ом</w:t>
      </w:r>
      <w:r>
        <w:rPr>
          <w:color w:val="000000"/>
          <w:sz w:val="24"/>
          <w:szCs w:val="24"/>
        </w:rPr>
        <w:t xml:space="preserve"> «admin»;</w:t>
      </w:r>
      <w:r>
        <w:rPr>
          <w:sz w:val="24"/>
          <w:szCs w:val="24"/>
        </w:rPr>
        <w:t xml:space="preserve"> блокування та розблокування абітурієнтів; видалення факультетів; додавання факультетів; формування відомості по факультету; вихід із кабінету</w:t>
      </w:r>
      <w:r>
        <w:rPr>
          <w:color w:val="000000"/>
          <w:sz w:val="24"/>
          <w:szCs w:val="24"/>
        </w:rPr>
        <w:t>. Операційна система – Windows ХР або вище, програмне забезпечення: утиліта командного р</w:t>
      </w:r>
      <w:r>
        <w:rPr>
          <w:color w:val="000000"/>
          <w:sz w:val="24"/>
          <w:szCs w:val="24"/>
        </w:rPr>
        <w:t>ядка MySQL Command Line Client; програмний пакет Workbench; програмний web-засіб phpAdmin; програмний засіб Devart dbForge Studio for MySQL, CASE-засіб All Fusion Data Modeler (ErWin).</w:t>
      </w:r>
    </w:p>
    <w:p w:rsidR="00444536" w:rsidRDefault="00AF4453">
      <w:pPr>
        <w:pBdr>
          <w:top w:val="nil"/>
          <w:left w:val="nil"/>
          <w:bottom w:val="nil"/>
          <w:right w:val="nil"/>
          <w:between w:val="nil"/>
        </w:pBdr>
        <w:tabs>
          <w:tab w:val="left" w:pos="9355"/>
        </w:tabs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4. Зміст пояснювальної записки (перелік питань, які підлягають розробці</w:t>
      </w:r>
      <w:r>
        <w:rPr>
          <w:b/>
          <w:color w:val="000000"/>
          <w:sz w:val="24"/>
          <w:szCs w:val="24"/>
        </w:rPr>
        <w:t>):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забезпечити цілісність даних, створивши необхідні тригери для таблиць типу MyIsam і виконавши відповідні інструкції SQL для таблиць типу InnoDB; описати функції інтерфейсу клієнтської частини високонавантаженої інформаційної системи «</w:t>
      </w:r>
      <w:r>
        <w:rPr>
          <w:sz w:val="24"/>
          <w:szCs w:val="24"/>
        </w:rPr>
        <w:t>Вступна кампанія</w:t>
      </w:r>
      <w:r>
        <w:rPr>
          <w:color w:val="000000"/>
          <w:sz w:val="24"/>
          <w:szCs w:val="24"/>
        </w:rPr>
        <w:t xml:space="preserve">», </w:t>
      </w:r>
      <w:r>
        <w:rPr>
          <w:color w:val="000000"/>
          <w:sz w:val="24"/>
          <w:szCs w:val="24"/>
        </w:rPr>
        <w:t>що реалізують основні бізнес-процеси; розробити SQL-запити у вигляді процедур, функцій, тригерів, представлень, необхідні для реалізації бізнес-процесів на стороні сервера MySQL (включаючи повнотекстовий пошук); розробити транзакцію для реалізації одного з</w:t>
      </w:r>
      <w:r>
        <w:rPr>
          <w:color w:val="000000"/>
          <w:sz w:val="24"/>
          <w:szCs w:val="24"/>
        </w:rPr>
        <w:t xml:space="preserve"> основних бізнес-процесів на стороні сервера MySQL (для таблиць типу InnoDB); провести дослідження і прийняти обґрунтовані рішення по оптимізації доступу до високонавантажених баз даних за допомогою індексів (включаючи повнотекстовий пошук) і урахування сп</w:t>
      </w:r>
      <w:r>
        <w:rPr>
          <w:color w:val="000000"/>
          <w:sz w:val="24"/>
          <w:szCs w:val="24"/>
        </w:rPr>
        <w:t>ецифіки використання таблиць типу MyIsam і InnoDB; здійснити масштабування високонавантажених баз даних (з використанням таблиць типу MyIsam і InnoDB) зі зміною структури даних для горизонтального і вертикального шардінга та обґрунтуванням прийнятих рішень</w:t>
      </w:r>
      <w:r>
        <w:rPr>
          <w:color w:val="000000"/>
          <w:sz w:val="24"/>
          <w:szCs w:val="24"/>
        </w:rPr>
        <w:t>. Розробити модифікації процедур, функцій, тригерів, транзакцій для кожного варіанта масштабування; провести порівняльний аналіз двох варіантів реалізації бази даних (з використанням таблиць типу MyIsam і InnoDB) високонавантаженої інформаційної системи «</w:t>
      </w:r>
      <w:r>
        <w:rPr>
          <w:sz w:val="24"/>
          <w:szCs w:val="24"/>
        </w:rPr>
        <w:t>В</w:t>
      </w:r>
      <w:r>
        <w:rPr>
          <w:sz w:val="24"/>
          <w:szCs w:val="24"/>
        </w:rPr>
        <w:t>ступна кампанія</w:t>
      </w:r>
      <w:r>
        <w:rPr>
          <w:color w:val="000000"/>
          <w:sz w:val="24"/>
          <w:szCs w:val="24"/>
        </w:rPr>
        <w:t>» із прийняттям рішень і розробкою рекомендацій з їхнього використання.</w:t>
      </w:r>
    </w:p>
    <w:p w:rsidR="00444536" w:rsidRDefault="00AF4453">
      <w:pPr>
        <w:pBdr>
          <w:top w:val="nil"/>
          <w:left w:val="nil"/>
          <w:bottom w:val="nil"/>
          <w:right w:val="nil"/>
          <w:between w:val="nil"/>
        </w:pBdr>
        <w:tabs>
          <w:tab w:val="left" w:pos="9355"/>
        </w:tabs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5. Перелік графічного матеріалу (з точним визначенням обов'язкових креслень): </w:t>
      </w:r>
      <w:r>
        <w:rPr>
          <w:color w:val="000000"/>
          <w:sz w:val="24"/>
          <w:szCs w:val="24"/>
        </w:rPr>
        <w:t>фізична модель бази даних на платформі сервера MySQL у вигляді ER-діаграми згідно з нотаціє</w:t>
      </w:r>
      <w:r>
        <w:rPr>
          <w:color w:val="000000"/>
          <w:sz w:val="24"/>
          <w:szCs w:val="24"/>
        </w:rPr>
        <w:t>ю IDEF1X (або у вигляді EER-діаграми, створеної за допомогою програмного пакета WorkBench) з обов'язковою вказівкою первинних і зовнішніх ключів, типу даних, атрибутів «NULL», «NOT NULL»; таблиці запитів на вибірку для обґрунтування і перевірки розроблених</w:t>
      </w:r>
      <w:r>
        <w:rPr>
          <w:color w:val="000000"/>
          <w:sz w:val="24"/>
          <w:szCs w:val="24"/>
        </w:rPr>
        <w:t xml:space="preserve"> процедур, функцій, тригерів, представлень, транзакцій; таблиці планів EXPLANE виконання SQL-запитів для індексів, унікальних, кластерних і складених індексів; таблиці вибірки даних для визначення селективності складених індексів; таблиці вибірки даних для</w:t>
      </w:r>
      <w:r>
        <w:rPr>
          <w:color w:val="000000"/>
          <w:sz w:val="24"/>
          <w:szCs w:val="24"/>
        </w:rPr>
        <w:t xml:space="preserve"> обґрунтування вибору довжини префікса при повнотекстовому пошуку; змінені структури даних фізичної моделі бази даних при проведенні масштабування (горизонтального і вертикального шардінга).</w:t>
      </w:r>
    </w:p>
    <w:p w:rsidR="00444536" w:rsidRDefault="00444536">
      <w:pPr>
        <w:pBdr>
          <w:top w:val="nil"/>
          <w:left w:val="nil"/>
          <w:bottom w:val="nil"/>
          <w:right w:val="nil"/>
          <w:between w:val="nil"/>
        </w:pBdr>
        <w:tabs>
          <w:tab w:val="left" w:pos="9355"/>
        </w:tabs>
        <w:ind w:firstLine="708"/>
        <w:jc w:val="both"/>
        <w:rPr>
          <w:color w:val="000000"/>
          <w:sz w:val="24"/>
          <w:szCs w:val="24"/>
          <w:u w:val="single"/>
        </w:rPr>
      </w:pPr>
    </w:p>
    <w:p w:rsidR="00444536" w:rsidRDefault="00AF4453">
      <w:pPr>
        <w:pBdr>
          <w:top w:val="nil"/>
          <w:left w:val="nil"/>
          <w:bottom w:val="nil"/>
          <w:right w:val="nil"/>
          <w:between w:val="nil"/>
        </w:pBdr>
        <w:tabs>
          <w:tab w:val="left" w:pos="9355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6. Дата видачі завдання:</w:t>
      </w:r>
      <w:r>
        <w:rPr>
          <w:color w:val="000000"/>
          <w:sz w:val="24"/>
          <w:szCs w:val="24"/>
        </w:rPr>
        <w:t xml:space="preserve"> 00.00.00</w:t>
      </w:r>
    </w:p>
    <w:p w:rsidR="00444536" w:rsidRDefault="00AF4453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left" w:pos="9355"/>
        </w:tabs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Керівник роботи    </w:t>
      </w:r>
      <w:r>
        <w:rPr>
          <w:b/>
          <w:color w:val="000000"/>
          <w:sz w:val="24"/>
          <w:szCs w:val="24"/>
          <w:u w:val="single"/>
        </w:rPr>
        <w:tab/>
      </w:r>
      <w:r>
        <w:rPr>
          <w:b/>
          <w:color w:val="000000"/>
          <w:sz w:val="24"/>
          <w:szCs w:val="24"/>
        </w:rPr>
        <w:t xml:space="preserve">          </w:t>
      </w:r>
      <w:r>
        <w:rPr>
          <w:b/>
          <w:color w:val="000000"/>
          <w:sz w:val="24"/>
          <w:szCs w:val="24"/>
          <w:u w:val="single"/>
        </w:rPr>
        <w:tab/>
      </w:r>
    </w:p>
    <w:p w:rsidR="00444536" w:rsidRDefault="00AF445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 xml:space="preserve">                                                    (підпис)                                           (прізвище, ім'я, по батькові)</w:t>
      </w:r>
    </w:p>
    <w:p w:rsidR="00444536" w:rsidRDefault="00AF4453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left" w:pos="9355"/>
        </w:tabs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Студент    </w:t>
      </w:r>
      <w:r>
        <w:rPr>
          <w:b/>
          <w:color w:val="000000"/>
          <w:sz w:val="24"/>
          <w:szCs w:val="24"/>
          <w:u w:val="single"/>
        </w:rPr>
        <w:tab/>
      </w:r>
      <w:r>
        <w:rPr>
          <w:b/>
          <w:color w:val="000000"/>
          <w:sz w:val="24"/>
          <w:szCs w:val="24"/>
        </w:rPr>
        <w:t xml:space="preserve">         </w:t>
      </w:r>
      <w:r>
        <w:rPr>
          <w:b/>
          <w:sz w:val="24"/>
          <w:szCs w:val="24"/>
        </w:rPr>
        <w:t>Гончаренко Василь Олександрович</w:t>
      </w:r>
      <w:r>
        <w:rPr>
          <w:b/>
          <w:color w:val="000000"/>
          <w:sz w:val="24"/>
          <w:szCs w:val="24"/>
          <w:u w:val="single"/>
        </w:rPr>
        <w:tab/>
      </w:r>
    </w:p>
    <w:p w:rsidR="00444536" w:rsidRDefault="00AF445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 xml:space="preserve">                                                    (підпис)         </w:t>
      </w:r>
      <w:r>
        <w:rPr>
          <w:color w:val="000000"/>
        </w:rPr>
        <w:t xml:space="preserve">                                  (прізвище, ім'я, по батькові)</w:t>
      </w:r>
    </w:p>
    <w:p w:rsidR="00444536" w:rsidRDefault="0044453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444536" w:rsidRDefault="00AF4453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spacing w:line="288" w:lineRule="auto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КАЛЕНДАРНИЙ ПЛАН</w:t>
      </w:r>
    </w:p>
    <w:tbl>
      <w:tblPr>
        <w:tblStyle w:val="a"/>
        <w:tblW w:w="10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3"/>
        <w:gridCol w:w="6253"/>
        <w:gridCol w:w="2011"/>
        <w:gridCol w:w="1674"/>
      </w:tblGrid>
      <w:tr w:rsidR="00444536">
        <w:tc>
          <w:tcPr>
            <w:tcW w:w="483" w:type="dxa"/>
            <w:vAlign w:val="center"/>
          </w:tcPr>
          <w:p w:rsidR="00444536" w:rsidRDefault="00AF44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6253" w:type="dxa"/>
            <w:vAlign w:val="center"/>
          </w:tcPr>
          <w:p w:rsidR="00444536" w:rsidRDefault="00AF44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Назва етапів курсового проекту</w:t>
            </w:r>
          </w:p>
        </w:tc>
        <w:tc>
          <w:tcPr>
            <w:tcW w:w="2011" w:type="dxa"/>
            <w:vAlign w:val="center"/>
          </w:tcPr>
          <w:p w:rsidR="00444536" w:rsidRDefault="00AF44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Строк виконання </w:t>
            </w:r>
          </w:p>
        </w:tc>
        <w:tc>
          <w:tcPr>
            <w:tcW w:w="1674" w:type="dxa"/>
            <w:vAlign w:val="center"/>
          </w:tcPr>
          <w:p w:rsidR="00444536" w:rsidRDefault="00AF44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Примітка</w:t>
            </w:r>
          </w:p>
        </w:tc>
      </w:tr>
      <w:tr w:rsidR="00444536">
        <w:tc>
          <w:tcPr>
            <w:tcW w:w="483" w:type="dxa"/>
          </w:tcPr>
          <w:p w:rsidR="00444536" w:rsidRDefault="0044453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rPr>
                <w:color w:val="000000"/>
              </w:rPr>
            </w:pPr>
          </w:p>
        </w:tc>
        <w:tc>
          <w:tcPr>
            <w:tcW w:w="6253" w:type="dxa"/>
          </w:tcPr>
          <w:p w:rsidR="00444536" w:rsidRDefault="00AF44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Аналіз предметної області</w:t>
            </w:r>
          </w:p>
        </w:tc>
        <w:tc>
          <w:tcPr>
            <w:tcW w:w="2011" w:type="dxa"/>
          </w:tcPr>
          <w:p w:rsidR="00444536" w:rsidRDefault="004445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1674" w:type="dxa"/>
          </w:tcPr>
          <w:p w:rsidR="00444536" w:rsidRDefault="004445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rPr>
                <w:color w:val="000000"/>
                <w:sz w:val="24"/>
                <w:szCs w:val="24"/>
              </w:rPr>
            </w:pPr>
          </w:p>
        </w:tc>
      </w:tr>
      <w:tr w:rsidR="00444536">
        <w:tc>
          <w:tcPr>
            <w:tcW w:w="483" w:type="dxa"/>
          </w:tcPr>
          <w:p w:rsidR="00444536" w:rsidRDefault="0044453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rPr>
                <w:color w:val="000000"/>
              </w:rPr>
            </w:pPr>
          </w:p>
        </w:tc>
        <w:tc>
          <w:tcPr>
            <w:tcW w:w="6253" w:type="dxa"/>
          </w:tcPr>
          <w:p w:rsidR="00444536" w:rsidRDefault="00AF44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Визначення основних бізнес-функцій високонавантаженої інформаційної системи</w:t>
            </w:r>
          </w:p>
        </w:tc>
        <w:tc>
          <w:tcPr>
            <w:tcW w:w="2011" w:type="dxa"/>
          </w:tcPr>
          <w:p w:rsidR="00444536" w:rsidRDefault="004445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1674" w:type="dxa"/>
          </w:tcPr>
          <w:p w:rsidR="00444536" w:rsidRDefault="004445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rPr>
                <w:color w:val="000000"/>
                <w:sz w:val="24"/>
                <w:szCs w:val="24"/>
              </w:rPr>
            </w:pPr>
          </w:p>
        </w:tc>
      </w:tr>
      <w:tr w:rsidR="00444536">
        <w:tc>
          <w:tcPr>
            <w:tcW w:w="483" w:type="dxa"/>
          </w:tcPr>
          <w:p w:rsidR="00444536" w:rsidRDefault="0044453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rPr>
                <w:color w:val="000000"/>
              </w:rPr>
            </w:pPr>
          </w:p>
        </w:tc>
        <w:tc>
          <w:tcPr>
            <w:tcW w:w="6253" w:type="dxa"/>
          </w:tcPr>
          <w:p w:rsidR="00444536" w:rsidRDefault="00AF44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Визначення функцій інтерфейсу клієнтської частини інформаційної системи</w:t>
            </w:r>
          </w:p>
        </w:tc>
        <w:tc>
          <w:tcPr>
            <w:tcW w:w="2011" w:type="dxa"/>
          </w:tcPr>
          <w:p w:rsidR="00444536" w:rsidRDefault="004445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1674" w:type="dxa"/>
          </w:tcPr>
          <w:p w:rsidR="00444536" w:rsidRDefault="004445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rPr>
                <w:color w:val="000000"/>
                <w:sz w:val="24"/>
                <w:szCs w:val="24"/>
              </w:rPr>
            </w:pPr>
          </w:p>
        </w:tc>
      </w:tr>
      <w:tr w:rsidR="00444536">
        <w:tc>
          <w:tcPr>
            <w:tcW w:w="483" w:type="dxa"/>
          </w:tcPr>
          <w:p w:rsidR="00444536" w:rsidRDefault="0044453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rPr>
                <w:color w:val="000000"/>
              </w:rPr>
            </w:pPr>
          </w:p>
        </w:tc>
        <w:tc>
          <w:tcPr>
            <w:tcW w:w="6253" w:type="dxa"/>
          </w:tcPr>
          <w:p w:rsidR="00444536" w:rsidRDefault="00AF44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Розробка серверної частини інформаційної системи</w:t>
            </w:r>
          </w:p>
        </w:tc>
        <w:tc>
          <w:tcPr>
            <w:tcW w:w="2011" w:type="dxa"/>
          </w:tcPr>
          <w:p w:rsidR="00444536" w:rsidRDefault="004445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1674" w:type="dxa"/>
          </w:tcPr>
          <w:p w:rsidR="00444536" w:rsidRDefault="004445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rPr>
                <w:color w:val="000000"/>
                <w:sz w:val="24"/>
                <w:szCs w:val="24"/>
              </w:rPr>
            </w:pPr>
          </w:p>
        </w:tc>
      </w:tr>
      <w:tr w:rsidR="00444536">
        <w:tc>
          <w:tcPr>
            <w:tcW w:w="483" w:type="dxa"/>
          </w:tcPr>
          <w:p w:rsidR="00444536" w:rsidRDefault="0044453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rPr>
                <w:color w:val="000000"/>
              </w:rPr>
            </w:pPr>
          </w:p>
        </w:tc>
        <w:tc>
          <w:tcPr>
            <w:tcW w:w="6253" w:type="dxa"/>
          </w:tcPr>
          <w:p w:rsidR="00444536" w:rsidRDefault="00AF44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Логічне й фізичне моделювання даних. </w:t>
            </w:r>
          </w:p>
        </w:tc>
        <w:tc>
          <w:tcPr>
            <w:tcW w:w="2011" w:type="dxa"/>
          </w:tcPr>
          <w:p w:rsidR="00444536" w:rsidRDefault="004445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1674" w:type="dxa"/>
          </w:tcPr>
          <w:p w:rsidR="00444536" w:rsidRDefault="004445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rPr>
                <w:color w:val="000000"/>
                <w:sz w:val="24"/>
                <w:szCs w:val="24"/>
              </w:rPr>
            </w:pPr>
          </w:p>
        </w:tc>
      </w:tr>
      <w:tr w:rsidR="00444536">
        <w:tc>
          <w:tcPr>
            <w:tcW w:w="483" w:type="dxa"/>
          </w:tcPr>
          <w:p w:rsidR="00444536" w:rsidRDefault="0044453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rPr>
                <w:color w:val="000000"/>
              </w:rPr>
            </w:pPr>
          </w:p>
        </w:tc>
        <w:tc>
          <w:tcPr>
            <w:tcW w:w="6253" w:type="dxa"/>
          </w:tcPr>
          <w:p w:rsidR="00444536" w:rsidRDefault="00AF44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Створення і заповнення високонавантажених баз даних з таблицями типу MyIsam і InnoDB</w:t>
            </w:r>
          </w:p>
        </w:tc>
        <w:tc>
          <w:tcPr>
            <w:tcW w:w="2011" w:type="dxa"/>
          </w:tcPr>
          <w:p w:rsidR="00444536" w:rsidRDefault="004445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1674" w:type="dxa"/>
          </w:tcPr>
          <w:p w:rsidR="00444536" w:rsidRDefault="004445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rPr>
                <w:color w:val="000000"/>
                <w:sz w:val="24"/>
                <w:szCs w:val="24"/>
              </w:rPr>
            </w:pPr>
          </w:p>
        </w:tc>
      </w:tr>
      <w:tr w:rsidR="00444536">
        <w:tc>
          <w:tcPr>
            <w:tcW w:w="483" w:type="dxa"/>
          </w:tcPr>
          <w:p w:rsidR="00444536" w:rsidRDefault="0044453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rPr>
                <w:color w:val="000000"/>
              </w:rPr>
            </w:pPr>
          </w:p>
        </w:tc>
        <w:tc>
          <w:tcPr>
            <w:tcW w:w="6253" w:type="dxa"/>
          </w:tcPr>
          <w:p w:rsidR="00444536" w:rsidRDefault="00AF44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Розробка підтримки цілісності даних</w:t>
            </w:r>
          </w:p>
        </w:tc>
        <w:tc>
          <w:tcPr>
            <w:tcW w:w="2011" w:type="dxa"/>
          </w:tcPr>
          <w:p w:rsidR="00444536" w:rsidRDefault="004445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1674" w:type="dxa"/>
          </w:tcPr>
          <w:p w:rsidR="00444536" w:rsidRDefault="004445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rPr>
                <w:color w:val="000000"/>
                <w:sz w:val="24"/>
                <w:szCs w:val="24"/>
              </w:rPr>
            </w:pPr>
          </w:p>
        </w:tc>
      </w:tr>
      <w:tr w:rsidR="00444536">
        <w:tc>
          <w:tcPr>
            <w:tcW w:w="483" w:type="dxa"/>
          </w:tcPr>
          <w:p w:rsidR="00444536" w:rsidRDefault="0044453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rPr>
                <w:color w:val="000000"/>
              </w:rPr>
            </w:pPr>
          </w:p>
        </w:tc>
        <w:tc>
          <w:tcPr>
            <w:tcW w:w="6253" w:type="dxa"/>
          </w:tcPr>
          <w:p w:rsidR="00444536" w:rsidRDefault="00AF44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Реалізація бізнес-функцій інформаційної системи на стороні сервера MySQL (процедур, функцій, тригерів, представлень, транзакцій)</w:t>
            </w:r>
          </w:p>
        </w:tc>
        <w:tc>
          <w:tcPr>
            <w:tcW w:w="2011" w:type="dxa"/>
          </w:tcPr>
          <w:p w:rsidR="00444536" w:rsidRDefault="004445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1674" w:type="dxa"/>
          </w:tcPr>
          <w:p w:rsidR="00444536" w:rsidRDefault="004445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rPr>
                <w:color w:val="000000"/>
                <w:sz w:val="24"/>
                <w:szCs w:val="24"/>
              </w:rPr>
            </w:pPr>
          </w:p>
        </w:tc>
      </w:tr>
      <w:tr w:rsidR="00444536">
        <w:tc>
          <w:tcPr>
            <w:tcW w:w="483" w:type="dxa"/>
          </w:tcPr>
          <w:p w:rsidR="00444536" w:rsidRDefault="0044453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rPr>
                <w:color w:val="000000"/>
              </w:rPr>
            </w:pPr>
          </w:p>
        </w:tc>
        <w:tc>
          <w:tcPr>
            <w:tcW w:w="6253" w:type="dxa"/>
          </w:tcPr>
          <w:p w:rsidR="00444536" w:rsidRDefault="00AF44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Оптимізація запитів до високонавантажених баз даних</w:t>
            </w:r>
          </w:p>
        </w:tc>
        <w:tc>
          <w:tcPr>
            <w:tcW w:w="2011" w:type="dxa"/>
          </w:tcPr>
          <w:p w:rsidR="00444536" w:rsidRDefault="004445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1674" w:type="dxa"/>
          </w:tcPr>
          <w:p w:rsidR="00444536" w:rsidRDefault="004445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rPr>
                <w:color w:val="000000"/>
                <w:sz w:val="24"/>
                <w:szCs w:val="24"/>
              </w:rPr>
            </w:pPr>
          </w:p>
        </w:tc>
      </w:tr>
      <w:tr w:rsidR="00444536">
        <w:tc>
          <w:tcPr>
            <w:tcW w:w="483" w:type="dxa"/>
          </w:tcPr>
          <w:p w:rsidR="00444536" w:rsidRDefault="0044453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rPr>
                <w:color w:val="000000"/>
              </w:rPr>
            </w:pPr>
          </w:p>
        </w:tc>
        <w:tc>
          <w:tcPr>
            <w:tcW w:w="6253" w:type="dxa"/>
          </w:tcPr>
          <w:p w:rsidR="00444536" w:rsidRDefault="00AF44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Масштабування баз даних</w:t>
            </w:r>
          </w:p>
        </w:tc>
        <w:tc>
          <w:tcPr>
            <w:tcW w:w="2011" w:type="dxa"/>
          </w:tcPr>
          <w:p w:rsidR="00444536" w:rsidRDefault="004445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1674" w:type="dxa"/>
          </w:tcPr>
          <w:p w:rsidR="00444536" w:rsidRDefault="004445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rPr>
                <w:color w:val="000000"/>
                <w:sz w:val="24"/>
                <w:szCs w:val="24"/>
              </w:rPr>
            </w:pPr>
          </w:p>
        </w:tc>
      </w:tr>
      <w:tr w:rsidR="00444536">
        <w:tc>
          <w:tcPr>
            <w:tcW w:w="483" w:type="dxa"/>
          </w:tcPr>
          <w:p w:rsidR="00444536" w:rsidRDefault="0044453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rPr>
                <w:color w:val="000000"/>
              </w:rPr>
            </w:pPr>
          </w:p>
        </w:tc>
        <w:tc>
          <w:tcPr>
            <w:tcW w:w="6253" w:type="dxa"/>
          </w:tcPr>
          <w:p w:rsidR="00444536" w:rsidRDefault="00AF44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Порівняльний аналіз двох варіантів реалізації бази даних (з використанням таблиць типу MyIsam і InnoDB)</w:t>
            </w:r>
          </w:p>
        </w:tc>
        <w:tc>
          <w:tcPr>
            <w:tcW w:w="2011" w:type="dxa"/>
          </w:tcPr>
          <w:p w:rsidR="00444536" w:rsidRDefault="004445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1674" w:type="dxa"/>
          </w:tcPr>
          <w:p w:rsidR="00444536" w:rsidRDefault="004445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rPr>
                <w:color w:val="000000"/>
                <w:sz w:val="24"/>
                <w:szCs w:val="24"/>
              </w:rPr>
            </w:pPr>
          </w:p>
        </w:tc>
      </w:tr>
      <w:tr w:rsidR="00444536">
        <w:tc>
          <w:tcPr>
            <w:tcW w:w="483" w:type="dxa"/>
          </w:tcPr>
          <w:p w:rsidR="00444536" w:rsidRDefault="0044453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rPr>
                <w:color w:val="000000"/>
              </w:rPr>
            </w:pPr>
          </w:p>
        </w:tc>
        <w:tc>
          <w:tcPr>
            <w:tcW w:w="6253" w:type="dxa"/>
          </w:tcPr>
          <w:p w:rsidR="00444536" w:rsidRDefault="00AF44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Рекомендації з використання баз даних</w:t>
            </w:r>
          </w:p>
        </w:tc>
        <w:tc>
          <w:tcPr>
            <w:tcW w:w="2011" w:type="dxa"/>
          </w:tcPr>
          <w:p w:rsidR="00444536" w:rsidRDefault="004445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1674" w:type="dxa"/>
          </w:tcPr>
          <w:p w:rsidR="00444536" w:rsidRDefault="004445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rPr>
                <w:color w:val="000000"/>
                <w:sz w:val="24"/>
                <w:szCs w:val="24"/>
              </w:rPr>
            </w:pPr>
          </w:p>
        </w:tc>
      </w:tr>
    </w:tbl>
    <w:p w:rsidR="00444536" w:rsidRDefault="00444536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ind w:left="709"/>
        <w:rPr>
          <w:color w:val="000000"/>
          <w:sz w:val="24"/>
          <w:szCs w:val="24"/>
        </w:rPr>
      </w:pPr>
    </w:p>
    <w:p w:rsidR="00444536" w:rsidRDefault="00AF4453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left" w:pos="9355"/>
        </w:tabs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Керівник роботи    </w:t>
      </w:r>
      <w:r>
        <w:rPr>
          <w:b/>
          <w:color w:val="000000"/>
          <w:sz w:val="24"/>
          <w:szCs w:val="24"/>
          <w:u w:val="single"/>
        </w:rPr>
        <w:tab/>
      </w:r>
      <w:r>
        <w:rPr>
          <w:b/>
          <w:color w:val="000000"/>
          <w:sz w:val="24"/>
          <w:szCs w:val="24"/>
        </w:rPr>
        <w:t xml:space="preserve">          </w:t>
      </w:r>
      <w:r>
        <w:rPr>
          <w:b/>
          <w:color w:val="000000"/>
          <w:sz w:val="24"/>
          <w:szCs w:val="24"/>
          <w:u w:val="single"/>
        </w:rPr>
        <w:tab/>
      </w:r>
    </w:p>
    <w:p w:rsidR="00444536" w:rsidRDefault="00AF445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 xml:space="preserve">                                                    (підпис)                                           (прізвище, ім'я, по батькові)</w:t>
      </w:r>
    </w:p>
    <w:p w:rsidR="00444536" w:rsidRDefault="00AF4453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left" w:pos="9355"/>
        </w:tabs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Студент    </w:t>
      </w:r>
      <w:r>
        <w:rPr>
          <w:b/>
          <w:color w:val="000000"/>
          <w:sz w:val="24"/>
          <w:szCs w:val="24"/>
          <w:u w:val="single"/>
        </w:rPr>
        <w:tab/>
      </w:r>
      <w:r>
        <w:rPr>
          <w:b/>
          <w:color w:val="000000"/>
          <w:sz w:val="24"/>
          <w:szCs w:val="24"/>
        </w:rPr>
        <w:t xml:space="preserve">         </w:t>
      </w:r>
      <w:r>
        <w:rPr>
          <w:sz w:val="24"/>
          <w:szCs w:val="24"/>
        </w:rPr>
        <w:t>Гончаренко Василь Олександрович</w:t>
      </w:r>
      <w:r>
        <w:rPr>
          <w:b/>
          <w:color w:val="000000"/>
          <w:sz w:val="24"/>
          <w:szCs w:val="24"/>
          <w:u w:val="single"/>
        </w:rPr>
        <w:tab/>
      </w:r>
    </w:p>
    <w:p w:rsidR="00444536" w:rsidRDefault="00AF445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 xml:space="preserve">                                                    (підпис)         </w:t>
      </w:r>
      <w:r>
        <w:rPr>
          <w:color w:val="000000"/>
        </w:rPr>
        <w:t xml:space="preserve">                                  (прізвище, ім'я, по батькові)</w:t>
      </w:r>
    </w:p>
    <w:p w:rsidR="00444536" w:rsidRDefault="00AF44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«____» ____________ 20___ г.</w:t>
      </w:r>
    </w:p>
    <w:p w:rsidR="00444536" w:rsidRDefault="0044453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444536" w:rsidRDefault="0044453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sectPr w:rsidR="00444536">
      <w:pgSz w:w="11906" w:h="16838"/>
      <w:pgMar w:top="1134" w:right="567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C71B55"/>
    <w:multiLevelType w:val="multilevel"/>
    <w:tmpl w:val="968CFE1C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536"/>
    <w:rsid w:val="00444536"/>
    <w:rsid w:val="006A284E"/>
    <w:rsid w:val="00AF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C66F5F-E21C-4A8D-A7C4-B5F78EE49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Vasyl Honcharenko</dc:creator>
  <cp:lastModifiedBy>Vasyl Honcharenko</cp:lastModifiedBy>
  <cp:revision>2</cp:revision>
  <dcterms:created xsi:type="dcterms:W3CDTF">2019-03-18T09:45:00Z</dcterms:created>
  <dcterms:modified xsi:type="dcterms:W3CDTF">2019-03-18T09:45:00Z</dcterms:modified>
</cp:coreProperties>
</file>