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bb144399df964191" /><Relationship Type="http://schemas.openxmlformats.org/package/2006/relationships/metadata/core-properties" Target="/package/services/metadata/core-properties/a4dd22ccd02049fa86e2005d602966d1.psmdcp" Id="R9ac8c91699e743a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21D4258" w:rsidRDefault="00000000" w14:paraId="00000000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88" w:lineRule="auto"/>
        <w:ind w:left="0" w:right="0" w:firstLine="0"/>
        <w:contextualSpacing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Харківський національний університет радіоелектроніки</w:t>
      </w:r>
    </w:p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1D4258" w:rsidRDefault="00000000" w14:paraId="00000002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355"/>
        </w:tabs>
        <w:spacing w:before="0" w:after="0" w:line="240" w:lineRule="auto"/>
        <w:ind w:left="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Факультет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комп'ютерних наук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1D4258" w:rsidRDefault="00000000" w14:paraId="00000003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355"/>
        </w:tabs>
        <w:spacing w:before="0" w:after="0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Кафедра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системотехніки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1D4258" w:rsidRDefault="00000000" w14:paraId="00000004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355"/>
        </w:tabs>
        <w:spacing w:before="0" w:after="0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Напряму підготовки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6.050101 – Комп'ютерні науки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1D4258" w:rsidRDefault="00000000" w14:paraId="00000005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2694"/>
          <w:tab w:val="left" w:pos="6237"/>
          <w:tab w:val="left" w:pos="9355"/>
        </w:tabs>
        <w:spacing w:before="0" w:after="0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Курс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r w:rsidRPr="00000000" w:rsidDel="00000000" w:rsidR="00000000">
        <w:rPr>
          <w:sz w:val="24"/>
          <w:szCs w:val="24"/>
          <w:u w:val="single"/>
        </w:rPr>
        <w:t xml:space="preserve">2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група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0000000" w:rsidDel="00000000" w:rsidR="00000000">
        <w:rPr>
          <w:sz w:val="24"/>
          <w:szCs w:val="24"/>
          <w:u w:val="single"/>
        </w:rPr>
        <w:t xml:space="preserve">ІТКНу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-1</w:t>
      </w:r>
      <w:r w:rsidRPr="00000000" w:rsidDel="00000000" w:rsidR="00000000">
        <w:rPr>
          <w:sz w:val="24"/>
          <w:szCs w:val="24"/>
          <w:u w:val="single"/>
        </w:rPr>
        <w:t xml:space="preserve">6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-1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семестр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r w:rsidRPr="00000000" w:rsidDel="00000000" w:rsidR="00000000">
        <w:rPr>
          <w:sz w:val="24"/>
          <w:szCs w:val="24"/>
          <w:u w:val="single"/>
        </w:rPr>
        <w:t xml:space="preserve">4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 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1D4258" w:rsidRDefault="00000000" w14:paraId="00000007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contextualSpacing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ЗАВДАННЯ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1D4258" w:rsidRDefault="00000000" w14:paraId="00000008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contextualSpacing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на курсове проектування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1D4258" w:rsidRDefault="00000000" w14:paraId="0000000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355"/>
        </w:tabs>
        <w:spacing w:before="0" w:after="0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singl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студентові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Гупалу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r w:rsidRPr="021D4258" w:rsidDel="00000000" w:rsidR="00000000">
        <w:rPr>
          <w:sz w:val="24"/>
          <w:szCs w:val="24"/>
          <w:u w:val="single"/>
        </w:rPr>
        <w:t xml:space="preserve">Юрію Сергійовичу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1D4258" w:rsidRDefault="00000000" w14:paraId="0000000A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0" w:right="0" w:firstLine="0"/>
        <w:contextualSpacing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</w:pP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superscript"/>
        </w:rPr>
        <w:t xml:space="preserve">(прізвище, ім'я, по батькові)</w:t>
      </w:r>
    </w:p>
    <w:p xmlns:wp14="http://schemas.microsoft.com/office/word/2010/wordml" w:rsidRPr="00000000" w:rsidR="00000000" w:rsidDel="00000000" w:rsidP="021D4258" w:rsidRDefault="00000000" w14:paraId="0000000B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355"/>
        </w:tabs>
        <w:spacing w:before="0" w:after="0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1. Тема роботи: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Інформаційна система «</w:t>
      </w:r>
      <w:r w:rsidRPr="00000000" w:rsidDel="00000000" w:rsidR="00000000">
        <w:rPr>
          <w:sz w:val="24"/>
          <w:szCs w:val="24"/>
          <w:u w:val="single"/>
        </w:rPr>
        <w:t xml:space="preserve">Інтернет магазин електроніки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»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1D4258" w:rsidRDefault="00000000" w14:paraId="0000000C" wp14:textId="72CAE73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355"/>
        </w:tabs>
        <w:spacing w:before="0" w:after="0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2. Строк здачі  студентом закінченої роботи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14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.0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6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.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18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1D4258" w:rsidRDefault="00000000" w14:paraId="0000000D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355"/>
        </w:tabs>
        <w:spacing w:before="0" w:after="0" w:line="240" w:lineRule="auto"/>
        <w:ind w:left="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singl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3. Вихідні дані до проекту: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Розробити серверну частину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інформаційної системи «</w:t>
      </w:r>
      <w:r w:rsidRPr="00000000" w:rsidDel="00000000" w:rsidR="00000000">
        <w:rPr>
          <w:sz w:val="24"/>
          <w:szCs w:val="24"/>
          <w:u w:val="single"/>
        </w:rPr>
        <w:t xml:space="preserve">Інтернет магазин електроніки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». Серверна частина повинна являти собою 2 варіанти реалізації бази даних, розробленої для платформи СУБД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MySQL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з використанням таблиць типу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MyIsam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і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InnoDB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. Бізнес-функції системи для незареєстрованних користувачів: перегляд наявних </w:t>
      </w:r>
      <w:r w:rsidRPr="00000000" w:rsidDel="00000000" w:rsidR="00000000">
        <w:rPr>
          <w:sz w:val="24"/>
          <w:szCs w:val="24"/>
          <w:u w:val="single"/>
        </w:rPr>
        <w:t xml:space="preserve">товарів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: пошук </w:t>
      </w:r>
      <w:r w:rsidRPr="00000000" w:rsidDel="00000000" w:rsidR="00000000">
        <w:rPr>
          <w:sz w:val="24"/>
          <w:szCs w:val="24"/>
          <w:u w:val="single"/>
        </w:rPr>
        <w:t xml:space="preserve">товарів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за назвою, </w:t>
      </w:r>
      <w:r w:rsidRPr="00000000" w:rsidDel="00000000" w:rsidR="00000000">
        <w:rPr>
          <w:sz w:val="24"/>
          <w:szCs w:val="24"/>
          <w:u w:val="single"/>
        </w:rPr>
        <w:t xml:space="preserve">категорією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. параме</w:t>
      </w:r>
      <w:r w:rsidRPr="00000000" w:rsidDel="00000000" w:rsidR="00000000">
        <w:rPr>
          <w:sz w:val="24"/>
          <w:szCs w:val="24"/>
          <w:u w:val="single"/>
        </w:rPr>
        <w:t xml:space="preserve">трами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; перегляд інформації за обран</w:t>
      </w:r>
      <w:r w:rsidRPr="00000000" w:rsidDel="00000000" w:rsidR="00000000">
        <w:rPr>
          <w:sz w:val="24"/>
          <w:szCs w:val="24"/>
          <w:u w:val="single"/>
        </w:rPr>
        <w:t xml:space="preserve">им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r w:rsidRPr="00000000" w:rsidDel="00000000" w:rsidR="00000000">
        <w:rPr>
          <w:sz w:val="24"/>
          <w:szCs w:val="24"/>
          <w:u w:val="single"/>
        </w:rPr>
        <w:t xml:space="preserve">товаром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; реєстрація на сайті. Бізнес-функції системи для зареєстрованих користувачів: підбір </w:t>
      </w:r>
      <w:r w:rsidRPr="00000000" w:rsidDel="00000000" w:rsidR="00000000">
        <w:rPr>
          <w:sz w:val="24"/>
          <w:szCs w:val="24"/>
          <w:u w:val="single"/>
        </w:rPr>
        <w:t xml:space="preserve">товарів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у кошик; оформлення замовлення; вхід у систему з визначенням статусу «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user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»; зміна профілю (e-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mail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, ім'я, пароль і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т.п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.); перегляд оформлених замовлень та їх станів. Бізнес-функції системи для адміністраторів: вхід у систему з визначенням статусу «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admin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»; додавання інформації про </w:t>
      </w:r>
      <w:r w:rsidRPr="00000000" w:rsidDel="00000000" w:rsidR="00000000">
        <w:rPr>
          <w:sz w:val="24"/>
          <w:szCs w:val="24"/>
          <w:u w:val="single"/>
        </w:rPr>
        <w:t xml:space="preserve">товари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; додавання категорій; розподіл </w:t>
      </w:r>
      <w:r w:rsidRPr="00000000" w:rsidDel="00000000" w:rsidR="00000000">
        <w:rPr>
          <w:sz w:val="24"/>
          <w:szCs w:val="24"/>
          <w:u w:val="single"/>
        </w:rPr>
        <w:t xml:space="preserve">товарів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за категоріями; перегляд замовлень із фільтрацією за статусом («підтверджений», «не підтверджений», «у виконанні», «доставка», «виконаний» і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т.д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.); зміна статусу обраного замовлення; формування звіту продаж за зазначений період. Операційна система – Windows ХР або вище, програмне забезпечення: утиліта командного рядка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MySQL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Command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Line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Client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; програмний пакет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Workbench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; програмний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web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-засіб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phpAdmin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; програмний засіб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Devart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dbForge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Studio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for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MySQL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, CASE-засіб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All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Fusion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Data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Modeler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(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ErWin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).</w:t>
      </w:r>
    </w:p>
    <w:p xmlns:wp14="http://schemas.microsoft.com/office/word/2010/wordml" w:rsidRPr="00000000" w:rsidR="00000000" w:rsidDel="00000000" w:rsidP="021D4258" w:rsidRDefault="00000000" w14:paraId="0000000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355"/>
        </w:tabs>
        <w:spacing w:before="0" w:after="0" w:line="240" w:lineRule="auto"/>
        <w:ind w:left="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singl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4. Зміст пояснювальної записки (перелік питань, які підлягають розробці):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забезпечити цілісність даних, створивши необхідні тригери для таблиць типу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MyIsam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і виконавши відповідні інструкції SQL для таблиць типу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InnoDB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; описати функції інтерфейсу клієнтської частини високонавантаженої інформаційної системи «</w:t>
      </w:r>
      <w:r w:rsidRPr="00000000" w:rsidDel="00000000" w:rsidR="00000000">
        <w:rPr>
          <w:sz w:val="24"/>
          <w:szCs w:val="24"/>
          <w:u w:val="single"/>
        </w:rPr>
        <w:t xml:space="preserve">Інтернет магазин електроніки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», що реалізують основні бізнес-процеси; розробити SQL-запити у вигляді процедур, функцій, тригерів, представлень, необхідні для реалізації бізнес-процесів на стороні сервера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MySQL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(включаючи повнотекстовий пошук); розробити транзакцію для реалізації одного з основних бізнес-процесів на стороні сервера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MySQL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(для таблиць типу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InnoDB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); провести дослідження і прийняти обґрунтовані рішення по оптимізації доступу до високонавантажених баз даних за допомогою індексів (включаючи повнотекстовий пошук) і урахування специфіки використання таблиць типу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MyIsam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і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InnoDB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; здійснити масштабування високонавантажених баз даних (з використанням таблиць типу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MyIsam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і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InnoDB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) зі зміною структури даних для горизонтального і вертикального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шардінга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та обґрунтуванням прийнятих рішень. Розробити модифікації процедур, функцій, тригерів, транзакцій для кожного варіанта масштабування; провести порівняльний аналіз двох варіантів реалізації бази даних (з використанням таблиць типу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MyIsam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і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InnoDB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) високонавантаженої інформаційної системи «</w:t>
      </w:r>
      <w:r w:rsidRPr="00000000" w:rsidDel="00000000" w:rsidR="00000000">
        <w:rPr>
          <w:sz w:val="24"/>
          <w:szCs w:val="24"/>
          <w:u w:val="single"/>
        </w:rPr>
        <w:t xml:space="preserve">Інтернет магазин електроніки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» із прийняттям рішень і розробкою рекомендацій з їхнього використання.</w:t>
      </w:r>
    </w:p>
    <w:p xmlns:wp14="http://schemas.microsoft.com/office/word/2010/wordml" w:rsidRPr="00000000" w:rsidR="00000000" w:rsidDel="00000000" w:rsidP="021D4258" w:rsidRDefault="00000000" w14:paraId="0000000F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355"/>
        </w:tabs>
        <w:spacing w:before="0" w:after="0" w:line="240" w:lineRule="auto"/>
        <w:ind w:left="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singl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5. Перелік графічного матеріалу (з точним визначенням обов'язкових креслень):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фізична модель бази даних на платформі сервера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MySQL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у вигляді ER-діаграми згідно з нотацією IDEF1X (або у вигляді EER-діаграми, створеної за допомогою програмного пакета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WorkBench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) з обов'язковою вказівкою первинних і зовнішніх ключів, типу даних, атрибутів «NULL», «NOT NULL»; таблиці запитів на вибірку для обґрунтування і перевірки розроблених процедур, функцій, тригерів, представлень, транзакцій; таблиці планів EXPLANE виконання SQL-запитів для індексів, унікальних, кластерних і складених індексів; таблиці вибірки даних для визначення селективності складених індексів; таблиці вибірки даних для обґрунтування вибору довжини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префікса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при повнотекстовому пошуку; змінені структури даних фізичної моделі бази даних при проведенні масштабування (горизонтального і вертикального </w:t>
      </w:r>
      <w:proofErr w:type="spellStart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шардінга</w:t>
      </w:r>
      <w:proofErr w:type="spellEnd"/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).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9355"/>
        </w:tabs>
        <w:spacing w:before="0" w:after="0" w:line="240" w:lineRule="auto"/>
        <w:ind w:left="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1D4258" w:rsidRDefault="00000000" w14:paraId="00000011" wp14:noSpellErr="1" wp14:textId="20C5F38F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355"/>
        </w:tabs>
        <w:spacing w:before="0" w:after="0" w:line="36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6. Дата видачі завдання: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1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.0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6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.</w:t>
      </w:r>
      <w:r w:rsidRPr="021D425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18</w:t>
      </w:r>
    </w:p>
    <w:p xmlns:wp14="http://schemas.microsoft.com/office/word/2010/wordml" w:rsidRPr="00000000" w:rsidR="00000000" w:rsidDel="00000000" w:rsidP="3AFE2C1F" w:rsidRDefault="00000000" w14:paraId="2CFADE4E" wp14:textId="795EB855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</w:pPr>
      <w:r w:rsidRPr="3AFE2C1F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Керівник роботи</w:t>
      </w:r>
      <w:r w:rsidRPr="3AFE2C1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 </w:t>
      </w:r>
      <w:r w:rsidRPr="3AFE2C1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auto"/>
          <w:vertAlign w:val="baseline"/>
        </w:rPr>
        <w:t xml:space="preserve">                                                          </w:t>
      </w:r>
      <w:proofErr w:type="spellStart"/>
      <w:r w:rsidRPr="3AFE2C1F" w:rsidR="3AFE2C1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Решетнік</w:t>
      </w:r>
      <w:proofErr w:type="spellEnd"/>
      <w:r w:rsidRPr="3AFE2C1F" w:rsidR="3AFE2C1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 xml:space="preserve"> Віктор Михайлович</w:t>
      </w:r>
    </w:p>
    <w:p xmlns:wp14="http://schemas.microsoft.com/office/word/2010/wordml" w:rsidRPr="00000000" w:rsidR="00000000" w:rsidDel="00000000" w:rsidP="3AFE2C1F" w:rsidRDefault="00000000" wp14:textId="77777777" w14:paraId="42E70F52" w14:noSpellErr="1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2160" w:right="0" w:firstLine="72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u w:val="none"/>
          <w:vertAlign w:val="baseline"/>
        </w:rPr>
      </w:pPr>
      <w:r w:rsidRPr="3AFE2C1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(підпис)                                           (прізвище, ім'я, по батькові)</w:t>
      </w:r>
    </w:p>
    <w:p xmlns:wp14="http://schemas.microsoft.com/office/word/2010/wordml" w:rsidRPr="00000000" w:rsidR="00000000" w:rsidDel="00000000" w:rsidP="3AFE2C1F" w:rsidRDefault="00000000" wp14:noSpellErr="1" w14:paraId="4D386D82" wp14:textId="00DAB208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</w:pPr>
      <w:r w:rsidRPr="3AFE2C1F" w:rsidR="3AFE2C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Студент</w:t>
      </w:r>
      <w:r w:rsidRPr="3AFE2C1F" w:rsidR="3AFE2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 </w:t>
      </w:r>
      <w:r w:rsidRPr="3AFE2C1F" w:rsidR="3AFE2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single"/>
          <w:vertAlign w:val="baseline"/>
        </w:rPr>
        <w:t xml:space="preserve">                                                          </w:t>
      </w:r>
      <w:r w:rsidRPr="3AFE2C1F" w:rsidR="3AFE2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single"/>
          <w:vertAlign w:val="baseline"/>
        </w:rPr>
        <w:t xml:space="preserve">                       </w:t>
      </w:r>
      <w:r w:rsidRPr="3AFE2C1F" w:rsidR="3AFE2C1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Гупало Юрій Сергійови</w:t>
      </w:r>
      <w:r w:rsidRPr="3AFE2C1F" w:rsidR="3AFE2C1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ч</w:t>
      </w:r>
    </w:p>
    <w:p xmlns:wp14="http://schemas.microsoft.com/office/word/2010/wordml" w:rsidRPr="00000000" w:rsidR="00000000" w:rsidDel="00000000" w:rsidP="3AFE2C1F" w:rsidRDefault="00000000" wp14:noSpellErr="1" w14:paraId="0C06ABC6" wp14:textId="1187E9DC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2160" w:right="0" w:firstLine="72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3AFE2C1F" w:rsidR="3AFE2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u w:val="none"/>
          <w:vertAlign w:val="baseline"/>
        </w:rPr>
        <w:t>(підпис)                                           (прізвище, ім'я, по батькові)</w:t>
      </w:r>
    </w:p>
    <w:p xmlns:wp14="http://schemas.microsoft.com/office/word/2010/wordml" w:rsidRPr="00000000" w:rsidR="00000000" w:rsidDel="00000000" w:rsidP="3AFE2C1F" w:rsidRDefault="00000000" w14:paraId="0731DB6A" wp14:textId="416701B3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5103"/>
          <w:tab w:val="left" w:pos="9355"/>
        </w:tabs>
        <w:spacing w:before="0" w:beforeAutospacing="off" w:after="0" w:afterAutospacing="off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u w:val="none"/>
          <w:vertAlign w:val="baseline"/>
        </w:rPr>
      </w:pPr>
    </w:p>
    <w:p xmlns:wp14="http://schemas.microsoft.com/office/word/2010/wordml" w:rsidRPr="00000000" w:rsidR="00000000" w:rsidDel="00000000" w:rsidP="3AFE2C1F" w:rsidRDefault="00000000" wp14:textId="7644B79B" w14:paraId="00000017" w14:noSpellErr="1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5103"/>
          <w:tab w:val="left" w:pos="9355"/>
        </w:tabs>
        <w:spacing w:before="0" w:beforeAutospacing="off" w:after="0" w:afterAutospacing="off" w:line="240" w:lineRule="auto"/>
        <w:ind w:left="0" w:right="0" w:firstLine="0"/>
        <w:contextualSpacing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3AFE2C1F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КАЛЕНДАРНИЙ ПЛАН</w:t>
      </w:r>
      <w:r w:rsidRPr="00000000" w:rsidDel="00000000" w:rsidR="00000000">
        <w:rPr>
          <w:rtl w:val="0"/>
        </w:rPr>
      </w:r>
    </w:p>
    <w:tbl>
      <w:tblPr>
        <w:tblStyle w:val="Table1"/>
        <w:tblW w:w="10421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483"/>
            <w:gridCol w:w="6253"/>
            <w:gridCol w:w="2011"/>
            <w:gridCol w:w="1674"/>
          </w:tblGrid>
        </w:tblGridChange>
        <w:gridCol w:w="483"/>
        <w:gridCol w:w="6253"/>
        <w:gridCol w:w="2011"/>
        <w:gridCol w:w="1674"/>
      </w:tblGrid>
      <w:tr xmlns:wp14="http://schemas.microsoft.com/office/word/2010/wordml" w:rsidTr="151C9016" w14:paraId="003B1430" wp14:textId="77777777">
        <w:tc>
          <w:tcPr>
            <w:tcMar/>
            <w:vAlign w:val="center"/>
          </w:tcPr>
          <w:p w:rsidRPr="00000000" w:rsidR="00000000" w:rsidDel="00000000" w:rsidP="021D4258" w:rsidRDefault="00000000" w14:paraId="00000018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№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21D4258" w:rsidRDefault="00000000" w14:paraId="00000019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Назва етапів курсового проекту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21D4258" w:rsidRDefault="00000000" w14:paraId="0000001A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Строк виконання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21D4258" w:rsidRDefault="00000000" w14:paraId="0000001B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Примітка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51C9016" w14:paraId="1CAC0740" wp14:textId="77777777">
        <w:tc>
          <w:tcPr>
            <w:tcMar/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smallCaps w:val="0"/>
                <w:strike w:val="0"/>
                <w:color w:val="000000"/>
                <w:u w:val="none"/>
                <w:shd w:val="clear" w:fill="auto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1D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Аналіз предметної області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1E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1.03.2018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1F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  <w:tr xmlns:wp14="http://schemas.microsoft.com/office/word/2010/wordml" w:rsidTr="151C9016" w14:paraId="3D959F30" wp14:textId="77777777">
        <w:tc>
          <w:tcPr>
            <w:tcMar/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smallCaps w:val="0"/>
                <w:strike w:val="0"/>
                <w:color w:val="000000"/>
                <w:u w:val="none"/>
                <w:shd w:val="clear" w:fill="auto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1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Визначення основних бізнес-функцій високонавантаженої інформаційної системи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2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10.03.2018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3" w14:noSpellErr="1" wp14:textId="7FFE02DE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  <w:tr xmlns:wp14="http://schemas.microsoft.com/office/word/2010/wordml" w:rsidTr="151C9016" w14:paraId="233CA77E" wp14:textId="77777777">
        <w:tc>
          <w:tcPr>
            <w:tcMar/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smallCaps w:val="0"/>
                <w:strike w:val="0"/>
                <w:color w:val="000000"/>
                <w:u w:val="none"/>
                <w:shd w:val="clear" w:fill="auto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5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Визначення функцій інтерфейсу клієнтської частини інформаційної системи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6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15.03.2018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7" w14:noSpellErr="1" wp14:textId="76EC2DAC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  <w:tr xmlns:wp14="http://schemas.microsoft.com/office/word/2010/wordml" w:rsidTr="151C9016" w14:paraId="59F47D6B" wp14:textId="77777777">
        <w:tc>
          <w:tcPr>
            <w:tcMar/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smallCaps w:val="0"/>
                <w:strike w:val="0"/>
                <w:color w:val="000000"/>
                <w:u w:val="none"/>
                <w:shd w:val="clear" w:fill="auto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9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Розробка серверної частини інформаційної системи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A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1.04.2018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B" w14:noSpellErr="1" wp14:textId="144B9918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  <w:tr xmlns:wp14="http://schemas.microsoft.com/office/word/2010/wordml" w:rsidTr="151C9016" w14:paraId="14C6B13B" wp14:textId="77777777">
        <w:tc>
          <w:tcPr>
            <w:tcMar/>
            <w:vAlign w:val="top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smallCaps w:val="0"/>
                <w:strike w:val="0"/>
                <w:color w:val="000000"/>
                <w:u w:val="none"/>
                <w:shd w:val="clear" w:fill="auto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D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Логічне й фізичне моделювання даних. 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E" wp14:textId="7785CF3B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14</w:t>
            </w: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.04.2018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2F" w14:noSpellErr="1" wp14:textId="0BDD70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  <w:tr xmlns:wp14="http://schemas.microsoft.com/office/word/2010/wordml" w:rsidTr="151C9016" w14:paraId="2FE54118" wp14:textId="77777777">
        <w:tc>
          <w:tcPr>
            <w:tcMar/>
            <w:vAlign w:val="top"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smallCaps w:val="0"/>
                <w:strike w:val="0"/>
                <w:color w:val="000000"/>
                <w:u w:val="none"/>
                <w:shd w:val="clear" w:fill="auto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1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Створення і заповнення високонавантажених баз даних з таблицями типу </w:t>
            </w:r>
            <w:proofErr w:type="spellStart"/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MyIsam</w:t>
            </w:r>
            <w:proofErr w:type="spellEnd"/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і </w:t>
            </w:r>
            <w:proofErr w:type="spellStart"/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InnoDB</w:t>
            </w:r>
            <w:proofErr w:type="spellEnd"/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2" wp14:textId="3D4821D8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30</w:t>
            </w: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.04.2018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3" w14:noSpellErr="1" wp14:textId="6A0F4D4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  <w:tr xmlns:wp14="http://schemas.microsoft.com/office/word/2010/wordml" w:rsidTr="151C9016" w14:paraId="3954E2BD" wp14:textId="77777777">
        <w:tc>
          <w:tcPr>
            <w:tcMar/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smallCaps w:val="0"/>
                <w:strike w:val="0"/>
                <w:color w:val="000000"/>
                <w:u w:val="none"/>
                <w:shd w:val="clear" w:fill="auto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5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Розробка підтримки цілісності даних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6" wp14:textId="50B19375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15</w:t>
            </w: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.05.2018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7" w14:noSpellErr="1" wp14:textId="10C40246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  <w:tr xmlns:wp14="http://schemas.microsoft.com/office/word/2010/wordml" w:rsidTr="151C9016" w14:paraId="1E4BA791" wp14:textId="77777777">
        <w:tc>
          <w:tcPr>
            <w:tcMar/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smallCaps w:val="0"/>
                <w:strike w:val="0"/>
                <w:color w:val="000000"/>
                <w:u w:val="none"/>
                <w:shd w:val="clear" w:fill="auto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9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Реалізація бізнес-функцій інформаційної системи на стороні сервера </w:t>
            </w:r>
            <w:proofErr w:type="spellStart"/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MySQL</w:t>
            </w:r>
            <w:proofErr w:type="spellEnd"/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(процедур, функцій, тригерів, представлень, транзакцій)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A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30.05.2018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B" w14:noSpellErr="1" wp14:textId="1EEF1EE4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  <w:tr xmlns:wp14="http://schemas.microsoft.com/office/word/2010/wordml" w:rsidTr="151C9016" w14:paraId="623C1CC5" wp14:textId="77777777">
        <w:tc>
          <w:tcPr>
            <w:tcMar/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smallCaps w:val="0"/>
                <w:strike w:val="0"/>
                <w:color w:val="000000"/>
                <w:u w:val="none"/>
                <w:shd w:val="clear" w:fill="auto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D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Оптимізація запитів до високонавантажених баз даних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E" wp14:textId="09128C1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14</w:t>
            </w: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.05.2018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3F" w14:noSpellErr="1" wp14:textId="7AA2E435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  <w:tr xmlns:wp14="http://schemas.microsoft.com/office/word/2010/wordml" w:rsidTr="151C9016" w14:paraId="241C607F" wp14:textId="77777777">
        <w:tc>
          <w:tcPr>
            <w:tcMar/>
            <w:vAlign w:val="top"/>
          </w:tcPr>
          <w:p w:rsidRPr="00000000" w:rsidR="00000000" w:rsidDel="00000000" w:rsidP="151C9016" w:rsidRDefault="00000000" w14:paraId="00000040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caps w:val="0"/>
                <w:smallCaps w:val="0"/>
                <w:strike w:val="0"/>
                <w:dstrike w:val="0"/>
                <w:color w:val="000000" w:themeColor="text1" w:themeTint="FF" w:themeShade="FF"/>
                <w:u w:val="none"/>
              </w:rPr>
            </w:pP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41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Масштабування баз даних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42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30.05.2018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43" w14:noSpellErr="1" wp14:textId="7200E963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  <w:tr xmlns:wp14="http://schemas.microsoft.com/office/word/2010/wordml" w:rsidTr="151C9016" w14:paraId="4A922A45" wp14:textId="77777777">
        <w:tc>
          <w:tcPr>
            <w:tcMar/>
            <w:vAlign w:val="top"/>
          </w:tcPr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smallCaps w:val="0"/>
                <w:strike w:val="0"/>
                <w:color w:val="000000"/>
                <w:u w:val="none"/>
                <w:shd w:val="clear" w:fill="auto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45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Порівняльний аналіз двох варіантів реалізації бази даних (з використанням таблиць типу </w:t>
            </w:r>
            <w:proofErr w:type="spellStart"/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MyIsam</w:t>
            </w:r>
            <w:proofErr w:type="spellEnd"/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і </w:t>
            </w:r>
            <w:proofErr w:type="spellStart"/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InnoDB</w:t>
            </w:r>
            <w:proofErr w:type="spellEnd"/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)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46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3.06.2018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47" w14:noSpellErr="1" wp14:textId="74094BDD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  <w:tr xmlns:wp14="http://schemas.microsoft.com/office/word/2010/wordml" w:rsidTr="151C9016" w14:paraId="1A6A45E1" wp14:textId="77777777">
        <w:tc>
          <w:tcPr>
            <w:tcMar/>
            <w:vAlign w:val="top"/>
          </w:tcPr>
          <w:p w:rsidRPr="00000000" w:rsidR="00000000" w:rsidDel="00000000" w:rsidP="00000000" w:rsidRDefault="00000000" w14:paraId="00000048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smallCaps w:val="0"/>
                <w:strike w:val="0"/>
                <w:color w:val="000000"/>
                <w:u w:val="none"/>
                <w:shd w:val="clear" w:fill="auto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49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Рекомендації з використання баз даних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4A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5.06.2018</w:t>
            </w:r>
          </w:p>
        </w:tc>
        <w:tc>
          <w:tcPr>
            <w:tcMar/>
            <w:vAlign w:val="top"/>
          </w:tcPr>
          <w:p w:rsidRPr="00000000" w:rsidR="00000000" w:rsidDel="00000000" w:rsidP="021D4258" w:rsidRDefault="00000000" w14:paraId="0000004B" w14:noSpellErr="1" wp14:textId="466F92A4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center" w:pos="4153"/>
                <w:tab w:val="right" w:pos="8306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21D4258" w:rsidR="021D4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Виконав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153"/>
          <w:tab w:val="right" w:pos="8306"/>
        </w:tabs>
        <w:spacing w:before="0" w:after="0" w:line="240" w:lineRule="auto"/>
        <w:ind w:left="709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:rsidR="3AFE2C1F" w:rsidP="3AFE2C1F" w:rsidRDefault="3AFE2C1F" w14:paraId="33C147B0" w14:textId="795EB855">
      <w:pPr>
        <w:pStyle w:val="Normal"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</w:pPr>
      <w:r w:rsidRPr="3AFE2C1F" w:rsidR="3AFE2C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Керівник роботи</w:t>
      </w:r>
      <w:r w:rsidRPr="3AFE2C1F" w:rsidR="3AFE2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 </w:t>
      </w:r>
      <w:r w:rsidRPr="3AFE2C1F" w:rsidR="3AFE2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single"/>
          <w:vertAlign w:val="baseline"/>
        </w:rPr>
        <w:t xml:space="preserve">                                                          </w:t>
      </w:r>
      <w:proofErr w:type="spellStart"/>
      <w:r w:rsidRPr="3AFE2C1F" w:rsidR="3AFE2C1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Решетнік</w:t>
      </w:r>
      <w:proofErr w:type="spellEnd"/>
      <w:r w:rsidRPr="3AFE2C1F" w:rsidR="3AFE2C1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 xml:space="preserve"> Віктор Михайлович</w:t>
      </w:r>
    </w:p>
    <w:p w:rsidR="3AFE2C1F" w:rsidP="3AFE2C1F" w:rsidRDefault="3AFE2C1F" w14:noSpellErr="1" w14:paraId="20F7CD06" w14:textId="087CCF03">
      <w:pPr>
        <w:pStyle w:val="Normal"/>
        <w:shd w:val="clear" w:color="auto" w:fill="auto"/>
        <w:spacing w:before="0" w:after="0" w:line="240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u w:val="none"/>
          <w:vertAlign w:val="baseline"/>
        </w:rPr>
      </w:pPr>
      <w:r w:rsidRPr="3AFE2C1F" w:rsidR="3AFE2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u w:val="none"/>
          <w:vertAlign w:val="baseline"/>
        </w:rPr>
        <w:t>(підпис)                                           (прізвище, ім'я, по батькові)</w:t>
      </w:r>
    </w:p>
    <w:p w:rsidR="3AFE2C1F" w:rsidP="3AFE2C1F" w:rsidRDefault="3AFE2C1F" w14:noSpellErr="1" w14:paraId="1D146690" w14:textId="00DAB208">
      <w:pPr>
        <w:pStyle w:val="Normal"/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</w:pPr>
      <w:r w:rsidRPr="3AFE2C1F" w:rsidR="3AFE2C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Студент</w:t>
      </w:r>
      <w:r w:rsidRPr="3AFE2C1F" w:rsidR="3AFE2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 </w:t>
      </w:r>
      <w:r w:rsidRPr="3AFE2C1F" w:rsidR="3AFE2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single"/>
          <w:vertAlign w:val="baseline"/>
        </w:rPr>
        <w:t xml:space="preserve">                                                          </w:t>
      </w:r>
      <w:r w:rsidRPr="3AFE2C1F" w:rsidR="3AFE2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single"/>
          <w:vertAlign w:val="baseline"/>
        </w:rPr>
        <w:t xml:space="preserve">                       </w:t>
      </w:r>
      <w:r w:rsidRPr="3AFE2C1F" w:rsidR="3AFE2C1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Гупало Юрій Сергійови</w:t>
      </w:r>
      <w:r w:rsidRPr="3AFE2C1F" w:rsidR="3AFE2C1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ч</w:t>
      </w:r>
    </w:p>
    <w:p w:rsidR="3AFE2C1F" w:rsidP="3AFE2C1F" w:rsidRDefault="3AFE2C1F" w14:noSpellErr="1" w14:paraId="07988ABE" w14:textId="44630D13">
      <w:pPr>
        <w:pStyle w:val="Normal"/>
        <w:shd w:val="clear" w:color="auto" w:fill="auto"/>
        <w:spacing w:before="0" w:after="0" w:line="240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u w:val="none"/>
          <w:vertAlign w:val="baseline"/>
        </w:rPr>
      </w:pPr>
      <w:r w:rsidRPr="3AFE2C1F" w:rsidR="3AFE2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u w:val="none"/>
          <w:vertAlign w:val="baseline"/>
        </w:rPr>
        <w:t>(підпис)                                           (прізвище, ім'я, по батькові)</w:t>
      </w:r>
    </w:p>
    <w:p w:rsidR="3AFE2C1F" w:rsidP="3AFE2C1F" w:rsidRDefault="3AFE2C1F" w14:noSpellErr="1" w14:paraId="6B0632F8" w14:textId="0AF75117">
      <w:pPr>
        <w:pStyle w:val="Normal"/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u w:val="none"/>
          <w:vertAlign w:val="baseline"/>
        </w:rPr>
      </w:pPr>
    </w:p>
    <w:p xmlns:wp14="http://schemas.microsoft.com/office/word/2010/wordml" w:rsidRPr="00000000" w:rsidR="00000000" w:rsidDel="00000000" w:rsidP="021D4258" w:rsidRDefault="00000000" w14:paraId="00000051" wp14:noSpellErr="1" wp14:textId="604C9CC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«____» ____________ 20___ </w:t>
      </w: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р</w:t>
      </w:r>
      <w:r w:rsidRPr="021D425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134" w:right="567" w:bottom="1134" w:lef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 w:cs="Times New Roman"/>
        <w:b w:val="1"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proofState w:spelling="clean" w:grammar="dirty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1870E8"/>
  <w15:docId w15:val="{6db6d8cc-c0fb-4f18-b2b3-2d273051cb61}"/>
  <w:rsids>
    <w:rsidRoot w:val="021D4258"/>
    <w:rsid w:val="021D4258"/>
    <w:rsid w:val="151C9016"/>
    <w:rsid w:val="3AFE2C1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