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457" w:rsidRPr="00B800AE" w:rsidRDefault="000D1457" w:rsidP="000D1457">
      <w:pPr>
        <w:spacing w:line="312" w:lineRule="auto"/>
        <w:jc w:val="center"/>
        <w:rPr>
          <w:rFonts w:cs="Times New Roman"/>
          <w:bCs/>
          <w:szCs w:val="28"/>
        </w:rPr>
      </w:pPr>
      <w:r w:rsidRPr="00B800AE">
        <w:rPr>
          <w:rFonts w:cs="Times New Roman"/>
          <w:bCs/>
          <w:szCs w:val="28"/>
        </w:rPr>
        <w:t>Міністерство освіти і науки України</w:t>
      </w: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bCs/>
          <w:szCs w:val="28"/>
        </w:rPr>
      </w:pPr>
      <w:r w:rsidRPr="00B800AE">
        <w:rPr>
          <w:rFonts w:cs="Times New Roman"/>
          <w:bCs/>
          <w:szCs w:val="28"/>
        </w:rPr>
        <w:t>Харківський національний університет радіоелектроніки</w:t>
      </w: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bCs/>
          <w:szCs w:val="28"/>
        </w:rPr>
      </w:pPr>
      <w:r w:rsidRPr="00B800AE">
        <w:rPr>
          <w:rFonts w:cs="Times New Roman"/>
          <w:bCs/>
          <w:szCs w:val="28"/>
        </w:rPr>
        <w:t>Кафедра СТ</w:t>
      </w: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jc w:val="center"/>
        <w:rPr>
          <w:rFonts w:cs="Times New Roman"/>
          <w:szCs w:val="28"/>
        </w:rPr>
      </w:pPr>
      <w:r w:rsidRPr="00B800AE">
        <w:rPr>
          <w:rFonts w:cs="Times New Roman"/>
          <w:szCs w:val="28"/>
        </w:rPr>
        <w:t>Дисципліна: «Проектування високонавантажених баз даних та знань»</w:t>
      </w:r>
    </w:p>
    <w:p w:rsidR="000D1457" w:rsidRPr="00B800AE" w:rsidRDefault="000D1457" w:rsidP="000D1457">
      <w:pPr>
        <w:jc w:val="center"/>
        <w:rPr>
          <w:rFonts w:cs="Times New Roman"/>
          <w:b/>
          <w:szCs w:val="28"/>
        </w:rPr>
      </w:pPr>
      <w:r w:rsidRPr="00B800AE">
        <w:rPr>
          <w:rFonts w:cs="Times New Roman"/>
          <w:szCs w:val="28"/>
        </w:rPr>
        <w:t>Лабораторна робота №</w:t>
      </w:r>
      <w:r w:rsidR="00FB4B18" w:rsidRPr="00B800AE">
        <w:rPr>
          <w:rFonts w:cs="Times New Roman"/>
          <w:szCs w:val="28"/>
        </w:rPr>
        <w:t>5</w:t>
      </w:r>
    </w:p>
    <w:p w:rsidR="00FB4B18" w:rsidRPr="00B800AE" w:rsidRDefault="000D1457" w:rsidP="00FB4B18">
      <w:pPr>
        <w:spacing w:line="312" w:lineRule="auto"/>
        <w:jc w:val="center"/>
        <w:rPr>
          <w:rFonts w:cs="Times New Roman"/>
          <w:szCs w:val="28"/>
          <w:lang w:val="uk-UA"/>
        </w:rPr>
      </w:pPr>
      <w:r w:rsidRPr="00B800AE">
        <w:rPr>
          <w:rFonts w:cs="Times New Roman"/>
          <w:szCs w:val="28"/>
        </w:rPr>
        <w:t>«</w:t>
      </w:r>
      <w:r w:rsidR="00FB4B18" w:rsidRPr="00B800AE">
        <w:rPr>
          <w:rFonts w:cs="Times New Roman"/>
          <w:szCs w:val="28"/>
          <w:lang w:val="uk-UA"/>
        </w:rPr>
        <w:t xml:space="preserve">Створення процедур і функцій для високонавантажених </w:t>
      </w:r>
    </w:p>
    <w:p w:rsidR="000D1457" w:rsidRPr="00B800AE" w:rsidRDefault="00FB4B18" w:rsidP="00FB4B18">
      <w:pPr>
        <w:spacing w:line="312" w:lineRule="auto"/>
        <w:jc w:val="center"/>
        <w:rPr>
          <w:rFonts w:cs="Times New Roman"/>
          <w:szCs w:val="28"/>
        </w:rPr>
      </w:pPr>
      <w:r w:rsidRPr="00B800AE">
        <w:rPr>
          <w:rFonts w:cs="Times New Roman"/>
          <w:szCs w:val="28"/>
          <w:lang w:val="uk-UA"/>
        </w:rPr>
        <w:t xml:space="preserve">баз даних на платформі </w:t>
      </w:r>
      <w:r w:rsidRPr="00B800AE">
        <w:rPr>
          <w:rFonts w:cs="Times New Roman"/>
          <w:szCs w:val="28"/>
          <w:lang w:val="en-US"/>
        </w:rPr>
        <w:t>MySQL</w:t>
      </w:r>
      <w:r w:rsidR="000D1457" w:rsidRPr="00B800AE">
        <w:rPr>
          <w:rFonts w:cs="Times New Roman"/>
          <w:szCs w:val="28"/>
        </w:rPr>
        <w:t>»</w:t>
      </w:r>
    </w:p>
    <w:p w:rsidR="000D1457" w:rsidRPr="00B800AE" w:rsidRDefault="000D1457" w:rsidP="000D1457">
      <w:pPr>
        <w:spacing w:line="312" w:lineRule="auto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rPr>
          <w:rFonts w:cs="Times New Roman"/>
          <w:szCs w:val="28"/>
        </w:rPr>
      </w:pPr>
    </w:p>
    <w:p w:rsidR="003E0248" w:rsidRPr="00B800AE" w:rsidRDefault="003E0248" w:rsidP="000D1457">
      <w:pPr>
        <w:spacing w:line="312" w:lineRule="auto"/>
        <w:rPr>
          <w:rFonts w:cs="Times New Roman"/>
          <w:szCs w:val="28"/>
        </w:rPr>
      </w:pPr>
    </w:p>
    <w:p w:rsidR="003E0248" w:rsidRPr="00B800AE" w:rsidRDefault="003E0248" w:rsidP="000D1457">
      <w:pPr>
        <w:spacing w:line="312" w:lineRule="auto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rPr>
          <w:rFonts w:cs="Times New Roman"/>
          <w:szCs w:val="28"/>
        </w:rPr>
      </w:pPr>
    </w:p>
    <w:p w:rsidR="000D1457" w:rsidRPr="00B800AE" w:rsidRDefault="000D1457" w:rsidP="000D1457">
      <w:pPr>
        <w:spacing w:line="312" w:lineRule="auto"/>
        <w:rPr>
          <w:rFonts w:cs="Times New Roman"/>
          <w:szCs w:val="28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629"/>
        <w:gridCol w:w="2942"/>
      </w:tblGrid>
      <w:tr w:rsidR="000D1457" w:rsidRPr="00B800AE" w:rsidTr="00FF5F4A">
        <w:tc>
          <w:tcPr>
            <w:tcW w:w="6629" w:type="dxa"/>
          </w:tcPr>
          <w:p w:rsidR="000D1457" w:rsidRPr="00B800AE" w:rsidRDefault="00E16892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B800AE">
              <w:rPr>
                <w:rFonts w:cs="Times New Roman"/>
                <w:szCs w:val="28"/>
              </w:rPr>
              <w:t>Виконав</w:t>
            </w:r>
            <w:r w:rsidR="000D1457" w:rsidRPr="00B800AE">
              <w:rPr>
                <w:rFonts w:cs="Times New Roman"/>
                <w:szCs w:val="28"/>
              </w:rPr>
              <w:t>:</w:t>
            </w:r>
          </w:p>
          <w:p w:rsidR="000D1457" w:rsidRPr="00B800AE" w:rsidRDefault="000D1457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B800AE">
              <w:rPr>
                <w:rFonts w:cs="Times New Roman"/>
                <w:szCs w:val="28"/>
              </w:rPr>
              <w:t>ст. гр. ІТКНу</w:t>
            </w:r>
            <w:r w:rsidR="00E16892" w:rsidRPr="00B800AE">
              <w:rPr>
                <w:rFonts w:cs="Times New Roman"/>
                <w:szCs w:val="28"/>
              </w:rPr>
              <w:t>-17-1</w:t>
            </w:r>
          </w:p>
          <w:p w:rsidR="000D1457" w:rsidRPr="00B800AE" w:rsidRDefault="00E16892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B800AE">
              <w:rPr>
                <w:rFonts w:cs="Times New Roman"/>
                <w:szCs w:val="28"/>
              </w:rPr>
              <w:t>Гончаренко В. О.</w:t>
            </w:r>
          </w:p>
        </w:tc>
        <w:tc>
          <w:tcPr>
            <w:tcW w:w="2942" w:type="dxa"/>
          </w:tcPr>
          <w:p w:rsidR="000D1457" w:rsidRPr="00B800AE" w:rsidRDefault="000D1457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B800AE">
              <w:rPr>
                <w:rFonts w:cs="Times New Roman"/>
                <w:szCs w:val="28"/>
              </w:rPr>
              <w:t>Перевірили:</w:t>
            </w:r>
          </w:p>
          <w:p w:rsidR="000D1457" w:rsidRPr="00B800AE" w:rsidRDefault="000D1457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B800AE">
              <w:rPr>
                <w:rFonts w:cs="Times New Roman"/>
                <w:szCs w:val="28"/>
              </w:rPr>
              <w:t>Коваленко А.І.</w:t>
            </w:r>
          </w:p>
        </w:tc>
      </w:tr>
    </w:tbl>
    <w:p w:rsidR="003E0248" w:rsidRPr="00B800AE" w:rsidRDefault="003E0248" w:rsidP="003E0248"/>
    <w:p w:rsidR="003E0248" w:rsidRPr="00B800AE" w:rsidRDefault="003E0248" w:rsidP="003E0248"/>
    <w:p w:rsidR="003E0248" w:rsidRPr="00B800AE" w:rsidRDefault="003E0248" w:rsidP="003E0248"/>
    <w:p w:rsidR="003E0248" w:rsidRPr="00B800AE" w:rsidRDefault="003E0248" w:rsidP="003E0248"/>
    <w:p w:rsidR="003E0248" w:rsidRPr="00B800AE" w:rsidRDefault="003E0248" w:rsidP="003E0248"/>
    <w:p w:rsidR="003E0248" w:rsidRPr="00B800AE" w:rsidRDefault="003E0248" w:rsidP="003E0248"/>
    <w:p w:rsidR="003E0248" w:rsidRPr="00B800AE" w:rsidRDefault="003E0248" w:rsidP="003E0248"/>
    <w:p w:rsidR="003E0248" w:rsidRPr="00B800AE" w:rsidRDefault="003E0248" w:rsidP="003E0248"/>
    <w:p w:rsidR="003E0248" w:rsidRPr="00B800AE" w:rsidRDefault="003E0248" w:rsidP="003E0248"/>
    <w:p w:rsidR="003E0248" w:rsidRPr="00B800AE" w:rsidRDefault="003E0248" w:rsidP="003E0248"/>
    <w:p w:rsidR="003E0248" w:rsidRPr="00B800AE" w:rsidRDefault="003E0248" w:rsidP="003E0248"/>
    <w:p w:rsidR="003E0248" w:rsidRPr="00B800AE" w:rsidRDefault="003E0248" w:rsidP="003E0248"/>
    <w:p w:rsidR="0076113B" w:rsidRPr="00B800AE" w:rsidRDefault="003E0248" w:rsidP="003E0248">
      <w:pPr>
        <w:jc w:val="center"/>
        <w:rPr>
          <w:bCs/>
        </w:rPr>
      </w:pPr>
      <w:r w:rsidRPr="00B800AE">
        <w:t>Харків 2018</w:t>
      </w:r>
      <w:r w:rsidR="000D1457" w:rsidRPr="00B800AE">
        <w:br w:type="page"/>
      </w:r>
    </w:p>
    <w:p w:rsidR="003E0AE3" w:rsidRPr="00B800AE" w:rsidRDefault="00E16892" w:rsidP="003E0AE3">
      <w:pPr>
        <w:pStyle w:val="11"/>
        <w:rPr>
          <w:lang w:val="uk-UA"/>
        </w:rPr>
      </w:pPr>
      <w:r w:rsidRPr="00B800AE">
        <w:lastRenderedPageBreak/>
        <w:t xml:space="preserve">Ціль роботи – </w:t>
      </w:r>
      <w:r w:rsidR="005A1294" w:rsidRPr="00B800AE">
        <w:t xml:space="preserve"> отримання практичних навичко по розробці </w:t>
      </w:r>
      <w:r w:rsidR="003E0AE3" w:rsidRPr="00B800AE">
        <w:rPr>
          <w:lang w:val="uk-UA"/>
        </w:rPr>
        <w:t xml:space="preserve">хранимих процедур і функцій серверної частини високонавантажених ІС, отримання практичних навичок по розробці </w:t>
      </w:r>
      <w:r w:rsidR="003E0AE3" w:rsidRPr="00B800AE">
        <w:rPr>
          <w:lang w:val="en-US"/>
        </w:rPr>
        <w:t>SQL</w:t>
      </w:r>
      <w:r w:rsidR="003E0AE3" w:rsidRPr="00B800AE">
        <w:t xml:space="preserve"> </w:t>
      </w:r>
      <w:r w:rsidR="003E0AE3" w:rsidRPr="00B800AE">
        <w:rPr>
          <w:lang w:val="uk-UA"/>
        </w:rPr>
        <w:t xml:space="preserve">запитів на вибірку та модифікацію даних, використовуючи хранимі процедури та функції для забезпечення головних бізнес процесів високонавантаженої ІС, отримання практичних навичок по розробці використовуванню курсорів в хранимих процедурах, формування необхідних практичних навичок для аналізу плану виконання при допомозі </w:t>
      </w:r>
      <w:r w:rsidR="003E0AE3" w:rsidRPr="00B800AE">
        <w:rPr>
          <w:lang w:val="en-US"/>
        </w:rPr>
        <w:t>EXPLAIN</w:t>
      </w:r>
      <w:r w:rsidR="003E0AE3" w:rsidRPr="00B800AE">
        <w:rPr>
          <w:lang w:val="uk-UA"/>
        </w:rPr>
        <w:t>, формування необхідних практичних навичок та вмінь для створення хранимих процедур та функцій с розрахунком особливості роботи високонавантежної ІС.</w:t>
      </w:r>
    </w:p>
    <w:p w:rsidR="0076113B" w:rsidRPr="00B800AE" w:rsidRDefault="005A1294" w:rsidP="0076113B">
      <w:pPr>
        <w:pStyle w:val="2"/>
      </w:pPr>
      <w:r w:rsidRPr="00B800AE">
        <w:t>Тема індивідуального завдання та постановка задачі.</w:t>
      </w:r>
    </w:p>
    <w:p w:rsidR="00E16892" w:rsidRPr="00B800AE" w:rsidRDefault="00E16892" w:rsidP="00E16892">
      <w:pPr>
        <w:pStyle w:val="11"/>
      </w:pPr>
      <w:r w:rsidRPr="00B800AE">
        <w:t xml:space="preserve">Тема індивідуального завдання є «Високонавантажена інформаційна система «Вступна кампанія»». </w:t>
      </w:r>
    </w:p>
    <w:p w:rsidR="00E16892" w:rsidRPr="00B800AE" w:rsidRDefault="00E16892" w:rsidP="00E16892">
      <w:pPr>
        <w:pStyle w:val="11"/>
      </w:pPr>
      <w:r w:rsidRPr="00B800AE">
        <w:t xml:space="preserve">Вступна кампанія – це конкурс який проводиться для абітурієнтів, для того щоб сформувати списки абітурієнтів які поступили на факультет, які не поступили, їхні оцінки та інша інформація. </w:t>
      </w:r>
    </w:p>
    <w:p w:rsidR="0076113B" w:rsidRPr="00B800AE" w:rsidRDefault="005A1294" w:rsidP="0076113B">
      <w:pPr>
        <w:pStyle w:val="2"/>
      </w:pPr>
      <w:r w:rsidRPr="00B800AE">
        <w:t>Скріншот ЕРД.</w:t>
      </w:r>
    </w:p>
    <w:p w:rsidR="009A65E7" w:rsidRDefault="008814FB" w:rsidP="009A65E7">
      <w:pPr>
        <w:pStyle w:val="11"/>
      </w:pPr>
      <w:r w:rsidRPr="00B800AE">
        <w:rPr>
          <w:noProof/>
        </w:rPr>
        <w:drawing>
          <wp:inline distT="0" distB="0" distL="0" distR="0" wp14:anchorId="3D4DB6C4" wp14:editId="0B455B43">
            <wp:extent cx="5997757" cy="5519058"/>
            <wp:effectExtent l="0" t="0" r="3175" b="571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500" cy="55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B1" w:rsidRDefault="00CD13B1">
      <w:pPr>
        <w:rPr>
          <w:rFonts w:eastAsia="Times New Roman" w:cs="Times New Roman"/>
          <w:szCs w:val="28"/>
          <w:lang w:eastAsia="ru-RU"/>
        </w:rPr>
      </w:pPr>
      <w:r>
        <w:br w:type="page"/>
      </w:r>
    </w:p>
    <w:p w:rsidR="00CD13B1" w:rsidRDefault="00CD13B1" w:rsidP="00CD13B1">
      <w:r>
        <w:lastRenderedPageBreak/>
        <w:t>По результатам сравнительного анализа хранимых функций, процедур и триггеров получили сравнительные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13B1" w:rsidRPr="00411FB5" w:rsidTr="003F504E"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Анализируемые параметры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Процедура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Функция</w:t>
            </w:r>
          </w:p>
        </w:tc>
      </w:tr>
      <w:tr w:rsidR="00CD13B1" w:rsidRPr="00411FB5" w:rsidTr="003F504E"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Синтаксис: Возврат результата.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en-US"/>
              </w:rPr>
            </w:pPr>
            <w:r w:rsidRPr="00411FB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en-US"/>
              </w:rPr>
            </w:pPr>
            <w:r w:rsidRPr="00411FB5">
              <w:rPr>
                <w:sz w:val="22"/>
                <w:szCs w:val="22"/>
                <w:lang w:val="en-US"/>
              </w:rPr>
              <w:t>RETURN</w:t>
            </w:r>
          </w:p>
        </w:tc>
      </w:tr>
      <w:tr w:rsidR="00CD13B1" w:rsidRPr="00411FB5" w:rsidTr="003F504E"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Синтаксис: Формальные и фактические параметры.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en-US"/>
              </w:rPr>
            </w:pPr>
            <w:r w:rsidRPr="00411FB5">
              <w:rPr>
                <w:sz w:val="22"/>
                <w:szCs w:val="22"/>
                <w:shd w:val="clear" w:color="auto" w:fill="FFFFFF"/>
              </w:rPr>
              <w:t>IN</w:t>
            </w:r>
            <w:r w:rsidRPr="00411FB5">
              <w:rPr>
                <w:sz w:val="22"/>
                <w:szCs w:val="22"/>
                <w:shd w:val="clear" w:color="auto" w:fill="FFFFFF"/>
                <w:lang w:val="en-US"/>
              </w:rPr>
              <w:t xml:space="preserve">, </w:t>
            </w:r>
            <w:r w:rsidRPr="00411FB5">
              <w:rPr>
                <w:sz w:val="22"/>
                <w:szCs w:val="22"/>
                <w:shd w:val="clear" w:color="auto" w:fill="FFFFFF"/>
              </w:rPr>
              <w:t>OUT, INOUT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  <w:shd w:val="clear" w:color="auto" w:fill="FFFFFF"/>
              </w:rPr>
              <w:t>IN</w:t>
            </w:r>
          </w:p>
        </w:tc>
      </w:tr>
      <w:tr w:rsidR="00CD13B1" w:rsidRPr="00411FB5" w:rsidTr="003F504E"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Возвращаемый результат.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uk-UA"/>
              </w:rPr>
            </w:pPr>
            <w:r w:rsidRPr="00411FB5">
              <w:rPr>
                <w:sz w:val="22"/>
                <w:szCs w:val="22"/>
                <w:lang w:val="uk-UA"/>
              </w:rPr>
              <w:t>Действие, или в</w:t>
            </w:r>
            <w:r w:rsidRPr="00411FB5">
              <w:rPr>
                <w:sz w:val="22"/>
                <w:szCs w:val="22"/>
              </w:rPr>
              <w:t>ы</w:t>
            </w:r>
            <w:r w:rsidRPr="00411FB5">
              <w:rPr>
                <w:sz w:val="22"/>
                <w:szCs w:val="22"/>
                <w:lang w:val="uk-UA"/>
              </w:rPr>
              <w:t>борка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  <w:lang w:val="uk-UA"/>
              </w:rPr>
              <w:t>Действие, или в</w:t>
            </w:r>
            <w:r w:rsidRPr="00411FB5">
              <w:rPr>
                <w:sz w:val="22"/>
                <w:szCs w:val="22"/>
              </w:rPr>
              <w:t>ы</w:t>
            </w:r>
            <w:r w:rsidRPr="00411FB5">
              <w:rPr>
                <w:sz w:val="22"/>
                <w:szCs w:val="22"/>
                <w:lang w:val="uk-UA"/>
              </w:rPr>
              <w:t>борка</w:t>
            </w:r>
          </w:p>
        </w:tc>
      </w:tr>
      <w:tr w:rsidR="00CD13B1" w:rsidRPr="00411FB5" w:rsidTr="003F504E"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Поддерживает следующие операции.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en-US"/>
              </w:rPr>
            </w:pPr>
            <w:r w:rsidRPr="00411FB5">
              <w:rPr>
                <w:sz w:val="22"/>
                <w:szCs w:val="22"/>
                <w:lang w:val="en-US"/>
              </w:rPr>
              <w:t>Select, update, insert, delete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</w:p>
        </w:tc>
      </w:tr>
      <w:tr w:rsidR="00CD13B1" w:rsidRPr="00411FB5" w:rsidTr="003F504E"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Синтаксис: Вызов.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en-US"/>
              </w:rPr>
            </w:pPr>
            <w:r w:rsidRPr="00411FB5">
              <w:rPr>
                <w:sz w:val="22"/>
                <w:szCs w:val="22"/>
                <w:lang w:val="en-US"/>
              </w:rPr>
              <w:t>call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en-US"/>
              </w:rPr>
            </w:pPr>
            <w:r w:rsidRPr="00411FB5">
              <w:rPr>
                <w:sz w:val="22"/>
                <w:szCs w:val="22"/>
                <w:lang w:val="en-US"/>
              </w:rPr>
              <w:t>call</w:t>
            </w:r>
          </w:p>
        </w:tc>
      </w:tr>
      <w:tr w:rsidR="00CD13B1" w:rsidRPr="00411FB5" w:rsidTr="003F504E"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Взаимный вызов.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возможен</w:t>
            </w:r>
          </w:p>
        </w:tc>
        <w:tc>
          <w:tcPr>
            <w:tcW w:w="3115" w:type="dxa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Не возможен</w:t>
            </w:r>
          </w:p>
        </w:tc>
      </w:tr>
      <w:tr w:rsidR="00CD13B1" w:rsidRPr="00411FB5" w:rsidTr="003F504E">
        <w:tc>
          <w:tcPr>
            <w:tcW w:w="3115" w:type="dxa"/>
            <w:vAlign w:val="center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Style w:val="fontstyle01"/>
                <w:sz w:val="22"/>
                <w:szCs w:val="22"/>
              </w:rPr>
              <w:t>Статус программного объекта</w:t>
            </w:r>
          </w:p>
        </w:tc>
        <w:tc>
          <w:tcPr>
            <w:tcW w:w="3115" w:type="dxa"/>
            <w:vAlign w:val="center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локально</w:t>
            </w:r>
          </w:p>
        </w:tc>
        <w:tc>
          <w:tcPr>
            <w:tcW w:w="3115" w:type="dxa"/>
            <w:vAlign w:val="center"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локально</w:t>
            </w:r>
          </w:p>
        </w:tc>
      </w:tr>
    </w:tbl>
    <w:p w:rsidR="00CD13B1" w:rsidRPr="00411FB5" w:rsidRDefault="00CD13B1" w:rsidP="00411FB5">
      <w:pPr>
        <w:jc w:val="center"/>
        <w:rPr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70"/>
        <w:gridCol w:w="3062"/>
        <w:gridCol w:w="3110"/>
      </w:tblGrid>
      <w:tr w:rsidR="00CD13B1" w:rsidRPr="00411FB5" w:rsidTr="003F504E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Анализируемые параметры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Процедура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Триггер</w:t>
            </w:r>
          </w:p>
        </w:tc>
      </w:tr>
      <w:tr w:rsidR="00CD13B1" w:rsidRPr="00411FB5" w:rsidTr="003F504E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Синтаксис. Возврат результата.</w:t>
            </w:r>
          </w:p>
        </w:tc>
        <w:tc>
          <w:tcPr>
            <w:tcW w:w="3062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Необязательное возвращение, синтаксис</w:t>
            </w:r>
          </w:p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схож с синтаксисом запросов</w:t>
            </w:r>
          </w:p>
        </w:tc>
        <w:tc>
          <w:tcPr>
            <w:tcW w:w="3110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Более сложный синтаксис, не возвращает конкретного значения</w:t>
            </w:r>
          </w:p>
        </w:tc>
      </w:tr>
      <w:tr w:rsidR="00CD13B1" w:rsidRPr="00411FB5" w:rsidTr="003F504E">
        <w:trPr>
          <w:trHeight w:val="748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Синтаксис. Формальные и фактические параметры.</w:t>
            </w:r>
          </w:p>
        </w:tc>
        <w:tc>
          <w:tcPr>
            <w:tcW w:w="3062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en-US"/>
              </w:rPr>
            </w:pPr>
            <w:r w:rsidRPr="00411FB5">
              <w:rPr>
                <w:sz w:val="22"/>
                <w:szCs w:val="22"/>
                <w:lang w:val="en-US"/>
              </w:rPr>
              <w:t>Create procedure</w:t>
            </w:r>
          </w:p>
        </w:tc>
        <w:tc>
          <w:tcPr>
            <w:tcW w:w="3110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en-US"/>
              </w:rPr>
            </w:pPr>
            <w:r w:rsidRPr="00411FB5">
              <w:rPr>
                <w:sz w:val="22"/>
                <w:szCs w:val="22"/>
                <w:lang w:val="en-US"/>
              </w:rPr>
              <w:t>Create trigger</w:t>
            </w:r>
          </w:p>
        </w:tc>
      </w:tr>
      <w:tr w:rsidR="00CD13B1" w:rsidRPr="00411FB5" w:rsidTr="003F504E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Возвращаемый результат</w:t>
            </w:r>
          </w:p>
        </w:tc>
        <w:tc>
          <w:tcPr>
            <w:tcW w:w="3062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Одно значение или курсоры</w:t>
            </w:r>
          </w:p>
        </w:tc>
        <w:tc>
          <w:tcPr>
            <w:tcW w:w="3110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Нет возвращения</w:t>
            </w:r>
          </w:p>
        </w:tc>
      </w:tr>
      <w:tr w:rsidR="00CD13B1" w:rsidRPr="00411FB5" w:rsidTr="003F504E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Выполняемые операции (операции над данными, создание</w:t>
            </w: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br/>
              <w:t>набора данных, и т.д.)</w:t>
            </w:r>
          </w:p>
        </w:tc>
        <w:tc>
          <w:tcPr>
            <w:tcW w:w="3062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Вставка, обновление удаление, использование встроенных функций</w:t>
            </w:r>
          </w:p>
        </w:tc>
        <w:tc>
          <w:tcPr>
            <w:tcW w:w="3110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Вставка, обновление, удаление, использование встроенных функций</w:t>
            </w:r>
          </w:p>
        </w:tc>
      </w:tr>
      <w:tr w:rsidR="00CD13B1" w:rsidRPr="00411FB5" w:rsidTr="003F504E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Поддерживают следующие операции (представить перечень:</w:t>
            </w: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br/>
              <w:t xml:space="preserve">транзакции, </w:t>
            </w:r>
            <w:r w:rsidRPr="00411FB5">
              <w:rPr>
                <w:rFonts w:ascii="Consolas" w:hAnsi="Consolas"/>
                <w:color w:val="000000"/>
                <w:sz w:val="22"/>
                <w:szCs w:val="22"/>
              </w:rPr>
              <w:t>SELECT</w:t>
            </w: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 xml:space="preserve">, </w:t>
            </w:r>
            <w:r w:rsidRPr="00411FB5">
              <w:rPr>
                <w:rFonts w:ascii="Consolas" w:hAnsi="Consolas"/>
                <w:color w:val="000000"/>
                <w:sz w:val="22"/>
                <w:szCs w:val="22"/>
              </w:rPr>
              <w:t>UPDATE</w:t>
            </w: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 xml:space="preserve">, </w:t>
            </w:r>
            <w:r w:rsidRPr="00411FB5">
              <w:rPr>
                <w:rFonts w:ascii="Consolas" w:hAnsi="Consolas"/>
                <w:color w:val="000000"/>
                <w:sz w:val="22"/>
                <w:szCs w:val="22"/>
              </w:rPr>
              <w:t>CURSOR</w:t>
            </w: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, и т.д.)</w:t>
            </w:r>
          </w:p>
        </w:tc>
        <w:tc>
          <w:tcPr>
            <w:tcW w:w="3062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en-US"/>
              </w:rPr>
            </w:pPr>
            <w:r w:rsidRPr="00411FB5">
              <w:rPr>
                <w:sz w:val="22"/>
                <w:szCs w:val="22"/>
                <w:lang w:val="en-US"/>
              </w:rPr>
              <w:t>SELECT, UPDATE, DELETE, CURSOR</w:t>
            </w:r>
          </w:p>
        </w:tc>
        <w:tc>
          <w:tcPr>
            <w:tcW w:w="3110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  <w:lang w:val="en-US"/>
              </w:rPr>
              <w:t>SELECT, UPDATE, DELETE</w:t>
            </w:r>
          </w:p>
        </w:tc>
      </w:tr>
      <w:tr w:rsidR="00CD13B1" w:rsidRPr="00411FB5" w:rsidTr="003F504E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Синтаксис. Вызов.</w:t>
            </w:r>
          </w:p>
        </w:tc>
        <w:tc>
          <w:tcPr>
            <w:tcW w:w="3062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  <w:lang w:val="en-US"/>
              </w:rPr>
            </w:pPr>
            <w:r w:rsidRPr="00411FB5">
              <w:rPr>
                <w:sz w:val="22"/>
                <w:szCs w:val="22"/>
                <w:lang w:val="en-US"/>
              </w:rPr>
              <w:t>CALL</w:t>
            </w:r>
          </w:p>
        </w:tc>
        <w:tc>
          <w:tcPr>
            <w:tcW w:w="3110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Срабатывает автоматически</w:t>
            </w:r>
          </w:p>
        </w:tc>
      </w:tr>
      <w:tr w:rsidR="00CD13B1" w:rsidRPr="00411FB5" w:rsidTr="003F504E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Взаимный вызов (процедура-триггер, триггер-процедура)</w:t>
            </w:r>
          </w:p>
        </w:tc>
        <w:tc>
          <w:tcPr>
            <w:tcW w:w="3062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Можно вызвать в триггере</w:t>
            </w:r>
          </w:p>
        </w:tc>
        <w:tc>
          <w:tcPr>
            <w:tcW w:w="3110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Нельзя вызвать в процедуре</w:t>
            </w:r>
          </w:p>
        </w:tc>
      </w:tr>
      <w:tr w:rsidR="00CD13B1" w:rsidRPr="00411FB5" w:rsidTr="003F504E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Статус программного объекта</w:t>
            </w:r>
          </w:p>
        </w:tc>
        <w:tc>
          <w:tcPr>
            <w:tcW w:w="3062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Локальный</w:t>
            </w:r>
          </w:p>
        </w:tc>
        <w:tc>
          <w:tcPr>
            <w:tcW w:w="3110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Локальный</w:t>
            </w:r>
          </w:p>
        </w:tc>
      </w:tr>
      <w:tr w:rsidR="00CD13B1" w:rsidRPr="00411FB5" w:rsidTr="003F504E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Порядок выполнения сервером MySQL</w:t>
            </w:r>
          </w:p>
        </w:tc>
        <w:tc>
          <w:tcPr>
            <w:tcW w:w="3062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При вызове выполняется все тело процедуры</w:t>
            </w:r>
          </w:p>
        </w:tc>
        <w:tc>
          <w:tcPr>
            <w:tcW w:w="3110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Автоматически при наступлении определенного события весь код</w:t>
            </w:r>
          </w:p>
        </w:tc>
      </w:tr>
      <w:tr w:rsidR="00CD13B1" w:rsidRPr="00411FB5" w:rsidTr="003F504E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Физическое хранение</w:t>
            </w:r>
          </w:p>
        </w:tc>
        <w:tc>
          <w:tcPr>
            <w:tcW w:w="3062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В базе данных</w:t>
            </w:r>
          </w:p>
        </w:tc>
        <w:tc>
          <w:tcPr>
            <w:tcW w:w="3110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В базе данных</w:t>
            </w:r>
          </w:p>
        </w:tc>
      </w:tr>
    </w:tbl>
    <w:p w:rsidR="00CD13B1" w:rsidRPr="00411FB5" w:rsidRDefault="00CD13B1" w:rsidP="00411FB5">
      <w:pPr>
        <w:jc w:val="center"/>
        <w:rPr>
          <w:sz w:val="22"/>
          <w:szCs w:val="22"/>
        </w:rPr>
      </w:pPr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81"/>
        <w:gridCol w:w="2551"/>
        <w:gridCol w:w="3119"/>
      </w:tblGrid>
      <w:tr w:rsidR="00CD13B1" w:rsidRPr="00411FB5" w:rsidTr="003F504E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Анализируемые параметры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Процедура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SQL-запрос</w:t>
            </w:r>
          </w:p>
        </w:tc>
      </w:tr>
      <w:tr w:rsidR="00CD13B1" w:rsidRPr="00411FB5" w:rsidTr="003F504E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Принцип исполнения SQL-кода</w:t>
            </w:r>
          </w:p>
        </w:tc>
        <w:tc>
          <w:tcPr>
            <w:tcW w:w="2551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 xml:space="preserve">Вызывается </w:t>
            </w:r>
            <w:r w:rsidRPr="00411FB5">
              <w:rPr>
                <w:sz w:val="22"/>
                <w:szCs w:val="22"/>
                <w:lang w:val="en-US"/>
              </w:rPr>
              <w:t>call</w:t>
            </w:r>
            <w:r w:rsidRPr="00411FB5">
              <w:rPr>
                <w:sz w:val="22"/>
                <w:szCs w:val="22"/>
              </w:rPr>
              <w:t xml:space="preserve"> и выполняет весь код</w:t>
            </w:r>
          </w:p>
        </w:tc>
        <w:tc>
          <w:tcPr>
            <w:tcW w:w="3119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выполняется сразу без дополнительных манипуляций</w:t>
            </w:r>
          </w:p>
        </w:tc>
      </w:tr>
      <w:tr w:rsidR="00CD13B1" w:rsidRPr="00411FB5" w:rsidTr="003F504E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Влияние на ресурсы СУБД MySQL</w:t>
            </w:r>
          </w:p>
        </w:tc>
        <w:tc>
          <w:tcPr>
            <w:tcW w:w="2551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Хранится в БД, кэшируется - экономно</w:t>
            </w:r>
          </w:p>
        </w:tc>
        <w:tc>
          <w:tcPr>
            <w:tcW w:w="3119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Не хранится в БД</w:t>
            </w:r>
          </w:p>
        </w:tc>
      </w:tr>
      <w:tr w:rsidR="00CD13B1" w:rsidRPr="00411FB5" w:rsidTr="003F504E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Влияние на сетевой трафик</w:t>
            </w:r>
          </w:p>
        </w:tc>
        <w:tc>
          <w:tcPr>
            <w:tcW w:w="2551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+</w:t>
            </w:r>
          </w:p>
        </w:tc>
        <w:tc>
          <w:tcPr>
            <w:tcW w:w="3119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-</w:t>
            </w:r>
          </w:p>
        </w:tc>
      </w:tr>
      <w:tr w:rsidR="00CD13B1" w:rsidRPr="00411FB5" w:rsidTr="003F504E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Возможность, что-либо автоматизировать</w:t>
            </w:r>
          </w:p>
        </w:tc>
        <w:tc>
          <w:tcPr>
            <w:tcW w:w="2551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+</w:t>
            </w:r>
          </w:p>
        </w:tc>
        <w:tc>
          <w:tcPr>
            <w:tcW w:w="3119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-</w:t>
            </w:r>
          </w:p>
        </w:tc>
      </w:tr>
      <w:tr w:rsidR="00CD13B1" w:rsidRPr="00411FB5" w:rsidTr="003F504E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SQL-синтаксис (ограничения)</w:t>
            </w:r>
          </w:p>
        </w:tc>
        <w:tc>
          <w:tcPr>
            <w:tcW w:w="2551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Не может вернуть массив значений</w:t>
            </w:r>
          </w:p>
        </w:tc>
        <w:tc>
          <w:tcPr>
            <w:tcW w:w="3119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Без ограничений</w:t>
            </w:r>
          </w:p>
        </w:tc>
      </w:tr>
      <w:tr w:rsidR="00CD13B1" w:rsidRPr="00411FB5" w:rsidTr="003F504E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rFonts w:ascii="TimesNewRomanPSMT" w:hAnsi="TimesNewRomanPSMT"/>
                <w:color w:val="000000"/>
                <w:sz w:val="22"/>
                <w:szCs w:val="22"/>
              </w:rPr>
              <w:t>Принцип хранения SQL-кода</w:t>
            </w:r>
          </w:p>
        </w:tc>
        <w:tc>
          <w:tcPr>
            <w:tcW w:w="2551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В БД</w:t>
            </w:r>
          </w:p>
        </w:tc>
        <w:tc>
          <w:tcPr>
            <w:tcW w:w="3119" w:type="dxa"/>
            <w:vAlign w:val="center"/>
            <w:hideMark/>
          </w:tcPr>
          <w:p w:rsidR="00CD13B1" w:rsidRPr="00411FB5" w:rsidRDefault="00CD13B1" w:rsidP="00411FB5">
            <w:pPr>
              <w:jc w:val="center"/>
              <w:rPr>
                <w:sz w:val="22"/>
                <w:szCs w:val="22"/>
              </w:rPr>
            </w:pPr>
            <w:r w:rsidRPr="00411FB5">
              <w:rPr>
                <w:sz w:val="22"/>
                <w:szCs w:val="22"/>
              </w:rPr>
              <w:t>Не сохраняется</w:t>
            </w:r>
          </w:p>
        </w:tc>
      </w:tr>
    </w:tbl>
    <w:p w:rsidR="00CC76B5" w:rsidRPr="00B800AE" w:rsidRDefault="005D2528" w:rsidP="005D2528">
      <w:pPr>
        <w:ind w:firstLine="0"/>
      </w:pPr>
      <w:r w:rsidRPr="00B800AE">
        <w:lastRenderedPageBreak/>
        <w:t xml:space="preserve">2.1 </w:t>
      </w:r>
      <w:r w:rsidR="00EF2989" w:rsidRPr="00B800AE">
        <w:rPr>
          <w:lang w:val="uk-UA"/>
        </w:rPr>
        <w:t>Ф</w:t>
      </w:r>
      <w:r w:rsidRPr="00B800AE">
        <w:t>ункции высоконагруженной системы</w:t>
      </w:r>
    </w:p>
    <w:p w:rsidR="005D2528" w:rsidRPr="00B800AE" w:rsidRDefault="005D2528" w:rsidP="005D2528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4447"/>
        <w:gridCol w:w="2091"/>
        <w:gridCol w:w="1879"/>
        <w:gridCol w:w="2146"/>
      </w:tblGrid>
      <w:tr w:rsidR="00EF2989" w:rsidRPr="00B800AE" w:rsidTr="00EF2989">
        <w:tc>
          <w:tcPr>
            <w:tcW w:w="484" w:type="dxa"/>
          </w:tcPr>
          <w:p w:rsidR="005D2528" w:rsidRPr="00B800AE" w:rsidRDefault="005D2528" w:rsidP="005D2528">
            <w:pPr>
              <w:ind w:firstLine="0"/>
            </w:pPr>
            <w:r w:rsidRPr="00B800AE">
              <w:t>№</w:t>
            </w:r>
          </w:p>
        </w:tc>
        <w:tc>
          <w:tcPr>
            <w:tcW w:w="4438" w:type="dxa"/>
          </w:tcPr>
          <w:p w:rsidR="005D2528" w:rsidRPr="00B800AE" w:rsidRDefault="005D2528" w:rsidP="005D2528">
            <w:pPr>
              <w:ind w:firstLine="0"/>
              <w:rPr>
                <w:lang w:val="uk-UA"/>
              </w:rPr>
            </w:pPr>
            <w:r w:rsidRPr="00B800AE">
              <w:rPr>
                <w:lang w:val="uk-UA"/>
              </w:rPr>
              <w:t>Имя</w:t>
            </w:r>
          </w:p>
        </w:tc>
        <w:tc>
          <w:tcPr>
            <w:tcW w:w="2098" w:type="dxa"/>
          </w:tcPr>
          <w:p w:rsidR="005D2528" w:rsidRPr="00B800AE" w:rsidRDefault="005D2528" w:rsidP="005D2528">
            <w:pPr>
              <w:ind w:firstLine="0"/>
            </w:pPr>
            <w:r w:rsidRPr="00B800AE">
              <w:t xml:space="preserve">Назначение процедуры </w:t>
            </w:r>
          </w:p>
        </w:tc>
        <w:tc>
          <w:tcPr>
            <w:tcW w:w="1879" w:type="dxa"/>
          </w:tcPr>
          <w:p w:rsidR="005D2528" w:rsidRPr="00B800AE" w:rsidRDefault="005D2528" w:rsidP="005D2528">
            <w:pPr>
              <w:ind w:firstLine="0"/>
              <w:rPr>
                <w:lang w:val="uk-UA"/>
              </w:rPr>
            </w:pPr>
            <w:r w:rsidRPr="00B800AE">
              <w:t>Взаимосвязь</w:t>
            </w:r>
          </w:p>
        </w:tc>
        <w:tc>
          <w:tcPr>
            <w:tcW w:w="2148" w:type="dxa"/>
          </w:tcPr>
          <w:p w:rsidR="005D2528" w:rsidRPr="00B800AE" w:rsidRDefault="005D2528" w:rsidP="005D2528">
            <w:pPr>
              <w:ind w:firstLine="0"/>
            </w:pPr>
            <w:r w:rsidRPr="00B800AE">
              <w:t>Используемые таблицы</w:t>
            </w:r>
          </w:p>
        </w:tc>
      </w:tr>
      <w:tr w:rsidR="00EF2989" w:rsidRPr="00411FB5" w:rsidTr="00EF2989">
        <w:tc>
          <w:tcPr>
            <w:tcW w:w="484" w:type="dxa"/>
          </w:tcPr>
          <w:p w:rsidR="005D2528" w:rsidRPr="00B800AE" w:rsidRDefault="00EF2989" w:rsidP="005D2528">
            <w:pPr>
              <w:ind w:firstLine="0"/>
              <w:rPr>
                <w:lang w:val="uk-UA"/>
              </w:rPr>
            </w:pPr>
            <w:r w:rsidRPr="00B800AE">
              <w:rPr>
                <w:lang w:val="uk-UA"/>
              </w:rPr>
              <w:t>1</w:t>
            </w:r>
          </w:p>
        </w:tc>
        <w:tc>
          <w:tcPr>
            <w:tcW w:w="4438" w:type="dxa"/>
          </w:tcPr>
          <w:p w:rsidR="005D2528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Multiply_coef_point</w:t>
            </w:r>
          </w:p>
        </w:tc>
        <w:tc>
          <w:tcPr>
            <w:tcW w:w="2098" w:type="dxa"/>
          </w:tcPr>
          <w:p w:rsidR="005D2528" w:rsidRPr="00B800AE" w:rsidRDefault="00EF2989" w:rsidP="005D2528">
            <w:pPr>
              <w:ind w:firstLine="0"/>
            </w:pPr>
            <w:r w:rsidRPr="00B800AE">
              <w:t xml:space="preserve">Нахождения бала </w:t>
            </w:r>
          </w:p>
        </w:tc>
        <w:tc>
          <w:tcPr>
            <w:tcW w:w="1879" w:type="dxa"/>
          </w:tcPr>
          <w:p w:rsidR="005D2528" w:rsidRPr="00B800AE" w:rsidRDefault="00EF2989" w:rsidP="005D2528">
            <w:pPr>
              <w:ind w:firstLine="0"/>
              <w:rPr>
                <w:lang w:val="en-US"/>
              </w:rPr>
            </w:pPr>
            <w:r w:rsidRPr="00B800AE">
              <w:t xml:space="preserve">Используется в процедуре </w:t>
            </w:r>
            <w:r w:rsidRPr="00B800AE">
              <w:rPr>
                <w:lang w:val="en-US"/>
              </w:rPr>
              <w:t>addRequest</w:t>
            </w:r>
          </w:p>
        </w:tc>
        <w:tc>
          <w:tcPr>
            <w:tcW w:w="2148" w:type="dxa"/>
          </w:tcPr>
          <w:p w:rsidR="005D2528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Enrollee, enrolleeSubject, faculty, facultySubject, request</w:t>
            </w:r>
          </w:p>
        </w:tc>
      </w:tr>
      <w:tr w:rsidR="00EF2989" w:rsidRPr="00B800AE" w:rsidTr="00EF2989">
        <w:tc>
          <w:tcPr>
            <w:tcW w:w="484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2</w:t>
            </w:r>
          </w:p>
        </w:tc>
        <w:tc>
          <w:tcPr>
            <w:tcW w:w="4438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Get_coef_by_faculty_id_subject_id</w:t>
            </w:r>
          </w:p>
        </w:tc>
        <w:tc>
          <w:tcPr>
            <w:tcW w:w="2098" w:type="dxa"/>
          </w:tcPr>
          <w:p w:rsidR="00EF2989" w:rsidRPr="00B800AE" w:rsidRDefault="00EF2989" w:rsidP="00EF2989">
            <w:pPr>
              <w:ind w:firstLine="0"/>
            </w:pPr>
            <w:r w:rsidRPr="00B800AE">
              <w:t xml:space="preserve">Получение </w:t>
            </w:r>
          </w:p>
        </w:tc>
        <w:tc>
          <w:tcPr>
            <w:tcW w:w="1879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t xml:space="preserve">Используется в процедуре </w:t>
            </w:r>
            <w:r w:rsidRPr="00B800AE">
              <w:rPr>
                <w:lang w:val="en-US"/>
              </w:rPr>
              <w:t>addRequest</w:t>
            </w:r>
          </w:p>
        </w:tc>
        <w:tc>
          <w:tcPr>
            <w:tcW w:w="2148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Faculty, facultySubject</w:t>
            </w:r>
          </w:p>
        </w:tc>
      </w:tr>
      <w:tr w:rsidR="00EF2989" w:rsidRPr="00B800AE" w:rsidTr="00EF2989">
        <w:tc>
          <w:tcPr>
            <w:tcW w:w="484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3</w:t>
            </w:r>
          </w:p>
        </w:tc>
        <w:tc>
          <w:tcPr>
            <w:tcW w:w="4438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Get_point_by_enrollee_id_subject_id</w:t>
            </w:r>
          </w:p>
        </w:tc>
        <w:tc>
          <w:tcPr>
            <w:tcW w:w="2098" w:type="dxa"/>
          </w:tcPr>
          <w:p w:rsidR="00EF2989" w:rsidRPr="00B800AE" w:rsidRDefault="00EF2989" w:rsidP="00EF2989">
            <w:pPr>
              <w:ind w:firstLine="0"/>
            </w:pPr>
            <w:r w:rsidRPr="00B800AE">
              <w:t>Получение оценки абитуриента по предмету и его ид</w:t>
            </w:r>
          </w:p>
        </w:tc>
        <w:tc>
          <w:tcPr>
            <w:tcW w:w="1879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uk-UA"/>
              </w:rPr>
              <w:t xml:space="preserve">Используется в процедуре </w:t>
            </w:r>
            <w:r w:rsidRPr="00B800AE">
              <w:rPr>
                <w:lang w:val="en-US"/>
              </w:rPr>
              <w:t>addRequest</w:t>
            </w:r>
          </w:p>
        </w:tc>
        <w:tc>
          <w:tcPr>
            <w:tcW w:w="2148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Enrollee, enrolleeSubject</w:t>
            </w:r>
          </w:p>
        </w:tc>
      </w:tr>
      <w:tr w:rsidR="00EF2989" w:rsidRPr="00B800AE" w:rsidTr="00EF2989">
        <w:tc>
          <w:tcPr>
            <w:tcW w:w="484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4</w:t>
            </w:r>
          </w:p>
        </w:tc>
        <w:tc>
          <w:tcPr>
            <w:tcW w:w="4438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Calc_avg_by_points</w:t>
            </w:r>
          </w:p>
        </w:tc>
        <w:tc>
          <w:tcPr>
            <w:tcW w:w="2098" w:type="dxa"/>
          </w:tcPr>
          <w:p w:rsidR="00EF2989" w:rsidRPr="00B800AE" w:rsidRDefault="00EF2989" w:rsidP="00EF2989">
            <w:pPr>
              <w:ind w:firstLine="0"/>
            </w:pPr>
            <w:r w:rsidRPr="00B800AE">
              <w:t>Нахождение среднего бала</w:t>
            </w:r>
          </w:p>
        </w:tc>
        <w:tc>
          <w:tcPr>
            <w:tcW w:w="1879" w:type="dxa"/>
          </w:tcPr>
          <w:p w:rsidR="00EF2989" w:rsidRPr="00B800AE" w:rsidRDefault="00EF2989" w:rsidP="00EF2989">
            <w:pPr>
              <w:ind w:firstLine="0"/>
              <w:rPr>
                <w:lang w:val="uk-UA"/>
              </w:rPr>
            </w:pPr>
            <w:r w:rsidRPr="00B800AE">
              <w:t xml:space="preserve">Используется в процедуре </w:t>
            </w:r>
            <w:r w:rsidRPr="00B800AE">
              <w:rPr>
                <w:lang w:val="en-US"/>
              </w:rPr>
              <w:t>addRequest</w:t>
            </w:r>
          </w:p>
        </w:tc>
        <w:tc>
          <w:tcPr>
            <w:tcW w:w="2148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-</w:t>
            </w:r>
          </w:p>
        </w:tc>
      </w:tr>
      <w:tr w:rsidR="00EF2989" w:rsidRPr="00B800AE" w:rsidTr="00EF2989">
        <w:tc>
          <w:tcPr>
            <w:tcW w:w="484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5</w:t>
            </w:r>
          </w:p>
        </w:tc>
        <w:tc>
          <w:tcPr>
            <w:tcW w:w="4438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Get_faculty_subjects</w:t>
            </w:r>
          </w:p>
        </w:tc>
        <w:tc>
          <w:tcPr>
            <w:tcW w:w="2098" w:type="dxa"/>
          </w:tcPr>
          <w:p w:rsidR="00EF2989" w:rsidRPr="00B800AE" w:rsidRDefault="00EF2989" w:rsidP="00EF2989">
            <w:pPr>
              <w:ind w:firstLine="0"/>
            </w:pPr>
            <w:r w:rsidRPr="00B800AE">
              <w:rPr>
                <w:lang w:val="uk-UA"/>
              </w:rPr>
              <w:t>Получение айди предметов которые требует факультет</w:t>
            </w:r>
          </w:p>
        </w:tc>
        <w:tc>
          <w:tcPr>
            <w:tcW w:w="1879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uk-UA"/>
              </w:rPr>
              <w:t>Исп</w:t>
            </w:r>
            <w:r w:rsidRPr="00B800AE">
              <w:t xml:space="preserve">ользуется в </w:t>
            </w:r>
            <w:r w:rsidRPr="00B800AE">
              <w:rPr>
                <w:lang w:val="en-US"/>
              </w:rPr>
              <w:t>addReuest</w:t>
            </w:r>
          </w:p>
        </w:tc>
        <w:tc>
          <w:tcPr>
            <w:tcW w:w="2148" w:type="dxa"/>
          </w:tcPr>
          <w:p w:rsidR="00EF2989" w:rsidRPr="00B800AE" w:rsidRDefault="00EF2989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Faculty, facultySubjects</w:t>
            </w:r>
          </w:p>
        </w:tc>
      </w:tr>
      <w:tr w:rsidR="00EF2989" w:rsidRPr="00B800AE" w:rsidTr="00EF2989">
        <w:tc>
          <w:tcPr>
            <w:tcW w:w="484" w:type="dxa"/>
          </w:tcPr>
          <w:p w:rsidR="00EF2989" w:rsidRPr="00B800AE" w:rsidRDefault="00F5557F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6</w:t>
            </w:r>
          </w:p>
        </w:tc>
        <w:tc>
          <w:tcPr>
            <w:tcW w:w="4438" w:type="dxa"/>
          </w:tcPr>
          <w:p w:rsidR="00EF2989" w:rsidRPr="00B800AE" w:rsidRDefault="00F5557F" w:rsidP="00F5557F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get_first_faculty_subject_id</w:t>
            </w:r>
          </w:p>
        </w:tc>
        <w:tc>
          <w:tcPr>
            <w:tcW w:w="2098" w:type="dxa"/>
          </w:tcPr>
          <w:p w:rsidR="00EF2989" w:rsidRPr="00B800AE" w:rsidRDefault="00F5557F" w:rsidP="00EF2989">
            <w:pPr>
              <w:ind w:firstLine="0"/>
            </w:pPr>
            <w:r w:rsidRPr="00B800AE">
              <w:t>Получение айди первого предмета который требует факультет</w:t>
            </w:r>
          </w:p>
        </w:tc>
        <w:tc>
          <w:tcPr>
            <w:tcW w:w="1879" w:type="dxa"/>
          </w:tcPr>
          <w:p w:rsidR="00EF2989" w:rsidRPr="00B800AE" w:rsidRDefault="00EF2989" w:rsidP="00EF2989">
            <w:pPr>
              <w:ind w:firstLine="0"/>
            </w:pPr>
          </w:p>
        </w:tc>
        <w:tc>
          <w:tcPr>
            <w:tcW w:w="2148" w:type="dxa"/>
          </w:tcPr>
          <w:p w:rsidR="00EF2989" w:rsidRPr="00B800AE" w:rsidRDefault="00F5557F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facultySubject</w:t>
            </w:r>
          </w:p>
        </w:tc>
      </w:tr>
      <w:tr w:rsidR="00F5557F" w:rsidRPr="00B800AE" w:rsidTr="00EF2989">
        <w:tc>
          <w:tcPr>
            <w:tcW w:w="484" w:type="dxa"/>
          </w:tcPr>
          <w:p w:rsidR="00F5557F" w:rsidRPr="00B800AE" w:rsidRDefault="00F5557F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7</w:t>
            </w:r>
          </w:p>
        </w:tc>
        <w:tc>
          <w:tcPr>
            <w:tcW w:w="4438" w:type="dxa"/>
          </w:tcPr>
          <w:p w:rsidR="00F5557F" w:rsidRPr="00B800AE" w:rsidRDefault="00F5557F" w:rsidP="00F5557F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Get_second_faculty_subject_id</w:t>
            </w:r>
          </w:p>
        </w:tc>
        <w:tc>
          <w:tcPr>
            <w:tcW w:w="2098" w:type="dxa"/>
          </w:tcPr>
          <w:p w:rsidR="00F5557F" w:rsidRPr="00B800AE" w:rsidRDefault="00F5557F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--//--//--</w:t>
            </w:r>
          </w:p>
        </w:tc>
        <w:tc>
          <w:tcPr>
            <w:tcW w:w="1879" w:type="dxa"/>
          </w:tcPr>
          <w:p w:rsidR="00F5557F" w:rsidRPr="00B800AE" w:rsidRDefault="00F5557F" w:rsidP="00EF2989">
            <w:pPr>
              <w:ind w:firstLine="0"/>
              <w:rPr>
                <w:lang w:val="en-US"/>
              </w:rPr>
            </w:pPr>
          </w:p>
        </w:tc>
        <w:tc>
          <w:tcPr>
            <w:tcW w:w="2148" w:type="dxa"/>
          </w:tcPr>
          <w:p w:rsidR="00F5557F" w:rsidRPr="00B800AE" w:rsidRDefault="00F5557F" w:rsidP="00EF2989">
            <w:pPr>
              <w:ind w:firstLine="0"/>
              <w:rPr>
                <w:lang w:val="en-US"/>
              </w:rPr>
            </w:pPr>
          </w:p>
        </w:tc>
      </w:tr>
      <w:tr w:rsidR="00F5557F" w:rsidRPr="00411FB5" w:rsidTr="00EF2989">
        <w:tc>
          <w:tcPr>
            <w:tcW w:w="484" w:type="dxa"/>
          </w:tcPr>
          <w:p w:rsidR="00F5557F" w:rsidRPr="00B800AE" w:rsidRDefault="00F5557F" w:rsidP="00EF2989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8</w:t>
            </w:r>
          </w:p>
        </w:tc>
        <w:tc>
          <w:tcPr>
            <w:tcW w:w="4438" w:type="dxa"/>
          </w:tcPr>
          <w:p w:rsidR="00F5557F" w:rsidRPr="00B800AE" w:rsidRDefault="00F5557F" w:rsidP="00F5557F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Get_third_faculty_subject_id</w:t>
            </w:r>
          </w:p>
        </w:tc>
        <w:tc>
          <w:tcPr>
            <w:tcW w:w="2098" w:type="dxa"/>
          </w:tcPr>
          <w:p w:rsidR="00F5557F" w:rsidRPr="00B800AE" w:rsidRDefault="00F5557F" w:rsidP="00EF2989">
            <w:pPr>
              <w:ind w:firstLine="0"/>
              <w:rPr>
                <w:lang w:val="en-US"/>
              </w:rPr>
            </w:pPr>
          </w:p>
        </w:tc>
        <w:tc>
          <w:tcPr>
            <w:tcW w:w="1879" w:type="dxa"/>
          </w:tcPr>
          <w:p w:rsidR="00F5557F" w:rsidRPr="00B800AE" w:rsidRDefault="00F5557F" w:rsidP="00EF2989">
            <w:pPr>
              <w:ind w:firstLine="0"/>
              <w:rPr>
                <w:lang w:val="en-US"/>
              </w:rPr>
            </w:pPr>
          </w:p>
        </w:tc>
        <w:tc>
          <w:tcPr>
            <w:tcW w:w="2148" w:type="dxa"/>
          </w:tcPr>
          <w:p w:rsidR="00F5557F" w:rsidRPr="00B800AE" w:rsidRDefault="00F5557F" w:rsidP="00EF2989">
            <w:pPr>
              <w:ind w:firstLine="0"/>
              <w:rPr>
                <w:lang w:val="en-US"/>
              </w:rPr>
            </w:pPr>
          </w:p>
        </w:tc>
      </w:tr>
    </w:tbl>
    <w:p w:rsidR="005D2528" w:rsidRPr="00B800AE" w:rsidRDefault="005D2528" w:rsidP="005D2528">
      <w:pPr>
        <w:ind w:firstLine="0"/>
        <w:rPr>
          <w:lang w:val="en-US"/>
        </w:rPr>
      </w:pPr>
    </w:p>
    <w:p w:rsidR="005D2528" w:rsidRPr="00B800AE" w:rsidRDefault="005D2528" w:rsidP="005D2528">
      <w:pPr>
        <w:ind w:firstLine="0"/>
        <w:rPr>
          <w:lang w:val="en-US"/>
        </w:rPr>
      </w:pPr>
    </w:p>
    <w:p w:rsidR="00EF2989" w:rsidRPr="00B800AE" w:rsidRDefault="00EF2989" w:rsidP="005D2528">
      <w:pPr>
        <w:ind w:firstLine="0"/>
        <w:rPr>
          <w:lang w:val="en-US"/>
        </w:rPr>
      </w:pPr>
      <w:r w:rsidRPr="00B800AE">
        <w:rPr>
          <w:lang w:val="en-US"/>
        </w:rPr>
        <w:t>2.2</w:t>
      </w:r>
    </w:p>
    <w:p w:rsidR="005D2528" w:rsidRPr="00B800AE" w:rsidRDefault="00EF2989" w:rsidP="005D2528">
      <w:pPr>
        <w:ind w:firstLine="0"/>
        <w:rPr>
          <w:lang w:val="en-US"/>
        </w:rPr>
      </w:pPr>
      <w:r w:rsidRPr="00B800AE">
        <w:rPr>
          <w:lang w:val="en-US"/>
        </w:rPr>
        <w:t>2.</w:t>
      </w:r>
      <w:r w:rsidRPr="00B800AE">
        <w:t>2.1</w:t>
      </w:r>
      <w:r w:rsidRPr="00B800AE">
        <w:rPr>
          <w:lang w:val="en-US"/>
        </w:rPr>
        <w:t xml:space="preserve"> </w:t>
      </w:r>
    </w:p>
    <w:p w:rsidR="00EF2989" w:rsidRPr="00B800AE" w:rsidRDefault="00EF2989" w:rsidP="00EF2989">
      <w:pPr>
        <w:ind w:firstLine="0"/>
        <w:jc w:val="center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38394F52" wp14:editId="77FD0558">
            <wp:extent cx="624840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7F" w:rsidRPr="00B800AE" w:rsidRDefault="00EF2989" w:rsidP="00EF2989">
      <w:pPr>
        <w:ind w:firstLine="0"/>
        <w:jc w:val="center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12B0E615" wp14:editId="63F8A46E">
            <wp:extent cx="3419475" cy="1323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89" w:rsidRPr="00B800AE" w:rsidRDefault="00F5557F" w:rsidP="00F5557F">
      <w:pPr>
        <w:rPr>
          <w:lang w:val="en-US"/>
        </w:rPr>
      </w:pPr>
      <w:r w:rsidRPr="00B800AE">
        <w:rPr>
          <w:lang w:val="en-US"/>
        </w:rPr>
        <w:br w:type="page"/>
      </w:r>
    </w:p>
    <w:p w:rsidR="00EF2989" w:rsidRPr="00B800AE" w:rsidRDefault="00EF2989" w:rsidP="00EF2989">
      <w:pPr>
        <w:ind w:firstLine="0"/>
      </w:pPr>
      <w:r w:rsidRPr="00B800AE">
        <w:lastRenderedPageBreak/>
        <w:t>2.2.2</w:t>
      </w:r>
    </w:p>
    <w:p w:rsidR="00EF2989" w:rsidRPr="00B800AE" w:rsidRDefault="00F5557F" w:rsidP="00EF2989">
      <w:pPr>
        <w:ind w:firstLine="0"/>
        <w:jc w:val="center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5CC9F9BE" wp14:editId="72529302">
            <wp:extent cx="7021195" cy="1139190"/>
            <wp:effectExtent l="0" t="0" r="825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89" w:rsidRPr="00B800AE" w:rsidRDefault="00F5557F" w:rsidP="005D2528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0F206D89" wp14:editId="58BF7C3E">
            <wp:extent cx="4162425" cy="1190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7F" w:rsidRPr="00B800AE" w:rsidRDefault="00F5557F" w:rsidP="005D2528">
      <w:pPr>
        <w:ind w:firstLine="0"/>
        <w:rPr>
          <w:lang w:val="en-US"/>
        </w:rPr>
      </w:pPr>
    </w:p>
    <w:p w:rsidR="00F5557F" w:rsidRPr="00B800AE" w:rsidRDefault="00F5557F" w:rsidP="005D2528">
      <w:pPr>
        <w:ind w:firstLine="0"/>
        <w:rPr>
          <w:lang w:val="en-US"/>
        </w:rPr>
      </w:pPr>
      <w:r w:rsidRPr="00B800AE">
        <w:rPr>
          <w:lang w:val="en-US"/>
        </w:rPr>
        <w:t>2.2.3</w:t>
      </w:r>
    </w:p>
    <w:p w:rsidR="00EF2989" w:rsidRPr="00B800AE" w:rsidRDefault="00F5557F" w:rsidP="005D2528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6240E3FA" wp14:editId="4142C0A6">
            <wp:extent cx="7021195" cy="2392680"/>
            <wp:effectExtent l="0" t="0" r="825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7F" w:rsidRPr="00B800AE" w:rsidRDefault="00F5557F" w:rsidP="005D2528">
      <w:pPr>
        <w:ind w:firstLine="0"/>
        <w:rPr>
          <w:lang w:val="en-US"/>
        </w:rPr>
      </w:pPr>
    </w:p>
    <w:p w:rsidR="00F5557F" w:rsidRPr="00B800AE" w:rsidRDefault="00F5557F" w:rsidP="005D2528">
      <w:pPr>
        <w:ind w:firstLine="0"/>
        <w:rPr>
          <w:lang w:val="en-US"/>
        </w:rPr>
      </w:pPr>
      <w:r w:rsidRPr="00B800AE">
        <w:rPr>
          <w:lang w:val="en-US"/>
        </w:rPr>
        <w:t>2.2.4</w:t>
      </w:r>
    </w:p>
    <w:p w:rsidR="00F5557F" w:rsidRPr="00B800AE" w:rsidRDefault="00F5557F" w:rsidP="005D2528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21541682" wp14:editId="762DED70">
            <wp:extent cx="7021195" cy="223393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91" w:rsidRPr="00B800AE" w:rsidRDefault="00093791" w:rsidP="00093791">
      <w:pPr>
        <w:ind w:firstLine="0"/>
        <w:rPr>
          <w:lang w:val="en-US"/>
        </w:rPr>
      </w:pPr>
      <w:r w:rsidRPr="00B800AE">
        <w:rPr>
          <w:lang w:val="en-US"/>
        </w:rPr>
        <w:t>2.2.5</w:t>
      </w:r>
    </w:p>
    <w:p w:rsidR="00093791" w:rsidRPr="00B800AE" w:rsidRDefault="00093791" w:rsidP="00093791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175B7C35" wp14:editId="2C5DB3CA">
            <wp:extent cx="7021195" cy="1872615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91" w:rsidRPr="00B800AE" w:rsidRDefault="00093791" w:rsidP="00093791">
      <w:pPr>
        <w:ind w:firstLine="0"/>
        <w:rPr>
          <w:lang w:val="en-US"/>
        </w:rPr>
      </w:pPr>
      <w:r w:rsidRPr="00B800AE">
        <w:rPr>
          <w:lang w:val="en-US"/>
        </w:rPr>
        <w:t>2.2.6</w:t>
      </w:r>
    </w:p>
    <w:p w:rsidR="00093791" w:rsidRPr="00B800AE" w:rsidRDefault="00093791" w:rsidP="00093791">
      <w:pPr>
        <w:ind w:firstLine="0"/>
        <w:rPr>
          <w:lang w:val="en-US"/>
        </w:rPr>
      </w:pPr>
      <w:r w:rsidRPr="00B800AE">
        <w:rPr>
          <w:noProof/>
          <w:lang w:eastAsia="ru-RU"/>
        </w:rPr>
        <w:lastRenderedPageBreak/>
        <w:drawing>
          <wp:inline distT="0" distB="0" distL="0" distR="0" wp14:anchorId="193F8935" wp14:editId="12CEE871">
            <wp:extent cx="7021195" cy="1725930"/>
            <wp:effectExtent l="0" t="0" r="8255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29" w:rsidRPr="00B800AE" w:rsidRDefault="00232029" w:rsidP="00093791">
      <w:pPr>
        <w:ind w:firstLine="0"/>
        <w:rPr>
          <w:lang w:val="en-US"/>
        </w:rPr>
      </w:pPr>
      <w:r w:rsidRPr="00B800AE">
        <w:rPr>
          <w:lang w:val="en-US"/>
        </w:rPr>
        <w:t>2.2.7</w:t>
      </w:r>
    </w:p>
    <w:p w:rsidR="00232029" w:rsidRPr="00B800AE" w:rsidRDefault="00232029" w:rsidP="00093791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08D47A21" wp14:editId="6EB256B6">
            <wp:extent cx="7021195" cy="3613150"/>
            <wp:effectExtent l="0" t="0" r="8255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29" w:rsidRPr="00B800AE" w:rsidRDefault="00232029" w:rsidP="00093791">
      <w:pPr>
        <w:ind w:firstLine="0"/>
        <w:rPr>
          <w:lang w:val="en-US"/>
        </w:rPr>
      </w:pPr>
    </w:p>
    <w:p w:rsidR="00232029" w:rsidRPr="00B800AE" w:rsidRDefault="00232029" w:rsidP="00093791">
      <w:pPr>
        <w:ind w:firstLine="0"/>
        <w:rPr>
          <w:lang w:val="en-US"/>
        </w:rPr>
      </w:pPr>
      <w:r w:rsidRPr="00B800AE">
        <w:rPr>
          <w:lang w:val="en-US"/>
        </w:rPr>
        <w:t>3. Procedure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118"/>
        <w:gridCol w:w="1413"/>
      </w:tblGrid>
      <w:tr w:rsidR="0012053A" w:rsidRPr="00B800AE" w:rsidTr="0012053A">
        <w:tc>
          <w:tcPr>
            <w:tcW w:w="2972" w:type="dxa"/>
          </w:tcPr>
          <w:p w:rsidR="00B800AE" w:rsidRPr="00B800AE" w:rsidRDefault="00B800AE" w:rsidP="00093791">
            <w:pPr>
              <w:ind w:firstLine="0"/>
              <w:rPr>
                <w:lang w:val="uk-UA"/>
              </w:rPr>
            </w:pPr>
            <w:r w:rsidRPr="00B800AE">
              <w:rPr>
                <w:lang w:val="uk-UA"/>
              </w:rPr>
              <w:t>Название</w:t>
            </w:r>
          </w:p>
        </w:tc>
        <w:tc>
          <w:tcPr>
            <w:tcW w:w="3544" w:type="dxa"/>
          </w:tcPr>
          <w:p w:rsidR="00B800AE" w:rsidRPr="00B800AE" w:rsidRDefault="00B800AE" w:rsidP="00093791">
            <w:pPr>
              <w:ind w:firstLine="0"/>
            </w:pPr>
            <w:r w:rsidRPr="00B800AE">
              <w:t>Назначение</w:t>
            </w:r>
          </w:p>
        </w:tc>
        <w:tc>
          <w:tcPr>
            <w:tcW w:w="3118" w:type="dxa"/>
          </w:tcPr>
          <w:p w:rsidR="00B800AE" w:rsidRPr="00B800AE" w:rsidRDefault="00B800AE" w:rsidP="00093791">
            <w:pPr>
              <w:ind w:firstLine="0"/>
            </w:pPr>
            <w:r w:rsidRPr="00B800AE">
              <w:t>Взаимосвязь</w:t>
            </w:r>
          </w:p>
        </w:tc>
        <w:tc>
          <w:tcPr>
            <w:tcW w:w="1413" w:type="dxa"/>
          </w:tcPr>
          <w:p w:rsidR="00B800AE" w:rsidRPr="00B800AE" w:rsidRDefault="00B800AE" w:rsidP="00093791">
            <w:pPr>
              <w:ind w:firstLine="0"/>
            </w:pPr>
            <w:r w:rsidRPr="00B800AE">
              <w:t>Таблицы</w:t>
            </w:r>
          </w:p>
        </w:tc>
      </w:tr>
      <w:tr w:rsidR="0012053A" w:rsidRPr="00B800AE" w:rsidTr="0012053A">
        <w:tc>
          <w:tcPr>
            <w:tcW w:w="2972" w:type="dxa"/>
          </w:tcPr>
          <w:p w:rsidR="00B800AE" w:rsidRPr="00B800AE" w:rsidRDefault="00B800AE" w:rsidP="00093791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Find_By_last_name</w:t>
            </w:r>
          </w:p>
        </w:tc>
        <w:tc>
          <w:tcPr>
            <w:tcW w:w="3544" w:type="dxa"/>
          </w:tcPr>
          <w:p w:rsidR="00B800AE" w:rsidRPr="00B800AE" w:rsidRDefault="00B800AE" w:rsidP="00093791">
            <w:pPr>
              <w:ind w:firstLine="0"/>
            </w:pPr>
            <w:r w:rsidRPr="00B800AE">
              <w:t>Получить информацию про абитуриента по его фамилии</w:t>
            </w:r>
          </w:p>
        </w:tc>
        <w:tc>
          <w:tcPr>
            <w:tcW w:w="3118" w:type="dxa"/>
          </w:tcPr>
          <w:p w:rsidR="00B800AE" w:rsidRPr="00B800AE" w:rsidRDefault="00B800AE" w:rsidP="00093791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-</w:t>
            </w:r>
          </w:p>
        </w:tc>
        <w:tc>
          <w:tcPr>
            <w:tcW w:w="1413" w:type="dxa"/>
          </w:tcPr>
          <w:p w:rsidR="00B800AE" w:rsidRPr="00B800AE" w:rsidRDefault="00B800AE" w:rsidP="00093791">
            <w:pPr>
              <w:ind w:firstLine="0"/>
              <w:rPr>
                <w:lang w:val="en-US"/>
              </w:rPr>
            </w:pPr>
            <w:r w:rsidRPr="00B800AE">
              <w:rPr>
                <w:lang w:val="en-US"/>
              </w:rPr>
              <w:t>enrollee</w:t>
            </w:r>
          </w:p>
        </w:tc>
      </w:tr>
      <w:tr w:rsidR="0012053A" w:rsidRPr="00411FB5" w:rsidTr="0012053A">
        <w:tc>
          <w:tcPr>
            <w:tcW w:w="2972" w:type="dxa"/>
          </w:tcPr>
          <w:p w:rsidR="00B800AE" w:rsidRPr="00B800AE" w:rsidRDefault="00B800AE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Add_request</w:t>
            </w:r>
          </w:p>
        </w:tc>
        <w:tc>
          <w:tcPr>
            <w:tcW w:w="3544" w:type="dxa"/>
          </w:tcPr>
          <w:p w:rsidR="00B800AE" w:rsidRPr="00B800AE" w:rsidRDefault="00B800AE" w:rsidP="00B800AE">
            <w:pPr>
              <w:ind w:firstLine="0"/>
            </w:pPr>
            <w:r>
              <w:t>Зарегистрировать заявку для абитуриента</w:t>
            </w:r>
          </w:p>
        </w:tc>
        <w:tc>
          <w:tcPr>
            <w:tcW w:w="3118" w:type="dxa"/>
          </w:tcPr>
          <w:p w:rsidR="00B800AE" w:rsidRDefault="00B800AE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Multiply_coef_point, get_First_faculty_subjects_id,</w:t>
            </w:r>
          </w:p>
          <w:p w:rsidR="00B800AE" w:rsidRDefault="00B800AE" w:rsidP="00B800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get_second_faculty_subjects_id,</w:t>
            </w:r>
          </w:p>
          <w:p w:rsidR="00B800AE" w:rsidRDefault="00B800AE" w:rsidP="00B800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get_third_faculty_subjects_id,</w:t>
            </w:r>
          </w:p>
          <w:p w:rsidR="00B800AE" w:rsidRDefault="00B800AE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get_enrollee_point_By_subject_id_enrollee_id,</w:t>
            </w:r>
          </w:p>
          <w:p w:rsidR="00B800AE" w:rsidRDefault="00B800AE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get_faculty_coef_by_faculty_id_subject_id,</w:t>
            </w:r>
          </w:p>
          <w:p w:rsidR="00B800AE" w:rsidRPr="00B800AE" w:rsidRDefault="00B800AE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get_average_point_For_enrollee_id_faculty_id</w:t>
            </w:r>
          </w:p>
        </w:tc>
        <w:tc>
          <w:tcPr>
            <w:tcW w:w="1413" w:type="dxa"/>
          </w:tcPr>
          <w:p w:rsidR="00B800AE" w:rsidRPr="00B800AE" w:rsidRDefault="00B800AE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Enrollee, enrolleeSubject, faculty, facultySubject, request</w:t>
            </w:r>
          </w:p>
        </w:tc>
      </w:tr>
      <w:tr w:rsidR="0012053A" w:rsidRPr="0012053A" w:rsidTr="0012053A">
        <w:tc>
          <w:tcPr>
            <w:tcW w:w="2972" w:type="dxa"/>
          </w:tcPr>
          <w:p w:rsidR="00B800AE" w:rsidRPr="00B800AE" w:rsidRDefault="00D9495E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Get_count_Request_</w:t>
            </w:r>
            <w:r w:rsidR="0012053A">
              <w:rPr>
                <w:lang w:val="en-US"/>
              </w:rPr>
              <w:t>for_enrollee_by_id</w:t>
            </w:r>
          </w:p>
        </w:tc>
        <w:tc>
          <w:tcPr>
            <w:tcW w:w="3544" w:type="dxa"/>
          </w:tcPr>
          <w:p w:rsidR="00B800AE" w:rsidRPr="0012053A" w:rsidRDefault="0012053A" w:rsidP="00093791">
            <w:pPr>
              <w:ind w:firstLine="0"/>
            </w:pPr>
            <w:r>
              <w:t>Получить количество заявок зарегистрированых пользователем</w:t>
            </w:r>
          </w:p>
        </w:tc>
        <w:tc>
          <w:tcPr>
            <w:tcW w:w="3118" w:type="dxa"/>
          </w:tcPr>
          <w:p w:rsidR="00B800AE" w:rsidRPr="0012053A" w:rsidRDefault="0012053A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3" w:type="dxa"/>
          </w:tcPr>
          <w:p w:rsidR="00B800AE" w:rsidRPr="0012053A" w:rsidRDefault="0012053A" w:rsidP="00120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Enrollee, request </w:t>
            </w:r>
          </w:p>
        </w:tc>
      </w:tr>
      <w:tr w:rsidR="0012053A" w:rsidRPr="0012053A" w:rsidTr="0012053A">
        <w:tc>
          <w:tcPr>
            <w:tcW w:w="2972" w:type="dxa"/>
          </w:tcPr>
          <w:p w:rsidR="00B800AE" w:rsidRPr="0012053A" w:rsidRDefault="0012053A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Get_faculty_name_which_has_requests_more_than_average</w:t>
            </w:r>
          </w:p>
        </w:tc>
        <w:tc>
          <w:tcPr>
            <w:tcW w:w="3544" w:type="dxa"/>
          </w:tcPr>
          <w:p w:rsidR="00B800AE" w:rsidRPr="0012053A" w:rsidRDefault="0012053A" w:rsidP="00093791">
            <w:pPr>
              <w:ind w:firstLine="0"/>
            </w:pPr>
            <w:r>
              <w:t>Получить навзание факультетов которые имеют больше чем количество заявок чем среднее кол-во заявок</w:t>
            </w:r>
          </w:p>
        </w:tc>
        <w:tc>
          <w:tcPr>
            <w:tcW w:w="3118" w:type="dxa"/>
          </w:tcPr>
          <w:p w:rsidR="00B800AE" w:rsidRPr="0012053A" w:rsidRDefault="0012053A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3" w:type="dxa"/>
          </w:tcPr>
          <w:p w:rsidR="00B800AE" w:rsidRPr="0012053A" w:rsidRDefault="0012053A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Request, faculty</w:t>
            </w:r>
          </w:p>
        </w:tc>
      </w:tr>
      <w:tr w:rsidR="0012053A" w:rsidRPr="0012053A" w:rsidTr="0012053A">
        <w:tc>
          <w:tcPr>
            <w:tcW w:w="2972" w:type="dxa"/>
          </w:tcPr>
          <w:p w:rsidR="0012053A" w:rsidRDefault="0012053A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Get_faculties_name_which_has_requests_by_enrollee_last_name</w:t>
            </w:r>
          </w:p>
        </w:tc>
        <w:tc>
          <w:tcPr>
            <w:tcW w:w="3544" w:type="dxa"/>
          </w:tcPr>
          <w:p w:rsidR="0012053A" w:rsidRPr="0012053A" w:rsidRDefault="0012053A" w:rsidP="00093791">
            <w:pPr>
              <w:ind w:firstLine="0"/>
            </w:pPr>
            <w:r>
              <w:t>Получить название факультетов которые имеют заявки определенного абитуриента</w:t>
            </w:r>
          </w:p>
        </w:tc>
        <w:tc>
          <w:tcPr>
            <w:tcW w:w="3118" w:type="dxa"/>
          </w:tcPr>
          <w:p w:rsidR="0012053A" w:rsidRPr="0012053A" w:rsidRDefault="0012053A" w:rsidP="00093791">
            <w:pPr>
              <w:ind w:firstLine="0"/>
            </w:pPr>
            <w:r>
              <w:t>-</w:t>
            </w:r>
          </w:p>
        </w:tc>
        <w:tc>
          <w:tcPr>
            <w:tcW w:w="1413" w:type="dxa"/>
          </w:tcPr>
          <w:p w:rsidR="0012053A" w:rsidRPr="0012053A" w:rsidRDefault="0012053A" w:rsidP="000937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Request, faculty, enrollee</w:t>
            </w:r>
          </w:p>
        </w:tc>
      </w:tr>
    </w:tbl>
    <w:p w:rsidR="00232029" w:rsidRPr="00B800AE" w:rsidRDefault="00232029" w:rsidP="00B800AE">
      <w:pPr>
        <w:ind w:firstLine="0"/>
        <w:rPr>
          <w:lang w:val="en-US"/>
        </w:rPr>
      </w:pPr>
      <w:r w:rsidRPr="00B800AE">
        <w:rPr>
          <w:lang w:val="en-US"/>
        </w:rPr>
        <w:t>3.1</w:t>
      </w:r>
    </w:p>
    <w:p w:rsidR="00232029" w:rsidRPr="00B800AE" w:rsidRDefault="00232029" w:rsidP="00093791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6BF38BD4" wp14:editId="3B38F03E">
            <wp:extent cx="7021195" cy="2388235"/>
            <wp:effectExtent l="0" t="0" r="825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29" w:rsidRPr="00B800AE" w:rsidRDefault="00232029" w:rsidP="00093791">
      <w:pPr>
        <w:ind w:firstLine="0"/>
        <w:rPr>
          <w:lang w:val="en-US"/>
        </w:rPr>
      </w:pPr>
    </w:p>
    <w:p w:rsidR="00232029" w:rsidRPr="00B800AE" w:rsidRDefault="00232029" w:rsidP="00093791">
      <w:pPr>
        <w:ind w:firstLine="0"/>
        <w:rPr>
          <w:lang w:val="en-US"/>
        </w:rPr>
      </w:pPr>
      <w:r w:rsidRPr="00B800AE">
        <w:rPr>
          <w:lang w:val="en-US"/>
        </w:rPr>
        <w:t xml:space="preserve">3.2 </w:t>
      </w:r>
    </w:p>
    <w:p w:rsidR="00232029" w:rsidRPr="00B800AE" w:rsidRDefault="00C320FC" w:rsidP="00093791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53A7D1ED" wp14:editId="1EECA702">
            <wp:extent cx="5891842" cy="1364124"/>
            <wp:effectExtent l="0" t="0" r="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7768" cy="136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FC" w:rsidRPr="00B800AE" w:rsidRDefault="00C320FC" w:rsidP="00093791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782BFAD7" wp14:editId="1E90DA2B">
            <wp:extent cx="3467100" cy="134302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FC" w:rsidRPr="00B800AE" w:rsidRDefault="00C320FC" w:rsidP="00093791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51199630" wp14:editId="7292AA89">
            <wp:extent cx="3038475" cy="58102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FC" w:rsidRPr="00B800AE" w:rsidRDefault="00C320FC" w:rsidP="00093791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1CAB991C" wp14:editId="4C7F8DD5">
            <wp:extent cx="5469148" cy="101042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077" cy="10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FC" w:rsidRPr="00B800AE" w:rsidRDefault="00C320FC" w:rsidP="00093791">
      <w:pPr>
        <w:ind w:firstLine="0"/>
        <w:rPr>
          <w:lang w:val="en-US"/>
        </w:rPr>
      </w:pPr>
    </w:p>
    <w:p w:rsidR="00411FB5" w:rsidRDefault="00411FB5">
      <w:pPr>
        <w:rPr>
          <w:lang w:val="en-US"/>
        </w:rPr>
      </w:pPr>
      <w:r>
        <w:rPr>
          <w:lang w:val="en-US"/>
        </w:rPr>
        <w:br w:type="page"/>
      </w:r>
    </w:p>
    <w:p w:rsidR="00C320FC" w:rsidRPr="00B800AE" w:rsidRDefault="00C320FC" w:rsidP="00093791">
      <w:pPr>
        <w:ind w:firstLine="0"/>
        <w:rPr>
          <w:lang w:val="en-US"/>
        </w:rPr>
      </w:pPr>
      <w:r w:rsidRPr="00B800AE">
        <w:rPr>
          <w:lang w:val="en-US"/>
        </w:rPr>
        <w:lastRenderedPageBreak/>
        <w:t xml:space="preserve">FAILED </w:t>
      </w:r>
    </w:p>
    <w:p w:rsidR="00C320FC" w:rsidRPr="00B800AE" w:rsidRDefault="00C320FC" w:rsidP="00093791">
      <w:pPr>
        <w:ind w:firstLine="0"/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03B8C2EC" wp14:editId="048D3BD1">
            <wp:extent cx="2932982" cy="1502651"/>
            <wp:effectExtent l="0" t="0" r="1270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8729" cy="15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5E" w:rsidRPr="00B800AE" w:rsidRDefault="00D9495E" w:rsidP="00093791">
      <w:pPr>
        <w:ind w:firstLine="0"/>
        <w:rPr>
          <w:lang w:val="en-US"/>
        </w:rPr>
      </w:pPr>
    </w:p>
    <w:p w:rsidR="00C320FC" w:rsidRPr="00B800AE" w:rsidRDefault="00C320FC" w:rsidP="00093791">
      <w:pPr>
        <w:ind w:firstLine="0"/>
        <w:rPr>
          <w:lang w:val="en-US"/>
        </w:rPr>
      </w:pPr>
      <w:r w:rsidRPr="00B800AE">
        <w:rPr>
          <w:lang w:val="en-US"/>
        </w:rPr>
        <w:t>3.3</w:t>
      </w:r>
    </w:p>
    <w:p w:rsidR="00C320FC" w:rsidRPr="00B800AE" w:rsidRDefault="00C320FC" w:rsidP="00C320FC">
      <w:pPr>
        <w:pStyle w:val="2"/>
        <w:numPr>
          <w:ilvl w:val="0"/>
          <w:numId w:val="0"/>
        </w:numPr>
        <w:ind w:firstLine="568"/>
        <w:jc w:val="both"/>
      </w:pPr>
      <w:r w:rsidRPr="00B800AE">
        <w:rPr>
          <w:noProof/>
        </w:rPr>
        <w:drawing>
          <wp:inline distT="0" distB="0" distL="0" distR="0" wp14:anchorId="759CA217" wp14:editId="296CE442">
            <wp:extent cx="5124450" cy="2324907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8301" cy="23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35" w:rsidRPr="00B800AE" w:rsidRDefault="00C320FC" w:rsidP="00C320FC">
      <w:pPr>
        <w:pStyle w:val="11"/>
        <w:rPr>
          <w:lang w:val="en-US"/>
        </w:rPr>
      </w:pPr>
      <w:r w:rsidRPr="00B800AE">
        <w:rPr>
          <w:lang w:val="en-US"/>
        </w:rPr>
        <w:t xml:space="preserve">3.4 </w:t>
      </w:r>
    </w:p>
    <w:p w:rsidR="00757C35" w:rsidRPr="00B800AE" w:rsidRDefault="00757C35">
      <w:pPr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02E3B299" wp14:editId="30C39F86">
            <wp:extent cx="6607127" cy="2365109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2397" cy="23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35" w:rsidRPr="00B800AE" w:rsidRDefault="00757C35">
      <w:pPr>
        <w:rPr>
          <w:lang w:val="en-US"/>
        </w:rPr>
      </w:pPr>
    </w:p>
    <w:p w:rsidR="00757C35" w:rsidRPr="00B800AE" w:rsidRDefault="00757C35">
      <w:pPr>
        <w:rPr>
          <w:lang w:val="en-US"/>
        </w:rPr>
      </w:pPr>
      <w:r w:rsidRPr="00B800AE">
        <w:rPr>
          <w:lang w:val="en-US"/>
        </w:rPr>
        <w:t>3.5</w:t>
      </w:r>
    </w:p>
    <w:p w:rsidR="0087380C" w:rsidRDefault="00B800AE">
      <w:pPr>
        <w:rPr>
          <w:lang w:val="en-US"/>
        </w:rPr>
      </w:pPr>
      <w:r w:rsidRPr="00B800AE">
        <w:rPr>
          <w:noProof/>
          <w:lang w:eastAsia="ru-RU"/>
        </w:rPr>
        <w:drawing>
          <wp:inline distT="0" distB="0" distL="0" distR="0" wp14:anchorId="55CA065F" wp14:editId="7E114458">
            <wp:extent cx="6487795" cy="2367573"/>
            <wp:effectExtent l="0" t="0" r="825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05113" cy="23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0C" w:rsidRDefault="0087380C">
      <w:pPr>
        <w:rPr>
          <w:lang w:val="en-US"/>
        </w:rPr>
      </w:pPr>
    </w:p>
    <w:p w:rsidR="0087380C" w:rsidRDefault="0087380C">
      <w:pPr>
        <w:rPr>
          <w:lang w:val="en-US"/>
        </w:rPr>
      </w:pPr>
      <w:r>
        <w:rPr>
          <w:lang w:val="en-US"/>
        </w:rPr>
        <w:lastRenderedPageBreak/>
        <w:t>EXPLAIN</w:t>
      </w:r>
    </w:p>
    <w:p w:rsidR="0087380C" w:rsidRDefault="0087380C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5A4D08C" wp14:editId="10072690">
            <wp:extent cx="6760701" cy="49441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3140" cy="49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7C35" w:rsidRPr="00B800AE" w:rsidRDefault="0087380C" w:rsidP="0087380C">
      <w:pPr>
        <w:rPr>
          <w:rFonts w:eastAsia="Times New Roman" w:cs="Times New Roman"/>
          <w:szCs w:val="28"/>
          <w:lang w:val="en-US" w:eastAsia="ru-RU"/>
        </w:rPr>
      </w:pPr>
      <w:r>
        <w:rPr>
          <w:lang w:val="uk-UA"/>
        </w:rPr>
        <w:t>Нужно оптимизировать</w:t>
      </w:r>
    </w:p>
    <w:p w:rsidR="00C320FC" w:rsidRPr="00B800AE" w:rsidRDefault="00C320FC" w:rsidP="00C320FC">
      <w:pPr>
        <w:pStyle w:val="11"/>
        <w:rPr>
          <w:lang w:val="en-US"/>
        </w:rPr>
      </w:pPr>
    </w:p>
    <w:p w:rsidR="000D02E3" w:rsidRPr="00B800AE" w:rsidRDefault="000D02E3" w:rsidP="000D02E3">
      <w:pPr>
        <w:pStyle w:val="2"/>
        <w:numPr>
          <w:ilvl w:val="0"/>
          <w:numId w:val="0"/>
        </w:numPr>
        <w:ind w:firstLine="426"/>
        <w:jc w:val="both"/>
      </w:pPr>
      <w:r w:rsidRPr="00B800AE">
        <w:t>ВЫВОДЫ</w:t>
      </w:r>
    </w:p>
    <w:p w:rsidR="00CD13B1" w:rsidRPr="00755314" w:rsidRDefault="00CD13B1" w:rsidP="00CD13B1">
      <w:pPr>
        <w:spacing w:line="360" w:lineRule="auto"/>
        <w:rPr>
          <w:szCs w:val="28"/>
        </w:rPr>
      </w:pPr>
      <w:r w:rsidRPr="00755314">
        <w:rPr>
          <w:szCs w:val="28"/>
        </w:rPr>
        <w:t xml:space="preserve">В ходе лабораторной работы были изучены хранимые процедуры и функции. </w:t>
      </w:r>
    </w:p>
    <w:p w:rsidR="00CD13B1" w:rsidRDefault="00CD13B1" w:rsidP="00CD13B1">
      <w:pPr>
        <w:spacing w:line="360" w:lineRule="auto"/>
        <w:rPr>
          <w:szCs w:val="28"/>
        </w:rPr>
      </w:pPr>
      <w:r w:rsidRPr="00755314">
        <w:rPr>
          <w:szCs w:val="28"/>
        </w:rPr>
        <w:t>Был проведен сравнительный анализ хранимых процедур, функций и триггеров.</w:t>
      </w:r>
      <w:r>
        <w:rPr>
          <w:szCs w:val="28"/>
        </w:rPr>
        <w:t xml:space="preserve"> На основе функциональных требований системы были выделены некоторые процессы, которые </w:t>
      </w:r>
    </w:p>
    <w:p w:rsidR="00CD13B1" w:rsidRPr="00755314" w:rsidRDefault="00CD13B1" w:rsidP="00CD13B1">
      <w:pPr>
        <w:spacing w:line="360" w:lineRule="auto"/>
        <w:rPr>
          <w:szCs w:val="28"/>
        </w:rPr>
      </w:pPr>
      <w:r>
        <w:rPr>
          <w:szCs w:val="28"/>
        </w:rPr>
        <w:t xml:space="preserve">можно автоматизировать благодаря использованию хранимых процедур и/или триггеров. Был использован оператор </w:t>
      </w:r>
      <w:r>
        <w:rPr>
          <w:szCs w:val="28"/>
          <w:lang w:val="en-US"/>
        </w:rPr>
        <w:t>EXPLAIN</w:t>
      </w:r>
      <w:r w:rsidRPr="00755314">
        <w:rPr>
          <w:szCs w:val="28"/>
        </w:rPr>
        <w:t xml:space="preserve"> </w:t>
      </w:r>
      <w:r>
        <w:rPr>
          <w:szCs w:val="28"/>
        </w:rPr>
        <w:t>для проверки оптимальности некоторых запросов, использующихся в процедурах и функциях.</w:t>
      </w:r>
    </w:p>
    <w:p w:rsidR="000D02E3" w:rsidRPr="009A65E7" w:rsidRDefault="000D02E3" w:rsidP="000D02E3">
      <w:pPr>
        <w:spacing w:line="312" w:lineRule="auto"/>
      </w:pPr>
    </w:p>
    <w:sectPr w:rsidR="000D02E3" w:rsidRPr="009A65E7" w:rsidSect="00411FB5">
      <w:pgSz w:w="11906" w:h="16838"/>
      <w:pgMar w:top="142" w:right="282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2B2" w:rsidRDefault="005572B2" w:rsidP="003E0248">
      <w:r>
        <w:separator/>
      </w:r>
    </w:p>
  </w:endnote>
  <w:endnote w:type="continuationSeparator" w:id="0">
    <w:p w:rsidR="005572B2" w:rsidRDefault="005572B2" w:rsidP="003E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2B2" w:rsidRDefault="005572B2" w:rsidP="003E0248">
      <w:r>
        <w:separator/>
      </w:r>
    </w:p>
  </w:footnote>
  <w:footnote w:type="continuationSeparator" w:id="0">
    <w:p w:rsidR="005572B2" w:rsidRDefault="005572B2" w:rsidP="003E0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C97"/>
    <w:multiLevelType w:val="multilevel"/>
    <w:tmpl w:val="EDB85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2533E5"/>
    <w:multiLevelType w:val="multilevel"/>
    <w:tmpl w:val="F8DEF3EE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688"/>
        </w:tabs>
        <w:ind w:left="3403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" w15:restartNumberingAfterBreak="0">
    <w:nsid w:val="14F22C25"/>
    <w:multiLevelType w:val="hybridMultilevel"/>
    <w:tmpl w:val="87704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F1E"/>
    <w:multiLevelType w:val="hybridMultilevel"/>
    <w:tmpl w:val="667E874A"/>
    <w:lvl w:ilvl="0" w:tplc="FE489B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D4271F"/>
    <w:multiLevelType w:val="hybridMultilevel"/>
    <w:tmpl w:val="AD5AC5A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7D"/>
    <w:rsid w:val="00024A6C"/>
    <w:rsid w:val="00052847"/>
    <w:rsid w:val="00073D25"/>
    <w:rsid w:val="00074980"/>
    <w:rsid w:val="00082C90"/>
    <w:rsid w:val="00093791"/>
    <w:rsid w:val="00094431"/>
    <w:rsid w:val="000C3243"/>
    <w:rsid w:val="000C33D1"/>
    <w:rsid w:val="000D02E3"/>
    <w:rsid w:val="000D1457"/>
    <w:rsid w:val="00107A7D"/>
    <w:rsid w:val="0012053A"/>
    <w:rsid w:val="001936FD"/>
    <w:rsid w:val="001B01BB"/>
    <w:rsid w:val="001C17EF"/>
    <w:rsid w:val="001C4382"/>
    <w:rsid w:val="001F2C19"/>
    <w:rsid w:val="00221458"/>
    <w:rsid w:val="00227646"/>
    <w:rsid w:val="00232029"/>
    <w:rsid w:val="00243A4F"/>
    <w:rsid w:val="002546C0"/>
    <w:rsid w:val="00296E8C"/>
    <w:rsid w:val="002B4233"/>
    <w:rsid w:val="002D65E3"/>
    <w:rsid w:val="002E653F"/>
    <w:rsid w:val="003007B6"/>
    <w:rsid w:val="00301234"/>
    <w:rsid w:val="00357178"/>
    <w:rsid w:val="00367F55"/>
    <w:rsid w:val="0038178A"/>
    <w:rsid w:val="003979B4"/>
    <w:rsid w:val="003E0248"/>
    <w:rsid w:val="003E0AE3"/>
    <w:rsid w:val="003E2ACF"/>
    <w:rsid w:val="00400E23"/>
    <w:rsid w:val="00405A4D"/>
    <w:rsid w:val="00411FB5"/>
    <w:rsid w:val="00444A62"/>
    <w:rsid w:val="00450CFC"/>
    <w:rsid w:val="00455568"/>
    <w:rsid w:val="004668FC"/>
    <w:rsid w:val="0048434B"/>
    <w:rsid w:val="00484893"/>
    <w:rsid w:val="004952BD"/>
    <w:rsid w:val="004C34C2"/>
    <w:rsid w:val="00526C9A"/>
    <w:rsid w:val="0055233F"/>
    <w:rsid w:val="00552C2E"/>
    <w:rsid w:val="005572B2"/>
    <w:rsid w:val="005866E0"/>
    <w:rsid w:val="00592967"/>
    <w:rsid w:val="00597D28"/>
    <w:rsid w:val="005A1294"/>
    <w:rsid w:val="005A1824"/>
    <w:rsid w:val="005C5625"/>
    <w:rsid w:val="005D1928"/>
    <w:rsid w:val="005D2528"/>
    <w:rsid w:val="005E6BBC"/>
    <w:rsid w:val="005F4C4F"/>
    <w:rsid w:val="0060373E"/>
    <w:rsid w:val="006043E9"/>
    <w:rsid w:val="00643DEE"/>
    <w:rsid w:val="006444EF"/>
    <w:rsid w:val="00652909"/>
    <w:rsid w:val="00693442"/>
    <w:rsid w:val="00695E47"/>
    <w:rsid w:val="006B7BA8"/>
    <w:rsid w:val="006D6348"/>
    <w:rsid w:val="006F2F31"/>
    <w:rsid w:val="00716CBA"/>
    <w:rsid w:val="00743D49"/>
    <w:rsid w:val="00744D34"/>
    <w:rsid w:val="00757C35"/>
    <w:rsid w:val="0076113B"/>
    <w:rsid w:val="007870CF"/>
    <w:rsid w:val="007D5F51"/>
    <w:rsid w:val="007F451E"/>
    <w:rsid w:val="00820CEF"/>
    <w:rsid w:val="00822E04"/>
    <w:rsid w:val="00826732"/>
    <w:rsid w:val="008411F2"/>
    <w:rsid w:val="0087380C"/>
    <w:rsid w:val="00881209"/>
    <w:rsid w:val="008814FB"/>
    <w:rsid w:val="00881CCB"/>
    <w:rsid w:val="0089176B"/>
    <w:rsid w:val="00892C50"/>
    <w:rsid w:val="008A0EC4"/>
    <w:rsid w:val="008A6774"/>
    <w:rsid w:val="00913FEF"/>
    <w:rsid w:val="00925A04"/>
    <w:rsid w:val="0093488E"/>
    <w:rsid w:val="009370AF"/>
    <w:rsid w:val="00944F34"/>
    <w:rsid w:val="00946B45"/>
    <w:rsid w:val="009568CB"/>
    <w:rsid w:val="00994906"/>
    <w:rsid w:val="009A65E7"/>
    <w:rsid w:val="009E14B2"/>
    <w:rsid w:val="009E59BC"/>
    <w:rsid w:val="009F2B01"/>
    <w:rsid w:val="009F562D"/>
    <w:rsid w:val="00A0534C"/>
    <w:rsid w:val="00A57FD3"/>
    <w:rsid w:val="00A72926"/>
    <w:rsid w:val="00A908C5"/>
    <w:rsid w:val="00A926A7"/>
    <w:rsid w:val="00AA5060"/>
    <w:rsid w:val="00AE0A1D"/>
    <w:rsid w:val="00AE5882"/>
    <w:rsid w:val="00AF7D61"/>
    <w:rsid w:val="00B0357D"/>
    <w:rsid w:val="00B1774A"/>
    <w:rsid w:val="00B236C5"/>
    <w:rsid w:val="00B327B5"/>
    <w:rsid w:val="00B35B67"/>
    <w:rsid w:val="00B52535"/>
    <w:rsid w:val="00B65E69"/>
    <w:rsid w:val="00B800AE"/>
    <w:rsid w:val="00B91FB7"/>
    <w:rsid w:val="00B9342B"/>
    <w:rsid w:val="00B95776"/>
    <w:rsid w:val="00BB6517"/>
    <w:rsid w:val="00BD1940"/>
    <w:rsid w:val="00C02F57"/>
    <w:rsid w:val="00C13B5B"/>
    <w:rsid w:val="00C14917"/>
    <w:rsid w:val="00C320FC"/>
    <w:rsid w:val="00C75744"/>
    <w:rsid w:val="00C932CE"/>
    <w:rsid w:val="00CB3A12"/>
    <w:rsid w:val="00CC48A1"/>
    <w:rsid w:val="00CC6B0C"/>
    <w:rsid w:val="00CC76B5"/>
    <w:rsid w:val="00CD13B1"/>
    <w:rsid w:val="00CD3944"/>
    <w:rsid w:val="00CE2918"/>
    <w:rsid w:val="00CF0B35"/>
    <w:rsid w:val="00D479AA"/>
    <w:rsid w:val="00D71BFD"/>
    <w:rsid w:val="00D71FBE"/>
    <w:rsid w:val="00D9495E"/>
    <w:rsid w:val="00DF71EE"/>
    <w:rsid w:val="00E069F3"/>
    <w:rsid w:val="00E16892"/>
    <w:rsid w:val="00E51F19"/>
    <w:rsid w:val="00EA794B"/>
    <w:rsid w:val="00EB719B"/>
    <w:rsid w:val="00EB7C7D"/>
    <w:rsid w:val="00EC4373"/>
    <w:rsid w:val="00ED4F2D"/>
    <w:rsid w:val="00ED6A1C"/>
    <w:rsid w:val="00EE5A4A"/>
    <w:rsid w:val="00EF2989"/>
    <w:rsid w:val="00F03573"/>
    <w:rsid w:val="00F03BEA"/>
    <w:rsid w:val="00F17496"/>
    <w:rsid w:val="00F471D8"/>
    <w:rsid w:val="00F5557F"/>
    <w:rsid w:val="00F85B21"/>
    <w:rsid w:val="00F908FD"/>
    <w:rsid w:val="00FB4B18"/>
    <w:rsid w:val="00FB7800"/>
    <w:rsid w:val="00FC163E"/>
    <w:rsid w:val="00FF489F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3D00"/>
  <w15:chartTrackingRefBased/>
  <w15:docId w15:val="{3BAB85C2-3DA8-45AF-8842-A6C43DDE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6113B"/>
    <w:pPr>
      <w:keepNext/>
      <w:pageBreakBefore/>
      <w:numPr>
        <w:numId w:val="1"/>
      </w:numPr>
      <w:suppressAutoHyphens/>
      <w:spacing w:after="480" w:line="312" w:lineRule="auto"/>
      <w:ind w:left="0"/>
      <w:jc w:val="center"/>
      <w:outlineLvl w:val="0"/>
    </w:pPr>
    <w:rPr>
      <w:rFonts w:eastAsia="Times New Roman" w:cs="Arial"/>
      <w:bCs/>
      <w:caps/>
      <w:kern w:val="32"/>
      <w:szCs w:val="28"/>
      <w:lang w:eastAsia="ru-RU"/>
    </w:rPr>
  </w:style>
  <w:style w:type="paragraph" w:styleId="2">
    <w:name w:val="heading 2"/>
    <w:basedOn w:val="a"/>
    <w:next w:val="11"/>
    <w:link w:val="20"/>
    <w:qFormat/>
    <w:rsid w:val="00FF5F4A"/>
    <w:pPr>
      <w:keepNext/>
      <w:keepLines/>
      <w:numPr>
        <w:ilvl w:val="1"/>
        <w:numId w:val="1"/>
      </w:numPr>
      <w:tabs>
        <w:tab w:val="num" w:pos="1144"/>
        <w:tab w:val="num" w:pos="1569"/>
      </w:tabs>
      <w:spacing w:before="120" w:after="120" w:line="312" w:lineRule="auto"/>
      <w:ind w:left="-141"/>
      <w:jc w:val="left"/>
      <w:outlineLvl w:val="1"/>
    </w:pPr>
    <w:rPr>
      <w:rFonts w:eastAsia="Times New Roman" w:cs="Arial"/>
      <w:bCs/>
      <w:iCs/>
      <w:szCs w:val="28"/>
      <w:lang w:eastAsia="ru-RU"/>
    </w:rPr>
  </w:style>
  <w:style w:type="paragraph" w:styleId="3">
    <w:name w:val="heading 3"/>
    <w:basedOn w:val="a"/>
    <w:next w:val="11"/>
    <w:link w:val="30"/>
    <w:qFormat/>
    <w:rsid w:val="0076113B"/>
    <w:pPr>
      <w:keepNext/>
      <w:keepLines/>
      <w:numPr>
        <w:ilvl w:val="2"/>
        <w:numId w:val="1"/>
      </w:numPr>
      <w:spacing w:before="480" w:after="480" w:line="312" w:lineRule="auto"/>
      <w:jc w:val="left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76113B"/>
    <w:pPr>
      <w:keepNext/>
      <w:numPr>
        <w:ilvl w:val="3"/>
        <w:numId w:val="1"/>
      </w:numPr>
      <w:spacing w:before="240" w:after="60" w:line="312" w:lineRule="auto"/>
      <w:jc w:val="left"/>
      <w:outlineLvl w:val="3"/>
    </w:pPr>
    <w:rPr>
      <w:rFonts w:eastAsia="Times New Roman" w:cs="Times New Roman"/>
      <w:b/>
      <w:bCs/>
      <w:i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76113B"/>
    <w:pPr>
      <w:numPr>
        <w:ilvl w:val="4"/>
        <w:numId w:val="1"/>
      </w:numPr>
      <w:spacing w:before="240" w:after="60" w:line="312" w:lineRule="auto"/>
      <w:jc w:val="left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76113B"/>
    <w:pPr>
      <w:numPr>
        <w:ilvl w:val="5"/>
        <w:numId w:val="1"/>
      </w:numPr>
      <w:spacing w:before="240" w:after="60" w:line="312" w:lineRule="auto"/>
      <w:jc w:val="left"/>
      <w:outlineLvl w:val="5"/>
    </w:pPr>
    <w:rPr>
      <w:rFonts w:eastAsia="Times New Roman" w:cs="Times New Roman"/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qFormat/>
    <w:rsid w:val="0076113B"/>
    <w:pPr>
      <w:numPr>
        <w:ilvl w:val="6"/>
        <w:numId w:val="1"/>
      </w:numPr>
      <w:spacing w:before="240" w:after="60" w:line="312" w:lineRule="auto"/>
      <w:jc w:val="left"/>
      <w:outlineLvl w:val="6"/>
    </w:pPr>
    <w:rPr>
      <w:rFonts w:eastAsia="Times New Roman" w:cs="Times New Roman"/>
      <w:sz w:val="24"/>
      <w:lang w:eastAsia="ru-RU"/>
    </w:rPr>
  </w:style>
  <w:style w:type="paragraph" w:styleId="8">
    <w:name w:val="heading 8"/>
    <w:basedOn w:val="a"/>
    <w:next w:val="a"/>
    <w:link w:val="80"/>
    <w:qFormat/>
    <w:rsid w:val="0076113B"/>
    <w:pPr>
      <w:numPr>
        <w:ilvl w:val="7"/>
        <w:numId w:val="1"/>
      </w:numPr>
      <w:spacing w:before="240" w:after="60" w:line="312" w:lineRule="auto"/>
      <w:jc w:val="left"/>
      <w:outlineLvl w:val="7"/>
    </w:pPr>
    <w:rPr>
      <w:rFonts w:eastAsia="Times New Roman" w:cs="Times New Roman"/>
      <w:i/>
      <w:iCs/>
      <w:sz w:val="24"/>
      <w:lang w:eastAsia="ru-RU"/>
    </w:rPr>
  </w:style>
  <w:style w:type="paragraph" w:styleId="9">
    <w:name w:val="heading 9"/>
    <w:basedOn w:val="a"/>
    <w:next w:val="a"/>
    <w:link w:val="90"/>
    <w:qFormat/>
    <w:rsid w:val="0076113B"/>
    <w:pPr>
      <w:numPr>
        <w:ilvl w:val="8"/>
        <w:numId w:val="1"/>
      </w:numPr>
      <w:spacing w:before="240" w:after="60" w:line="312" w:lineRule="auto"/>
      <w:jc w:val="left"/>
      <w:outlineLvl w:val="8"/>
    </w:pPr>
    <w:rPr>
      <w:rFonts w:ascii="Arial" w:eastAsia="Times New Roman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0D1457"/>
  </w:style>
  <w:style w:type="character" w:customStyle="1" w:styleId="10">
    <w:name w:val="Заголовок 1 Знак"/>
    <w:basedOn w:val="a0"/>
    <w:link w:val="1"/>
    <w:rsid w:val="0076113B"/>
    <w:rPr>
      <w:rFonts w:eastAsia="Times New Roman" w:cs="Arial"/>
      <w:bCs/>
      <w:caps/>
      <w:kern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F5F4A"/>
    <w:rPr>
      <w:rFonts w:eastAsia="Times New Roman" w:cs="Arial"/>
      <w:bCs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6113B"/>
    <w:rPr>
      <w:rFonts w:eastAsia="Times New Roman" w:cs="Arial"/>
      <w:bCs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6113B"/>
    <w:rPr>
      <w:rFonts w:eastAsia="Times New Roman" w:cs="Times New Roman"/>
      <w:b/>
      <w:bCs/>
      <w:i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6113B"/>
    <w:rPr>
      <w:rFonts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6113B"/>
    <w:rPr>
      <w:rFonts w:eastAsia="Times New Roman" w:cs="Times New Roman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76113B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76113B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76113B"/>
    <w:rPr>
      <w:rFonts w:ascii="Arial" w:eastAsia="Times New Roman" w:hAnsi="Arial" w:cs="Arial"/>
      <w:sz w:val="22"/>
      <w:szCs w:val="22"/>
      <w:lang w:eastAsia="ru-RU"/>
    </w:rPr>
  </w:style>
  <w:style w:type="paragraph" w:customStyle="1" w:styleId="11">
    <w:name w:val="Основной текст1"/>
    <w:basedOn w:val="a"/>
    <w:rsid w:val="0076113B"/>
    <w:pPr>
      <w:spacing w:line="312" w:lineRule="auto"/>
    </w:pPr>
    <w:rPr>
      <w:rFonts w:eastAsia="Times New Roman" w:cs="Times New Roman"/>
      <w:szCs w:val="28"/>
      <w:lang w:eastAsia="ru-RU"/>
    </w:rPr>
  </w:style>
  <w:style w:type="table" w:styleId="a3">
    <w:name w:val="Table Grid"/>
    <w:basedOn w:val="a1"/>
    <w:uiPriority w:val="39"/>
    <w:rsid w:val="0076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3E0248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3E024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E0248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B0357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0357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0357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0357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0357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0357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0357D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944F34"/>
    <w:pPr>
      <w:ind w:left="720"/>
      <w:contextualSpacing/>
    </w:pPr>
  </w:style>
  <w:style w:type="character" w:customStyle="1" w:styleId="fontstyle01">
    <w:name w:val="fontstyle01"/>
    <w:basedOn w:val="a0"/>
    <w:rsid w:val="00CD13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1B35713-1269-451F-851B-5FECBEE60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9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Приймак</dc:creator>
  <cp:keywords/>
  <dc:description/>
  <cp:lastModifiedBy>Василий Гончаренко</cp:lastModifiedBy>
  <cp:revision>91</cp:revision>
  <dcterms:created xsi:type="dcterms:W3CDTF">2018-12-12T21:06:00Z</dcterms:created>
  <dcterms:modified xsi:type="dcterms:W3CDTF">2018-12-26T00:33:00Z</dcterms:modified>
</cp:coreProperties>
</file>