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center"/>
        <w:rPr>
          <w:b w:val="1"/>
          <w:bCs w:val="1"/>
          <w:sz w:val="20"/>
          <w:szCs w:val="20"/>
        </w:rPr>
      </w:pPr>
      <w:bookmarkStart w:colFirst="0" w:colLast="0" w:name="_heading=h.v61gyx1chkek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METODOLOGIA PARA A GERAÇÃO ANUAL DE CRÉDITOS DE CARBONO</w:t>
        <w:br w:type="textWrapping"/>
        <w:t xml:space="preserve">Projeto Corporativo de Redução de Metano Entérico – Premix Fator P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80sot2ekd7mq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Enquadramento Metodológico do Projeto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projeto: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Projeto corporativo de redução indireta de emissões de metano entérico (CH₄), baseado na produção e comercialização de aditivo nutricional mitigador.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Setor: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AFOLU – Agricultura, Florestas e Outros Usos da Terra</w:t>
        <w:br w:type="textWrapping"/>
        <w:t xml:space="preserve">Escopo IPCC: 3.A – Fermentação entérica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Padrões e referências técnicas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IPCC 2019 Refinement (Tier 2 / Tier 3)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Verra – VM0041 / VM0042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Gold Standard – Enteric Methane Reduction (2023)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 14064-2 e 14064-3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Diretrizes ICVCM de integridade ambiental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ativo gerado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Créditos de carbono verificados (VCUs / GSVERs equivalentes – tCO₂e)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ba3u26b5f8a8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Princípio Central da Metodologia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Projeto de Créditos de Carbono Premix Fator P – Pecuária Baixo Carbono fundamenta-se em uma abordagem corporativa de mitigação indireta de emissões, na qual as reduções de gases de efeito estufa são atribuídas à produção e disponibilização em escala de uma tecnologia comprovadamente mitigadora, e não à gestão direta de propriedades rurais específicas.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princípio central da metodologia estabelece que cada quilo de unidade produzida do aditivo nutricional Fator P® gera, de forma mensurável e verificável, uma redução líquida de emissões de metano entérico (CH₄) quando utilizada na alimentação de bovinos de corte ou leite, desde que respeitados os parâmetros técnicos, científicos e operacionais definidos pelo projeto.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lógica metodológica baseia-se em pilares fundamentais: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urzvbuekxv5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32x7b1ksjooa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Relação causal direta entre produção do aditivo e mitigação de metano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reconhece que o Fator P® possui efeito mitigador comprovado sobre a fermentação entérica, reduzindo a produção de metano no rúmen por meio da modulação da microbiota ruminal. Esse efeito foi demonstrado em: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Ensaios laboratoriais e de campo;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Estudos de respirometria reconhecidos internacionalmente;</w:t>
      </w:r>
    </w:p>
    <w:p w:rsidR="00000000" w:rsidDel="00000000" w:rsidP="00000000" w:rsidRDefault="00000000" w:rsidRPr="00000000" w14:paraId="00000016">
      <w:pPr>
        <w:numPr>
          <w:ilvl w:val="0"/>
          <w:numId w:val="36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Séries históricas de uso em larga escala, consolidadas ao longo de mais de uma década.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Assim, a produção anual do aditivo passa a ser o elemento quantificador central do projeto, pois representa a capacidade efetiva de mitigação de emissões colocada à disposição da pecuária nacional naquele período.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Diferentemente de projetos baseados em estimativas genéricas ou intenções de adoção, esta metodologia vincula as reduções exclusivamente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volumes efetivamente produzidos, rastreados e comercializados, assegurando robustez técnica e integridade ambiental.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manf906dmnb4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Abordagem de “emissões evitadas” (Avoided Emissions)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projeto enquadra-se conceitualmente como um projeto de emissões evitadas, no qual a mitigação ocorre pela substituição tecnológica de um cenário convencional (dieta sem aditivos mitigadores) por um cenário aprimorado (uso do Fator P®).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cenário de linha de base, os sistemas pecuários operam com dietas tradicionais, nas quais o metano entérico é emitido conforme fatores médios nacionais. No cenário do projeto, a introdução do aditivo reduz essas emissões em um percentual conservador, cientificamente validado.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assume, portanto, que: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metano evitado não é hipotético, mas decorrente de uma alteração real no metabolismo ruminal;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mitigação é contínua enquanto o produto é utilizado;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efeito não depende de mudanças estruturais nas fazendas, o que reduz riscos de não-permanência.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abordagem permite escala nacional, replicabilidade e padronização, características essenciais para projetos corporativos de alto impacto climático.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60jkyvdcymf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ht24jx9xpav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vwfkqdj7g93z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Centralidade do balanço líquido de emissões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Outro princípio essencial da metodologia é que apenas reduções líquidas de emissões são elegíveis para geração de créditos de carbono.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isso, o projeto: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Quantifica as reduções brutas de metano entérico associadas ao uso do Fator P®;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Deduz integralmente as emissões de gases de efeito estufa associadas à: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Produção industrial do aditivo;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Consumo de energia elétrica e térmica;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Transporte de insumos e distribuição;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spacing w:after="24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Gestão de resíduos e efluentes.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balanço garante que os créditos emitidos representem benefício climático real, evitando superestimação e alinhando o projeto às exigências de integridade dos padrões Verra, Gold Standard e ICVCM.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qpua704shogk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Uso de parâmetros conservadores e revisáveis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princípio central da metodologia também incorpora o uso deliberado de premissas conservadoras, entre elas:</w:t>
      </w:r>
    </w:p>
    <w:p w:rsidR="00000000" w:rsidDel="00000000" w:rsidP="00000000" w:rsidRDefault="00000000" w:rsidRPr="00000000" w14:paraId="0000002F">
      <w:pPr>
        <w:numPr>
          <w:ilvl w:val="0"/>
          <w:numId w:val="44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Adoção de um fator médio de mitigação inferior ao máximo observado experimentalmente;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Utilização de fatores de emissão reconhecidos por organismos oficiais (IPCC, Embrapa);</w:t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sistemática de descontos de incerteza e buffer de não-permanência.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parâmetros não são estáticos: a metodologia prevê revisões periódicas, especialmente quando novos estudos científicos ou mudanças regulatórias justificarem ajustes, sempre sem aplicação retroativa.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637xwlanj4x7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 Renovabilidade e continuidade metodológica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fim, o princípio central do projeto estabelece que a metodologia é renovável no tempo, uma vez que:</w:t>
      </w:r>
    </w:p>
    <w:p w:rsidR="00000000" w:rsidDel="00000000" w:rsidP="00000000" w:rsidRDefault="00000000" w:rsidRPr="00000000" w14:paraId="00000035">
      <w:pPr>
        <w:numPr>
          <w:ilvl w:val="0"/>
          <w:numId w:val="47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unidade de quantificação é a produção anual efetiva;</w:t>
      </w:r>
    </w:p>
    <w:p w:rsidR="00000000" w:rsidDel="00000000" w:rsidP="00000000" w:rsidRDefault="00000000" w:rsidRPr="00000000" w14:paraId="00000036">
      <w:pPr>
        <w:numPr>
          <w:ilvl w:val="0"/>
          <w:numId w:val="47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MRV é contínuo e auditável;</w:t>
      </w:r>
    </w:p>
    <w:p w:rsidR="00000000" w:rsidDel="00000000" w:rsidP="00000000" w:rsidRDefault="00000000" w:rsidRPr="00000000" w14:paraId="00000037">
      <w:pPr>
        <w:numPr>
          <w:ilvl w:val="0"/>
          <w:numId w:val="47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reduções são cumulativas ao longo dos ciclos de creditação.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permite que o projeto seja atualizado ano a ano sem necessidade de reestruturação completa, desde que os fundamentos técnicos, científicos e operacionais permaneçam válidos.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f4jrtwda1x82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Síntese do Princípio Central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termos metodológicos, o projeto parte do seguinte enunciado-chave: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600" w:right="60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“A produção anual do aditivo Fator P® representa uma capacidade mensurável, adicional e verificável de redução de emissões de metano entérico na pecuária, sendo essa capacidade a base exclusiva para a geração de créditos de carbono, após o desconto integral das emissões associadas à sua cadeia produtiva.”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Limites e Escopo do Projeto (Renováveis Anualmente)</w:t>
      </w:r>
    </w:p>
    <w:tbl>
      <w:tblPr>
        <w:tblStyle w:val="Table1"/>
        <w:tblW w:w="791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600"/>
      </w:tblPr>
      <w:tblGrid>
        <w:gridCol w:w="2795"/>
        <w:gridCol w:w="5120"/>
        <w:tblGridChange w:id="0">
          <w:tblGrid>
            <w:gridCol w:w="2795"/>
            <w:gridCol w:w="5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Definição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Unidade de quantificação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Toneladas de Fator P produzidas e comercializadas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Limite organizacional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Operações industriais e logísticas da Premix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Limite geográfico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Brasil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Gases considerados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CH₄ (principal), CO₂ e N₂O (fugitivas)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Período de monitoramento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Ciclo de verificação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Bienal (com dados anuais consolidados)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5colt9xejwj7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Linha de Base (Aplicável a Todos os Anos)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k5x9gjc0jhb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Conceito e função da linha de base no projeto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linha de base do Projeto de Créditos de Carbono Premix Fator P – Pecuária Baixo Carbono representa o cenário contrafactual, ou seja, a situação que mais provavelmente ocorreria na ausência da implementação do projeto.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contexto, a linha de base corresponde aos sistemas pecuários brasileiros que utilizam dietas convencionais, sem a inclusão de aditivos nutricionais com efeito comprovado de mitigação de metano entérico, refletindo as práticas predominantes do setor.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função da linha de base é estabelecer um referencial técnico robusto contra o qual as reduções de emissões atribuíveis ao projeto possam ser comparadas, assegurando que apenas reduções adicionais, reais e mensuráveis sejam contabilizadas para fins de geração de créditos de carbono.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vkys6uoh3rze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Caracterização do cenário de linha de base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cenário de linha de base:</w:t>
      </w:r>
    </w:p>
    <w:p w:rsidR="00000000" w:rsidDel="00000000" w:rsidP="00000000" w:rsidRDefault="00000000" w:rsidRPr="00000000" w14:paraId="00000052">
      <w:pPr>
        <w:numPr>
          <w:ilvl w:val="0"/>
          <w:numId w:val="56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bovinos de corte e leite emitem metano entérico como resultado natural do processo de fermentação ruminal;</w:t>
      </w:r>
    </w:p>
    <w:p w:rsidR="00000000" w:rsidDel="00000000" w:rsidP="00000000" w:rsidRDefault="00000000" w:rsidRPr="00000000" w14:paraId="00000053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há obrigatoriedade legal ou regulatória no Brasil para o uso de aditivos mitigadores de metano;</w:t>
      </w:r>
    </w:p>
    <w:p w:rsidR="00000000" w:rsidDel="00000000" w:rsidP="00000000" w:rsidRDefault="00000000" w:rsidRPr="00000000" w14:paraId="00000054">
      <w:pPr>
        <w:numPr>
          <w:ilvl w:val="0"/>
          <w:numId w:val="56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alimentação animal baseia-se em dietas tradicionais, eventualmente suplementadas com aditivos sem função climática comprovada;</w:t>
      </w:r>
    </w:p>
    <w:p w:rsidR="00000000" w:rsidDel="00000000" w:rsidP="00000000" w:rsidRDefault="00000000" w:rsidRPr="00000000" w14:paraId="00000055">
      <w:pPr>
        <w:numPr>
          <w:ilvl w:val="0"/>
          <w:numId w:val="56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emissões de metano seguem os fatores médios nacionais estabelecidos por organismos técnicos reconhecidos.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Assim, a linha de base reflete a prática comum do setor pecuário brasileiro, atendendo ao requisito de plausibilidade exigido por padrões internacionais de certificação.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r1ppi8niqyrv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4.3. Fatores de emissão adotados na linha de base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quantificação das emissões de metano entérico na linha de base utiliza fatores de emissão derivados das diretrizes do IPCC (2019 Refinement) e dados nacionais consolidados pela Embrapa.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fins deste projeto, adota-se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fator médio conservador</w:t>
      </w:r>
      <w:r w:rsidDel="00000000" w:rsidR="00000000" w:rsidRPr="00000000">
        <w:rPr>
          <w:sz w:val="20"/>
          <w:szCs w:val="20"/>
          <w:rtl w:val="0"/>
        </w:rPr>
        <w:t xml:space="preserve">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70 kg CH₄ por animal por ano.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valor representa uma média ponderada entre diferentes sistemas produtivos (pasto, semiconfinamento e confinamento), sendo considerado adequado para projetos corporativos de abrangência nacional.</w:t>
      </w:r>
    </w:p>
    <w:p w:rsidR="00000000" w:rsidDel="00000000" w:rsidP="00000000" w:rsidRDefault="00000000" w:rsidRPr="00000000" w14:paraId="0000005B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adoção de um fator médio conservador reduz o risco de superestimação das reduções e está alinhada às boas práticas metodológicas recomendadas pela Verra e pelo Gold Standard.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vui8egyz7vz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h3iplyp9183x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4.4. Estabilidade e renovação da linha de base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linha de base definida para o projeto possui caráter estrutural e estável, não sendo recalculada anualmente, desde que permaneçam válidas as seguintes condições:</w:t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Inexistência de políticas públicas ou regulamentações que tornem obrigatório o uso de aditivos mitigadores de metano na pecuária;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Manutenção dos fatores de emissão nacionais dentro de faixas compatíveis com os valores atualmente reconhecidos;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mudanças tecnológicas generalizadas que descaracterizem a prática comum do setor.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prevê, entretanto, uma revisão periódica da linha de base nos seguintes casos:</w:t>
      </w:r>
    </w:p>
    <w:p w:rsidR="00000000" w:rsidDel="00000000" w:rsidP="00000000" w:rsidRDefault="00000000" w:rsidRPr="00000000" w14:paraId="00000063">
      <w:pPr>
        <w:numPr>
          <w:ilvl w:val="0"/>
          <w:numId w:val="38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Atualizações relevantes nas diretrizes do IPCC;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Mudanças regulatórias nacionais ou internacionais;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Evidências científicas robustas que indiquem alteração significativa dos fatores de emissão médios.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Qualquer revisão da linha de base será aplicada prospectivamente, sem efeitos retroativos sobre créditos já emitidos.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tjd3psc1l3af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4.5. Relação entre linha de base e cenário do projeto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linha de base representa o nível de emissões entéricas que ocorreria sem o Fator P, enquanto o cenário do projeto incorpora uma redução percentual conservadora, decorrente da ação do aditivo sobre o metabolismo ruminal.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Matematicamente, essa relação pode ser expressa como: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240" w:line="360" w:lineRule="auto"/>
        <w:ind w:left="720" w:hanging="36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Emissões na linha de base:</w:t>
        <w:br w:type="textWrapping"/>
        <w:t xml:space="preserve"> Ebase = N animais × EFCH4,baseline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240" w:before="0" w:beforeAutospacing="0" w:line="360" w:lineRule="auto"/>
        <w:ind w:left="720" w:hanging="360"/>
        <w:jc w:val="center"/>
        <w:rPr>
          <w:sz w:val="20"/>
          <w:szCs w:val="20"/>
        </w:rPr>
      </w:pPr>
      <w:sdt>
        <w:sdtPr>
          <w:id w:val="-19257908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Emissões no cenário do projeto:</w:t>
            <w:br w:type="textWrapping"/>
            <w:t xml:space="preserve"> Eprojeto = Ebase × (1−R) </w:t>
          </w:r>
        </w:sdtContent>
      </w:sdt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 animais é o número estimado de animais suplementados;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EFCH4,baseline é o fator de emissão médio da linha de base;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 é a taxa média de redução atribuída ao Fator P.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diferença entre esses dois cenários corresponde à redução bruta de metano entérico atribuível ao projeto.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g51olo3z1kv1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4.6. Conservadorismo e integridade ambiental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linha de base do projeto incorpora princípios explícitos de conservadorismo, entre eles: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de fator médio nacional, evitando valores máximos regionais;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consideração de ganhos indiretos adicionais (ex.: melhoria de desempenho animal);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Exclusão de qualquer mitigação não diretamente comprovada pelo uso do Fator P.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Essas escolhas metodológicas reforçam a integridade ambiental do projeto e garantem que os créditos de carbono emitidos representem reduções efetivas e defensáveis sob escrutínio técnico.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dd021fti5ybq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4.7. Síntese da Linha de Base</w:t>
      </w:r>
    </w:p>
    <w:p w:rsidR="00000000" w:rsidDel="00000000" w:rsidP="00000000" w:rsidRDefault="00000000" w:rsidRPr="00000000" w14:paraId="0000007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termos metodológicos, a linha de base do projeto pode ser sintetizada da seguinte forma:</w:t>
      </w:r>
    </w:p>
    <w:p w:rsidR="00000000" w:rsidDel="00000000" w:rsidP="00000000" w:rsidRDefault="00000000" w:rsidRPr="00000000" w14:paraId="00000079">
      <w:pPr>
        <w:spacing w:after="240" w:before="240" w:line="360" w:lineRule="auto"/>
        <w:ind w:left="600" w:right="60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linha de base representa as emissões médias de metano entérico de bovinos no Brasil, em sistemas produtivos convencionais e sem o uso de aditivos mitigadores obrigatórios, servindo como referência fixa e conservadora para a quantificação das reduções atribuíveis à produção e ao uso do Fator P®.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t2qkd88leoby" w:id="21"/>
      <w:bookmarkEnd w:id="2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Fator de Mitigação (Atualização Controlada)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u62lxaickr58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5.1. Definição do fator de mitigação</w:t>
      </w:r>
    </w:p>
    <w:p w:rsidR="00000000" w:rsidDel="00000000" w:rsidP="00000000" w:rsidRDefault="00000000" w:rsidRPr="00000000" w14:paraId="0000007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fator de mitigação representa a redução percentual média das emissões de metano entérico (CH₄) atribuível ao uso do aditivo nutricional Fator P®, quando comparado ao cenário de linha de base.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fator traduz, de forma quantitativa, o efeito do produto sobre o metabolismo ruminal, refletindo a diminuição da produção de metano durante o processo de fermentação entérica dos bovinos.</w:t>
      </w:r>
    </w:p>
    <w:p w:rsidR="00000000" w:rsidDel="00000000" w:rsidP="00000000" w:rsidRDefault="00000000" w:rsidRPr="00000000" w14:paraId="0000007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fins deste projeto, adota-se um fator médio conservador de mitigação, aplicável de forma uniforme à estimativa das reduções de emissões.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4k6gxn7m3m0p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5.2. Base científica do fator de mitigação</w:t>
      </w:r>
    </w:p>
    <w:p w:rsidR="00000000" w:rsidDel="00000000" w:rsidP="00000000" w:rsidRDefault="00000000" w:rsidRPr="00000000" w14:paraId="0000008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fator de mitigação utilizado na metodologia é fundamentado em evidências científicas consistentes, oriundas de: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Ensaios controlados conduzidos por instituições de pesquisa reconhecidas;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Estudos de respirometria indireta e direta, mensurando fluxos de CH₄;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Avaliações comparativas entre dietas com e sem o uso do Fator P®;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Séries históricas de aplicação comercial do produto em sistemas pecuários reais.</w:t>
      </w:r>
    </w:p>
    <w:p w:rsidR="00000000" w:rsidDel="00000000" w:rsidP="00000000" w:rsidRDefault="00000000" w:rsidRPr="00000000" w14:paraId="00000085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estudos indicam reduções de metano entérico variáveis, dependendo do sistema produtivo, da dieta base, da categoria animal e das condições de manejo. Em observações experimentais, essas reduções podem atingir valores superiores aos adotados neste projeto.</w:t>
      </w:r>
    </w:p>
    <w:p w:rsidR="00000000" w:rsidDel="00000000" w:rsidP="00000000" w:rsidRDefault="00000000" w:rsidRPr="00000000" w14:paraId="00000086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entanto, em conformidade com os princípios de integridade ambiental, a metodologia não utiliza os valores máximos observados, optando por uma abordagem conservadora.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mvsng2oayjpg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5.3. Fator de mitigação adotado</w:t>
      </w:r>
    </w:p>
    <w:p w:rsidR="00000000" w:rsidDel="00000000" w:rsidP="00000000" w:rsidRDefault="00000000" w:rsidRPr="00000000" w14:paraId="0000008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estabelece, para fins de quantificação das reduções de emissões: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Fator médio de mitigação: 17% de redução das emissões de CH₄ entérico</w:t>
      </w:r>
    </w:p>
    <w:p w:rsidR="00000000" w:rsidDel="00000000" w:rsidP="00000000" w:rsidRDefault="00000000" w:rsidRPr="00000000" w14:paraId="0000008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percentual é considerado: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Tecnicamente defensável;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Compatível com os resultados médios observados em diferentes contextos produtivos;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Adequado para projetos de abrangência nacional;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Alinhado às exigências de conservadorismo dos padrões Verra e Gold Standard.</w:t>
      </w:r>
    </w:p>
    <w:p w:rsidR="00000000" w:rsidDel="00000000" w:rsidP="00000000" w:rsidRDefault="00000000" w:rsidRPr="00000000" w14:paraId="0000008F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adoção de um único fator médio evita complexidades excessivas no sistema MRV e reduz riscos de inconsistência metodológica.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w6mf753h98q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5.4. Aplicação do fator de mitigação no cálculo das emissões</w:t>
      </w:r>
    </w:p>
    <w:p w:rsidR="00000000" w:rsidDel="00000000" w:rsidP="00000000" w:rsidRDefault="00000000" w:rsidRPr="00000000" w14:paraId="00000091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fator de mitigação é aplicado diretamente sobre as emissões de metano estimadas na linha de base, conforme a seguinte relação:</w:t>
      </w:r>
    </w:p>
    <w:p w:rsidR="00000000" w:rsidDel="00000000" w:rsidP="00000000" w:rsidRDefault="00000000" w:rsidRPr="00000000" w14:paraId="00000092">
      <w:pPr>
        <w:spacing w:after="240" w:before="240" w:line="360" w:lineRule="auto"/>
        <w:ind w:left="720" w:hanging="360"/>
        <w:jc w:val="center"/>
        <w:rPr>
          <w:sz w:val="20"/>
          <w:szCs w:val="20"/>
        </w:rPr>
      </w:pPr>
      <w:sdt>
        <w:sdtPr>
          <w:id w:val="140840221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ECH4,projeto=ECH4,baseline×(1−FM)</w:t>
          </w:r>
        </w:sdtContent>
      </w:sdt>
    </w:p>
    <w:p w:rsidR="00000000" w:rsidDel="00000000" w:rsidP="00000000" w:rsidRDefault="00000000" w:rsidRPr="00000000" w14:paraId="00000093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onde:</w:t>
      </w:r>
    </w:p>
    <w:p w:rsidR="00000000" w:rsidDel="00000000" w:rsidP="00000000" w:rsidRDefault="00000000" w:rsidRPr="00000000" w14:paraId="00000094">
      <w:pPr>
        <w:numPr>
          <w:ilvl w:val="0"/>
          <w:numId w:val="62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ECH4,baseline são as emissões de metano entérico no cenário de linha de base;</w:t>
      </w:r>
    </w:p>
    <w:p w:rsidR="00000000" w:rsidDel="00000000" w:rsidP="00000000" w:rsidRDefault="00000000" w:rsidRPr="00000000" w14:paraId="00000095">
      <w:pPr>
        <w:numPr>
          <w:ilvl w:val="0"/>
          <w:numId w:val="62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FM é o fator de mitigação (0,17).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redução bruta de metano entérico atribuível ao projeto é calculada como:</w:t>
      </w:r>
    </w:p>
    <w:p w:rsidR="00000000" w:rsidDel="00000000" w:rsidP="00000000" w:rsidRDefault="00000000" w:rsidRPr="00000000" w14:paraId="00000097">
      <w:pPr>
        <w:spacing w:after="240" w:before="240" w:line="360" w:lineRule="auto"/>
        <w:ind w:left="720" w:hanging="36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RedCH4 = ECH4,baseline × FM</w:t>
      </w:r>
    </w:p>
    <w:p w:rsidR="00000000" w:rsidDel="00000000" w:rsidP="00000000" w:rsidRDefault="00000000" w:rsidRPr="00000000" w14:paraId="0000009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redução é posteriormente convertida em CO₂ equivalente, utilizando o Potencial de Aquecimento Global (GWP) vigente.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2oe12dle4ohd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5.5. Conservadorismo e margem de segurança</w:t>
      </w:r>
    </w:p>
    <w:p w:rsidR="00000000" w:rsidDel="00000000" w:rsidP="00000000" w:rsidRDefault="00000000" w:rsidRPr="00000000" w14:paraId="0000009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fator de mitigação adotado incorpora uma margem implícita de segurança, uma vez que: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considera os cenários de maior eficiência observados experimentalmente;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incorpora ganhos adicionais indiretos (ex.: melhoria de eficiência alimentar);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diferencia categorias animais ou sistemas que poderiam apresentar maiores reduções.</w:t>
      </w:r>
    </w:p>
    <w:p w:rsidR="00000000" w:rsidDel="00000000" w:rsidP="00000000" w:rsidRDefault="00000000" w:rsidRPr="00000000" w14:paraId="0000009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escolha metodológica assegura que as reduções reportadas sejam subestimadas em relação ao potencial máximo, minimizando riscos de supercrédito.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1fiye6j8cjc9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5.6. Atualização e revisão do fator de mitigação</w:t>
      </w:r>
    </w:p>
    <w:p w:rsidR="00000000" w:rsidDel="00000000" w:rsidP="00000000" w:rsidRDefault="00000000" w:rsidRPr="00000000" w14:paraId="000000A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fator de mitigação não é ajustado anualmente de forma automática, garantindo estabilidade e previsibilidade ao projeto. No entanto, a metodologia prevê mecanismos formais de revisão nos seguintes casos:</w:t>
      </w:r>
    </w:p>
    <w:p w:rsidR="00000000" w:rsidDel="00000000" w:rsidP="00000000" w:rsidRDefault="00000000" w:rsidRPr="00000000" w14:paraId="000000A1">
      <w:pPr>
        <w:numPr>
          <w:ilvl w:val="0"/>
          <w:numId w:val="54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Publicação de novos estudos científicos robustos e auditáveis;</w:t>
      </w:r>
    </w:p>
    <w:p w:rsidR="00000000" w:rsidDel="00000000" w:rsidP="00000000" w:rsidRDefault="00000000" w:rsidRPr="00000000" w14:paraId="000000A2">
      <w:pPr>
        <w:numPr>
          <w:ilvl w:val="0"/>
          <w:numId w:val="54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Atualizações metodológicas relevantes por parte dos padrões de certificação;</w:t>
      </w:r>
    </w:p>
    <w:p w:rsidR="00000000" w:rsidDel="00000000" w:rsidP="00000000" w:rsidRDefault="00000000" w:rsidRPr="00000000" w14:paraId="000000A3">
      <w:pPr>
        <w:numPr>
          <w:ilvl w:val="0"/>
          <w:numId w:val="54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Evidência de mudanças estruturais nos sistemas produtivos que afetem significativamente a eficiência do aditivo.</w:t>
      </w:r>
    </w:p>
    <w:p w:rsidR="00000000" w:rsidDel="00000000" w:rsidP="00000000" w:rsidRDefault="00000000" w:rsidRPr="00000000" w14:paraId="000000A4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Qualquer revisão do fator de mitigação: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Será submetida à validação de terceira parte independente;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Terá aplicação exclusivamente prospectiva;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afetará créditos já emitidos ou verificados.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c9ktvkjnq3th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5.7. Relação entre fator de mitigação e adicionalidade</w:t>
      </w:r>
    </w:p>
    <w:p w:rsidR="00000000" w:rsidDel="00000000" w:rsidP="00000000" w:rsidRDefault="00000000" w:rsidRPr="00000000" w14:paraId="000000A9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fator de mitigação é elemento central para a demonstração 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adicionalidade climática</w:t>
      </w:r>
      <w:r w:rsidDel="00000000" w:rsidR="00000000" w:rsidRPr="00000000">
        <w:rPr>
          <w:sz w:val="20"/>
          <w:szCs w:val="20"/>
          <w:rtl w:val="0"/>
        </w:rPr>
        <w:t xml:space="preserve"> do projeto, pois: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Quantifica uma redução que não ocorreria no cenário de linha de base;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Está diretamente associada a uma tecnologia voluntária, não exigida por lei;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 da decisão de produção e disponibilização do aditivo no mercado.</w:t>
      </w:r>
    </w:p>
    <w:p w:rsidR="00000000" w:rsidDel="00000000" w:rsidP="00000000" w:rsidRDefault="00000000" w:rsidRPr="00000000" w14:paraId="000000AD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Dessa forma, o fator de mitigação materializa, em termos quantitativos, o benefício climático adicional gerado pelo projeto.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360" w:lineRule="auto"/>
        <w:ind w:left="720" w:hanging="36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7m6l1ohkrik8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5.8. Síntese do fator de mitigação</w:t>
      </w:r>
    </w:p>
    <w:p w:rsidR="00000000" w:rsidDel="00000000" w:rsidP="00000000" w:rsidRDefault="00000000" w:rsidRPr="00000000" w14:paraId="000000AF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termos metodológicos, o fator de mitigação pode ser sintetizado da seguinte forma:</w:t>
      </w:r>
    </w:p>
    <w:p w:rsidR="00000000" w:rsidDel="00000000" w:rsidP="00000000" w:rsidRDefault="00000000" w:rsidRPr="00000000" w14:paraId="000000B0">
      <w:pPr>
        <w:spacing w:after="240" w:before="240" w:line="360" w:lineRule="auto"/>
        <w:ind w:left="600" w:right="60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projeto adota um fator médio conservador de redução de 17% das emissões de metano entérico, baseado em evidências científicas robustas e aplicado uniformemente às emissões da linha de base, garantindo integridade ambiental, previsibilidade operacional e compatibilidade com os principais padrões internacionais de certificação de créditos de carbono.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kwcauqijqyoy" w:id="30"/>
      <w:bookmarkEnd w:id="3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Estrutura de Cálculo Anual das Reduções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360" w:lineRule="auto"/>
        <w:jc w:val="both"/>
        <w:rPr>
          <w:color w:val="000000"/>
          <w:sz w:val="20"/>
          <w:szCs w:val="20"/>
        </w:rPr>
      </w:pPr>
      <w:bookmarkStart w:colFirst="0" w:colLast="0" w:name="_heading=h.dp8rp339srw7" w:id="31"/>
      <w:bookmarkEnd w:id="31"/>
      <w:r w:rsidDel="00000000" w:rsidR="00000000" w:rsidRPr="00000000">
        <w:rPr>
          <w:color w:val="000000"/>
          <w:sz w:val="20"/>
          <w:szCs w:val="20"/>
          <w:rtl w:val="0"/>
        </w:rPr>
        <w:t xml:space="preserve">6.1 Dados obrigatórios por ano.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360" w:lineRule="auto"/>
        <w:ind w:firstLine="720"/>
        <w:jc w:val="both"/>
        <w:rPr>
          <w:sz w:val="20"/>
          <w:szCs w:val="20"/>
        </w:rPr>
      </w:pPr>
      <w:bookmarkStart w:colFirst="0" w:colLast="0" w:name="_heading=h.v7ojq1q077yo" w:id="32"/>
      <w:bookmarkEnd w:id="32"/>
      <w:r w:rsidDel="00000000" w:rsidR="00000000" w:rsidRPr="00000000">
        <w:rPr>
          <w:sz w:val="20"/>
          <w:szCs w:val="20"/>
          <w:rtl w:val="0"/>
        </w:rPr>
        <w:t xml:space="preserve">A cada ciclo anual, a empresa deverá fornecer: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Produção total do Fator P (t/ano)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Consumo energético da planta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Dados logísticos (transporte)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Inventário de resíduos e efluentes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Evidências de rastreabilidade produtiva</w:t>
      </w:r>
    </w:p>
    <w:p w:rsidR="00000000" w:rsidDel="00000000" w:rsidP="00000000" w:rsidRDefault="00000000" w:rsidRPr="00000000" w14:paraId="000000B9">
      <w:pPr>
        <w:spacing w:after="240" w:before="240" w:line="360" w:lineRule="auto"/>
        <w:ind w:left="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6.2 Etapas do cálculo</w:t>
      </w:r>
    </w:p>
    <w:p w:rsidR="00000000" w:rsidDel="00000000" w:rsidP="00000000" w:rsidRDefault="00000000" w:rsidRPr="00000000" w14:paraId="000000B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quantificação das reduções de emissões no Projeto Premix Fator P – Pecuária Baixo Carbono segue uma sequência metodológica estruturada que relaciona diretamente a produção anual do aditivo com o potencial de mitigação de metano entérico na pecuária.</w:t>
      </w:r>
    </w:p>
    <w:p w:rsidR="00000000" w:rsidDel="00000000" w:rsidP="00000000" w:rsidRDefault="00000000" w:rsidRPr="00000000" w14:paraId="000000BB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Inicialmente, considera-se o volume anual de produção do aditivo Fator P®, expresso em toneladas por ano. Esse volume constitui a variável primária de quantificação do projeto e representa a capacidade potencial de mitigação disponibilizada ao setor pecuário.</w:t>
      </w:r>
    </w:p>
    <w:p w:rsidR="00000000" w:rsidDel="00000000" w:rsidP="00000000" w:rsidRDefault="00000000" w:rsidRPr="00000000" w14:paraId="000000B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etapa seguinte, a produção total é convertida em número estimado de animais suplementados. Essa conversão é realizada a partir do consumo médio anual do aditivo por animal, estimado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1,46 kg por animal por ano</w:t>
      </w:r>
      <w:r w:rsidDel="00000000" w:rsidR="00000000" w:rsidRPr="00000000">
        <w:rPr>
          <w:sz w:val="20"/>
          <w:szCs w:val="20"/>
          <w:rtl w:val="0"/>
        </w:rPr>
        <w:t xml:space="preserve">, correspondente a uma dosagem média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 gramas por animal por dia ao longo de 365 dias</w:t>
      </w:r>
      <w:r w:rsidDel="00000000" w:rsidR="00000000" w:rsidRPr="00000000">
        <w:rPr>
          <w:sz w:val="20"/>
          <w:szCs w:val="20"/>
          <w:rtl w:val="0"/>
        </w:rPr>
        <w:t xml:space="preserve">. Assim, divide-se a massa total produzida pelo consumo anual unitário, obtendo-se a quantidade aproximada de animais potencialmente suplementados no período.</w:t>
      </w:r>
    </w:p>
    <w:p w:rsidR="00000000" w:rsidDel="00000000" w:rsidP="00000000" w:rsidRDefault="00000000" w:rsidRPr="00000000" w14:paraId="000000BD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base nesse número de animais, calcula-se então o volume de emissões de metano que ocorreria no cenário de linha de base. Para isso, aplica-se o fator médio de emissão entérica adotado pelo projeto, correspondente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70 kg de CH₄ por animal por ano</w:t>
      </w:r>
      <w:r w:rsidDel="00000000" w:rsidR="00000000" w:rsidRPr="00000000">
        <w:rPr>
          <w:sz w:val="20"/>
          <w:szCs w:val="20"/>
          <w:rtl w:val="0"/>
        </w:rPr>
        <w:t xml:space="preserve">, valor representativo da pecuária brasileira em sistemas predominantemente baseados em pastagens.</w:t>
      </w:r>
    </w:p>
    <w:p w:rsidR="00000000" w:rsidDel="00000000" w:rsidP="00000000" w:rsidRDefault="00000000" w:rsidRPr="00000000" w14:paraId="000000B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seguida, estima-se a redução bruta de metano entérico proporcionada pela utilização do aditivo. Essa redução é calculada aplicando-se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fator médio de mitigação de 17%</w:t>
      </w:r>
      <w:r w:rsidDel="00000000" w:rsidR="00000000" w:rsidRPr="00000000">
        <w:rPr>
          <w:sz w:val="20"/>
          <w:szCs w:val="20"/>
          <w:rtl w:val="0"/>
        </w:rPr>
        <w:t xml:space="preserve">, derivado de estudos experimentais de fermentação ruminal e medições por respirometria.</w:t>
      </w:r>
    </w:p>
    <w:p w:rsidR="00000000" w:rsidDel="00000000" w:rsidP="00000000" w:rsidRDefault="00000000" w:rsidRPr="00000000" w14:paraId="000000BF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redução de metano obtida é então convertida em dióxido de carbono equivalente utilizando 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Potencial de Aquecimento Global do metano (GWP₁₀₀ = 28)</w:t>
      </w:r>
      <w:r w:rsidDel="00000000" w:rsidR="00000000" w:rsidRPr="00000000">
        <w:rPr>
          <w:sz w:val="20"/>
          <w:szCs w:val="20"/>
          <w:rtl w:val="0"/>
        </w:rPr>
        <w:t xml:space="preserve">, conforme estabelecido pelo Quinto Relatório de Avaliação do IPCC (AR5).</w:t>
      </w:r>
    </w:p>
    <w:p w:rsidR="00000000" w:rsidDel="00000000" w:rsidP="00000000" w:rsidRDefault="00000000" w:rsidRPr="00000000" w14:paraId="000000C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partir desse resultado, obtém-se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redução bruta de emissões em toneladas de CO₂ equivalente (tCO₂e)</w:t>
      </w:r>
      <w:r w:rsidDel="00000000" w:rsidR="00000000" w:rsidRPr="00000000">
        <w:rPr>
          <w:sz w:val="20"/>
          <w:szCs w:val="20"/>
          <w:rtl w:val="0"/>
        </w:rPr>
        <w:t xml:space="preserve"> associada à produção anual do aditivo.</w:t>
      </w:r>
    </w:p>
    <w:p w:rsidR="00000000" w:rsidDel="00000000" w:rsidP="00000000" w:rsidRDefault="00000000" w:rsidRPr="00000000" w14:paraId="000000C1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sequência, são deduzidas as emissões operacionais relacionadas à cadeia produtiva do Fator P®, incluindo emissões provenientes do consumo de energia, transporte de insumos e produto acabado, além de emissões associadas a processos industriais e gestão de resíduos.</w:t>
      </w:r>
    </w:p>
    <w:p w:rsidR="00000000" w:rsidDel="00000000" w:rsidP="00000000" w:rsidRDefault="00000000" w:rsidRPr="00000000" w14:paraId="000000C2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essa dedução, obtém-se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redução líquida preliminar de emissões</w:t>
      </w:r>
      <w:r w:rsidDel="00000000" w:rsidR="00000000" w:rsidRPr="00000000">
        <w:rPr>
          <w:sz w:val="20"/>
          <w:szCs w:val="20"/>
          <w:rtl w:val="0"/>
        </w:rPr>
        <w:t xml:space="preserve"> atribuível ao projeto.</w:t>
      </w:r>
    </w:p>
    <w:p w:rsidR="00000000" w:rsidDel="00000000" w:rsidP="00000000" w:rsidRDefault="00000000" w:rsidRPr="00000000" w14:paraId="000000C3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fim, aplicam-se os fatores de integridade metodológica previstos no projeto. Inicialmente é aplicado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desconto de incerteza de 10%</w:t>
      </w:r>
      <w:r w:rsidDel="00000000" w:rsidR="00000000" w:rsidRPr="00000000">
        <w:rPr>
          <w:sz w:val="20"/>
          <w:szCs w:val="20"/>
          <w:rtl w:val="0"/>
        </w:rPr>
        <w:t xml:space="preserve">, destinado a compensar variações estatísticas e limitações inerentes à estimativa de parâmetros médios. Em seguida, aplica-se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buffer de integridade de 5%</w:t>
      </w:r>
      <w:r w:rsidDel="00000000" w:rsidR="00000000" w:rsidRPr="00000000">
        <w:rPr>
          <w:sz w:val="20"/>
          <w:szCs w:val="20"/>
          <w:rtl w:val="0"/>
        </w:rPr>
        <w:t xml:space="preserve">, utilizado como salvaguarda metodológica para lidar com riscos operacionais e sistêmicos.</w:t>
      </w:r>
    </w:p>
    <w:p w:rsidR="00000000" w:rsidDel="00000000" w:rsidP="00000000" w:rsidRDefault="00000000" w:rsidRPr="00000000" w14:paraId="000000C4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resultado final desse processo corresponde ao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volume de reduções elegíveis para geração de créditos de carbono</w:t>
      </w:r>
      <w:r w:rsidDel="00000000" w:rsidR="00000000" w:rsidRPr="00000000">
        <w:rPr>
          <w:sz w:val="20"/>
          <w:szCs w:val="20"/>
          <w:rtl w:val="0"/>
        </w:rPr>
        <w:t xml:space="preserve">, expresso em toneladas de CO₂ equivalente verificáveis (tCO₂e).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fyygpot0wowg" w:id="33"/>
      <w:bookmarkEnd w:id="3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Fatores de Integridade (Aplicação Anual)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4x3h7lv2lgr5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7.1. Objetivo dos fatores de integridade</w:t>
      </w:r>
    </w:p>
    <w:p w:rsidR="00000000" w:rsidDel="00000000" w:rsidP="00000000" w:rsidRDefault="00000000" w:rsidRPr="00000000" w14:paraId="000000C7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fatores de integridade têm como objetivo assegurar que os créditos de carbono gerados pelo projeto representem reduções reais, mensuráveis, adicionais, verificáveis e ambientalmente íntegras de emissões de gases de efeito estufa.</w:t>
      </w:r>
    </w:p>
    <w:p w:rsidR="00000000" w:rsidDel="00000000" w:rsidP="00000000" w:rsidRDefault="00000000" w:rsidRPr="00000000" w14:paraId="000000C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fatores funcionam como mecanismos de salvaguarda metodológica, reduzindo riscos associados a incertezas científicas, limitações de dados, variabilidade operacional e potenciais questionamentos regulatórios ou de mercado.</w:t>
      </w:r>
    </w:p>
    <w:p w:rsidR="00000000" w:rsidDel="00000000" w:rsidP="00000000" w:rsidRDefault="00000000" w:rsidRPr="00000000" w14:paraId="000000C9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aplicação dos fatores de integridade é obrigatória em todos os ciclos anuais do projeto e constitui elemento central de alinhamento com os princípios do ICVCM, Verra, Gold Standard e ISO 14064.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d3u7s4i389m6" w:id="35"/>
      <w:bookmarkEnd w:id="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7.2. Desconto de incerteza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quantificação das reduções de emissões envolve variáveis estimadas, tais como fatores de emissão médios, taxas de mitigação e parâmetros de consumo do aditivo. Para lidar com essas incertezas inerentes, a metodologia adota um desconto explícito de incerteza.</w:t>
      </w:r>
    </w:p>
    <w:p w:rsidR="00000000" w:rsidDel="00000000" w:rsidP="00000000" w:rsidRDefault="00000000" w:rsidRPr="00000000" w14:paraId="000000CC">
      <w:pPr>
        <w:numPr>
          <w:ilvl w:val="0"/>
          <w:numId w:val="49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Percentual aplicado: 10% sobre as reduções líquidas calculadas;</w:t>
      </w:r>
    </w:p>
    <w:p w:rsidR="00000000" w:rsidDel="00000000" w:rsidP="00000000" w:rsidRDefault="00000000" w:rsidRPr="00000000" w14:paraId="000000CD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Finalidade: compensar variações estatísticas, simplificações metodológicas e limitações de dados primários;</w:t>
      </w:r>
    </w:p>
    <w:p w:rsidR="00000000" w:rsidDel="00000000" w:rsidP="00000000" w:rsidRDefault="00000000" w:rsidRPr="00000000" w14:paraId="000000CE">
      <w:pPr>
        <w:numPr>
          <w:ilvl w:val="0"/>
          <w:numId w:val="49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Justificativa: alinhamento com boas práticas internacionais para projetos de emissões evitadas e mitigação indireta.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desconto é aplicado antes da emissão dos créditos, reduzindo o volume final elegível à certificação.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qsloojwb0hxa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7.3. Buffer de não-permanência e risco sistêmico</w:t>
      </w:r>
    </w:p>
    <w:p w:rsidR="00000000" w:rsidDel="00000000" w:rsidP="00000000" w:rsidRDefault="00000000" w:rsidRPr="00000000" w14:paraId="000000D1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o projeto trate de emissões evitadas (e não de estoques de carbono), a metodologia incorpora um buffer de segurança para lidar com riscos sistêmicos e operacionais, tais como: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Interrupções temporárias na cadeia de suprimento;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Variações na efetiva utilização do produto ao longo do tempo;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Mudanças inesperadas no contexto regulatório ou de mercado.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Percentual do buffer: 5% das reduções líquidas após o desconto de incerteza;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Natureza do buffer: conservador, não resgatável e não comercializável;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Destino: retenção metodológica para salvaguarda da integridade ambiental.</w:t>
      </w:r>
    </w:p>
    <w:p w:rsidR="00000000" w:rsidDel="00000000" w:rsidP="00000000" w:rsidRDefault="00000000" w:rsidRPr="00000000" w14:paraId="000000D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adoção desse buffer, mesmo não sendo obrigatória para todos os projetos de emissões evitadas, reforça a robustez e a aceitação do projeto junto a compradores institucionais.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cdhfbsy4d0qn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7.4. Prevenção de dupla contagem</w:t>
      </w:r>
    </w:p>
    <w:p w:rsidR="00000000" w:rsidDel="00000000" w:rsidP="00000000" w:rsidRDefault="00000000" w:rsidRPr="00000000" w14:paraId="000000D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estabelece regras claras para evitar qualquer forma de dupla contagem das reduções de emissões, seja no âmbito organizacional, setorial ou jurisdicional.</w:t>
      </w:r>
    </w:p>
    <w:p w:rsidR="00000000" w:rsidDel="00000000" w:rsidP="00000000" w:rsidRDefault="00000000" w:rsidRPr="00000000" w14:paraId="000000DB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isso, o projeto garante que: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reduções são atribuídas exclusivamente à entidade proponente;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há reivindicação simultânea por produtores rurais, clientes finais ou terceiros;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créditos gerados não são utilizados para cumprimento de metas regulatórias obrigatórias;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rastreabilidade da produção e da contabilização é assegurada por registros auditáveis.</w:t>
      </w:r>
    </w:p>
    <w:p w:rsidR="00000000" w:rsidDel="00000000" w:rsidP="00000000" w:rsidRDefault="00000000" w:rsidRPr="00000000" w14:paraId="000000E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mecanismos são essenciais para assegurar a unicidade e a titularidade inequívoca dos créditos emitidos.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ovkbiehk0mzl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7.5. Exclusão de sobreposição com políticas públicas</w:t>
      </w:r>
    </w:p>
    <w:p w:rsidR="00000000" w:rsidDel="00000000" w:rsidP="00000000" w:rsidRDefault="00000000" w:rsidRPr="00000000" w14:paraId="000000E2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assume que, no contexto brasileiro atual: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existem políticas públicas que obriguem o uso de aditivos mitigadores de metano;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há metas compulsórias setoriais que gerem reduções automáticas de CH₄ entérico.</w:t>
      </w:r>
    </w:p>
    <w:p w:rsidR="00000000" w:rsidDel="00000000" w:rsidP="00000000" w:rsidRDefault="00000000" w:rsidRPr="00000000" w14:paraId="000000E5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esse contexto venha a se alterar, a metodologia prevê:</w:t>
      </w:r>
    </w:p>
    <w:p w:rsidR="00000000" w:rsidDel="00000000" w:rsidP="00000000" w:rsidRDefault="00000000" w:rsidRPr="00000000" w14:paraId="000000E6">
      <w:pPr>
        <w:numPr>
          <w:ilvl w:val="0"/>
          <w:numId w:val="63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Avaliação imediata de elegibilidade;</w:t>
      </w:r>
    </w:p>
    <w:p w:rsidR="00000000" w:rsidDel="00000000" w:rsidP="00000000" w:rsidRDefault="00000000" w:rsidRPr="00000000" w14:paraId="000000E7">
      <w:pPr>
        <w:numPr>
          <w:ilvl w:val="0"/>
          <w:numId w:val="63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Ajustes prospectivos nos cálculos;</w:t>
      </w:r>
    </w:p>
    <w:p w:rsidR="00000000" w:rsidDel="00000000" w:rsidP="00000000" w:rsidRDefault="00000000" w:rsidRPr="00000000" w14:paraId="000000E8">
      <w:pPr>
        <w:numPr>
          <w:ilvl w:val="0"/>
          <w:numId w:val="63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Exclusão de reduções que deixem de ser adicionais.</w:t>
      </w:r>
    </w:p>
    <w:p w:rsidR="00000000" w:rsidDel="00000000" w:rsidP="00000000" w:rsidRDefault="00000000" w:rsidRPr="00000000" w14:paraId="000000E9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cláusula protege o projeto contra riscos regulatórios futuros.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wjuma76grx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7djku43kgbst" w:id="40"/>
      <w:bookmarkEnd w:id="4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7.6. Transparência e auditabilidade</w:t>
      </w:r>
    </w:p>
    <w:p w:rsidR="00000000" w:rsidDel="00000000" w:rsidP="00000000" w:rsidRDefault="00000000" w:rsidRPr="00000000" w14:paraId="000000E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os fatores de integridade adotados no projeto:</w:t>
      </w:r>
    </w:p>
    <w:p w:rsidR="00000000" w:rsidDel="00000000" w:rsidP="00000000" w:rsidRDefault="00000000" w:rsidRPr="00000000" w14:paraId="000000ED">
      <w:pPr>
        <w:numPr>
          <w:ilvl w:val="0"/>
          <w:numId w:val="58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São explicitamente descritos na metodologia;</w:t>
      </w:r>
    </w:p>
    <w:p w:rsidR="00000000" w:rsidDel="00000000" w:rsidP="00000000" w:rsidRDefault="00000000" w:rsidRPr="00000000" w14:paraId="000000EE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São aplicados de forma padronizada e replicável;</w:t>
      </w:r>
    </w:p>
    <w:p w:rsidR="00000000" w:rsidDel="00000000" w:rsidP="00000000" w:rsidRDefault="00000000" w:rsidRPr="00000000" w14:paraId="000000EF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Estão sujeitos à verificação por terceira parte independente;</w:t>
      </w:r>
    </w:p>
    <w:p w:rsidR="00000000" w:rsidDel="00000000" w:rsidP="00000000" w:rsidRDefault="00000000" w:rsidRPr="00000000" w14:paraId="000000F0">
      <w:pPr>
        <w:numPr>
          <w:ilvl w:val="0"/>
          <w:numId w:val="58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Permanecem documentados no sistema MRV do projeto.</w:t>
      </w:r>
    </w:p>
    <w:p w:rsidR="00000000" w:rsidDel="00000000" w:rsidP="00000000" w:rsidRDefault="00000000" w:rsidRPr="00000000" w14:paraId="000000F1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transparência assegura que qualquer auditor externo possa reproduzir os cálculos e verificar a consistência das reduções reportadas.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ognpi5jlwoy8" w:id="41"/>
      <w:bookmarkEnd w:id="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7.7. Estabilidade dos fatores de integridade</w:t>
      </w:r>
    </w:p>
    <w:p w:rsidR="00000000" w:rsidDel="00000000" w:rsidP="00000000" w:rsidRDefault="00000000" w:rsidRPr="00000000" w14:paraId="000000F3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fatores de integridade definidos nesta metodologia:</w:t>
      </w:r>
    </w:p>
    <w:p w:rsidR="00000000" w:rsidDel="00000000" w:rsidP="00000000" w:rsidRDefault="00000000" w:rsidRPr="00000000" w14:paraId="000000F4">
      <w:pPr>
        <w:numPr>
          <w:ilvl w:val="0"/>
          <w:numId w:val="43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Permanecem constantes ao longo dos ciclos anuais;</w:t>
      </w:r>
    </w:p>
    <w:p w:rsidR="00000000" w:rsidDel="00000000" w:rsidP="00000000" w:rsidRDefault="00000000" w:rsidRPr="00000000" w14:paraId="000000F5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são ajustados para maximizar volumes de crédito;</w:t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Podem ser revisados apenas em caso de:</w:t>
      </w:r>
    </w:p>
    <w:p w:rsidR="00000000" w:rsidDel="00000000" w:rsidP="00000000" w:rsidRDefault="00000000" w:rsidRPr="00000000" w14:paraId="000000F7">
      <w:pPr>
        <w:numPr>
          <w:ilvl w:val="1"/>
          <w:numId w:val="43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Atualização de requisitos por certificadoras;</w:t>
      </w:r>
    </w:p>
    <w:p w:rsidR="00000000" w:rsidDel="00000000" w:rsidP="00000000" w:rsidRDefault="00000000" w:rsidRPr="00000000" w14:paraId="000000F8">
      <w:pPr>
        <w:numPr>
          <w:ilvl w:val="1"/>
          <w:numId w:val="43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Mudança significativa nas boas práticas internacionais;</w:t>
      </w:r>
    </w:p>
    <w:p w:rsidR="00000000" w:rsidDel="00000000" w:rsidP="00000000" w:rsidRDefault="00000000" w:rsidRPr="00000000" w14:paraId="000000F9">
      <w:pPr>
        <w:numPr>
          <w:ilvl w:val="1"/>
          <w:numId w:val="43"/>
        </w:numPr>
        <w:spacing w:after="24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Recomendação explícita de auditor independente.</w:t>
      </w:r>
    </w:p>
    <w:p w:rsidR="00000000" w:rsidDel="00000000" w:rsidP="00000000" w:rsidRDefault="00000000" w:rsidRPr="00000000" w14:paraId="000000F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Qualquer revisão terá aplicação prospectiva e será devidamente justificada e documentada.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j3al02r9hokw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7.8. Síntese dos fatores de integridade</w:t>
      </w:r>
    </w:p>
    <w:p w:rsidR="00000000" w:rsidDel="00000000" w:rsidP="00000000" w:rsidRDefault="00000000" w:rsidRPr="00000000" w14:paraId="000000F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termos metodológicos, os fatores de integridade do projeto podem ser sintetizados da seguinte forma:</w:t>
      </w:r>
    </w:p>
    <w:p w:rsidR="00000000" w:rsidDel="00000000" w:rsidP="00000000" w:rsidRDefault="00000000" w:rsidRPr="00000000" w14:paraId="000000FD">
      <w:pPr>
        <w:spacing w:after="240" w:before="240" w:line="360" w:lineRule="auto"/>
        <w:ind w:left="600" w:right="60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projeto aplica descontos explícitos e conservadores para incerteza, riscos sistêmicos e salvaguardas contra dupla contagem, garantindo que apenas reduções de emissões ambientalmente íntegras, adicionais e plenamente auditáveis sejam convertidas em créditos de carbono.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13hxk3u4or8f" w:id="43"/>
      <w:bookmarkEnd w:id="4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Sistema MRV para Renovação Anual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uml63lxxzsca" w:id="44"/>
      <w:bookmarkEnd w:id="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8.1. Objetivo do sistema MRV</w:t>
      </w:r>
    </w:p>
    <w:p w:rsidR="00000000" w:rsidDel="00000000" w:rsidP="00000000" w:rsidRDefault="00000000" w:rsidRPr="00000000" w14:paraId="00000100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MRV (Monitoramento, Relato e Verificação) do Projeto Premix Fator P – Pecuária Baixo Carbono tem como objetivo assegurar que todas as reduções de emissões de gases de efeito estufa sejam: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Mensuradas de forma consistente e transparente;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Reportadas com base em dados rastreáveis e auditáveis;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Verificadas por terceira parte independente, conforme padrões internacionais.</w:t>
      </w:r>
    </w:p>
    <w:p w:rsidR="00000000" w:rsidDel="00000000" w:rsidP="00000000" w:rsidRDefault="00000000" w:rsidRPr="00000000" w14:paraId="00000104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MRV constitui o eixo operacional da metodologia, permitindo a renovação anual do projeto, a emissão periódica de créditos de carbono e a manutenção da credibilidade técnica e ambiental do ativo gerado.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y73ivrk8mkpw" w:id="45"/>
      <w:bookmarkEnd w:id="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8.2. Monitoramento</w:t>
      </w:r>
    </w:p>
    <w:p w:rsidR="00000000" w:rsidDel="00000000" w:rsidP="00000000" w:rsidRDefault="00000000" w:rsidRPr="00000000" w14:paraId="00000106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monitoramento envolve a coleta sistemática e contínua de dados primários e secundários necessários à quantificação das reduções de emissões e das emissões associadas à cadeia produtiva do aditivo.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="360" w:lineRule="auto"/>
        <w:ind w:left="720" w:hanging="360"/>
        <w:rPr>
          <w:color w:val="000000"/>
          <w:sz w:val="20"/>
          <w:szCs w:val="20"/>
        </w:rPr>
      </w:pPr>
      <w:bookmarkStart w:colFirst="0" w:colLast="0" w:name="_heading=h.bqs4mtu4k37c" w:id="46"/>
      <w:bookmarkEnd w:id="46"/>
      <w:r w:rsidDel="00000000" w:rsidR="00000000" w:rsidRPr="00000000">
        <w:rPr>
          <w:color w:val="000000"/>
          <w:sz w:val="20"/>
          <w:szCs w:val="20"/>
          <w:rtl w:val="0"/>
        </w:rPr>
        <w:t xml:space="preserve">8.2.1. Dados monitorados anualmente</w:t>
      </w:r>
    </w:p>
    <w:p w:rsidR="00000000" w:rsidDel="00000000" w:rsidP="00000000" w:rsidRDefault="00000000" w:rsidRPr="00000000" w14:paraId="00000108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seguintes conjuntos de dados são monitorados em base anual: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Produção do aditivo Fator P®</w:t>
      </w:r>
    </w:p>
    <w:p w:rsidR="00000000" w:rsidDel="00000000" w:rsidP="00000000" w:rsidRDefault="00000000" w:rsidRPr="00000000" w14:paraId="0000010A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Quantidade produzida (t/ano);</w:t>
      </w:r>
    </w:p>
    <w:p w:rsidR="00000000" w:rsidDel="00000000" w:rsidP="00000000" w:rsidRDefault="00000000" w:rsidRPr="00000000" w14:paraId="0000010B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Registros de produção (ERP, ordens de produção);</w:t>
      </w:r>
    </w:p>
    <w:p w:rsidR="00000000" w:rsidDel="00000000" w:rsidP="00000000" w:rsidRDefault="00000000" w:rsidRPr="00000000" w14:paraId="0000010C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Controle de qualidade e lotes.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Consumo energético</w:t>
      </w:r>
    </w:p>
    <w:p w:rsidR="00000000" w:rsidDel="00000000" w:rsidP="00000000" w:rsidRDefault="00000000" w:rsidRPr="00000000" w14:paraId="0000010E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Energia elétrica (kWh);</w:t>
      </w:r>
    </w:p>
    <w:p w:rsidR="00000000" w:rsidDel="00000000" w:rsidP="00000000" w:rsidRDefault="00000000" w:rsidRPr="00000000" w14:paraId="0000010F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Combustíveis fósseis ou biomassa (quando aplicável);</w:t>
      </w:r>
    </w:p>
    <w:p w:rsidR="00000000" w:rsidDel="00000000" w:rsidP="00000000" w:rsidRDefault="00000000" w:rsidRPr="00000000" w14:paraId="00000110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Faturas, medições internas e registros operacionais.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Logística e transporte</w:t>
      </w:r>
    </w:p>
    <w:p w:rsidR="00000000" w:rsidDel="00000000" w:rsidP="00000000" w:rsidRDefault="00000000" w:rsidRPr="00000000" w14:paraId="00000112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Transporte de insumos;</w:t>
      </w:r>
    </w:p>
    <w:p w:rsidR="00000000" w:rsidDel="00000000" w:rsidP="00000000" w:rsidRDefault="00000000" w:rsidRPr="00000000" w14:paraId="00000113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Distribuição do produto acabado;</w:t>
      </w:r>
    </w:p>
    <w:p w:rsidR="00000000" w:rsidDel="00000000" w:rsidP="00000000" w:rsidRDefault="00000000" w:rsidRPr="00000000" w14:paraId="00000114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Distâncias percorridas e modais utilizados.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Gestão de resíduos e efluentes</w:t>
      </w:r>
    </w:p>
    <w:p w:rsidR="00000000" w:rsidDel="00000000" w:rsidP="00000000" w:rsidRDefault="00000000" w:rsidRPr="00000000" w14:paraId="00000116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Tipos e quantidades de resíduos;</w:t>
      </w:r>
    </w:p>
    <w:p w:rsidR="00000000" w:rsidDel="00000000" w:rsidP="00000000" w:rsidRDefault="00000000" w:rsidRPr="00000000" w14:paraId="00000117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Formas de destinação;</w:t>
      </w:r>
    </w:p>
    <w:p w:rsidR="00000000" w:rsidDel="00000000" w:rsidP="00000000" w:rsidRDefault="00000000" w:rsidRPr="00000000" w14:paraId="00000118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Tratamento de efluentes líquidos.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Dados de rastreabilidade</w:t>
      </w:r>
    </w:p>
    <w:p w:rsidR="00000000" w:rsidDel="00000000" w:rsidP="00000000" w:rsidRDefault="00000000" w:rsidRPr="00000000" w14:paraId="0000011A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Período de produção;</w:t>
      </w:r>
    </w:p>
    <w:p w:rsidR="00000000" w:rsidDel="00000000" w:rsidP="00000000" w:rsidRDefault="00000000" w:rsidRPr="00000000" w14:paraId="0000011B">
      <w:pPr>
        <w:numPr>
          <w:ilvl w:val="1"/>
          <w:numId w:val="29"/>
        </w:numPr>
        <w:spacing w:after="0" w:afterAutospacing="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 de fabricação;</w:t>
      </w:r>
    </w:p>
    <w:p w:rsidR="00000000" w:rsidDel="00000000" w:rsidP="00000000" w:rsidRDefault="00000000" w:rsidRPr="00000000" w14:paraId="0000011C">
      <w:pPr>
        <w:numPr>
          <w:ilvl w:val="1"/>
          <w:numId w:val="29"/>
        </w:numPr>
        <w:spacing w:after="240" w:before="0" w:beforeAutospacing="0" w:line="36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Documentação fiscal e ambiental associada.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spacing w:after="40" w:before="24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nzqlol8hn0je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8.2.2. Qualidade e controle dos dados</w:t>
      </w:r>
    </w:p>
    <w:p w:rsidR="00000000" w:rsidDel="00000000" w:rsidP="00000000" w:rsidRDefault="00000000" w:rsidRPr="00000000" w14:paraId="0000011E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assegurar a confiabilidade do monitoramento, o projeto adota os seguintes mecanismos: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Prioridade para dados primários medidos;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de dados secundários apenas quando dados primários não estiverem disponíveis;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de fatores de emissão reconhecidos (IPCC, bases nacionais);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Procedimentos internos de controle e validação de dados.</w:t>
      </w:r>
    </w:p>
    <w:p w:rsidR="00000000" w:rsidDel="00000000" w:rsidP="00000000" w:rsidRDefault="00000000" w:rsidRPr="00000000" w14:paraId="00000123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os dados utilizados são arquivados por período mínimo compatível com os requisitos das certificadoras.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hrymysntj6ku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8.3. Relato</w:t>
      </w:r>
    </w:p>
    <w:p w:rsidR="00000000" w:rsidDel="00000000" w:rsidP="00000000" w:rsidRDefault="00000000" w:rsidRPr="00000000" w14:paraId="00000125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relato consiste na consolidação estruturada dos dados monitorados, resultando em relatórios técnicos que fundamentam a emissão dos créditos de carbono.</w:t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="360" w:lineRule="auto"/>
        <w:ind w:left="720" w:hanging="360"/>
        <w:rPr>
          <w:color w:val="000000"/>
          <w:sz w:val="20"/>
          <w:szCs w:val="20"/>
        </w:rPr>
      </w:pPr>
      <w:bookmarkStart w:colFirst="0" w:colLast="0" w:name="_heading=h.i46bcf8egoxp" w:id="49"/>
      <w:bookmarkEnd w:id="49"/>
      <w:r w:rsidDel="00000000" w:rsidR="00000000" w:rsidRPr="00000000">
        <w:rPr>
          <w:color w:val="000000"/>
          <w:sz w:val="20"/>
          <w:szCs w:val="20"/>
          <w:rtl w:val="0"/>
        </w:rPr>
        <w:t xml:space="preserve">8.3.1. Relato anual de monitoramento</w:t>
      </w:r>
    </w:p>
    <w:p w:rsidR="00000000" w:rsidDel="00000000" w:rsidP="00000000" w:rsidRDefault="00000000" w:rsidRPr="00000000" w14:paraId="00000127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Anualmente, é elaborado um Relatório de Monitoramento, contendo:</w:t>
      </w:r>
    </w:p>
    <w:p w:rsidR="00000000" w:rsidDel="00000000" w:rsidP="00000000" w:rsidRDefault="00000000" w:rsidRPr="00000000" w14:paraId="00000128">
      <w:pPr>
        <w:numPr>
          <w:ilvl w:val="0"/>
          <w:numId w:val="53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 do período monitorado;</w:t>
      </w:r>
    </w:p>
    <w:p w:rsidR="00000000" w:rsidDel="00000000" w:rsidP="00000000" w:rsidRDefault="00000000" w:rsidRPr="00000000" w14:paraId="00000129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Dados consolidados de produção do Fator P®;</w:t>
      </w:r>
    </w:p>
    <w:p w:rsidR="00000000" w:rsidDel="00000000" w:rsidP="00000000" w:rsidRDefault="00000000" w:rsidRPr="00000000" w14:paraId="0000012A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Cálculo das reduções brutas e líquidas de emissões;</w:t>
      </w:r>
    </w:p>
    <w:p w:rsidR="00000000" w:rsidDel="00000000" w:rsidP="00000000" w:rsidRDefault="00000000" w:rsidRPr="00000000" w14:paraId="0000012B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dos fatores de integridade;</w:t>
      </w:r>
    </w:p>
    <w:p w:rsidR="00000000" w:rsidDel="00000000" w:rsidP="00000000" w:rsidRDefault="00000000" w:rsidRPr="00000000" w14:paraId="0000012C">
      <w:pPr>
        <w:numPr>
          <w:ilvl w:val="0"/>
          <w:numId w:val="53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Demonstração do cumprimento metodológico.</w:t>
      </w:r>
    </w:p>
    <w:p w:rsidR="00000000" w:rsidDel="00000000" w:rsidP="00000000" w:rsidRDefault="00000000" w:rsidRPr="00000000" w14:paraId="0000012D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relatório é a base para a renovação anual do projeto e para o acúmulo de reduções elegíveis à verificação.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="360" w:lineRule="auto"/>
        <w:ind w:left="360" w:firstLine="0"/>
        <w:rPr>
          <w:color w:val="000000"/>
          <w:sz w:val="20"/>
          <w:szCs w:val="20"/>
        </w:rPr>
      </w:pPr>
      <w:bookmarkStart w:colFirst="0" w:colLast="0" w:name="_heading=h.n6vogskxs0hj" w:id="50"/>
      <w:bookmarkEnd w:id="50"/>
      <w:r w:rsidDel="00000000" w:rsidR="00000000" w:rsidRPr="00000000">
        <w:rPr>
          <w:color w:val="000000"/>
          <w:sz w:val="20"/>
          <w:szCs w:val="20"/>
          <w:rtl w:val="0"/>
        </w:rPr>
        <w:t xml:space="preserve">8.3.2. Relato para verificação e registro</w:t>
      </w:r>
    </w:p>
    <w:p w:rsidR="00000000" w:rsidDel="00000000" w:rsidP="00000000" w:rsidRDefault="00000000" w:rsidRPr="00000000" w14:paraId="0000012F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ciclos definidos (tipicamente bienais), os relatórios anuais são consolidados em um Relatório de Verificação, submetido a um organismo de verificação independente (VVB), contendo: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Evidências documentais;</w:t>
      </w:r>
    </w:p>
    <w:p w:rsidR="00000000" w:rsidDel="00000000" w:rsidP="00000000" w:rsidRDefault="00000000" w:rsidRPr="00000000" w14:paraId="00000131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Planilhas de cálculo;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Metodologia aplicada;</w:t>
      </w:r>
    </w:p>
    <w:p w:rsidR="00000000" w:rsidDel="00000000" w:rsidP="00000000" w:rsidRDefault="00000000" w:rsidRPr="00000000" w14:paraId="00000133">
      <w:pPr>
        <w:numPr>
          <w:ilvl w:val="0"/>
          <w:numId w:val="52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Justificativas para eventuais ajustes.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sp6l3113td20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8.4. Verificação</w:t>
      </w:r>
    </w:p>
    <w:p w:rsidR="00000000" w:rsidDel="00000000" w:rsidP="00000000" w:rsidRDefault="00000000" w:rsidRPr="00000000" w14:paraId="00000135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verificação é conduzida por uma terceira parte independente acreditada, responsável por avaliar a conformidade do projeto com a metodologia, os dados reportados e os padrões de certificação aplicáveis.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pacing w:after="40" w:before="240" w:line="360" w:lineRule="auto"/>
        <w:ind w:left="720" w:hanging="360"/>
        <w:rPr>
          <w:color w:val="000000"/>
          <w:sz w:val="20"/>
          <w:szCs w:val="20"/>
        </w:rPr>
      </w:pPr>
      <w:bookmarkStart w:colFirst="0" w:colLast="0" w:name="_heading=h.umeclvtcm9lt" w:id="52"/>
      <w:bookmarkEnd w:id="52"/>
      <w:r w:rsidDel="00000000" w:rsidR="00000000" w:rsidRPr="00000000">
        <w:rPr>
          <w:color w:val="000000"/>
          <w:sz w:val="20"/>
          <w:szCs w:val="20"/>
          <w:rtl w:val="0"/>
        </w:rPr>
        <w:t xml:space="preserve">8.4.1. Escopo da verificação</w:t>
      </w:r>
    </w:p>
    <w:p w:rsidR="00000000" w:rsidDel="00000000" w:rsidP="00000000" w:rsidRDefault="00000000" w:rsidRPr="00000000" w14:paraId="00000137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processo de verificação inclui, entre outros aspectos:</w:t>
      </w:r>
    </w:p>
    <w:p w:rsidR="00000000" w:rsidDel="00000000" w:rsidP="00000000" w:rsidRDefault="00000000" w:rsidRPr="00000000" w14:paraId="00000138">
      <w:pPr>
        <w:numPr>
          <w:ilvl w:val="0"/>
          <w:numId w:val="59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Avaliação da consistência metodológica;</w:t>
      </w:r>
    </w:p>
    <w:p w:rsidR="00000000" w:rsidDel="00000000" w:rsidP="00000000" w:rsidRDefault="00000000" w:rsidRPr="00000000" w14:paraId="00000139">
      <w:pPr>
        <w:numPr>
          <w:ilvl w:val="0"/>
          <w:numId w:val="5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Checagem de dados e cálculos;</w:t>
      </w:r>
    </w:p>
    <w:p w:rsidR="00000000" w:rsidDel="00000000" w:rsidP="00000000" w:rsidRDefault="00000000" w:rsidRPr="00000000" w14:paraId="0000013A">
      <w:pPr>
        <w:numPr>
          <w:ilvl w:val="0"/>
          <w:numId w:val="5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da rastreabilidade e da documentação;</w:t>
      </w:r>
    </w:p>
    <w:p w:rsidR="00000000" w:rsidDel="00000000" w:rsidP="00000000" w:rsidRDefault="00000000" w:rsidRPr="00000000" w14:paraId="0000013B">
      <w:pPr>
        <w:numPr>
          <w:ilvl w:val="0"/>
          <w:numId w:val="5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Revisão dos fatores de integridade aplicados;</w:t>
      </w:r>
    </w:p>
    <w:p w:rsidR="00000000" w:rsidDel="00000000" w:rsidP="00000000" w:rsidRDefault="00000000" w:rsidRPr="00000000" w14:paraId="0000013C">
      <w:pPr>
        <w:numPr>
          <w:ilvl w:val="0"/>
          <w:numId w:val="59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Verificação do sistema de controle interno.</w:t>
      </w:r>
    </w:p>
    <w:p w:rsidR="00000000" w:rsidDel="00000000" w:rsidP="00000000" w:rsidRDefault="00000000" w:rsidRPr="00000000" w14:paraId="0000013D">
      <w:pPr>
        <w:pStyle w:val="Heading4"/>
        <w:keepNext w:val="0"/>
        <w:keepLines w:val="0"/>
        <w:spacing w:after="40" w:before="240" w:line="360" w:lineRule="auto"/>
        <w:ind w:left="720" w:hanging="360"/>
        <w:rPr>
          <w:color w:val="000000"/>
          <w:sz w:val="20"/>
          <w:szCs w:val="20"/>
        </w:rPr>
      </w:pPr>
      <w:bookmarkStart w:colFirst="0" w:colLast="0" w:name="_heading=h.7g0ro4sqcsk0" w:id="53"/>
      <w:bookmarkEnd w:id="53"/>
      <w:r w:rsidDel="00000000" w:rsidR="00000000" w:rsidRPr="00000000">
        <w:rPr>
          <w:color w:val="000000"/>
          <w:sz w:val="20"/>
          <w:szCs w:val="20"/>
          <w:rtl w:val="0"/>
        </w:rPr>
        <w:t xml:space="preserve">8.4.2. Procedimentos de verificação</w:t>
      </w:r>
    </w:p>
    <w:p w:rsidR="00000000" w:rsidDel="00000000" w:rsidP="00000000" w:rsidRDefault="00000000" w:rsidRPr="00000000" w14:paraId="0000013E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verificação pode envolver: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Revisão documental remota;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Entrevistas com a equipe técnica;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Visitas in loco às instalações produtivas;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Testes de amostragem e rastreamento de dados.</w:t>
      </w:r>
    </w:p>
    <w:p w:rsidR="00000000" w:rsidDel="00000000" w:rsidP="00000000" w:rsidRDefault="00000000" w:rsidRPr="00000000" w14:paraId="00000143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final do processo, o verificador emite um parecer técnico, recomendando ou não a emissão dos créditos.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8hx9whxnn3hf" w:id="54"/>
      <w:bookmarkEnd w:id="5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8.5. Frequência e ciclos do MRV</w:t>
      </w:r>
    </w:p>
    <w:tbl>
      <w:tblPr>
        <w:tblStyle w:val="Table2"/>
        <w:tblW w:w="650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2675"/>
        <w:gridCol w:w="3830"/>
        <w:tblGridChange w:id="0">
          <w:tblGrid>
            <w:gridCol w:w="2675"/>
            <w:gridCol w:w="3830"/>
          </w:tblGrid>
        </w:tblGridChange>
      </w:tblGrid>
      <w:tr>
        <w:trPr>
          <w:cantSplit w:val="0"/>
          <w:trHeight w:val="620.976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360" w:lineRule="auto"/>
              <w:ind w:left="720" w:hanging="36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Etapa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360" w:lineRule="auto"/>
              <w:ind w:left="720" w:hanging="36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Frequência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Monitoramento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Contínuo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Relato de monitoramento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Verificação independente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Bienal (ou conforme padrão adotado)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Emissão de créditos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36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Após verificação</w:t>
            </w:r>
          </w:p>
        </w:tc>
      </w:tr>
    </w:tbl>
    <w:p w:rsidR="00000000" w:rsidDel="00000000" w:rsidP="00000000" w:rsidRDefault="00000000" w:rsidRPr="00000000" w14:paraId="0000014F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estrutura garante equilíbrio entre robustez técnica e eficiência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vayezsj8f3qs" w:id="55"/>
      <w:bookmarkEnd w:id="5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8.6. Gestão de não conformidades</w:t>
      </w:r>
    </w:p>
    <w:p w:rsidR="00000000" w:rsidDel="00000000" w:rsidP="00000000" w:rsidRDefault="00000000" w:rsidRPr="00000000" w14:paraId="00000151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sejam identificadas inconsistências, lacunas de dados ou não conformidades durante o processo de verificação, o projeto prevê: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formal das observações;</w:t>
      </w:r>
    </w:p>
    <w:p w:rsidR="00000000" w:rsidDel="00000000" w:rsidP="00000000" w:rsidRDefault="00000000" w:rsidRPr="00000000" w14:paraId="00000153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Implementação de ações corretivas;</w:t>
      </w:r>
    </w:p>
    <w:p w:rsidR="00000000" w:rsidDel="00000000" w:rsidP="00000000" w:rsidRDefault="00000000" w:rsidRPr="00000000" w14:paraId="00000154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Ajuste prospectivo dos cálculos, quando necessário;</w:t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Exclusão de reduções não comprovadas.</w:t>
      </w:r>
    </w:p>
    <w:p w:rsidR="00000000" w:rsidDel="00000000" w:rsidP="00000000" w:rsidRDefault="00000000" w:rsidRPr="00000000" w14:paraId="00000156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mecanismo assegura a melhoria contínua do sistema MRV.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u5f7wsf5ucih" w:id="56"/>
      <w:bookmarkEnd w:id="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8.7. Continuidade e renovação do MRV</w:t>
      </w:r>
    </w:p>
    <w:p w:rsidR="00000000" w:rsidDel="00000000" w:rsidP="00000000" w:rsidRDefault="00000000" w:rsidRPr="00000000" w14:paraId="00000158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MRV foi concebido para ser permanente e escalável, permitindo a renovação anual do projeto sem necessidade de revalidação completa, desde que:</w:t>
      </w:r>
    </w:p>
    <w:p w:rsidR="00000000" w:rsidDel="00000000" w:rsidP="00000000" w:rsidRDefault="00000000" w:rsidRPr="00000000" w14:paraId="00000159">
      <w:pPr>
        <w:numPr>
          <w:ilvl w:val="0"/>
          <w:numId w:val="41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permaneça válida;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dados sejam devidamente monitorados e reportados;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verificações periódicas sejam realizadas com sucesso.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61kk3yr95iq3" w:id="57"/>
      <w:bookmarkEnd w:id="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8.8. Síntese do sistema MRV</w:t>
      </w:r>
    </w:p>
    <w:p w:rsidR="00000000" w:rsidDel="00000000" w:rsidP="00000000" w:rsidRDefault="00000000" w:rsidRPr="00000000" w14:paraId="0000015D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termos metodológicos, o sistema MRV do projeto pode ser sintetizado da seguinte forma:</w:t>
      </w:r>
    </w:p>
    <w:p w:rsidR="00000000" w:rsidDel="00000000" w:rsidP="00000000" w:rsidRDefault="00000000" w:rsidRPr="00000000" w14:paraId="0000015E">
      <w:pPr>
        <w:spacing w:after="240" w:before="240" w:line="360" w:lineRule="auto"/>
        <w:ind w:left="600" w:right="60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projeto adota um sistema MRV robusto, transparente e auditável, baseado em monitoramento contínuo, relato anual estruturado e verificação independente periódica, garantindo a credibilidade, a rastreabilidade e a renovabilidade anual das reduções de emissões geradas.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hqz8l1x54939" w:id="58"/>
      <w:bookmarkEnd w:id="5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Processo de Renovação Anual do Projeto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trc2hkcrgkn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doe1zznhtmy8" w:id="60"/>
      <w:bookmarkEnd w:id="6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9.1. Objetivo da renovação anual</w:t>
      </w:r>
    </w:p>
    <w:p w:rsidR="00000000" w:rsidDel="00000000" w:rsidP="00000000" w:rsidRDefault="00000000" w:rsidRPr="00000000" w14:paraId="00000162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processo de renovação anual tem como objetivo assegurar a continuidade metodológica, técnica e ambiental do Projeto de Créditos de Carbono Premix Fator P – Pecuária Baixo Carbono, permitindo que as reduções de emissões sejam quantificadas e acumuladas de forma consistente ao longo do tempo.</w:t>
      </w:r>
    </w:p>
    <w:p w:rsidR="00000000" w:rsidDel="00000000" w:rsidP="00000000" w:rsidRDefault="00000000" w:rsidRPr="00000000" w14:paraId="00000163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renovação anual garante que o projeto: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Permaneça aderente à metodologia aprovada;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Reflita fielmente a produção real do período;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Mantenha sua elegibilidade para geração de créditos de carbono;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Atenda às exigências de transparência e auditabilidade.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73847r7x6x4h" w:id="61"/>
      <w:bookmarkEnd w:id="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9.2. Princípio da renovação</w:t>
      </w:r>
    </w:p>
    <w:p w:rsidR="00000000" w:rsidDel="00000000" w:rsidP="00000000" w:rsidRDefault="00000000" w:rsidRPr="00000000" w14:paraId="00000169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metodologia adota o princípio de que o projeto é continuamente válido, desde que os parâmetros fundamentais permaneçam inalterados. Dessa forma, a renovação anual não configura um novo projeto, mas sim a atualização periódica dos dados e resultados dentro de uma mesma estrutura metodológica.</w:t>
      </w:r>
    </w:p>
    <w:p w:rsidR="00000000" w:rsidDel="00000000" w:rsidP="00000000" w:rsidRDefault="00000000" w:rsidRPr="00000000" w14:paraId="0000016A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unidade central da renovação é o período anual de monitoramento, correspondente à produção efetiva do aditivo Fator P®.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vcpl7w973laj" w:id="62"/>
      <w:bookmarkEnd w:id="6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9.3. Condições para renovação anual</w:t>
      </w:r>
    </w:p>
    <w:p w:rsidR="00000000" w:rsidDel="00000000" w:rsidP="00000000" w:rsidRDefault="00000000" w:rsidRPr="00000000" w14:paraId="0000016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renovação anual do projeto ocorre automaticamente quando são atendidas, de forma cumulativa, as seguintes condições: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Comprovação da produção anual</w:t>
      </w:r>
    </w:p>
    <w:p w:rsidR="00000000" w:rsidDel="00000000" w:rsidP="00000000" w:rsidRDefault="00000000" w:rsidRPr="00000000" w14:paraId="0000016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Registros auditáveis de produção do Fator P®;</w:t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Coerência entre volumes produzidos, estoques e comercialização.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Atualização do inventário de emissões</w:t>
      </w:r>
    </w:p>
    <w:p w:rsidR="00000000" w:rsidDel="00000000" w:rsidP="00000000" w:rsidRDefault="00000000" w:rsidRPr="00000000" w14:paraId="0000017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Inclusão das emissões operacionais do período;</w:t>
      </w:r>
    </w:p>
    <w:p w:rsidR="00000000" w:rsidDel="00000000" w:rsidP="00000000" w:rsidRDefault="00000000" w:rsidRPr="00000000" w14:paraId="00000172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consistente dos fatores de emissão.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 inalterada da metodologia</w:t>
      </w:r>
    </w:p>
    <w:p w:rsidR="00000000" w:rsidDel="00000000" w:rsidP="00000000" w:rsidRDefault="00000000" w:rsidRPr="00000000" w14:paraId="0000017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Manutenção da linha de base;</w:t>
      </w:r>
    </w:p>
    <w:p w:rsidR="00000000" w:rsidDel="00000000" w:rsidP="00000000" w:rsidRDefault="00000000" w:rsidRPr="00000000" w14:paraId="0000017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do fator de mitigação aprovado;</w:t>
      </w:r>
    </w:p>
    <w:p w:rsidR="00000000" w:rsidDel="00000000" w:rsidP="00000000" w:rsidRDefault="00000000" w:rsidRPr="00000000" w14:paraId="0000017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integral dos fatores de integridade.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Conformidade regulatória</w:t>
      </w:r>
    </w:p>
    <w:p w:rsidR="00000000" w:rsidDel="00000000" w:rsidP="00000000" w:rsidRDefault="00000000" w:rsidRPr="00000000" w14:paraId="0000017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exigências legais que descaracterizem a adicionalidade;</w:t>
      </w:r>
    </w:p>
    <w:p w:rsidR="00000000" w:rsidDel="00000000" w:rsidP="00000000" w:rsidRDefault="00000000" w:rsidRPr="00000000" w14:paraId="00000179">
      <w:pPr>
        <w:numPr>
          <w:ilvl w:val="1"/>
          <w:numId w:val="6"/>
        </w:numPr>
        <w:spacing w:after="240" w:before="0" w:beforeAutospacing="0"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Manutenção da elegibilidade do projeto perante os padrões de certificação.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5svr6uwdv39c" w:id="63"/>
      <w:bookmarkEnd w:id="6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9.4. Etapas do processo de renovação</w:t>
      </w:r>
    </w:p>
    <w:p w:rsidR="00000000" w:rsidDel="00000000" w:rsidP="00000000" w:rsidRDefault="00000000" w:rsidRPr="00000000" w14:paraId="0000017B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processo de renovação anual segue as seguintes etapas sequenciais: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28ja1j6ttdqy" w:id="64"/>
      <w:bookmarkEnd w:id="6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Etapa 1 – Encerramento do período de monitoramento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Consolidação dos dados do ano-base;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Verificação interna de consistência e completude.</w:t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25ku183ra7g5" w:id="65"/>
      <w:bookmarkEnd w:id="6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Etapa 2 – Atualização dos cálculos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Estimativa do número de animais atendidos;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Cálculo das emissões na linha de base;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do fator de mitigação;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Desconto das emissões associadas à cadeia produtiva;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Aplicação dos fatores de integridade.</w:t>
      </w:r>
    </w:p>
    <w:p w:rsidR="00000000" w:rsidDel="00000000" w:rsidP="00000000" w:rsidRDefault="00000000" w:rsidRPr="00000000" w14:paraId="00000185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fkmrbjl29eqp" w:id="66"/>
      <w:bookmarkEnd w:id="6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Etapa 3 – Elaboração do Relatório Anual de Monitoramento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Documentação técnica dos dados e resultados;</w:t>
      </w:r>
    </w:p>
    <w:p w:rsidR="00000000" w:rsidDel="00000000" w:rsidP="00000000" w:rsidRDefault="00000000" w:rsidRPr="00000000" w14:paraId="00000187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Justificativas metodológicas;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de eventuais ajustes ou desvios.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rjqjewjujp9o" w:id="67"/>
      <w:bookmarkEnd w:id="6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Etapa 4 – Aprovação interna</w:t>
      </w:r>
    </w:p>
    <w:p w:rsidR="00000000" w:rsidDel="00000000" w:rsidP="00000000" w:rsidRDefault="00000000" w:rsidRPr="00000000" w14:paraId="0000018A">
      <w:pPr>
        <w:numPr>
          <w:ilvl w:val="0"/>
          <w:numId w:val="64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Validação técnica pela equipe responsável;</w:t>
      </w:r>
    </w:p>
    <w:p w:rsidR="00000000" w:rsidDel="00000000" w:rsidP="00000000" w:rsidRDefault="00000000" w:rsidRPr="00000000" w14:paraId="0000018B">
      <w:pPr>
        <w:numPr>
          <w:ilvl w:val="0"/>
          <w:numId w:val="64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Autorização para consolidação das reduções.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8qg1eddm927k" w:id="68"/>
      <w:bookmarkEnd w:id="6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Etapa 5 – Acúmulo para verificação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Incorporação das reduções ao saldo elegível do projeto;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Preparação para o ciclo de verificação independente.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4rg0fkgof3yd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ev22acij2l1p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pqkhceyxj0lb" w:id="71"/>
      <w:bookmarkEnd w:id="7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9.5. Integração com o ciclo de verificação</w:t>
      </w:r>
    </w:p>
    <w:p w:rsidR="00000000" w:rsidDel="00000000" w:rsidP="00000000" w:rsidRDefault="00000000" w:rsidRPr="00000000" w14:paraId="00000192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Embora a renovação seja anual, a metodologia prevê que a verificação independente ocorra em ciclos mais longos, tipicamente bienais, conforme prática consolidada no mercado voluntário de carbono.</w:t>
      </w:r>
    </w:p>
    <w:p w:rsidR="00000000" w:rsidDel="00000000" w:rsidP="00000000" w:rsidRDefault="00000000" w:rsidRPr="00000000" w14:paraId="00000193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Nesse modelo: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reduções anuais são acumuladas;</w:t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dados permanecem monitorados e documentados;</w:t>
      </w:r>
    </w:p>
    <w:p w:rsidR="00000000" w:rsidDel="00000000" w:rsidP="00000000" w:rsidRDefault="00000000" w:rsidRPr="00000000" w14:paraId="00000196">
      <w:pPr>
        <w:numPr>
          <w:ilvl w:val="0"/>
          <w:numId w:val="26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verificação valida múltiplos anos de uma só vez, otimizando custos.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kyc82hhygk9g" w:id="72"/>
      <w:bookmarkEnd w:id="7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9.6. Tratamento de mudanças metodológicas</w:t>
      </w:r>
    </w:p>
    <w:p w:rsidR="00000000" w:rsidDel="00000000" w:rsidP="00000000" w:rsidRDefault="00000000" w:rsidRPr="00000000" w14:paraId="00000198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ocorram mudanças relevantes que impactem o projeto, tais como:</w:t>
      </w:r>
    </w:p>
    <w:p w:rsidR="00000000" w:rsidDel="00000000" w:rsidP="00000000" w:rsidRDefault="00000000" w:rsidRPr="00000000" w14:paraId="00000199">
      <w:pPr>
        <w:numPr>
          <w:ilvl w:val="0"/>
          <w:numId w:val="51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Atualizações de padrões de certificação;</w:t>
      </w:r>
    </w:p>
    <w:p w:rsidR="00000000" w:rsidDel="00000000" w:rsidP="00000000" w:rsidRDefault="00000000" w:rsidRPr="00000000" w14:paraId="0000019A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Novas evidências científicas relevantes;</w:t>
      </w:r>
    </w:p>
    <w:p w:rsidR="00000000" w:rsidDel="00000000" w:rsidP="00000000" w:rsidRDefault="00000000" w:rsidRPr="00000000" w14:paraId="0000019B">
      <w:pPr>
        <w:numPr>
          <w:ilvl w:val="0"/>
          <w:numId w:val="51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Alterações regulatórias significativas;</w:t>
      </w:r>
    </w:p>
    <w:p w:rsidR="00000000" w:rsidDel="00000000" w:rsidP="00000000" w:rsidRDefault="00000000" w:rsidRPr="00000000" w14:paraId="0000019C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processo de renovação anual prevê: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Avaliação técnica imediata do impacto;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Ajuste prospectivo da metodologia, se necessário;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Comunicação transparente às partes interessadas;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Submissão à validação/verificação, quando aplicável.</w:t>
      </w:r>
    </w:p>
    <w:p w:rsidR="00000000" w:rsidDel="00000000" w:rsidP="00000000" w:rsidRDefault="00000000" w:rsidRPr="00000000" w14:paraId="000001A1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Créditos já emitidos ou reduções já verificadas não são afetados retroativamente.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sliamw56w6c1" w:id="73"/>
      <w:bookmarkEnd w:id="7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9.7. Governança do processo de renovação</w:t>
      </w:r>
    </w:p>
    <w:p w:rsidR="00000000" w:rsidDel="00000000" w:rsidP="00000000" w:rsidRDefault="00000000" w:rsidRPr="00000000" w14:paraId="000001A3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processo de renovação anual envolve responsabilidades claramente definidas:</w:t>
      </w:r>
    </w:p>
    <w:tbl>
      <w:tblPr>
        <w:tblStyle w:val="Table3"/>
        <w:tblW w:w="6205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600"/>
      </w:tblPr>
      <w:tblGrid>
        <w:gridCol w:w="2315"/>
        <w:gridCol w:w="3890"/>
        <w:tblGridChange w:id="0">
          <w:tblGrid>
            <w:gridCol w:w="2315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Empresa proponente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Fornecimento dos dados operacionais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Consultoria técnica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Aplicação da metodologia e cálculos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 independente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Verificação periódica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carbono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="3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Emissão e rastreabilidade dos créditos</w:t>
            </w:r>
          </w:p>
        </w:tc>
      </w:tr>
    </w:tbl>
    <w:p w:rsidR="00000000" w:rsidDel="00000000" w:rsidP="00000000" w:rsidRDefault="00000000" w:rsidRPr="00000000" w14:paraId="000001AE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Essa governança assegura clareza de papéis e robustez institucional ao projeto.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olnoylltzmsf" w:id="74"/>
      <w:bookmarkEnd w:id="7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9.8. Benefícios do modelo de renovação anual</w:t>
      </w:r>
    </w:p>
    <w:p w:rsidR="00000000" w:rsidDel="00000000" w:rsidP="00000000" w:rsidRDefault="00000000" w:rsidRPr="00000000" w14:paraId="000001B0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modelo adotado proporciona: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Previsibilidade na geração de créditos;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Escalabilidade automática com o crescimento da produção;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Redução de custos de transação;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Facilidade de planejamento comercial e climático.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af5faaprqr4m" w:id="75"/>
      <w:bookmarkEnd w:id="7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9.9. Síntese do processo de renovação anual</w:t>
      </w:r>
    </w:p>
    <w:p w:rsidR="00000000" w:rsidDel="00000000" w:rsidP="00000000" w:rsidRDefault="00000000" w:rsidRPr="00000000" w14:paraId="000001B6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termos metodológicos, o processo de renovação anual pode ser sintetizado da seguinte forma:</w:t>
      </w:r>
    </w:p>
    <w:p w:rsidR="00000000" w:rsidDel="00000000" w:rsidP="00000000" w:rsidRDefault="00000000" w:rsidRPr="00000000" w14:paraId="000001B7">
      <w:pPr>
        <w:spacing w:after="240" w:before="240" w:line="360" w:lineRule="auto"/>
        <w:ind w:left="600" w:right="60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projeto é renovado anualmente por meio da atualização dos dados de produção, emissões e cálculos, mantendo-se inalterados os fundamentos metodológicos, permitindo a geração contínua, auditável e escalável de créditos de carbono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 Governança e Responsabilidades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7rd30vovfsrt" w:id="77"/>
      <w:bookmarkEnd w:id="7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10.1. Objetivo da governança do projeto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estrutura de governança do Projeto de Créditos de Carbono Premix Fator P – Pecuária Baixo Carbono tem como objetivo assegurar que todas as etapas do projeto sejam conduzidas com clareza de papéis, responsabilidade técnica, transparência decisória e rastreabilidade institucional.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Uma governança bem definida é essencial para: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Garantir a integridade ambiental do projeto;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Assegurar a conformidade com padrões de certificação;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numPr>
          <w:ilvl w:val="0"/>
          <w:numId w:val="6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Facilitar processos de verificação independente;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numPr>
          <w:ilvl w:val="0"/>
          <w:numId w:val="60"/>
        </w:numPr>
        <w:spacing w:after="240" w:before="0" w:beforeAutospacing="0" w:line="36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Sustentar a continuidade e a renovação anual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m4kz1fe4ste" w:id="78"/>
      <w:bookmarkEnd w:id="7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10.2. Estrutura de governança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 projeto adota uma estrutura de governança composta por quatro instâncias principais: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Empresa Proponente (Titular do Projeto)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Consultoria Técnica Especializada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Organismo de Verificação Independente (VVB)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Registro / Padrão de Certificação de Carbono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b w:val="1"/>
          <w:bCs w:val="1"/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Cada instância possui responsabilidades claramente delimitadas, conforme descrito a seguir.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qazz6ulqz31r" w:id="79"/>
      <w:bookmarkEnd w:id="7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10.3. Responsabilidades da empresa proponente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empresa proponente, enquanto titular do projeto e detentora dos direitos sobre os créditos de carbono gerados, é responsável por:</w:t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Realizar a produção do aditivo Fator P®;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Manter registros completos e auditáveis da produção anual;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Fornecer dados operacionais e ambientais necessários ao MRV;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Garantir a conformidade legal, ambiental e fiscal das operações;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Autorizar a submissão dos dados e relatórios às certificadoras;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numPr>
          <w:ilvl w:val="0"/>
          <w:numId w:val="42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Definir a estratégia de comercialização e uso dos créditos.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b w:val="1"/>
          <w:bCs w:val="1"/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empresa é responsável final pela veracidade e integridade dos dados primários fornecidos.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i43okjk8hbg7" w:id="80"/>
      <w:bookmarkEnd w:id="8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10.4. Responsabilidades da consultoria técnica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consultoria técnica especializada é responsável por: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Desenvolver, manter e atualizar a metodologia do projeto;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Aplicar corretamente os cálculos de emissões e reduções;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Estruturar e operar o sistema MRV;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Elaborar relatórios anuais de monitoramento;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Preparar a documentação para verificação independente;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Acompanhar auditorias e responder a questionamentos técnicos;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numPr>
          <w:ilvl w:val="0"/>
          <w:numId w:val="57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Propor ajustes metodológicos, quando necessário.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b w:val="1"/>
          <w:bCs w:val="1"/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consultoria atua como garantidora da consistência técnica e metodológica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8rzo0msnts7w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bwfd0wp10ip0" w:id="82"/>
      <w:bookmarkEnd w:id="8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10.5. Responsabilidades do organismo de verificação independente (VVB)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 organismo de verificação independente, devidamente acreditado, é responsável por: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Avaliar a conformidade do projeto com a metodologia aprovada;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Verificar a qualidade e rastreabilidade dos dados;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Validar os cálculos de reduções de emissões;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Avaliar a aplicação dos fatores de integridade;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numPr>
          <w:ilvl w:val="0"/>
          <w:numId w:val="24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Emitir parecer técnico recomendando ou não a emissão dos créditos.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b w:val="1"/>
          <w:bCs w:val="1"/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 VVB atua de forma independente, imparcial e técnica, sem conflito de interesses.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ub2rbshinazo" w:id="83"/>
      <w:bookmarkEnd w:id="8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10.6. Responsabilidades do registro e do padrão de certificação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 registro e o padrão de certificação são responsáveis por: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Avaliar a elegibilidade do projeto;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Registrar oficialmente o projeto de carbono;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Emitir os créditos de carbono após verificação positiva;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Garantir a rastreabilidade, unicidade e aposentadoria dos créditos;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numPr>
          <w:ilvl w:val="0"/>
          <w:numId w:val="45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Manter registros públicos ou institucionais conforme o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pyzm07erz7ve" w:id="84"/>
      <w:bookmarkEnd w:id="8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10.7. Gestão de decisões e mudanças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governança do projeto prevê um processo estruturado para a gestão de decisões relevantes, incluindo: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Alterações metodológicas;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Ajustes operacionais significativos;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Tratamento de não conformidades;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numPr>
          <w:ilvl w:val="0"/>
          <w:numId w:val="20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Resposta a mudanças regulatórias ou normativas.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Essas decisões são: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numPr>
          <w:ilvl w:val="0"/>
          <w:numId w:val="48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Formalizadas por meio de registros internos;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numPr>
          <w:ilvl w:val="0"/>
          <w:numId w:val="48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Avaliadas tecnicamente antes de implementação;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numPr>
          <w:ilvl w:val="0"/>
          <w:numId w:val="48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Aplicadas de forma prospectiva, quando aplicável.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9k18r1xp0jdb" w:id="85"/>
      <w:bookmarkEnd w:id="8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10.8. Transparência e prestação de contas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 projeto adota princípios de transparência e prestação de contas, assegurando que: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As informações relevantes estejam documentadas;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Os dados possam ser auditados a qualquer momento;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Os resultados reportados sejam reproduzíveis;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As partes interessadas tenham clareza sobre responsabilidades e limites de atuação.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112j464xdkxf" w:id="86"/>
      <w:bookmarkEnd w:id="8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10.9. Continuidade institucional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estrutura de governança foi concebida para garantir a longevidade do projeto, independentemente de mudanças operacionais ou organizacionais, desde que: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numPr>
          <w:ilvl w:val="0"/>
          <w:numId w:val="50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As responsabilidades permaneçam claramente atribuídas;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numPr>
          <w:ilvl w:val="0"/>
          <w:numId w:val="50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A metodologia seja mantida e atualizada conforme necessário;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numPr>
          <w:ilvl w:val="0"/>
          <w:numId w:val="50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Os processos de MRV e verificação continuem sendo aplicados.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eading=h.mo4v9yc1yfpc" w:id="87"/>
      <w:bookmarkEnd w:id="8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10.10. Síntese da governança e responsabilidades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240" w:before="240" w:line="360" w:lineRule="auto"/>
        <w:ind w:firstLine="720"/>
        <w:jc w:val="both"/>
        <w:rPr>
          <w:sz w:val="20"/>
          <w:szCs w:val="20"/>
        </w:rPr>
      </w:pPr>
      <w:bookmarkStart w:colFirst="0" w:colLast="0" w:name="_heading=h.dah6wwq02inx" w:id="76"/>
      <w:bookmarkEnd w:id="76"/>
      <w:r w:rsidDel="00000000" w:rsidR="00000000" w:rsidRPr="00000000">
        <w:rPr>
          <w:sz w:val="20"/>
          <w:szCs w:val="20"/>
          <w:rtl w:val="0"/>
        </w:rPr>
        <w:t xml:space="preserve">Em termos metodológicos, a governança do projeto pode ser sintetizada da seguinte forma: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240" w:before="240" w:line="360" w:lineRule="auto"/>
        <w:ind w:left="600" w:right="600" w:firstLine="0"/>
        <w:jc w:val="both"/>
        <w:rPr>
          <w:b w:val="1"/>
          <w:bCs w:val="1"/>
          <w:sz w:val="20"/>
          <w:szCs w:val="20"/>
        </w:rPr>
      </w:pPr>
      <w:bookmarkStart w:colFirst="0" w:colLast="0" w:name="_heading=h.11hb6wow5cpj" w:id="88"/>
      <w:bookmarkEnd w:id="8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projeto adota uma estrutura de governança clara e transparente, com responsabilidades bem definidas entre a empresa proponente, a consultoria técnica, os verificadores independentes e os registros de certificação, assegurando integridade ambiental, segurança institucional e continuidade ao longo dos ciclos anuais de renovação.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dut81ckjc2ms" w:id="89"/>
      <w:bookmarkEnd w:id="8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 Resultado Metodológico Esperado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tlmzq8hx91zd" w:id="90"/>
      <w:bookmarkEnd w:id="9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11.1. Objetivo do resultado metodológico</w:t>
      </w:r>
    </w:p>
    <w:p w:rsidR="00000000" w:rsidDel="00000000" w:rsidP="00000000" w:rsidRDefault="00000000" w:rsidRPr="00000000" w14:paraId="00000204">
      <w:pPr>
        <w:spacing w:after="240" w:before="240" w:line="360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resultado metodológico esperado do Projeto de Créditos de Carbono Premix Fator P – Pecuária Baixo Carbono é a geração contínua, verificável e ambientalmente íntegra de créditos de carbono de alta qualidade, oriundos da redução de emissões de metano entérico na pecuária, associada à produção e disponibilização do aditivo nutricional Fator P®.</w:t>
      </w:r>
    </w:p>
    <w:p w:rsidR="00000000" w:rsidDel="00000000" w:rsidP="00000000" w:rsidRDefault="00000000" w:rsidRPr="00000000" w14:paraId="00000205">
      <w:pPr>
        <w:spacing w:after="240" w:before="240" w:line="360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resultado reflete não apenas a quantificação de reduções de emissões, mas a consolidação de um ativo climático robusto, alinhado às melhores práticas internacionais e apto a atender às demandas de mercados voluntários e compromissos corporativos de descarbonização.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nira9m1wqrvf" w:id="91"/>
      <w:bookmarkEnd w:id="9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11.2. Resultado quantitativo esperado</w:t>
      </w:r>
    </w:p>
    <w:p w:rsidR="00000000" w:rsidDel="00000000" w:rsidP="00000000" w:rsidRDefault="00000000" w:rsidRPr="00000000" w14:paraId="00000207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aplicação consistente da metodologia permite:</w:t>
      </w:r>
    </w:p>
    <w:p w:rsidR="00000000" w:rsidDel="00000000" w:rsidP="00000000" w:rsidRDefault="00000000" w:rsidRPr="00000000" w14:paraId="00000208">
      <w:pPr>
        <w:numPr>
          <w:ilvl w:val="0"/>
          <w:numId w:val="46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Quantificar reduções anuais de emissões de metano entérico em toneladas de CO₂ equivalente (tCO₂e);</w:t>
      </w:r>
    </w:p>
    <w:p w:rsidR="00000000" w:rsidDel="00000000" w:rsidP="00000000" w:rsidRDefault="00000000" w:rsidRPr="00000000" w14:paraId="00000209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Converter essas reduções em créditos de carbono certificados;</w:t>
      </w:r>
    </w:p>
    <w:p w:rsidR="00000000" w:rsidDel="00000000" w:rsidP="00000000" w:rsidRDefault="00000000" w:rsidRPr="00000000" w14:paraId="0000020A">
      <w:pPr>
        <w:numPr>
          <w:ilvl w:val="0"/>
          <w:numId w:val="46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Escalar o volume de créditos proporcionalmente ao crescimento da produção do aditivo.</w:t>
      </w:r>
    </w:p>
    <w:p w:rsidR="00000000" w:rsidDel="00000000" w:rsidP="00000000" w:rsidRDefault="00000000" w:rsidRPr="00000000" w14:paraId="0000020B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resultado quantitativo é diretamente dependente da produção anual efetiva, assegurando que os créditos gerados tenham lastro real, mensurável e auditável.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tbm00jxap0wr" w:id="92"/>
      <w:bookmarkEnd w:id="9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11.3. Resultado qualitativo e ambiental</w:t>
      </w:r>
    </w:p>
    <w:p w:rsidR="00000000" w:rsidDel="00000000" w:rsidP="00000000" w:rsidRDefault="00000000" w:rsidRPr="00000000" w14:paraId="0000020D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do volume de créditos, a metodologia gera resultados qualitativos relevantes, tais como:</w:t>
      </w:r>
    </w:p>
    <w:p w:rsidR="00000000" w:rsidDel="00000000" w:rsidP="00000000" w:rsidRDefault="00000000" w:rsidRPr="00000000" w14:paraId="0000020E">
      <w:pPr>
        <w:numPr>
          <w:ilvl w:val="0"/>
          <w:numId w:val="61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Contribuição efetiva para a mitigação de um dos principais gases de efeito estufa da pecuária;</w:t>
      </w:r>
    </w:p>
    <w:p w:rsidR="00000000" w:rsidDel="00000000" w:rsidP="00000000" w:rsidRDefault="00000000" w:rsidRPr="00000000" w14:paraId="0000020F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Promoção de práticas pecuárias mais eficientes e alinhadas à transição para uma economia de baixo carbono;</w:t>
      </w:r>
    </w:p>
    <w:p w:rsidR="00000000" w:rsidDel="00000000" w:rsidP="00000000" w:rsidRDefault="00000000" w:rsidRPr="00000000" w14:paraId="00000210">
      <w:pPr>
        <w:numPr>
          <w:ilvl w:val="0"/>
          <w:numId w:val="61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Redução da intensidade de emissões da produção de carne e leite, sem comprometer produtividade.</w:t>
      </w:r>
    </w:p>
    <w:p w:rsidR="00000000" w:rsidDel="00000000" w:rsidP="00000000" w:rsidRDefault="00000000" w:rsidRPr="00000000" w14:paraId="00000211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resultados reforçam a relevância ambiental do projeto e sua aderência a estratégias climáticas globais.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ixjeonltzsbh" w:id="93"/>
      <w:bookmarkEnd w:id="9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11.4. Resultado institucional e estratégico</w:t>
      </w:r>
    </w:p>
    <w:p w:rsidR="00000000" w:rsidDel="00000000" w:rsidP="00000000" w:rsidRDefault="00000000" w:rsidRPr="00000000" w14:paraId="00000213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ponto de vista institucional, o projeto:</w:t>
      </w:r>
    </w:p>
    <w:p w:rsidR="00000000" w:rsidDel="00000000" w:rsidP="00000000" w:rsidRDefault="00000000" w:rsidRPr="00000000" w14:paraId="00000214">
      <w:pPr>
        <w:numPr>
          <w:ilvl w:val="0"/>
          <w:numId w:val="34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Posiciona a empresa proponente como agente ativo da mitigação climática;</w:t>
      </w:r>
    </w:p>
    <w:p w:rsidR="00000000" w:rsidDel="00000000" w:rsidP="00000000" w:rsidRDefault="00000000" w:rsidRPr="00000000" w14:paraId="00000215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Fortalece a credibilidade ambiental e reputacional da organização;</w:t>
      </w:r>
    </w:p>
    <w:p w:rsidR="00000000" w:rsidDel="00000000" w:rsidP="00000000" w:rsidRDefault="00000000" w:rsidRPr="00000000" w14:paraId="00000216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Permite a integração do projeto a estratégias ESG e compromissos de neutralidade de carbono;</w:t>
      </w:r>
    </w:p>
    <w:p w:rsidR="00000000" w:rsidDel="00000000" w:rsidP="00000000" w:rsidRDefault="00000000" w:rsidRPr="00000000" w14:paraId="00000217">
      <w:pPr>
        <w:numPr>
          <w:ilvl w:val="0"/>
          <w:numId w:val="34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 oportunidades de comunicação e engajamento com clientes, parceiros e investidores.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frqa94z7kld4" w:id="94"/>
      <w:bookmarkEnd w:id="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11.5. Resultado metodológico e operacional</w:t>
      </w:r>
    </w:p>
    <w:p w:rsidR="00000000" w:rsidDel="00000000" w:rsidP="00000000" w:rsidRDefault="00000000" w:rsidRPr="00000000" w14:paraId="00000219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Metodologicamente, o projeto entrega: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Uma estrutura clara, padronizada e replicável;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sistema MRV funcional e auditável;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processo de renovação anual simples e previsível;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Compatibilidade com múltiplos padrões de certificação e mercados.</w:t>
      </w:r>
    </w:p>
    <w:p w:rsidR="00000000" w:rsidDel="00000000" w:rsidP="00000000" w:rsidRDefault="00000000" w:rsidRPr="00000000" w14:paraId="0000021E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elementos reduzem riscos operacionais e aumentam a atratividade do projeto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po45so77d1v0" w:id="95"/>
      <w:bookmarkEnd w:id="9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11.6. Valor de mercado dos créditos gerados</w:t>
      </w:r>
    </w:p>
    <w:p w:rsidR="00000000" w:rsidDel="00000000" w:rsidP="00000000" w:rsidRDefault="00000000" w:rsidRPr="00000000" w14:paraId="00000220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créditos de carbono gerados a partir desta metodologia apresentam características valorizadas pelo mercado, tais como:</w:t>
      </w:r>
    </w:p>
    <w:p w:rsidR="00000000" w:rsidDel="00000000" w:rsidP="00000000" w:rsidRDefault="00000000" w:rsidRPr="00000000" w14:paraId="00000221">
      <w:pPr>
        <w:numPr>
          <w:ilvl w:val="0"/>
          <w:numId w:val="55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Reduções reais e adicionais de metano, um GEE de alto impacto climático;</w:t>
      </w:r>
    </w:p>
    <w:p w:rsidR="00000000" w:rsidDel="00000000" w:rsidP="00000000" w:rsidRDefault="00000000" w:rsidRPr="00000000" w14:paraId="00000222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Origem em tecnologia comprovada e aplicada em larga escala;</w:t>
      </w:r>
    </w:p>
    <w:p w:rsidR="00000000" w:rsidDel="00000000" w:rsidP="00000000" w:rsidRDefault="00000000" w:rsidRPr="00000000" w14:paraId="00000223">
      <w:pPr>
        <w:numPr>
          <w:ilvl w:val="0"/>
          <w:numId w:val="55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Rastreabilidade e verificação independente;</w:t>
      </w:r>
    </w:p>
    <w:p w:rsidR="00000000" w:rsidDel="00000000" w:rsidP="00000000" w:rsidRDefault="00000000" w:rsidRPr="00000000" w14:paraId="00000224">
      <w:pPr>
        <w:numPr>
          <w:ilvl w:val="0"/>
          <w:numId w:val="55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Alinhamento com critérios de integridade e qualidade reconhecidos internacionalmente.</w:t>
      </w:r>
    </w:p>
    <w:p w:rsidR="00000000" w:rsidDel="00000000" w:rsidP="00000000" w:rsidRDefault="00000000" w:rsidRPr="00000000" w14:paraId="00000225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amplia o potencial de aceitação e valorização dos créditos junto a compradores institucionais.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pxzq12narqww" w:id="96"/>
      <w:bookmarkEnd w:id="9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11.7. Contribuição para metas climáticas globais</w:t>
      </w:r>
    </w:p>
    <w:p w:rsidR="00000000" w:rsidDel="00000000" w:rsidP="00000000" w:rsidRDefault="00000000" w:rsidRPr="00000000" w14:paraId="00000227">
      <w:pPr>
        <w:spacing w:after="240" w:before="240" w:line="36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projeto contribui diretamente para:</w:t>
      </w:r>
    </w:p>
    <w:p w:rsidR="00000000" w:rsidDel="00000000" w:rsidP="00000000" w:rsidRDefault="00000000" w:rsidRPr="00000000" w14:paraId="00000228">
      <w:pPr>
        <w:numPr>
          <w:ilvl w:val="0"/>
          <w:numId w:val="39"/>
        </w:numPr>
        <w:spacing w:after="0" w:afterAutospacing="0" w:before="24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Metas corporativas de descarbonização (net zero);</w:t>
      </w:r>
    </w:p>
    <w:p w:rsidR="00000000" w:rsidDel="00000000" w:rsidP="00000000" w:rsidRDefault="00000000" w:rsidRPr="00000000" w14:paraId="00000229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Compromissos voluntários de redução de emissões;</w:t>
      </w:r>
    </w:p>
    <w:p w:rsidR="00000000" w:rsidDel="00000000" w:rsidP="00000000" w:rsidRDefault="00000000" w:rsidRPr="00000000" w14:paraId="0000022A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Objetivos climáticos nacionais e internacionais;</w:t>
      </w:r>
    </w:p>
    <w:p w:rsidR="00000000" w:rsidDel="00000000" w:rsidP="00000000" w:rsidRDefault="00000000" w:rsidRPr="00000000" w14:paraId="0000022B">
      <w:pPr>
        <w:numPr>
          <w:ilvl w:val="0"/>
          <w:numId w:val="39"/>
        </w:numPr>
        <w:spacing w:after="240" w:before="0" w:beforeAutospacing="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mitigação de curto prazo, especialmente relevante para o metano.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="36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heading=h.43wyahe5bky3" w:id="97"/>
      <w:bookmarkEnd w:id="9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11.8. Síntese do resultado metodológico esperado</w:t>
      </w:r>
    </w:p>
    <w:p w:rsidR="00000000" w:rsidDel="00000000" w:rsidP="00000000" w:rsidRDefault="00000000" w:rsidRPr="00000000" w14:paraId="0000022D">
      <w:pPr>
        <w:spacing w:after="240" w:before="240" w:line="360" w:lineRule="auto"/>
        <w:ind w:firstLine="72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termos metodológicos, o resultado esperado do projeto pode ser sintetizado da seguinte forma:</w:t>
      </w:r>
    </w:p>
    <w:p w:rsidR="00000000" w:rsidDel="00000000" w:rsidP="00000000" w:rsidRDefault="00000000" w:rsidRPr="00000000" w14:paraId="0000022E">
      <w:pPr>
        <w:spacing w:after="240" w:before="240" w:line="36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metodologia permite a geração contínua e escalável de créditos de carbono de alta integridade, lastreados na produção real de uma tecnologia mitigadora de metano entérico, com benefícios ambientais, institucionais e estratégicos, sustentados por um sistema robusto de MRV e governança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3fxbd1bm2lj5" w:id="98"/>
      <w:bookmarkEnd w:id="9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 Síntese Executiva para a Empresa</w:t>
      </w:r>
    </w:p>
    <w:p w:rsidR="00000000" w:rsidDel="00000000" w:rsidP="00000000" w:rsidRDefault="00000000" w:rsidRPr="00000000" w14:paraId="00000230">
      <w:pPr>
        <w:spacing w:after="240" w:before="240" w:line="360" w:lineRule="auto"/>
        <w:ind w:left="0" w:right="60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projeto utiliza uma metodologia corporativa robusta, auditável e renovável anualmente, baseada na produção real do aditivo Fator P, com regras claras de integridade, MRV estruturado e alinhamento total aos principais padrões internacionais de créditos de carbono.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0"/>
          <w:szCs w:val="20"/>
        </w:rPr>
      </w:pPr>
      <w:bookmarkStart w:colFirst="0" w:colLast="0" w:name="_heading=h.lcubz6ik3nx8" w:id="99"/>
      <w:bookmarkEnd w:id="9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 Referências bibliográficas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IPCC – INTERGOVERNMENTAL PANEL ON CLIMATE CHANGE.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2006 IPCC Guidelines for National Greenhouse Gas Inventories.</w:t>
      </w:r>
      <w:r w:rsidDel="00000000" w:rsidR="00000000" w:rsidRPr="00000000">
        <w:rPr>
          <w:sz w:val="20"/>
          <w:szCs w:val="20"/>
          <w:rtl w:val="0"/>
        </w:rPr>
        <w:t xml:space="preserve"> Volume 4: Agriculture, Forestry and Other Land Use (AFOLU). Hayama: IGES, 2006.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IPCC – INTERGOVERNMENTAL PANEL ON CLIMATE CHANGE.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2019 Refinement to the 2006 IPCC Guidelines for National Greenhouse Gas Inventories.</w:t>
      </w:r>
      <w:r w:rsidDel="00000000" w:rsidR="00000000" w:rsidRPr="00000000">
        <w:rPr>
          <w:sz w:val="20"/>
          <w:szCs w:val="20"/>
          <w:rtl w:val="0"/>
        </w:rPr>
        <w:t xml:space="preserve"> Geneva: IPCC, 2019.</w:t>
      </w:r>
    </w:p>
    <w:p w:rsidR="00000000" w:rsidDel="00000000" w:rsidP="00000000" w:rsidRDefault="00000000" w:rsidRPr="00000000" w14:paraId="00000234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GOLD STANDARD FOUNDATION.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Gold Standard for the Global Goals – Land Use &amp; Forests Requirements.</w:t>
      </w:r>
      <w:r w:rsidDel="00000000" w:rsidR="00000000" w:rsidRPr="00000000">
        <w:rPr>
          <w:sz w:val="20"/>
          <w:szCs w:val="20"/>
          <w:rtl w:val="0"/>
        </w:rPr>
        <w:t xml:space="preserve"> Geneva: Gold Standard Foundation, 2020.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GOLD STANDARD FOUNDATION.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Methodology: Enteric Methane Reduction.</w:t>
      </w:r>
      <w:r w:rsidDel="00000000" w:rsidR="00000000" w:rsidRPr="00000000">
        <w:rPr>
          <w:sz w:val="20"/>
          <w:szCs w:val="20"/>
          <w:rtl w:val="0"/>
        </w:rPr>
        <w:t xml:space="preserve"> Geneva: Gold Standard Foundation, 2023.</w:t>
      </w:r>
    </w:p>
    <w:p w:rsidR="00000000" w:rsidDel="00000000" w:rsidP="00000000" w:rsidRDefault="00000000" w:rsidRPr="00000000" w14:paraId="00000237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VERRA.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Verified Carbon Standard (VCS) Program – Standard.</w:t>
      </w:r>
      <w:r w:rsidDel="00000000" w:rsidR="00000000" w:rsidRPr="00000000">
        <w:rPr>
          <w:sz w:val="20"/>
          <w:szCs w:val="20"/>
          <w:rtl w:val="0"/>
        </w:rPr>
        <w:t xml:space="preserve"> Version 4. Washington, DC: Verra, 2023.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VERRA.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VM0041 – Methodology for the Reduction of Enteric Methane Emissions from Ruminants.</w:t>
      </w:r>
      <w:r w:rsidDel="00000000" w:rsidR="00000000" w:rsidRPr="00000000">
        <w:rPr>
          <w:sz w:val="20"/>
          <w:szCs w:val="20"/>
          <w:rtl w:val="0"/>
        </w:rPr>
        <w:t xml:space="preserve"> Washington, DC: Verra, 2021.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VERRA.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VM0042 – Improved Agricultural Land Management (IALM).</w:t>
      </w:r>
      <w:r w:rsidDel="00000000" w:rsidR="00000000" w:rsidRPr="00000000">
        <w:rPr>
          <w:sz w:val="20"/>
          <w:szCs w:val="20"/>
          <w:rtl w:val="0"/>
        </w:rPr>
        <w:t xml:space="preserve"> Washington, DC: Verra, 2022.</w:t>
      </w:r>
    </w:p>
    <w:p w:rsidR="00000000" w:rsidDel="00000000" w:rsidP="00000000" w:rsidRDefault="00000000" w:rsidRPr="00000000" w14:paraId="0000023B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 – INTERNATIONAL ORGANIZATION FOR STANDARDIZATION.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 14064-2: Greenhouse gases — Part 2: Specification with guidance at the project level for quantification, monitoring and reporting of greenhouse gas emission reductions or removal enhancements.</w:t>
      </w:r>
      <w:r w:rsidDel="00000000" w:rsidR="00000000" w:rsidRPr="00000000">
        <w:rPr>
          <w:sz w:val="20"/>
          <w:szCs w:val="20"/>
          <w:rtl w:val="0"/>
        </w:rPr>
        <w:t xml:space="preserve"> Geneva: ISO, 2019.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ISO – INTERNATIONAL ORGANIZATION FOR STANDARDIZATION.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ISO 14064-3: Greenhouse gases — Part 3: Specification with guidance for the verification and validation of greenhouse gas statements.</w:t>
      </w:r>
      <w:r w:rsidDel="00000000" w:rsidR="00000000" w:rsidRPr="00000000">
        <w:rPr>
          <w:sz w:val="20"/>
          <w:szCs w:val="20"/>
          <w:rtl w:val="0"/>
        </w:rPr>
        <w:t xml:space="preserve"> Geneva: ISO, 2019.</w:t>
      </w:r>
    </w:p>
    <w:p w:rsidR="00000000" w:rsidDel="00000000" w:rsidP="00000000" w:rsidRDefault="00000000" w:rsidRPr="00000000" w14:paraId="0000023E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ICVCM – INTEGRITY COUNCIL FOR THE VOLUNTARY CARBON MARKET.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Core Carbon Principles (CCPs).</w:t>
      </w:r>
      <w:r w:rsidDel="00000000" w:rsidR="00000000" w:rsidRPr="00000000">
        <w:rPr>
          <w:sz w:val="20"/>
          <w:szCs w:val="20"/>
          <w:rtl w:val="0"/>
        </w:rPr>
        <w:t xml:space="preserve"> London: ICVCM, 2023.</w:t>
      </w:r>
    </w:p>
    <w:p w:rsidR="00000000" w:rsidDel="00000000" w:rsidP="00000000" w:rsidRDefault="00000000" w:rsidRPr="00000000" w14:paraId="00000240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EMBRAPA – EMPRESA BRASILEIRA DE PESQUISA AGROPECUÁRIA.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Emissões de metano entérico na pecuária brasileira: bases técnicas e científicas.</w:t>
      </w:r>
      <w:r w:rsidDel="00000000" w:rsidR="00000000" w:rsidRPr="00000000">
        <w:rPr>
          <w:sz w:val="20"/>
          <w:szCs w:val="20"/>
          <w:rtl w:val="0"/>
        </w:rPr>
        <w:t xml:space="preserve"> Brasília: Embrapa, 2018.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EMBRAPA – EMPRESA BRASILEIRA DE PESQUISA AGROPECUÁRIA.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Inventário nacional de emissões de gases de efeito estufa: setor agropecuária.</w:t>
      </w:r>
      <w:r w:rsidDel="00000000" w:rsidR="00000000" w:rsidRPr="00000000">
        <w:rPr>
          <w:sz w:val="20"/>
          <w:szCs w:val="20"/>
          <w:rtl w:val="0"/>
        </w:rPr>
        <w:t xml:space="preserve"> Brasília: MCTI, 2020.</w:t>
      </w:r>
    </w:p>
    <w:p w:rsidR="00000000" w:rsidDel="00000000" w:rsidP="00000000" w:rsidRDefault="00000000" w:rsidRPr="00000000" w14:paraId="00000243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FAO – FOOD AND AGRICULTURE ORGANIZATION OF THE UNITED NATIONS.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Tackling climate change through livestock: a global assessment of emissions and mitigation opportunities.</w:t>
      </w:r>
      <w:r w:rsidDel="00000000" w:rsidR="00000000" w:rsidRPr="00000000">
        <w:rPr>
          <w:sz w:val="20"/>
          <w:szCs w:val="20"/>
          <w:rtl w:val="0"/>
        </w:rPr>
        <w:t xml:space="preserve"> Rome: FAO, 2013.</w:t>
      </w:r>
    </w:p>
    <w:p w:rsidR="00000000" w:rsidDel="00000000" w:rsidP="00000000" w:rsidRDefault="00000000" w:rsidRPr="00000000" w14:paraId="00000245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GERBER, P. J. et al.</w:t>
        <w:br w:type="textWrapping"/>
        <w:t xml:space="preserve">Mitigation of greenhouse gas emissions in livestock production – a review of technical options for non-CO₂ emissions.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Animal</w:t>
      </w:r>
      <w:r w:rsidDel="00000000" w:rsidR="00000000" w:rsidRPr="00000000">
        <w:rPr>
          <w:sz w:val="20"/>
          <w:szCs w:val="20"/>
          <w:rtl w:val="0"/>
        </w:rPr>
        <w:t xml:space="preserve">, Cambridge, v. 7, n. s2, p. 220–234, 2013.</w:t>
      </w:r>
    </w:p>
    <w:p w:rsidR="00000000" w:rsidDel="00000000" w:rsidP="00000000" w:rsidRDefault="00000000" w:rsidRPr="00000000" w14:paraId="00000247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HRISTOV, A. N. et al.</w:t>
        <w:br w:type="textWrapping"/>
        <w:t xml:space="preserve">Mitigation of methane and nitrous oxide emissions from animal operations: I. A review of enteric methane mitigation options.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of Animal Science</w:t>
      </w:r>
      <w:r w:rsidDel="00000000" w:rsidR="00000000" w:rsidRPr="00000000">
        <w:rPr>
          <w:sz w:val="20"/>
          <w:szCs w:val="20"/>
          <w:rtl w:val="0"/>
        </w:rPr>
        <w:t xml:space="preserve">, Champaign, v. 91, n. 11, p. 5045–5069, 2013.</w:t>
      </w:r>
    </w:p>
    <w:p w:rsidR="00000000" w:rsidDel="00000000" w:rsidP="00000000" w:rsidRDefault="00000000" w:rsidRPr="00000000" w14:paraId="00000249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BEAUCHEMIN, K. A.; KREUZER, M.; O’MARA, F.; MCALLISTER, T. A.</w:t>
        <w:br w:type="textWrapping"/>
        <w:t xml:space="preserve">Nutritional management for enteric methane abatement: a review.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Australian Journal of Experimental Agriculture</w:t>
      </w:r>
      <w:r w:rsidDel="00000000" w:rsidR="00000000" w:rsidRPr="00000000">
        <w:rPr>
          <w:sz w:val="20"/>
          <w:szCs w:val="20"/>
          <w:rtl w:val="0"/>
        </w:rPr>
        <w:t xml:space="preserve">, Melbourne, v. 48, p. 21–27, 2008.</w:t>
      </w:r>
    </w:p>
    <w:p w:rsidR="00000000" w:rsidDel="00000000" w:rsidP="00000000" w:rsidRDefault="00000000" w:rsidRPr="00000000" w14:paraId="0000024B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KNAPP, J. R. et al.</w:t>
        <w:br w:type="textWrapping"/>
        <w:t xml:space="preserve">Enteric methane in dairy cattle production: quantifying the opportunities and impact of reducing emissions.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of Dairy Science</w:t>
      </w:r>
      <w:r w:rsidDel="00000000" w:rsidR="00000000" w:rsidRPr="00000000">
        <w:rPr>
          <w:sz w:val="20"/>
          <w:szCs w:val="20"/>
          <w:rtl w:val="0"/>
        </w:rPr>
        <w:t xml:space="preserve">, Champaign, v. 97, n. 6, p. 3231–3261, 2014.</w:t>
      </w:r>
    </w:p>
    <w:p w:rsidR="00000000" w:rsidDel="00000000" w:rsidP="00000000" w:rsidRDefault="00000000" w:rsidRPr="00000000" w14:paraId="0000024D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UNFCCC – UNITED NATIONS FRAMEWORK CONVENTION ON CLIMATE CHANGE.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Methodological tool for the demonstration and assessment of additionality.</w:t>
      </w:r>
      <w:r w:rsidDel="00000000" w:rsidR="00000000" w:rsidRPr="00000000">
        <w:rPr>
          <w:sz w:val="20"/>
          <w:szCs w:val="20"/>
          <w:rtl w:val="0"/>
        </w:rPr>
        <w:t xml:space="preserve"> Bonn: UNFCCC Secretariat, 2014.</w:t>
      </w:r>
    </w:p>
    <w:p w:rsidR="00000000" w:rsidDel="00000000" w:rsidP="00000000" w:rsidRDefault="00000000" w:rsidRPr="00000000" w14:paraId="0000024F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 – WORLD RESOURCES INSTITUTE; WBCSD – WORLD BUSINESS COUNCIL FOR SUSTAINABLE DEVELOPMENT.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Greenhouse Gas Protocol: Project Accounting.</w:t>
      </w:r>
      <w:r w:rsidDel="00000000" w:rsidR="00000000" w:rsidRPr="00000000">
        <w:rPr>
          <w:sz w:val="20"/>
          <w:szCs w:val="20"/>
          <w:rtl w:val="0"/>
        </w:rPr>
        <w:t xml:space="preserve"> Washington, DC: WRI/WBCSD, 2005.</w:t>
      </w:r>
    </w:p>
    <w:p w:rsidR="00000000" w:rsidDel="00000000" w:rsidP="00000000" w:rsidRDefault="00000000" w:rsidRPr="00000000" w14:paraId="00000251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PREMIX NUTRIÇÃO ANIMAL.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Relatórios técnicos internos e estudos de eficiência do aditivo Fator P®.</w:t>
      </w:r>
      <w:r w:rsidDel="00000000" w:rsidR="00000000" w:rsidRPr="00000000">
        <w:rPr>
          <w:sz w:val="20"/>
          <w:szCs w:val="20"/>
          <w:rtl w:val="0"/>
        </w:rPr>
        <w:t xml:space="preserve"> Dados não publicados. Uso institucional.</w:t>
      </w:r>
    </w:p>
    <w:p w:rsidR="00000000" w:rsidDel="00000000" w:rsidP="00000000" w:rsidRDefault="00000000" w:rsidRPr="00000000" w14:paraId="00000253">
      <w:pPr>
        <w:jc w:val="both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UNIVERSIDADE ESTADUAL PAULISTA (UNESP).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Estudos de respirometria e avaliação da fermentação ruminal com aditivos nutricionais.</w:t>
      </w:r>
      <w:r w:rsidDel="00000000" w:rsidR="00000000" w:rsidRPr="00000000">
        <w:rPr>
          <w:sz w:val="20"/>
          <w:szCs w:val="20"/>
          <w:rtl w:val="0"/>
        </w:rPr>
        <w:t xml:space="preserve"> Relatórios técnicos e publicações associadas.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4" w:w="11909" w:orient="portrait"/>
      <w:pgMar w:bottom="1440" w:top="1440" w:left="1440" w:right="1440" w:header="9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A">
    <w:pPr>
      <w:ind w:right="360"/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6">
    <w:pPr>
      <w:rPr/>
    </w:pPr>
    <w:r w:rsidDel="00000000" w:rsidR="00000000" w:rsidRPr="00000000">
      <w:rPr/>
      <w:pict>
        <v:shape id="WordPictureWatermark1" style="position:absolute;width:595.7pt;height:842.55pt;rotation:0;z-index:-503316481;mso-position-horizontal-relative:margin;mso-position-horizontal:absolute;margin-left:-72.11204724409448pt;mso-position-vertical-relative:margin;mso-position-vertical:absolute;margin-top:-60.668897637795276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Reviso">
    <w:name w:val="Revision"/>
    <w:hidden w:val="1"/>
    <w:uiPriority w:val="99"/>
    <w:semiHidden w:val="1"/>
    <w:rsid w:val="009B01B1"/>
    <w:pPr>
      <w:spacing w:line="240" w:lineRule="auto"/>
    </w:pPr>
  </w:style>
  <w:style w:type="paragraph" w:styleId="Rodap">
    <w:name w:val="footer"/>
    <w:basedOn w:val="Normal"/>
    <w:link w:val="RodapChar"/>
    <w:uiPriority w:val="99"/>
    <w:unhideWhenUsed w:val="1"/>
    <w:rsid w:val="00A14F45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14F45"/>
  </w:style>
  <w:style w:type="character" w:styleId="Nmerodepgina">
    <w:name w:val="page number"/>
    <w:basedOn w:val="Fontepargpadro"/>
    <w:uiPriority w:val="99"/>
    <w:semiHidden w:val="1"/>
    <w:unhideWhenUsed w:val="1"/>
    <w:rsid w:val="00A14F45"/>
  </w:style>
  <w:style w:type="paragraph" w:styleId="PargrafodaLista">
    <w:name w:val="List Paragraph"/>
    <w:basedOn w:val="Normal"/>
    <w:uiPriority w:val="34"/>
    <w:qFormat w:val="1"/>
    <w:rsid w:val="00902B0B"/>
    <w:pPr>
      <w:ind w:left="720"/>
      <w:contextualSpacing w:val="1"/>
    </w:pPr>
  </w:style>
  <w:style w:type="character" w:styleId="Refdecomentrio">
    <w:name w:val="annotation reference"/>
    <w:basedOn w:val="Fontepargpadro"/>
    <w:uiPriority w:val="99"/>
    <w:semiHidden w:val="1"/>
    <w:unhideWhenUsed w:val="1"/>
    <w:rsid w:val="00FC7E2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FC7E26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FC7E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FC7E26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FC7E26"/>
    <w:rPr>
      <w:b w:val="1"/>
      <w:bCs w:val="1"/>
      <w:sz w:val="20"/>
      <w:szCs w:val="2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AK6gNrSFXzL6sE+1H9N+fR8NA==">CgMxLjAaHQoBMBIYChYIB0ISEhBBcmlhbCBVbmljb2RlIE1TGh0KATESGAoWCAdCEhIQQXJpYWwgVW5pY29kZSBNUzIOaC52NjFneXgxY2hrZWsyDmguODBzb3QyZWtkN21xMg5oLmJhM3UyNmI1ZjhhODIOaC51cnp2YnVla3h2NXkyDmguMzJ4N2Ixa3Nqb29hMg5oLm1hbmY5MDZkbW5iNDIOaC42MGpreXZkY3ltZjMyDmguaHQyNGp4OXhwYXZ3Mg5oLnZ3ZmtxZGo3ZzkzejIOaC5xcHVhNzA0c2hvZ2syDmguNjM3eHdsYW5qNHg3Mg5oLmY0anJ0d2RhMXg4MjIOaC41Y29sdDl4ZWp3ajcyDWguazV4OWdqYzBqaGIyDmgudmt5czZ1b2gzcnplMg5oLnIxcHBpOG5pcXlydjIOaC52dWk4ZWd5ejd2emQyDmguaDNpcGx5cDkxODN4Mg5oLnRqZDNwc2MxbDNhZjIOaC5nNTFvbG8zejFrdjEyDmguZGQwMjFmdGk1eWJxMg5oLnQycWtkODhsZW9ieTIOaC51NjJseGFpY2tyNTgyDmguNGs2Z3huN20zbTBwMg5oLm12c25nMm9heWpwZzINaC53Nm1mNzUzaDk4cTIOaC4yb2UxMmRsZTRvaGQyDmguMWZpeWU2ajhjamM5Mg5oLmM5a3R2a2pucTN0aDIOaC43bTZsMW9oa3JpazgyDmgua3djYXVxaWpxeW95Mg5oLmRwOHJwMzM5c3J3NzIOaC52N29qcTFxMDc3eW8yDmguZnl5Z3BvdDB3b3dnMg5oLjR4M2g3bHYybGdyNTIOaC5kM3U3czRpMzg5bTYyDmgucXNsb29qd2IwaHhhMg5oLmNkaGZic3k0ZDBxbjIOaC5vdmtiaWVoazBtemwyDWgud2p1bWE3NmdyeG8yDmguN2Rqa3U0M2tnYnN0Mg5oLm9nbnBpNWpsd295ODIOaC5qM2FsMDJyOWhva3cyDmguMTNoeGszdTRvcjhmMg5oLnVtbDYzbHh4enNjYTIOaC55NzNpdnJrOG1rcHcyDmguYnFzNG10dTRrMzdjMg5oLm56cWxvbDhobjBqZTIOaC5ocnlteXNudGo2a3UyDmguaTQ2YmNmOGVnb3hwMg5oLm42dm9nc2t4czBoajIOaC5zcDZsMzExM3RkMjAyDmgudW1lY2x2dGNtOWx0Mg5oLjdnMHJvNHNxY3NrMDIOaC44aHg5d2h4bm4zaGYyDmgudmF5ZXpzajhmM3FzMg5oLnU1Zjd3c2Y1dWNpaDIOaC42MWtrM3lyOTVpcTMyDmguaHF6OGwxeDU0OTM5Mg5oLnRyYzJoa2NyZ2tuaTIOaC5kb2UxenpuaHRteTgyDmguNzM4NDdyN3g2eDRoMg5oLnZjcGw3dzk3M2xhajIOaC41c3ZyNnV3ZHYzOWMyDmguMjhqYTFqNnR0ZHF5Mg5oLjI1a3UxODNyYTdnNTIOaC5ma21yYmpsMjllcXAyDmgucmpxamV3anVqcDlvMg5oLjhxZzFlZGRtOTI3azIOaC40cmcwZmtnb2YzeWQyDmguZXYyMmFjaWoybDFwMg5oLnBxa2hjZXl4ajBsYjIOaC5reWM4MmhoeWdrOWcyDmguc2xpYW13NTZ3NmMxMg5oLm9sbm95bGx0em1zZjIOaC5hZjVmYWFwcnFyNG0yDmguZGFoNnd3cTAyaW54Mg5oLjdyZDMwdm92ZnNydDIOaC5kYWg2d3dxMDJpbngyDmguZGFoNnd3cTAyaW54Mg5oLmRhaDZ3d3EwMmlueDIOaC5kYWg2d3dxMDJpbngyDmguZGFoNnd3cTAyaW54Mg5oLmRhaDZ3d3EwMmlueDINaC5tNGt6MWZlNHN0ZTIOaC5kYWg2d3dxMDJpbngyDmguZGFoNnd3cTAyaW54Mg5oLmRhaDZ3d3EwMmlueDIOaC5kYWg2d3dxMDJpbngyDmguZGFoNnd3cTAyaW54Mg5oLmRhaDZ3d3EwMmlueDIOaC5xYXp6NnVscXozMXIyDmguZGFoNnd3cTAyaW54Mg5oLmRhaDZ3d3EwMmlueDIOaC5kYWg2d3dxMDJpbngyDmguZGFoNnd3cTAyaW54Mg5oLmRhaDZ3d3EwMmlueDIOaC5kYWg2d3dxMDJpbngyDmguZGFoNnd3cTAyaW54Mg5oLmRhaDZ3d3EwMmlueDIOaC5pNDNva2prOGhiZzcyDmguZGFoNnd3cTAyaW54Mg5oLmRhaDZ3d3EwMmlueDIOaC5kYWg2d3dxMDJpbngyDmguZGFoNnd3cTAyaW54Mg5oLmRhaDZ3d3EwMmlueDIOaC5kYWg2d3dxMDJpbngyDmguZGFoNnd3cTAyaW54Mg5oLmRhaDZ3d3EwMmlueDIOaC5kYWg2d3dxMDJpbngyDmguOHJ6bzBtc250czd3Mg5oLmJ3ZmQwd3AxMGlwMDIOaC5kYWg2d3dxMDJpbngyDmguZGFoNnd3cTAyaW54Mg5oLmRhaDZ3d3EwMmlueDIOaC5kYWg2d3dxMDJpbngyDmguZGFoNnd3cTAyaW54Mg5oLmRhaDZ3d3EwMmlueDIOaC5kYWg2d3dxMDJpbngyDmgudWIycmJzaGluYXpvMg5oLmRhaDZ3d3EwMmlueDIOaC5kYWg2d3dxMDJpbngyDmguZGFoNnd3cTAyaW54Mg5oLmRhaDZ3d3EwMmlueDIOaC5kYWg2d3dxMDJpbngyDmguZGFoNnd3cTAyaW54Mg5oLnB5em0wN2Vyejd2ZTIOaC5kYWg2d3dxMDJpbngyDmguZGFoNnd3cTAyaW54Mg5oLmRhaDZ3d3EwMmlueDIOaC5kYWg2d3dxMDJpbngyDmguZGFoNnd3cTAyaW54Mg5oLmRhaDZ3d3EwMmlueDIOaC5kYWg2d3dxMDJpbngyDmguZGFoNnd3cTAyaW54Mg5oLmRhaDZ3d3EwMmlueDIOaC45azE4cjF4cDBqZGIyDmguZGFoNnd3cTAyaW54Mg5oLmRhaDZ3d3EwMmlueDIOaC5kYWg2d3dxMDJpbngyDmguZGFoNnd3cTAyaW54Mg5oLmRhaDZ3d3EwMmlueDIOaC4xMTJqNDY0eGRreGYyDmguZGFoNnd3cTAyaW54Mg5oLmRhaDZ3d3EwMmlueDIOaC5kYWg2d3dxMDJpbngyDmguZGFoNnd3cTAyaW54Mg5oLm1vNHY5eWMxeWZwYzIOaC5kYWg2d3dxMDJpbngyDmguMTFoYjZ3b3c1Y3BqMg5oLmR1dDgxY2tqYzJtczIOaC50bG16cThoeDkxemQyDmgubmlyYTltMXdxcnZmMg5oLnRibTAwanhhcDB3cjIOaC5peGplb25sdHpzYmgyDmguZnJxYTk0ejdrbGQ0Mg5oLnBvNDVzbzc3ZDF2MDIOaC5weHpxMTJuYXJxd3cyDmguNDN3eWFoZTVia3kzMg5oLjNmeGJkMWJtMmxqNTIOaC5sY3ViejZpazNueDg4AHIhMVRhWTgtU1dBRmJ6SkFaQlZQcFdmM0F2QkpsdlNWbU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2025-03-28T12:07:00Z</dcterms:created>
</cp:coreProperties>
</file>