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5" w:leftChars="0" w:hanging="425" w:firstLineChars="0"/>
        <w:textAlignment w:val="auto"/>
        <w:rPr>
          <w:rFonts w:hint="default" w:ascii="Calibri" w:hAnsi="Calibri" w:cs="Calibri"/>
          <w:b w:val="0"/>
          <w:bCs/>
          <w:sz w:val="20"/>
          <w:szCs w:val="20"/>
        </w:rPr>
      </w:pPr>
      <w:r>
        <w:rPr>
          <w:rFonts w:hint="default" w:ascii="Calibri" w:hAnsi="Calibri" w:cs="Calibri"/>
          <w:b/>
          <w:bCs w:val="0"/>
          <w:sz w:val="20"/>
          <w:szCs w:val="20"/>
          <w:rtl w:val="0"/>
        </w:rPr>
        <w:t>SQS Purpose</w:t>
      </w:r>
      <w:r>
        <w:rPr>
          <w:rFonts w:hint="default" w:ascii="Calibri" w:hAnsi="Calibri" w:cs="Calibri"/>
          <w:b w:val="0"/>
          <w:bCs/>
          <w:sz w:val="20"/>
          <w:szCs w:val="20"/>
          <w:rtl w:val="0"/>
        </w:rPr>
        <w:br w:type="textWrapping"/>
      </w:r>
      <w:r>
        <w:rPr>
          <w:rFonts w:hint="default" w:ascii="Calibri" w:hAnsi="Calibri" w:cs="Calibri"/>
          <w:b w:val="0"/>
          <w:bCs/>
          <w:sz w:val="20"/>
          <w:szCs w:val="20"/>
          <w:rtl w:val="0"/>
        </w:rPr>
        <w:t xml:space="preserve"> Managed message queuing service to decouple and scale microservices.</w:t>
      </w:r>
    </w:p>
    <w:p w14:paraId="0000000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5" w:leftChars="0" w:hanging="425" w:firstLineChars="0"/>
        <w:textAlignment w:val="auto"/>
        <w:rPr>
          <w:rFonts w:hint="default" w:ascii="Calibri" w:hAnsi="Calibri" w:cs="Calibri"/>
          <w:b w:val="0"/>
          <w:bCs/>
          <w:sz w:val="20"/>
          <w:szCs w:val="20"/>
        </w:rPr>
      </w:pPr>
      <w:r>
        <w:rPr>
          <w:rFonts w:hint="default" w:ascii="Calibri" w:hAnsi="Calibri" w:cs="Calibri"/>
          <w:b/>
          <w:bCs w:val="0"/>
          <w:sz w:val="20"/>
          <w:szCs w:val="20"/>
          <w:rtl w:val="0"/>
        </w:rPr>
        <w:t>Amazon MQ Purpose</w:t>
      </w:r>
      <w:r>
        <w:rPr>
          <w:rFonts w:hint="default" w:ascii="Calibri" w:hAnsi="Calibri" w:cs="Calibri"/>
          <w:b w:val="0"/>
          <w:bCs/>
          <w:sz w:val="20"/>
          <w:szCs w:val="20"/>
          <w:rtl w:val="0"/>
        </w:rPr>
        <w:br w:type="textWrapping"/>
      </w:r>
      <w:r>
        <w:rPr>
          <w:rFonts w:hint="default" w:ascii="Calibri" w:hAnsi="Calibri" w:cs="Calibri"/>
          <w:b w:val="0"/>
          <w:bCs/>
          <w:sz w:val="20"/>
          <w:szCs w:val="20"/>
          <w:rtl w:val="0"/>
        </w:rPr>
        <w:t xml:space="preserve"> Managed message broker (RabbitMQ, ActiveMQ) for applications using standard protocols (JMS, AMQP, etc.)</w:t>
      </w:r>
      <w:bookmarkStart w:id="0" w:name="_GoBack"/>
      <w:bookmarkEnd w:id="0"/>
    </w:p>
    <w:p w14:paraId="0000000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5" w:leftChars="0" w:hanging="425" w:firstLineChars="0"/>
        <w:textAlignment w:val="auto"/>
        <w:rPr>
          <w:rFonts w:hint="default" w:ascii="Calibri" w:hAnsi="Calibri" w:cs="Calibri"/>
          <w:b w:val="0"/>
          <w:bCs/>
          <w:sz w:val="20"/>
          <w:szCs w:val="20"/>
        </w:rPr>
      </w:pPr>
      <w:r>
        <w:rPr>
          <w:rFonts w:hint="default" w:ascii="Calibri" w:hAnsi="Calibri" w:cs="Calibri"/>
          <w:b w:val="0"/>
          <w:bCs/>
          <w:sz w:val="20"/>
          <w:szCs w:val="20"/>
          <w:rtl w:val="0"/>
        </w:rPr>
        <w:t>Key Differences</w:t>
      </w:r>
    </w:p>
    <w:p w14:paraId="0000000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afterAutospacing="0" w:line="240" w:lineRule="auto"/>
        <w:ind w:left="425" w:leftChars="0" w:hanging="425" w:firstLineChars="0"/>
        <w:textAlignment w:val="auto"/>
        <w:rPr>
          <w:rFonts w:hint="default" w:ascii="Calibri" w:hAnsi="Calibri" w:cs="Calibri"/>
          <w:b w:val="0"/>
          <w:bCs/>
          <w:sz w:val="20"/>
          <w:szCs w:val="20"/>
        </w:rPr>
      </w:pPr>
      <w:r>
        <w:rPr>
          <w:rFonts w:hint="default" w:ascii="Calibri" w:hAnsi="Calibri" w:cs="Calibri"/>
          <w:b w:val="0"/>
          <w:bCs/>
          <w:sz w:val="20"/>
          <w:szCs w:val="20"/>
          <w:rtl w:val="0"/>
        </w:rPr>
        <w:t>SQS: Simple, scalable, fully managed, works with AWS native apps.</w:t>
      </w:r>
      <w:r>
        <w:rPr>
          <w:rFonts w:hint="default" w:ascii="Calibri" w:hAnsi="Calibri" w:cs="Calibri"/>
          <w:b w:val="0"/>
          <w:bCs/>
          <w:sz w:val="20"/>
          <w:szCs w:val="20"/>
          <w:rtl w:val="0"/>
        </w:rPr>
        <w:br w:type="textWrapping"/>
      </w:r>
    </w:p>
    <w:p w14:paraId="7D51B9C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="Calibri" w:hAnsi="Calibri" w:cs="Calibri"/>
          <w:b w:val="0"/>
          <w:bCs/>
          <w:sz w:val="20"/>
          <w:szCs w:val="20"/>
        </w:rPr>
      </w:pPr>
      <w:r>
        <w:rPr>
          <w:rFonts w:hint="default" w:ascii="Calibri" w:hAnsi="Calibri" w:cs="Calibri"/>
          <w:b w:val="0"/>
          <w:bCs/>
          <w:sz w:val="20"/>
          <w:szCs w:val="20"/>
          <w:rtl w:val="0"/>
        </w:rPr>
        <w:t>Amazon MQ: For existing apps requiring traditional brokers</w:t>
      </w:r>
    </w:p>
    <w:p w14:paraId="20C65E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/>
          <w:sz w:val="20"/>
          <w:szCs w:val="20"/>
          <w:rtl w:val="0"/>
        </w:rPr>
      </w:pPr>
    </w:p>
    <w:p w14:paraId="0000000B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afterAutospacing="0" w:line="240" w:lineRule="auto"/>
        <w:ind w:left="720" w:hanging="360"/>
        <w:textAlignment w:val="auto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rtl w:val="0"/>
        </w:rPr>
        <w:t xml:space="preserve">Go to </w:t>
      </w:r>
      <w:r>
        <w:rPr>
          <w:rFonts w:hint="default" w:ascii="Calibri" w:hAnsi="Calibri" w:eastAsia="Arial Unicode MS" w:cs="Calibri"/>
          <w:b w:val="0"/>
          <w:bCs w:val="0"/>
          <w:sz w:val="20"/>
          <w:szCs w:val="20"/>
          <w:rtl w:val="0"/>
        </w:rPr>
        <w:t>AWS Console → SQS → Create Queue</w:t>
      </w:r>
      <w:r>
        <w:rPr>
          <w:rFonts w:hint="default" w:ascii="Calibri" w:hAnsi="Calibri" w:cs="Calibri"/>
          <w:b w:val="0"/>
          <w:bCs w:val="0"/>
          <w:sz w:val="20"/>
          <w:szCs w:val="20"/>
          <w:rtl w:val="0"/>
        </w:rPr>
        <w:t>.</w:t>
      </w:r>
      <w:r>
        <w:rPr>
          <w:rFonts w:hint="default" w:ascii="Calibri" w:hAnsi="Calibri" w:cs="Calibri"/>
          <w:b w:val="0"/>
          <w:bCs w:val="0"/>
          <w:sz w:val="20"/>
          <w:szCs w:val="20"/>
          <w:rtl w:val="0"/>
        </w:rPr>
        <w:br w:type="textWrapping"/>
      </w:r>
    </w:p>
    <w:p w14:paraId="0000000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rtl w:val="0"/>
        </w:rPr>
        <w:t>Select Standard Queue (FIFO queues behave slightly differently).</w:t>
      </w:r>
      <w:r>
        <w:rPr>
          <w:rFonts w:hint="default" w:ascii="Calibri" w:hAnsi="Calibri" w:cs="Calibri"/>
          <w:b w:val="0"/>
          <w:bCs w:val="0"/>
          <w:sz w:val="20"/>
          <w:szCs w:val="20"/>
          <w:rtl w:val="0"/>
        </w:rPr>
        <w:br w:type="textWrapping"/>
      </w:r>
    </w:p>
    <w:p w14:paraId="0000000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rtl w:val="0"/>
        </w:rPr>
        <w:t xml:space="preserve">Give it a name: </w:t>
      </w:r>
      <w:r>
        <w:rPr>
          <w:rFonts w:hint="default" w:ascii="Calibri" w:hAnsi="Calibri" w:eastAsia="Roboto Mono" w:cs="Calibri"/>
          <w:b w:val="0"/>
          <w:bCs w:val="0"/>
          <w:color w:val="188038"/>
          <w:sz w:val="20"/>
          <w:szCs w:val="20"/>
          <w:rtl w:val="0"/>
        </w:rPr>
        <w:t>demo-queue</w:t>
      </w:r>
      <w:r>
        <w:rPr>
          <w:rFonts w:hint="default" w:ascii="Calibri" w:hAnsi="Calibri" w:cs="Calibri"/>
          <w:b w:val="0"/>
          <w:bCs w:val="0"/>
          <w:sz w:val="20"/>
          <w:szCs w:val="20"/>
          <w:rtl w:val="0"/>
        </w:rPr>
        <w:t>.</w:t>
      </w:r>
      <w:r>
        <w:rPr>
          <w:rFonts w:hint="default" w:ascii="Calibri" w:hAnsi="Calibri" w:cs="Calibri"/>
          <w:b w:val="0"/>
          <w:bCs w:val="0"/>
          <w:sz w:val="20"/>
          <w:szCs w:val="20"/>
          <w:rtl w:val="0"/>
        </w:rPr>
        <w:br w:type="textWrapping"/>
      </w:r>
    </w:p>
    <w:p w14:paraId="4C257502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rFonts w:hint="default" w:ascii="Calibri" w:hAnsi="Calibri" w:cs="Calibri"/>
          <w:b w:val="0"/>
          <w:bCs w:val="0"/>
          <w:rtl w:val="0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rtl w:val="0"/>
        </w:rPr>
        <w:t>Keep default settings (Visibility Timeout = 30 seconds).</w:t>
      </w:r>
      <w:r>
        <w:rPr>
          <w:rFonts w:hint="default" w:ascii="Calibri" w:hAnsi="Calibri" w:cs="Calibri"/>
          <w:b w:val="0"/>
          <w:bCs w:val="0"/>
          <w:rtl w:val="0"/>
        </w:rPr>
        <w:br w:type="textWrapping"/>
      </w:r>
    </w:p>
    <w:p w14:paraId="75688697">
      <w:pPr>
        <w:numPr>
          <w:ilvl w:val="0"/>
          <w:numId w:val="0"/>
        </w:numPr>
        <w:spacing w:before="0" w:beforeAutospacing="0" w:after="0" w:afterAutospacing="0" w:line="240" w:lineRule="auto"/>
        <w:ind w:left="360" w:leftChars="0"/>
      </w:pPr>
      <w:r>
        <w:drawing>
          <wp:inline distT="0" distB="0" distL="114300" distR="114300">
            <wp:extent cx="5264150" cy="2581275"/>
            <wp:effectExtent l="0" t="0" r="889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E1896">
      <w:pPr>
        <w:numPr>
          <w:ilvl w:val="0"/>
          <w:numId w:val="0"/>
        </w:numPr>
        <w:spacing w:before="0" w:beforeAutospacing="0" w:after="0" w:afterAutospacing="0" w:line="240" w:lineRule="auto"/>
        <w:ind w:left="360" w:leftChars="0"/>
      </w:pPr>
    </w:p>
    <w:p w14:paraId="60C4C773">
      <w:pPr>
        <w:numPr>
          <w:ilvl w:val="0"/>
          <w:numId w:val="3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Here we have send the message in created SQS </w:t>
      </w:r>
    </w:p>
    <w:p w14:paraId="12A7FC5A">
      <w:pPr>
        <w:numPr>
          <w:ilvl w:val="0"/>
          <w:numId w:val="0"/>
        </w:numPr>
        <w:spacing w:before="0" w:beforeAutospacing="0" w:after="0" w:afterAutospacing="0" w:line="240" w:lineRule="auto"/>
        <w:ind w:left="360" w:leftChars="0"/>
      </w:pPr>
      <w:r>
        <w:drawing>
          <wp:inline distT="0" distB="0" distL="114300" distR="114300">
            <wp:extent cx="5273040" cy="2412365"/>
            <wp:effectExtent l="0" t="0" r="0" b="107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1ABE7">
      <w:pPr>
        <w:numPr>
          <w:ilvl w:val="0"/>
          <w:numId w:val="0"/>
        </w:numPr>
        <w:spacing w:before="0" w:beforeAutospacing="0" w:after="0" w:afterAutospacing="0" w:line="240" w:lineRule="auto"/>
      </w:pPr>
    </w:p>
    <w:p w14:paraId="22B74EF3">
      <w:pPr>
        <w:numPr>
          <w:ilvl w:val="0"/>
          <w:numId w:val="0"/>
        </w:numPr>
        <w:spacing w:before="0" w:beforeAutospacing="0" w:after="0" w:afterAutospacing="0" w:line="240" w:lineRule="auto"/>
        <w:ind w:left="360" w:leftChars="0"/>
      </w:pPr>
    </w:p>
    <w:p w14:paraId="2521FD2E">
      <w:pPr>
        <w:numPr>
          <w:ilvl w:val="0"/>
          <w:numId w:val="0"/>
        </w:numPr>
        <w:spacing w:before="0" w:beforeAutospacing="0" w:after="0" w:afterAutospacing="0" w:line="240" w:lineRule="auto"/>
        <w:ind w:left="360" w:leftChars="0"/>
      </w:pPr>
    </w:p>
    <w:p w14:paraId="26D075E5">
      <w:pPr>
        <w:numPr>
          <w:ilvl w:val="0"/>
          <w:numId w:val="3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    Here the messgege is apper which we have been done</w:t>
      </w:r>
    </w:p>
    <w:p w14:paraId="5A5B489F">
      <w:pPr>
        <w:numPr>
          <w:ilvl w:val="0"/>
          <w:numId w:val="0"/>
        </w:numPr>
        <w:spacing w:before="0" w:beforeAutospacing="0" w:after="0" w:afterAutospacing="0" w:line="240" w:lineRule="auto"/>
        <w:ind w:left="360" w:leftChars="0"/>
      </w:pPr>
      <w:r>
        <w:drawing>
          <wp:inline distT="0" distB="0" distL="114300" distR="114300">
            <wp:extent cx="5264150" cy="2606040"/>
            <wp:effectExtent l="0" t="0" r="889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19B9D">
      <w:pPr>
        <w:numPr>
          <w:ilvl w:val="0"/>
          <w:numId w:val="0"/>
        </w:numPr>
        <w:spacing w:before="0" w:beforeAutospacing="0" w:after="0" w:afterAutospacing="0" w:line="240" w:lineRule="auto"/>
        <w:ind w:left="360" w:leftChars="0"/>
      </w:pPr>
    </w:p>
    <w:p w14:paraId="7307780A">
      <w:pPr>
        <w:numPr>
          <w:ilvl w:val="0"/>
          <w:numId w:val="0"/>
        </w:numPr>
        <w:spacing w:before="0" w:beforeAutospacing="0" w:after="0" w:afterAutospacing="0" w:line="240" w:lineRule="auto"/>
        <w:ind w:left="360" w:leftChars="0"/>
      </w:pPr>
    </w:p>
    <w:p w14:paraId="26A88D5F">
      <w:pPr>
        <w:numPr>
          <w:ilvl w:val="0"/>
          <w:numId w:val="3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Need to send the message from here </w:t>
      </w:r>
    </w:p>
    <w:p w14:paraId="5DCA3D41">
      <w:pPr>
        <w:numPr>
          <w:ilvl w:val="0"/>
          <w:numId w:val="0"/>
        </w:numPr>
        <w:spacing w:before="0" w:beforeAutospacing="0" w:after="0" w:afterAutospacing="0" w:line="240" w:lineRule="auto"/>
        <w:ind w:left="360" w:leftChars="0"/>
      </w:pPr>
      <w:r>
        <w:drawing>
          <wp:inline distT="0" distB="0" distL="114300" distR="114300">
            <wp:extent cx="5260975" cy="1527175"/>
            <wp:effectExtent l="0" t="0" r="12065" b="1206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8527">
      <w:pPr>
        <w:numPr>
          <w:ilvl w:val="0"/>
          <w:numId w:val="0"/>
        </w:numPr>
        <w:spacing w:before="0" w:beforeAutospacing="0" w:after="0" w:afterAutospacing="0" w:line="240" w:lineRule="auto"/>
        <w:ind w:left="360" w:leftChars="0"/>
      </w:pPr>
    </w:p>
    <w:p w14:paraId="3DD11DD2">
      <w:pPr>
        <w:numPr>
          <w:ilvl w:val="0"/>
          <w:numId w:val="0"/>
        </w:numPr>
        <w:spacing w:before="0" w:beforeAutospacing="0" w:after="0" w:afterAutospacing="0" w:line="240" w:lineRule="auto"/>
        <w:ind w:left="360" w:leftChars="0"/>
      </w:pPr>
    </w:p>
    <w:p w14:paraId="2581FF81">
      <w:pPr>
        <w:numPr>
          <w:ilvl w:val="0"/>
          <w:numId w:val="3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check the message need to ht the poll message option</w:t>
      </w:r>
    </w:p>
    <w:p w14:paraId="03C2816F">
      <w:pPr>
        <w:numPr>
          <w:ilvl w:val="0"/>
          <w:numId w:val="0"/>
        </w:numPr>
        <w:spacing w:before="0" w:beforeAutospacing="0" w:after="0" w:afterAutospacing="0" w:line="240" w:lineRule="auto"/>
        <w:ind w:left="360" w:leftChars="0"/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5266055" cy="1257935"/>
            <wp:effectExtent l="0" t="0" r="6985" b="698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D5BE2"/>
    <w:multiLevelType w:val="singleLevel"/>
    <w:tmpl w:val="AFDD5BE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286551B"/>
    <w:multiLevelType w:val="singleLevel"/>
    <w:tmpl w:val="2286551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8351E"/>
    <w:rsid w:val="02074566"/>
    <w:rsid w:val="62FA585E"/>
    <w:rsid w:val="68C8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2025-08-22T09:48:00Z</dcterms:created>
  <dc:creator>IMRAN KHAN MOHAMMAD</dc:creator>
  <cp:lastModifiedBy>Mohammed Waseem</cp:lastModifiedBy>
  <dcterms:modified xsi:type="dcterms:W3CDTF">2025-08-22T16:14:53Z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300A852DECDE4CE7A278E01640AF7649_13</vt:lpwstr>
  </property>
</Properties>
</file>