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30B905">
      <w:pPr>
        <w:numPr>
          <w:ilvl w:val="0"/>
          <w:numId w:val="1"/>
        </w:numP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  <w:t>Configure Classic Load balancer.</w:t>
      </w:r>
    </w:p>
    <w:p w14:paraId="207332F4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i w:val="0"/>
          <w:iCs w:val="0"/>
          <w:color w:val="1D1C1D"/>
          <w:spacing w:val="0"/>
          <w:sz w:val="34"/>
          <w:szCs w:val="34"/>
          <w:shd w:val="clear" w:fill="FFFFFF"/>
          <w:lang w:val="en-US"/>
        </w:rPr>
        <w:t>H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  <w:t>ere we have created 2 instances with new-server-01/new-server-02 updated in user data script (</w:t>
      </w:r>
      <w:r>
        <w:rPr>
          <w:rFonts w:hint="default" w:eastAsia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  <w:t xml:space="preserve">"Welcome to new-server-01"). </w:t>
      </w:r>
    </w:p>
    <w:p w14:paraId="5889E9B9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  <w:t>then created CLB and connected to default VPC and instances to zone 1A/1B and access on browser</w:t>
      </w:r>
    </w:p>
    <w:p w14:paraId="64CE3FCA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i w:val="0"/>
          <w:iCs w:val="0"/>
          <w:color w:val="1D1C1D"/>
          <w:spacing w:val="0"/>
          <w:sz w:val="34"/>
          <w:szCs w:val="34"/>
          <w:shd w:val="clear" w:fill="FFFFFF"/>
          <w:lang w:val="en-US"/>
        </w:rPr>
        <w:t>W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  <w:t xml:space="preserve">ith CLB DNS we access the both instances on browser </w:t>
      </w:r>
    </w:p>
    <w:p w14:paraId="50C78A7E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3234690" cy="1463040"/>
            <wp:effectExtent l="0" t="0" r="381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5C61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3303270" cy="1092200"/>
            <wp:effectExtent l="0" t="0" r="1143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FEC2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3331210" cy="978535"/>
            <wp:effectExtent l="0" t="0" r="889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30E09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3382010" cy="924560"/>
            <wp:effectExtent l="0" t="0" r="889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5F4A3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3575685" cy="1102360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6611">
      <w:pPr>
        <w:numPr>
          <w:ilvl w:val="0"/>
          <w:numId w:val="0"/>
        </w:numPr>
        <w:ind w:firstLine="340" w:firstLineChars="10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  <w:br w:type="textWrapping"/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  <w:t>2) Configure Application Load balancer.</w:t>
      </w:r>
    </w:p>
    <w:p w14:paraId="1A463DA8"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i w:val="0"/>
          <w:iCs w:val="0"/>
          <w:color w:val="1D1C1D"/>
          <w:spacing w:val="0"/>
          <w:sz w:val="28"/>
          <w:szCs w:val="28"/>
          <w:shd w:val="clear" w:fill="FFFFFF"/>
          <w:lang w:val="en-US"/>
        </w:rPr>
        <w:t>H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8"/>
          <w:szCs w:val="28"/>
          <w:shd w:val="clear" w:fill="FFFFFF"/>
          <w:lang w:val="en-US"/>
        </w:rPr>
        <w:t xml:space="preserve">ere we have created ALB </w:t>
      </w:r>
    </w:p>
    <w:p w14:paraId="05F5C710"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rPr>
          <w:rFonts w:hint="default" w:eastAsia="sans-serif" w:asciiTheme="minorAscii" w:hAnsiTheme="minorAscii"/>
          <w:i w:val="0"/>
          <w:iCs w:val="0"/>
          <w:caps w:val="0"/>
          <w:color w:val="1D1C1D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8"/>
          <w:szCs w:val="28"/>
          <w:shd w:val="clear" w:fill="FFFFFF"/>
          <w:lang w:val="en-US"/>
        </w:rPr>
        <w:t>We have created target group and attached to the ALB with instance (</w:t>
      </w:r>
      <w:r>
        <w:rPr>
          <w:rFonts w:hint="default" w:eastAsia="sans-serif" w:asciiTheme="minorAscii" w:hAnsiTheme="minorAscii"/>
          <w:i w:val="0"/>
          <w:iCs w:val="0"/>
          <w:caps w:val="0"/>
          <w:color w:val="1D1C1D"/>
          <w:spacing w:val="0"/>
          <w:sz w:val="28"/>
          <w:szCs w:val="28"/>
          <w:shd w:val="clear" w:fill="FFFFFF"/>
          <w:lang w:val="en-US"/>
        </w:rPr>
        <w:t>"Welcome to new-server-01")</w:t>
      </w:r>
    </w:p>
    <w:p w14:paraId="744EA958"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rPr>
          <w:rFonts w:hint="default" w:eastAsia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</w:pPr>
      <w:r>
        <w:rPr>
          <w:rFonts w:hint="default" w:eastAsia="sans-serif" w:asciiTheme="minorAscii" w:hAnsiTheme="minorAscii"/>
          <w:i w:val="0"/>
          <w:iCs w:val="0"/>
          <w:caps w:val="0"/>
          <w:color w:val="1D1C1D"/>
          <w:spacing w:val="0"/>
          <w:sz w:val="28"/>
          <w:szCs w:val="28"/>
          <w:shd w:val="clear" w:fill="FFFFFF"/>
          <w:lang w:val="en-US"/>
        </w:rPr>
        <w:t>Configured the ALB DNS on browser</w:t>
      </w:r>
      <w:r>
        <w:rPr>
          <w:rFonts w:hint="default" w:eastAsia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  <w:t xml:space="preserve"> </w:t>
      </w:r>
    </w:p>
    <w:p w14:paraId="2C2DE335"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ans-serif" w:asciiTheme="minorAscii" w:hAnsiTheme="minorAscii"/>
          <w:i w:val="0"/>
          <w:iCs w:val="0"/>
          <w:caps w:val="0"/>
          <w:color w:val="1D1C1D"/>
          <w:spacing w:val="0"/>
          <w:sz w:val="28"/>
          <w:szCs w:val="28"/>
          <w:shd w:val="clear" w:fill="FFFFFF"/>
          <w:lang w:val="en-US"/>
        </w:rPr>
        <w:t xml:space="preserve">Than we have created the rule# with path as /images* and created the images file and updated the content as Welcome to images with the Ip address 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FFFFF"/>
          <w:lang w:val="en-US"/>
        </w:rPr>
        <w:t>(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28"/>
          <w:szCs w:val="28"/>
        </w:rPr>
        <w:t>54.196.138.204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t>) and browser we got output as Welcome to images</w:t>
      </w:r>
    </w:p>
    <w:p w14:paraId="781B22BD">
      <w:pPr>
        <w:numPr>
          <w:ilvl w:val="0"/>
          <w:numId w:val="0"/>
        </w:numPr>
        <w:ind w:leftChars="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</w:pPr>
    </w:p>
    <w:p w14:paraId="2EE418BA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2670175" cy="106489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D035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2623820" cy="1245870"/>
            <wp:effectExtent l="0" t="0" r="508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C520F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2639695" cy="7239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4B90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3099435" cy="1503680"/>
            <wp:effectExtent l="0" t="0" r="1206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A72E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3580765" cy="621030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50DF2">
      <w:pPr>
        <w:numPr>
          <w:ilvl w:val="0"/>
          <w:numId w:val="0"/>
        </w:numPr>
        <w:ind w:firstLine="340" w:firstLineChars="10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  <w:br w:type="textWrapping"/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  <w:t>3) Configure Network Load balancer.</w:t>
      </w:r>
    </w:p>
    <w:p w14:paraId="56FE82EE">
      <w:pPr>
        <w:numPr>
          <w:ilvl w:val="0"/>
          <w:numId w:val="4"/>
        </w:numPr>
        <w:ind w:left="425" w:leftChars="0" w:hanging="425" w:firstLineChars="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8"/>
          <w:szCs w:val="28"/>
          <w:shd w:val="clear" w:fill="FFFFFF"/>
          <w:lang w:val="en-US"/>
        </w:rPr>
        <w:t>Here we have created NLB</w:t>
      </w:r>
    </w:p>
    <w:p w14:paraId="2AC47D8B">
      <w:pPr>
        <w:numPr>
          <w:ilvl w:val="0"/>
          <w:numId w:val="4"/>
        </w:numPr>
        <w:ind w:left="425" w:leftChars="0" w:hanging="425" w:firstLineChars="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8"/>
          <w:szCs w:val="28"/>
          <w:shd w:val="clear" w:fill="FFFFFF"/>
          <w:lang w:val="en-US"/>
        </w:rPr>
        <w:t>Attached both instances to NLB</w:t>
      </w:r>
    </w:p>
    <w:p w14:paraId="69DFF0F5">
      <w:pPr>
        <w:numPr>
          <w:ilvl w:val="0"/>
          <w:numId w:val="4"/>
        </w:numPr>
        <w:ind w:left="425" w:leftChars="0" w:hanging="425" w:firstLineChars="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8"/>
          <w:szCs w:val="28"/>
          <w:shd w:val="clear" w:fill="FFFFFF"/>
          <w:lang w:val="en-US"/>
        </w:rPr>
        <w:t>Created NLB target group and attached instances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  <w:t xml:space="preserve"> </w:t>
      </w:r>
    </w:p>
    <w:p w14:paraId="30C594E3">
      <w:pPr>
        <w:numPr>
          <w:ilvl w:val="0"/>
          <w:numId w:val="4"/>
        </w:numPr>
        <w:ind w:left="425" w:leftChars="0" w:hanging="425" w:firstLineChars="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28"/>
          <w:szCs w:val="28"/>
          <w:shd w:val="clear" w:fill="FFFFFF"/>
          <w:lang w:val="en-US"/>
        </w:rPr>
        <w:t>And configured the Ip address of both instances on browser which is connected to NLB</w:t>
      </w:r>
    </w:p>
    <w:p w14:paraId="76D2E951">
      <w:pPr>
        <w:numPr>
          <w:ilvl w:val="0"/>
          <w:numId w:val="0"/>
        </w:numPr>
        <w:ind w:firstLine="340" w:firstLineChars="10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</w:pPr>
    </w:p>
    <w:p w14:paraId="016C499A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2621280" cy="1289685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B789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2679065" cy="1057910"/>
            <wp:effectExtent l="0" t="0" r="63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1550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2960370" cy="800735"/>
            <wp:effectExtent l="0" t="0" r="1143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9F92">
      <w:pPr>
        <w:numPr>
          <w:ilvl w:val="0"/>
          <w:numId w:val="0"/>
        </w:numPr>
        <w:ind w:firstLine="340" w:firstLineChars="10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  <w:br w:type="textWrapping"/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  <w:t>4) Attach SSL for application load balancer.</w:t>
      </w:r>
    </w:p>
    <w:p w14:paraId="1149975F">
      <w:pPr>
        <w:numPr>
          <w:ilvl w:val="0"/>
          <w:numId w:val="5"/>
        </w:numPr>
        <w:ind w:left="425" w:leftChars="0" w:hanging="425" w:firstLineChars="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  <w:t>Here we have requested the new SSL certificate</w:t>
      </w:r>
    </w:p>
    <w:p w14:paraId="13DCE49D">
      <w:pPr>
        <w:numPr>
          <w:ilvl w:val="0"/>
          <w:numId w:val="5"/>
        </w:numPr>
        <w:ind w:left="425" w:leftChars="0" w:hanging="425" w:firstLineChars="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  <w:t xml:space="preserve">Than attached the SSL to ALB </w:t>
      </w:r>
    </w:p>
    <w:p w14:paraId="32BC563A">
      <w:pPr>
        <w:numPr>
          <w:ilvl w:val="0"/>
          <w:numId w:val="5"/>
        </w:numPr>
        <w:ind w:left="425" w:leftChars="0" w:hanging="425" w:firstLineChars="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i w:val="0"/>
          <w:iCs w:val="0"/>
          <w:color w:val="1D1C1D"/>
          <w:spacing w:val="0"/>
          <w:sz w:val="34"/>
          <w:szCs w:val="34"/>
          <w:shd w:val="clear" w:fill="FFFFFF"/>
          <w:lang w:val="en-US"/>
        </w:rPr>
        <w:t>T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  <w:t>o attached SSL in ALB need to go in add listener&gt;need to change the protocol from http to https then we can attach the SSL in the secure listener setting we can attach the SSL</w:t>
      </w:r>
    </w:p>
    <w:p w14:paraId="3316434F">
      <w:pPr>
        <w:numPr>
          <w:ilvl w:val="0"/>
          <w:numId w:val="5"/>
        </w:numPr>
        <w:ind w:left="425" w:leftChars="0" w:hanging="425" w:firstLineChars="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  <w:t>It will reflect in ALB&gt;listener and rule box</w:t>
      </w:r>
    </w:p>
    <w:p w14:paraId="7D1CECE8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2905760" cy="1209040"/>
            <wp:effectExtent l="0" t="0" r="254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565B9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2958465" cy="1423670"/>
            <wp:effectExtent l="0" t="0" r="635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8D3A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3010535" cy="1572260"/>
            <wp:effectExtent l="0" t="0" r="1206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F1AE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2938780" cy="1294130"/>
            <wp:effectExtent l="0" t="0" r="762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1A4C">
      <w:pPr>
        <w:numPr>
          <w:ilvl w:val="0"/>
          <w:numId w:val="0"/>
        </w:numPr>
        <w:ind w:firstLine="340" w:firstLineChars="10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  <w:br w:type="textWrapping"/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  <w:t>5) Map Application load balancer to R53.</w:t>
      </w:r>
    </w:p>
    <w:p w14:paraId="661882AC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  <w:t>Need to go in Route53</w:t>
      </w:r>
    </w:p>
    <w:p w14:paraId="62BB419C">
      <w:pPr>
        <w:numPr>
          <w:ilvl w:val="0"/>
          <w:numId w:val="6"/>
        </w:numPr>
        <w:ind w:left="425" w:leftChars="0" w:hanging="425" w:firstLineChars="0"/>
        <w:jc w:val="left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i w:val="0"/>
          <w:iCs w:val="0"/>
          <w:color w:val="1D1C1D"/>
          <w:spacing w:val="0"/>
          <w:sz w:val="34"/>
          <w:szCs w:val="34"/>
          <w:shd w:val="clear" w:fill="FFFFFF"/>
          <w:lang w:val="en-US"/>
        </w:rPr>
        <w:t>C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  <w:t>reate record then select in drop-down as (Alias to application and classic balancer , then again next drop-down select region</w:t>
      </w:r>
    </w:p>
    <w:p w14:paraId="298C10F0">
      <w:pPr>
        <w:numPr>
          <w:ilvl w:val="0"/>
          <w:numId w:val="6"/>
        </w:numPr>
        <w:ind w:left="425" w:leftChars="0" w:hanging="425" w:firstLineChars="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</w:pPr>
      <w:r>
        <w:rPr>
          <w:rFonts w:hint="default" w:eastAsia="sans-serif" w:cs="sans-serif" w:asciiTheme="minorAscii" w:hAnsiTheme="minorAscii"/>
          <w:i w:val="0"/>
          <w:iCs w:val="0"/>
          <w:color w:val="1D1C1D"/>
          <w:spacing w:val="0"/>
          <w:sz w:val="34"/>
          <w:szCs w:val="34"/>
          <w:shd w:val="clear" w:fill="FFFFFF"/>
          <w:lang w:val="en-US"/>
        </w:rPr>
        <w:t>I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  <w:t>n next dropdown select, then our ALB will appear in dropdown select that and get mapped on R53</w:t>
      </w:r>
    </w:p>
    <w:p w14:paraId="4D889F0B">
      <w:pPr>
        <w:numPr>
          <w:ilvl w:val="0"/>
          <w:numId w:val="0"/>
        </w:numP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  <w:lang w:val="en-US"/>
        </w:rPr>
      </w:pPr>
    </w:p>
    <w:p w14:paraId="2F560024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3188335" cy="1528445"/>
            <wp:effectExtent l="0" t="0" r="1206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0ED08"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2928620" cy="1647825"/>
            <wp:effectExtent l="0" t="0" r="508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B19A2">
      <w:pPr>
        <w:numPr>
          <w:ilvl w:val="0"/>
          <w:numId w:val="0"/>
        </w:numPr>
        <w:ind w:firstLine="340" w:firstLineChars="100"/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  <w:br w:type="textWrapping"/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1D1C1D"/>
          <w:spacing w:val="0"/>
          <w:sz w:val="34"/>
          <w:szCs w:val="34"/>
          <w:shd w:val="clear" w:fill="FFFFFF"/>
        </w:rPr>
        <w:t>6) Push the application load balancer logs to s3</w:t>
      </w:r>
    </w:p>
    <w:p w14:paraId="22B3D341">
      <w:pPr>
        <w:pStyle w:val="5"/>
        <w:keepNext w:val="0"/>
        <w:keepLines w:val="0"/>
        <w:widowControl/>
        <w:numPr>
          <w:ilvl w:val="0"/>
          <w:numId w:val="7"/>
        </w:numPr>
        <w:suppressLineNumbers w:val="0"/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Go to </w:t>
      </w:r>
      <w:r>
        <w:rPr>
          <w:rStyle w:val="6"/>
          <w:rFonts w:hint="default" w:ascii="Calibri" w:hAnsi="Calibri" w:cs="Calibri"/>
          <w:b w:val="0"/>
          <w:bCs w:val="0"/>
          <w:sz w:val="28"/>
          <w:szCs w:val="28"/>
        </w:rPr>
        <w:t>S3</w:t>
      </w: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 → </w:t>
      </w:r>
      <w:r>
        <w:rPr>
          <w:rStyle w:val="6"/>
          <w:rFonts w:hint="default" w:ascii="Calibri" w:hAnsi="Calibri" w:cs="Calibri"/>
          <w:b w:val="0"/>
          <w:bCs w:val="0"/>
          <w:sz w:val="28"/>
          <w:szCs w:val="28"/>
        </w:rPr>
        <w:t>Create bucket</w:t>
      </w:r>
    </w:p>
    <w:p w14:paraId="75ACFE68">
      <w:pPr>
        <w:pStyle w:val="5"/>
        <w:keepNext w:val="0"/>
        <w:keepLines w:val="0"/>
        <w:widowControl/>
        <w:numPr>
          <w:ilvl w:val="0"/>
          <w:numId w:val="7"/>
        </w:numPr>
        <w:suppressLineNumbers w:val="0"/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Name it (example: </w:t>
      </w:r>
      <w:r>
        <w:rPr>
          <w:rStyle w:val="4"/>
          <w:rFonts w:hint="default" w:ascii="Calibri" w:hAnsi="Calibri" w:cs="Calibri"/>
          <w:b w:val="0"/>
          <w:bCs w:val="0"/>
          <w:sz w:val="28"/>
          <w:szCs w:val="28"/>
        </w:rPr>
        <w:t>my-alb-logs-bucket</w:t>
      </w:r>
      <w:r>
        <w:rPr>
          <w:rFonts w:hint="default" w:ascii="Calibri" w:hAnsi="Calibri" w:cs="Calibri"/>
          <w:b w:val="0"/>
          <w:bCs w:val="0"/>
          <w:sz w:val="28"/>
          <w:szCs w:val="28"/>
        </w:rPr>
        <w:t>)</w:t>
      </w:r>
    </w:p>
    <w:p w14:paraId="0331F5BC">
      <w:pPr>
        <w:pStyle w:val="5"/>
        <w:keepNext w:val="0"/>
        <w:keepLines w:val="0"/>
        <w:widowControl/>
        <w:numPr>
          <w:ilvl w:val="0"/>
          <w:numId w:val="7"/>
        </w:numPr>
        <w:suppressLineNumbers w:val="0"/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Keep </w:t>
      </w:r>
      <w:r>
        <w:rPr>
          <w:rStyle w:val="6"/>
          <w:rFonts w:hint="default" w:ascii="Calibri" w:hAnsi="Calibri" w:cs="Calibri"/>
          <w:b w:val="0"/>
          <w:bCs w:val="0"/>
          <w:sz w:val="28"/>
          <w:szCs w:val="28"/>
        </w:rPr>
        <w:t>ACLs enabled</w:t>
      </w:r>
    </w:p>
    <w:p w14:paraId="54743CC6">
      <w:pPr>
        <w:pStyle w:val="5"/>
        <w:keepNext w:val="0"/>
        <w:keepLines w:val="0"/>
        <w:widowControl/>
        <w:numPr>
          <w:ilvl w:val="0"/>
          <w:numId w:val="7"/>
        </w:numPr>
        <w:suppressLineNumbers w:val="0"/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Allow public access </w:t>
      </w:r>
      <w:r>
        <w:rPr>
          <w:rStyle w:val="6"/>
          <w:rFonts w:hint="default" w:ascii="Calibri" w:hAnsi="Calibri" w:cs="Calibri"/>
          <w:b w:val="0"/>
          <w:bCs w:val="0"/>
          <w:sz w:val="28"/>
          <w:szCs w:val="28"/>
        </w:rPr>
        <w:t>disabled</w:t>
      </w:r>
    </w:p>
    <w:p w14:paraId="0888E576">
      <w:pPr>
        <w:pStyle w:val="5"/>
        <w:keepNext w:val="0"/>
        <w:keepLines w:val="0"/>
        <w:widowControl/>
        <w:numPr>
          <w:ilvl w:val="0"/>
          <w:numId w:val="7"/>
        </w:numPr>
        <w:suppressLineNumbers w:val="0"/>
        <w:ind w:left="425" w:leftChars="0" w:hanging="425" w:firstLineChars="0"/>
        <w:rPr>
          <w:rFonts w:hint="default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sz w:val="28"/>
          <w:szCs w:val="28"/>
        </w:rPr>
        <w:t>Create bucke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</w:t>
      </w:r>
    </w:p>
    <w:p w14:paraId="23FB361A">
      <w:pPr>
        <w:pStyle w:val="5"/>
        <w:keepNext w:val="0"/>
        <w:keepLines w:val="0"/>
        <w:widowControl/>
        <w:numPr>
          <w:ilvl w:val="0"/>
          <w:numId w:val="7"/>
        </w:numPr>
        <w:suppressLineNumbers w:val="0"/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Go to </w:t>
      </w:r>
      <w:r>
        <w:rPr>
          <w:rStyle w:val="6"/>
          <w:rFonts w:hint="default" w:ascii="Calibri" w:hAnsi="Calibri" w:cs="Calibri"/>
          <w:b w:val="0"/>
          <w:bCs w:val="0"/>
          <w:sz w:val="28"/>
          <w:szCs w:val="28"/>
        </w:rPr>
        <w:t>EC2</w:t>
      </w:r>
      <w:r>
        <w:rPr>
          <w:rStyle w:val="6"/>
          <w:rFonts w:hint="default" w:ascii="Calibri" w:hAnsi="Calibri" w:cs="Calibri"/>
          <w:b w:val="0"/>
          <w:bCs w:val="0"/>
          <w:sz w:val="28"/>
          <w:szCs w:val="28"/>
          <w:lang w:val="en-US"/>
        </w:rPr>
        <w:t>&gt;</w:t>
      </w: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 </w:t>
      </w:r>
      <w:r>
        <w:rPr>
          <w:rStyle w:val="6"/>
          <w:rFonts w:hint="default" w:ascii="Calibri" w:hAnsi="Calibri" w:cs="Calibri"/>
          <w:b w:val="0"/>
          <w:bCs w:val="0"/>
          <w:sz w:val="28"/>
          <w:szCs w:val="28"/>
        </w:rPr>
        <w:t>Load Balancers</w:t>
      </w:r>
    </w:p>
    <w:p w14:paraId="52FC251A">
      <w:pPr>
        <w:pStyle w:val="5"/>
        <w:keepNext w:val="0"/>
        <w:keepLines w:val="0"/>
        <w:widowControl/>
        <w:numPr>
          <w:ilvl w:val="0"/>
          <w:numId w:val="7"/>
        </w:numPr>
        <w:suppressLineNumbers w:val="0"/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Select your </w:t>
      </w:r>
      <w:r>
        <w:rPr>
          <w:rStyle w:val="6"/>
          <w:rFonts w:hint="default" w:ascii="Calibri" w:hAnsi="Calibri" w:cs="Calibri"/>
          <w:b w:val="0"/>
          <w:bCs w:val="0"/>
          <w:sz w:val="28"/>
          <w:szCs w:val="28"/>
        </w:rPr>
        <w:t>Application Load Balancer</w:t>
      </w:r>
    </w:p>
    <w:p w14:paraId="405CC256">
      <w:pPr>
        <w:pStyle w:val="5"/>
        <w:keepNext w:val="0"/>
        <w:keepLines w:val="0"/>
        <w:widowControl/>
        <w:numPr>
          <w:ilvl w:val="0"/>
          <w:numId w:val="7"/>
        </w:numPr>
        <w:suppressLineNumbers w:val="0"/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Go to </w:t>
      </w:r>
      <w:r>
        <w:rPr>
          <w:rStyle w:val="6"/>
          <w:rFonts w:hint="default" w:ascii="Calibri" w:hAnsi="Calibri" w:cs="Calibri"/>
          <w:b w:val="0"/>
          <w:bCs w:val="0"/>
          <w:sz w:val="28"/>
          <w:szCs w:val="28"/>
        </w:rPr>
        <w:t>Attributes</w:t>
      </w: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 tab → </w:t>
      </w:r>
      <w:r>
        <w:rPr>
          <w:rStyle w:val="6"/>
          <w:rFonts w:hint="default" w:ascii="Calibri" w:hAnsi="Calibri" w:cs="Calibri"/>
          <w:b w:val="0"/>
          <w:bCs w:val="0"/>
          <w:sz w:val="28"/>
          <w:szCs w:val="28"/>
        </w:rPr>
        <w:t>Edit</w:t>
      </w:r>
    </w:p>
    <w:p w14:paraId="6532FC5C">
      <w:pPr>
        <w:pStyle w:val="5"/>
        <w:keepNext w:val="0"/>
        <w:keepLines w:val="0"/>
        <w:widowControl/>
        <w:numPr>
          <w:ilvl w:val="0"/>
          <w:numId w:val="7"/>
        </w:numPr>
        <w:suppressLineNumbers w:val="0"/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Turn </w:t>
      </w:r>
      <w:r>
        <w:rPr>
          <w:rStyle w:val="6"/>
          <w:rFonts w:hint="default" w:ascii="Calibri" w:hAnsi="Calibri" w:cs="Calibri"/>
          <w:b w:val="0"/>
          <w:bCs w:val="0"/>
          <w:sz w:val="28"/>
          <w:szCs w:val="28"/>
        </w:rPr>
        <w:t>Access logs</w:t>
      </w:r>
      <w:r>
        <w:rPr>
          <w:rFonts w:hint="default" w:ascii="Calibri" w:hAnsi="Calibri" w:cs="Calibri"/>
          <w:b w:val="0"/>
          <w:bCs w:val="0"/>
          <w:sz w:val="28"/>
          <w:szCs w:val="28"/>
        </w:rPr>
        <w:t xml:space="preserve"> = </w:t>
      </w:r>
      <w:r>
        <w:rPr>
          <w:rStyle w:val="6"/>
          <w:rFonts w:hint="default" w:ascii="Calibri" w:hAnsi="Calibri" w:cs="Calibri"/>
          <w:b w:val="0"/>
          <w:bCs w:val="0"/>
          <w:sz w:val="28"/>
          <w:szCs w:val="28"/>
        </w:rPr>
        <w:t>Enabled</w:t>
      </w:r>
    </w:p>
    <w:p w14:paraId="6ACC464F">
      <w:pPr>
        <w:pStyle w:val="5"/>
        <w:keepNext w:val="0"/>
        <w:keepLines w:val="0"/>
        <w:widowControl/>
        <w:numPr>
          <w:ilvl w:val="0"/>
          <w:numId w:val="7"/>
        </w:numPr>
        <w:suppressLineNumbers w:val="0"/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</w:rPr>
        <w:t>Select the S3 bucket you created (</w:t>
      </w:r>
      <w:r>
        <w:rPr>
          <w:rStyle w:val="4"/>
          <w:rFonts w:hint="default" w:ascii="Calibri" w:hAnsi="Calibri" w:cs="Calibri"/>
          <w:b w:val="0"/>
          <w:bCs w:val="0"/>
          <w:sz w:val="28"/>
          <w:szCs w:val="28"/>
        </w:rPr>
        <w:t>my-alb-logs-bucket</w:t>
      </w:r>
      <w:r>
        <w:rPr>
          <w:rStyle w:val="4"/>
          <w:rFonts w:hint="default" w:ascii="Calibri" w:hAnsi="Calibri" w:cs="Calibri"/>
          <w:b w:val="0"/>
          <w:bCs w:val="0"/>
          <w:sz w:val="28"/>
          <w:szCs w:val="28"/>
          <w:lang w:val="en-US"/>
        </w:rPr>
        <w:t>)</w:t>
      </w:r>
    </w:p>
    <w:p w14:paraId="7E72CE96">
      <w:pPr>
        <w:pStyle w:val="5"/>
        <w:keepNext w:val="0"/>
        <w:keepLines w:val="0"/>
        <w:widowControl/>
        <w:numPr>
          <w:ilvl w:val="0"/>
          <w:numId w:val="7"/>
        </w:numPr>
        <w:suppressLineNumbers w:val="0"/>
        <w:ind w:left="425" w:leftChars="0" w:hanging="425" w:firstLineChars="0"/>
        <w:rPr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Style w:val="4"/>
          <w:rFonts w:hint="default" w:ascii="Calibri" w:hAnsi="Calibri" w:cs="Calibri"/>
          <w:b w:val="0"/>
          <w:bCs w:val="0"/>
          <w:sz w:val="28"/>
          <w:szCs w:val="28"/>
          <w:lang w:val="en-US"/>
        </w:rPr>
        <w:t>Than need to update the below policy in S3 bucket, after updating the policy all the logs will appear in S3 bucket</w:t>
      </w:r>
      <w:bookmarkStart w:id="0" w:name="_GoBack"/>
      <w:bookmarkEnd w:id="0"/>
    </w:p>
    <w:p w14:paraId="611C108B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>{</w:t>
      </w:r>
    </w:p>
    <w:p w14:paraId="55D0563E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"Version": "2012-10-17",</w:t>
      </w:r>
    </w:p>
    <w:p w14:paraId="14EFB669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"Statement": [</w:t>
      </w:r>
    </w:p>
    <w:p w14:paraId="57167790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{</w:t>
      </w:r>
    </w:p>
    <w:p w14:paraId="619167B7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"Sid": "AWSLogDeliveryWrite",</w:t>
      </w:r>
    </w:p>
    <w:p w14:paraId="3A23208D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"Effect": "Allow",</w:t>
      </w:r>
    </w:p>
    <w:p w14:paraId="0FE978A2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"Principal": {</w:t>
      </w:r>
    </w:p>
    <w:p w14:paraId="569631FC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  "Service": "logdelivery.elasticloadbalancing.amazonaws.com"</w:t>
      </w:r>
    </w:p>
    <w:p w14:paraId="641A16E7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},</w:t>
      </w:r>
    </w:p>
    <w:p w14:paraId="63BF69D2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"Action": "s3:PutObject",</w:t>
      </w:r>
    </w:p>
    <w:p w14:paraId="3E5FF42B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"Resource": "arn:aws:s3:::bucket-alb-vaseem/AWSLogs/*",</w:t>
      </w:r>
    </w:p>
    <w:p w14:paraId="11AD00DD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"Condition": {</w:t>
      </w:r>
    </w:p>
    <w:p w14:paraId="1C72551A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  "StringEquals": {</w:t>
      </w:r>
    </w:p>
    <w:p w14:paraId="6EF6AB01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    "AWS:SourceAccount": "226610659338"</w:t>
      </w:r>
    </w:p>
    <w:p w14:paraId="446C0ADD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  },</w:t>
      </w:r>
    </w:p>
    <w:p w14:paraId="3F351662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  "ArnLike": {</w:t>
      </w:r>
    </w:p>
    <w:p w14:paraId="1B4D546A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    "AWS:SourceArn": "arn:aws:elasticloadbalancing:us-east-1:226610659338:loadbalancer/*"</w:t>
      </w:r>
    </w:p>
    <w:p w14:paraId="4DDADD74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  }</w:t>
      </w:r>
    </w:p>
    <w:p w14:paraId="28D2845B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}</w:t>
      </w:r>
    </w:p>
    <w:p w14:paraId="686B6BEF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},</w:t>
      </w:r>
    </w:p>
    <w:p w14:paraId="40C4BE55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{</w:t>
      </w:r>
    </w:p>
    <w:p w14:paraId="57D4AB77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"Sid": "AWSLogDeliveryAclCheck",</w:t>
      </w:r>
    </w:p>
    <w:p w14:paraId="5EEEE7AD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"Effect": "Allow",</w:t>
      </w:r>
    </w:p>
    <w:p w14:paraId="69405A2B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"Principal": {</w:t>
      </w:r>
    </w:p>
    <w:p w14:paraId="1EFB0B29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  "Service": "logdelivery.elasticloadbalancing.amazonaws.com"</w:t>
      </w:r>
    </w:p>
    <w:p w14:paraId="613F2E96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},</w:t>
      </w:r>
    </w:p>
    <w:p w14:paraId="2FAAF074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"Action": "s3:GetBucketAcl",</w:t>
      </w:r>
    </w:p>
    <w:p w14:paraId="695A10AB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"Resource": "arn:aws:s3:::bucket-alb-vaseem",</w:t>
      </w:r>
    </w:p>
    <w:p w14:paraId="5E5E94B2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"Condition": {</w:t>
      </w:r>
    </w:p>
    <w:p w14:paraId="404A5B19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  "StringEquals": {</w:t>
      </w:r>
    </w:p>
    <w:p w14:paraId="1C8DA70C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    "AWS:SourceAccount": "226610659338"</w:t>
      </w:r>
    </w:p>
    <w:p w14:paraId="53C4B27C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  }</w:t>
      </w:r>
    </w:p>
    <w:p w14:paraId="0A843DC7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  }</w:t>
      </w:r>
    </w:p>
    <w:p w14:paraId="1485F9EB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  }</w:t>
      </w:r>
    </w:p>
    <w:p w14:paraId="53853523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 xml:space="preserve">  ]</w:t>
      </w:r>
    </w:p>
    <w:p w14:paraId="3E5462C4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/>
          <w:b w:val="0"/>
          <w:bCs w:val="0"/>
          <w:sz w:val="28"/>
          <w:szCs w:val="28"/>
        </w:rPr>
      </w:pPr>
      <w:r>
        <w:rPr>
          <w:rFonts w:hint="default" w:ascii="Calibri" w:hAnsi="Calibri"/>
          <w:b w:val="0"/>
          <w:bCs w:val="0"/>
          <w:sz w:val="28"/>
          <w:szCs w:val="28"/>
        </w:rPr>
        <w:t>}</w:t>
      </w:r>
    </w:p>
    <w:p w14:paraId="35BA0833">
      <w:pPr>
        <w:pStyle w:val="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 w:cs="Calibri"/>
          <w:b w:val="0"/>
          <w:bCs w:val="0"/>
          <w:sz w:val="28"/>
          <w:szCs w:val="28"/>
        </w:rPr>
      </w:pPr>
    </w:p>
    <w:p w14:paraId="7DCB71BD">
      <w:pPr>
        <w:numPr>
          <w:ilvl w:val="0"/>
          <w:numId w:val="0"/>
        </w:numPr>
      </w:pPr>
      <w:r>
        <w:rPr>
          <w:rFonts w:hint="default"/>
          <w:lang w:val="en-US"/>
        </w:rPr>
        <w:t xml:space="preserve">   </w:t>
      </w:r>
      <w:r>
        <w:drawing>
          <wp:inline distT="0" distB="0" distL="114300" distR="114300">
            <wp:extent cx="3061335" cy="1499870"/>
            <wp:effectExtent l="0" t="0" r="12065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B5BC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3438525" cy="1583055"/>
            <wp:effectExtent l="0" t="0" r="317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95C823"/>
    <w:multiLevelType w:val="singleLevel"/>
    <w:tmpl w:val="A595C823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AE5E7687"/>
    <w:multiLevelType w:val="singleLevel"/>
    <w:tmpl w:val="AE5E7687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ECE53C48"/>
    <w:multiLevelType w:val="singleLevel"/>
    <w:tmpl w:val="ECE53C48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1C19F960"/>
    <w:multiLevelType w:val="singleLevel"/>
    <w:tmpl w:val="1C19F960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29B75F50"/>
    <w:multiLevelType w:val="singleLevel"/>
    <w:tmpl w:val="29B75F50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46BF5888"/>
    <w:multiLevelType w:val="singleLevel"/>
    <w:tmpl w:val="46BF5888"/>
    <w:lvl w:ilvl="0" w:tentative="0">
      <w:start w:val="1"/>
      <w:numFmt w:val="decimal"/>
      <w:suff w:val="space"/>
      <w:lvlText w:val="%1)"/>
      <w:lvlJc w:val="left"/>
    </w:lvl>
  </w:abstractNum>
  <w:abstractNum w:abstractNumId="6">
    <w:nsid w:val="4F781DF4"/>
    <w:multiLevelType w:val="singleLevel"/>
    <w:tmpl w:val="4F781DF4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1B2233"/>
    <w:rsid w:val="0143232C"/>
    <w:rsid w:val="05C91730"/>
    <w:rsid w:val="06103112"/>
    <w:rsid w:val="0A2F3646"/>
    <w:rsid w:val="106E3F3D"/>
    <w:rsid w:val="13265457"/>
    <w:rsid w:val="170B392C"/>
    <w:rsid w:val="18A13C79"/>
    <w:rsid w:val="1B1D0B2A"/>
    <w:rsid w:val="1F43771F"/>
    <w:rsid w:val="202C1558"/>
    <w:rsid w:val="269A226F"/>
    <w:rsid w:val="295541C3"/>
    <w:rsid w:val="2F1B2233"/>
    <w:rsid w:val="2FDB060F"/>
    <w:rsid w:val="3181396A"/>
    <w:rsid w:val="3B782B1F"/>
    <w:rsid w:val="42F83EBC"/>
    <w:rsid w:val="43835153"/>
    <w:rsid w:val="50766910"/>
    <w:rsid w:val="59331570"/>
    <w:rsid w:val="5A8F3576"/>
    <w:rsid w:val="61130F7B"/>
    <w:rsid w:val="613B5326"/>
    <w:rsid w:val="617C00A4"/>
    <w:rsid w:val="685369CB"/>
    <w:rsid w:val="6C863C56"/>
    <w:rsid w:val="6F4F527B"/>
    <w:rsid w:val="72E75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2025-08-11T09:34:00Z</dcterms:created>
  <dc:creator>LENOVO</dc:creator>
  <cp:lastModifiedBy>vijaya reddy</cp:lastModifiedBy>
  <dcterms:modified xsi:type="dcterms:W3CDTF">2025-08-11T14:50:44Z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4CB4488B37A243E6AC2A975C162A68DF_11</vt:lpwstr>
  </property>
</Properties>
</file>