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2CD960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>Create VPC with 2 private and 2 public subnets.</w:t>
      </w:r>
    </w:p>
    <w:p w14:paraId="3DD0DF73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717800" cy="1189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CF3E"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3190240" cy="1093470"/>
            <wp:effectExtent l="0" t="0" r="1016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2176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>Enable DNS Hostname in VPC</w:t>
      </w:r>
    </w:p>
    <w:p w14:paraId="2178F45D">
      <w:pPr>
        <w:numPr>
          <w:ilvl w:val="0"/>
          <w:numId w:val="0"/>
        </w:numPr>
        <w:ind w:leftChars="0"/>
        <w:jc w:val="both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</w:pPr>
      <w:r>
        <w:drawing>
          <wp:inline distT="0" distB="0" distL="114300" distR="114300">
            <wp:extent cx="3302000" cy="892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F8BC">
      <w:pPr>
        <w:numPr>
          <w:ilvl w:val="0"/>
          <w:numId w:val="0"/>
        </w:numPr>
        <w:ind w:leftChars="0"/>
        <w:jc w:val="both"/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</w:pPr>
      <w:r>
        <w:drawing>
          <wp:inline distT="0" distB="0" distL="114300" distR="114300">
            <wp:extent cx="4749165" cy="709930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6788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>Enable Auto Assign Public ip in 2 public subnets</w:t>
      </w:r>
    </w:p>
    <w:p w14:paraId="70D8EB98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sz w:val="26"/>
          <w:szCs w:val="26"/>
        </w:rPr>
      </w:pPr>
      <w:r>
        <w:drawing>
          <wp:inline distT="0" distB="0" distL="114300" distR="114300">
            <wp:extent cx="2890520" cy="119253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B15C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sz w:val="26"/>
          <w:szCs w:val="26"/>
        </w:rPr>
      </w:pPr>
      <w:r>
        <w:drawing>
          <wp:inline distT="0" distB="0" distL="114300" distR="114300">
            <wp:extent cx="2459990" cy="149669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49AE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>Add 2 private subnets in private route table</w:t>
      </w:r>
    </w:p>
    <w:p w14:paraId="59E6B664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sz w:val="26"/>
          <w:szCs w:val="26"/>
        </w:rPr>
      </w:pPr>
      <w:r>
        <w:drawing>
          <wp:inline distT="0" distB="0" distL="114300" distR="114300">
            <wp:extent cx="2940685" cy="1161415"/>
            <wp:effectExtent l="0" t="0" r="571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7200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>Add 2 public subnets in public route table</w:t>
      </w:r>
    </w:p>
    <w:p w14:paraId="6C0360C6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sz w:val="26"/>
          <w:szCs w:val="26"/>
        </w:rPr>
      </w:pPr>
      <w:r>
        <w:drawing>
          <wp:inline distT="0" distB="0" distL="114300" distR="114300">
            <wp:extent cx="2694940" cy="13754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79CF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>Public route table will have the routes to internet and local</w:t>
      </w:r>
    </w:p>
    <w:p w14:paraId="6F68D08B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sz w:val="26"/>
          <w:szCs w:val="26"/>
        </w:rPr>
      </w:pPr>
      <w:r>
        <w:drawing>
          <wp:inline distT="0" distB="0" distL="114300" distR="114300">
            <wp:extent cx="2670175" cy="1417320"/>
            <wp:effectExtent l="0" t="0" r="952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50DB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>Create Ec2 in public subnet with t2micro and install php</w:t>
      </w:r>
    </w:p>
    <w:p w14:paraId="5DADD319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sz w:val="26"/>
          <w:szCs w:val="26"/>
        </w:rPr>
      </w:pPr>
      <w:r>
        <w:drawing>
          <wp:inline distT="0" distB="0" distL="114300" distR="114300">
            <wp:extent cx="2859405" cy="1576070"/>
            <wp:effectExtent l="0" t="0" r="1079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E808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>Configure Nat gateway in public subnet and connect to private Instance</w:t>
      </w:r>
    </w:p>
    <w:p w14:paraId="69C6C106">
      <w:pPr>
        <w:numPr>
          <w:ilvl w:val="0"/>
          <w:numId w:val="0"/>
        </w:numPr>
        <w:ind w:leftChars="0"/>
        <w:jc w:val="both"/>
        <w:rPr>
          <w:rFonts w:hint="default" w:ascii="Calibri" w:hAnsi="Calibri" w:cs="Calibri"/>
          <w:sz w:val="26"/>
          <w:szCs w:val="26"/>
        </w:rPr>
      </w:pPr>
      <w:r>
        <w:drawing>
          <wp:inline distT="0" distB="0" distL="114300" distR="114300">
            <wp:extent cx="2912745" cy="1463675"/>
            <wp:effectExtent l="0" t="0" r="825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D56B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>Install Apache Tomcat in private ec2 and deploy a sample app.</w:t>
      </w:r>
    </w:p>
    <w:p w14:paraId="56E55575">
      <w:pPr>
        <w:numPr>
          <w:numId w:val="0"/>
        </w:numPr>
        <w:ind w:leftChars="0"/>
        <w:jc w:val="both"/>
        <w:rPr>
          <w:rFonts w:hint="default" w:ascii="Calibri" w:hAnsi="Calibri" w:cs="Calibri"/>
          <w:sz w:val="26"/>
          <w:szCs w:val="26"/>
        </w:rPr>
      </w:pPr>
      <w:r>
        <w:drawing>
          <wp:inline distT="0" distB="0" distL="114300" distR="114300">
            <wp:extent cx="3243580" cy="1167765"/>
            <wp:effectExtent l="0" t="0" r="762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9A3A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458085" cy="2336800"/>
            <wp:effectExtent l="0" t="0" r="571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4BF3">
      <w:pPr>
        <w:numPr>
          <w:ilvl w:val="0"/>
          <w:numId w:val="0"/>
        </w:numPr>
        <w:ind w:leftChars="0"/>
        <w:jc w:val="both"/>
        <w:rPr>
          <w:rFonts w:hint="default"/>
        </w:rPr>
      </w:pPr>
      <w:bookmarkStart w:id="0" w:name="_GoBack"/>
      <w:r>
        <w:drawing>
          <wp:inline distT="0" distB="0" distL="114300" distR="114300">
            <wp:extent cx="2728595" cy="2418715"/>
            <wp:effectExtent l="0" t="0" r="1905" b="698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AD273A4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Calibri" w:hAnsi="Calibri" w:cs="Calibri"/>
          <w:sz w:val="26"/>
          <w:szCs w:val="26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26"/>
          <w:szCs w:val="26"/>
        </w:rPr>
        <w:t>Configure VPC flow logs and store the logs in s3 and CloudWatch.</w:t>
      </w:r>
    </w:p>
    <w:p w14:paraId="0FDA4A60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242310" cy="1266825"/>
            <wp:effectExtent l="0" t="0" r="8890" b="317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5EDD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465830" cy="1465580"/>
            <wp:effectExtent l="0" t="0" r="1270" b="762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4336">
      <w:pPr>
        <w:numPr>
          <w:ilvl w:val="0"/>
          <w:numId w:val="0"/>
        </w:numPr>
        <w:ind w:leftChars="0"/>
        <w:jc w:val="both"/>
        <w:rPr>
          <w:rFonts w:hint="default"/>
        </w:rPr>
      </w:pPr>
      <w:r>
        <w:drawing>
          <wp:inline distT="0" distB="0" distL="114300" distR="114300">
            <wp:extent cx="3743325" cy="1499235"/>
            <wp:effectExtent l="0" t="0" r="3175" b="1206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F34311"/>
    <w:multiLevelType w:val="singleLevel"/>
    <w:tmpl w:val="03F3431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531C79"/>
    <w:rsid w:val="06AA5DF1"/>
    <w:rsid w:val="07DA7CD3"/>
    <w:rsid w:val="115248A6"/>
    <w:rsid w:val="1AE767B2"/>
    <w:rsid w:val="1B381745"/>
    <w:rsid w:val="1D162A94"/>
    <w:rsid w:val="22FF3DB9"/>
    <w:rsid w:val="2B8C6870"/>
    <w:rsid w:val="2BC32019"/>
    <w:rsid w:val="2C732BFC"/>
    <w:rsid w:val="326C2A64"/>
    <w:rsid w:val="36E47B9D"/>
    <w:rsid w:val="47F46C1C"/>
    <w:rsid w:val="554C1343"/>
    <w:rsid w:val="5E097C56"/>
    <w:rsid w:val="70531C79"/>
    <w:rsid w:val="7F941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2025-07-28T09:50:00Z</dcterms:created>
  <dc:creator>LENOVO</dc:creator>
  <cp:lastModifiedBy>vijaya reddy</cp:lastModifiedBy>
  <dcterms:modified xsi:type="dcterms:W3CDTF">2025-07-30T11:16:48Z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06DEF58993EC4FD3AA5948BB7968FE34_11</vt:lpwstr>
  </property>
</Properties>
</file>