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Аппарат сетей Петри</w:t>
      </w:r>
    </w:p>
    <w:p>
      <w:pPr>
        <w:pStyle w:val="Author"/>
      </w:pPr>
      <w:r>
        <w:t xml:space="preserve">Селиванов Вячеслав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аппаратом сетей Петри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Рассмотреть сеть Петри на примере абстрактной задачи</w:t>
      </w:r>
      <w:r>
        <w:t xml:space="preserve"> </w:t>
      </w:r>
      <w:r>
        <w:t xml:space="preserve">“Обедающие философы”</w:t>
      </w:r>
      <w:r>
        <w:t xml:space="preserve">, рассмотреть различные её вариации.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Сеть Петри есть математический аппарат для моделирования дискретных систем.</w:t>
      </w:r>
      <w:r>
        <w:t xml:space="preserve"> </w:t>
      </w:r>
      <w:r>
        <w:t xml:space="preserve">Графически она представляется как двудольный ориентированный граф двух</w:t>
      </w:r>
      <w:r>
        <w:t xml:space="preserve"> </w:t>
      </w:r>
      <w:r>
        <w:t xml:space="preserve">типов вершин: позиции (круги) и переходы (прямоугольники).</w:t>
      </w:r>
      <w:r>
        <w:t xml:space="preserve"> </w:t>
      </w:r>
      <w:r>
        <w:t xml:space="preserve">— Позиции (Places) суть пассивные элементы, описывающие состояние системы</w:t>
      </w:r>
      <w:r>
        <w:t xml:space="preserve"> </w:t>
      </w:r>
      <w:r>
        <w:t xml:space="preserve">(например, наличие ресурса или выполнение условия).</w:t>
      </w:r>
      <w:r>
        <w:t xml:space="preserve"> </w:t>
      </w:r>
      <w:r>
        <w:t xml:space="preserve">— Внутри позиции могут находиться фишки (tokens) — неотрицательное целое</w:t>
      </w:r>
      <w:r>
        <w:t xml:space="preserve"> </w:t>
      </w:r>
      <w:r>
        <w:t xml:space="preserve">число, указывающее на количество ресурсов.</w:t>
      </w:r>
      <w:r>
        <w:t xml:space="preserve"> </w:t>
      </w:r>
      <w:r>
        <w:t xml:space="preserve">— Переходы (Transitions) суть активные элементы, описывающие события или</w:t>
      </w:r>
      <w:r>
        <w:t xml:space="preserve"> </w:t>
      </w:r>
      <w:r>
        <w:t xml:space="preserve">действия системы.</w:t>
      </w:r>
      <w:r>
        <w:t xml:space="preserve"> </w:t>
      </w:r>
      <w:r>
        <w:t xml:space="preserve">— Они могут срабатывать, изменяя состояние модели.</w:t>
      </w:r>
      <w:r>
        <w:t xml:space="preserve"> </w:t>
      </w:r>
      <w:r>
        <w:t xml:space="preserve">— Дуги (Arcs) суть направленные соединения между позициями и переходами</w:t>
      </w:r>
      <w:r>
        <w:t xml:space="preserve"> </w:t>
      </w:r>
      <w:r>
        <w:t xml:space="preserve">(но не между двумя позициями или двумя переходами), которые показывают,</w:t>
      </w:r>
      <w:r>
        <w:t xml:space="preserve"> </w:t>
      </w:r>
      <w:r>
        <w:t xml:space="preserve">как состояние влияет на события и наоборот.</w:t>
      </w:r>
      <w:r>
        <w:t xml:space="preserve"> </w:t>
      </w:r>
      <w:r>
        <w:t xml:space="preserve">— Маркировка (Marking) есть распределение фишек по позициям в определённый момент времени, то есть текущее состояние модели.</w:t>
      </w:r>
      <w:r>
        <w:t xml:space="preserve"> </w:t>
      </w:r>
      <w:r>
        <w:t xml:space="preserve">— Смена маркировок происходит при срабатывании переходов в соответствии</w:t>
      </w:r>
      <w:r>
        <w:t xml:space="preserve"> </w:t>
      </w:r>
      <w:r>
        <w:t xml:space="preserve">с определёнными правилами.</w:t>
      </w:r>
      <w:r>
        <w:t xml:space="preserve"> </w:t>
      </w:r>
      <w:r>
        <w:t xml:space="preserve">Теория сетей Петри, появившаяся как инструмент для анализа химических процессов, сегодня является мощным и наглядным математическим аппаратом. Она</w:t>
      </w:r>
      <w:r>
        <w:t xml:space="preserve"> </w:t>
      </w:r>
      <w:r>
        <w:t xml:space="preserve">незаменима везде, где нужно описать параллельные, асинхронные и распределённые системы. В её основе лежат всего четыре элемента, а богатство поведения</w:t>
      </w:r>
      <w:r>
        <w:t xml:space="preserve"> </w:t>
      </w:r>
      <w:r>
        <w:t xml:space="preserve">возникает из их комбинации.</w:t>
      </w:r>
      <w:r>
        <w:t xml:space="preserve"> </w:t>
      </w:r>
      <w:r>
        <w:t xml:space="preserve">В основе сети Петри лежит двудольный ориентированный мультиграф — это означает, что вершины в ней делятся на два типа, дуги всегда соединяют вершины</w:t>
      </w:r>
      <w:r>
        <w:t xml:space="preserve"> </w:t>
      </w:r>
      <w:r>
        <w:t xml:space="preserve">разных типов, и между двумя вершинами может быть несколько дуг.</w:t>
      </w:r>
    </w:p>
    <w:bookmarkEnd w:id="22"/>
    <w:bookmarkStart w:id="4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Создадим проект для лабораторной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09518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5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проекта</w:t>
            </w:r>
          </w:p>
          <w:bookmarkEnd w:id="26"/>
        </w:tc>
      </w:tr>
    </w:tbl>
    <w:p>
      <w:pPr>
        <w:pStyle w:val="BodyText"/>
      </w:pPr>
      <w:r>
        <w:t xml:space="preserve">Добавляем необходимые пакеты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78392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3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необходимых пакетов</w:t>
            </w:r>
          </w:p>
          <w:bookmarkEnd w:id="30"/>
        </w:tc>
      </w:tr>
    </w:tbl>
    <w:p>
      <w:pPr>
        <w:pStyle w:val="BodyText"/>
      </w:pPr>
      <w:r>
        <w:t xml:space="preserve">Создадим файл с описанием модели, а так же запустим скрипт, визуализирующий базовый эксперимент (без арбитра и с арбитром)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95969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96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Базовый эксперимент</w:t>
            </w:r>
          </w:p>
          <w:bookmarkEnd w:id="34"/>
        </w:tc>
      </w:tr>
    </w:tbl>
    <w:p>
      <w:pPr>
        <w:pStyle w:val="BodyText"/>
      </w:pPr>
      <w:r>
        <w:t xml:space="preserve">Запустим скрипт, анимирующий поведение модели во времени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86506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5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Анимация</w:t>
            </w:r>
          </w:p>
          <w:bookmarkEnd w:id="38"/>
        </w:tc>
      </w:tr>
    </w:tbl>
    <w:p>
      <w:pPr>
        <w:pStyle w:val="BodyText"/>
      </w:pPr>
      <w:r>
        <w:t xml:space="preserve">Запустим скрипт, визуализирующий финальный отчет о поведении модели с арбитром и без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31777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7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Финальный отчёт</w:t>
            </w:r>
          </w:p>
          <w:bookmarkEnd w:id="42"/>
        </w:tc>
      </w:tr>
    </w:tbl>
    <w:p>
      <w:pPr>
        <w:pStyle w:val="BodyText"/>
      </w:pPr>
      <w:r>
        <w:t xml:space="preserve">Создадим необходимые производные форматы для всех скриптов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425479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54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Инициализация проекта</w:t>
            </w:r>
          </w:p>
          <w:bookmarkEnd w:id="46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Классическая сеть (без арбитра)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(net_classic, u0_classic,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df_classic)</w:t>
      </w:r>
      <w:r>
        <w:br/>
      </w:r>
      <w:r>
        <w:rPr>
          <w:rStyle w:val="NormalTok"/>
        </w:rPr>
        <w:t xml:space="preserve">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(df_classic, net_classic)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(df_classic,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"classic_simulation.png"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Сеть с арбитром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net_arb, u0_arb,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(net_arb, u0_arb,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df_arb)</w:t>
      </w:r>
      <w:r>
        <w:br/>
      </w:r>
      <w:r>
        <w:rPr>
          <w:rStyle w:val="NormalTok"/>
        </w:rPr>
        <w:t xml:space="preserve">dead_arb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(df_arb, net_arb)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dead_arb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"arbiter_simulation.png"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net, u0,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tmax)</w:t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[row[col]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(row) if 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</w:t>
      </w:r>
      <w:r>
        <w:br/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</w:t>
      </w:r>
      <w:r>
        <w:br/>
      </w:r>
      <w:r>
        <w:rPr>
          <w:rStyle w:val="NormalTok"/>
        </w:rPr>
        <w:t xml:space="preserve">u,</w:t>
      </w:r>
      <w:r>
        <w:br/>
      </w:r>
      <w:r>
        <w:rPr>
          <w:rStyle w:val="NormalTok"/>
        </w:rPr>
        <w:t xml:space="preserve">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(u0)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"Позиция"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"Фишки"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(row.time,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xticks!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.(names),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"philosophers_simulation.gif"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 в plots/philosophers_simulation.gif"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</w:p>
    <w:p>
      <w:pPr>
        <w:pStyle w:val="FirstParagraph"/>
      </w:pPr>
      <w:r>
        <w:t xml:space="preserve">Столбцы для состояния</w:t>
      </w:r>
      <w:r>
        <w:t xml:space="preserve"> </w:t>
      </w:r>
      <w:r>
        <w:t xml:space="preserve">“Ест”</w:t>
      </w:r>
    </w:p>
    <w:p>
      <w:pPr>
        <w:pStyle w:val="SourceCode"/>
      </w:pPr>
      <w:r>
        <w:rPr>
          <w:rStyle w:val="NormalTok"/>
        </w:rPr>
        <w:t xml:space="preserve">eat_cols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df_classic.time,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df_arbiter.time,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 сохранён в plots/final_report.png"</w:t>
      </w:r>
      <w:r>
        <w:rPr>
          <w:rStyle w:val="NormalTok"/>
        </w:rPr>
        <w:t xml:space="preserve">)</w:t>
      </w:r>
    </w:p>
    <w:bookmarkEnd w:id="47"/>
    <w:bookmarkStart w:id="4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данной лабороторной работы я ознакомился с аппаратом сети Петри и поработал с моделью</w:t>
      </w:r>
      <w:r>
        <w:t xml:space="preserve"> </w:t>
      </w:r>
      <w:r>
        <w:t xml:space="preserve">“Обедающие философы”</w:t>
      </w:r>
      <w:r>
        <w:t xml:space="preserve">.</w:t>
      </w:r>
    </w:p>
    <w:bookmarkEnd w:id="48"/>
    <w:bookmarkStart w:id="4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::: {#Текст Лабораторной работы №5}</w:t>
      </w:r>
      <w:r>
        <w:t xml:space="preserve"> </w:t>
      </w:r>
      <w:r>
        <w:t xml:space="preserve">:::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Селиванов Вячеслав Алексеевич</dc:creator>
  <dc:language>ru-RU</dc:language>
  <cp:keywords/>
  <dcterms:created xsi:type="dcterms:W3CDTF">2026-04-18T11:38:02Z</dcterms:created>
  <dcterms:modified xsi:type="dcterms:W3CDTF">2026-04-18T11:38:02Z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Аппарат сетей Петри</vt:lpwstr>
  </property>
  <property fmtid="{D5CDD505-2E9C-101B-9397-08002B2CF9AE}" pid="17" name="toc-title">
    <vt:lpwstr>Содержание</vt:lpwstr>
  </property>
</Properties>
</file>