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Доклад №2. Архитектура backend-сервиса с REST API</w:t>
      </w:r>
    </w:p>
    <w:p>
      <w:r>
        <w:rPr>
          <w:b/>
        </w:rPr>
        <w:t xml:space="preserve">Что разбирается:</w:t>
      </w:r>
      <w:r>
        <w:t xml:space="preserve"> слоистая архитектура (controller → service → repository), гексагональная архитектура и Clean Architecture, где проходят границы и зачем нужна инверсия зависимостей. Монолит против микросервисов — какой ценой.</w:t>
      </w:r>
    </w:p>
    <w:p>
      <w:pPr>
        <w:pStyle w:val="Quote"/>
      </w:pPr>
      <w:r>
        <w:t xml:space="preserve">Эта же тема разобрана во втором документе с привязкой к коду проекта: </w:t>
      </w:r>
      <w:r>
        <w:rPr>
          <w:b/>
        </w:rPr>
        <w:t xml:space="preserve">`project/DOKLAD.md`</w:t>
      </w:r>
      <w:r>
        <w:t xml:space="preserve"> (§3 «Границы и инверсия зависимостей», §4 «REST API», §5 «Монолит или микросервисы»). Здесь — общее изложение темы, без привязки к конкретному проекту.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1. Отправная точка: как выглядит «код без архитектуры»</w:t>
      </w:r>
    </w:p>
    <w:p>
      <w:pPr>
        <w:pStyle w:val="Code"/>
      </w:pPr>
      <w:r>
        <w:t xml:space="preserve">app.post('/news', async (req, res) =&gt; {</w:t>
      </w:r>
    </w:p>
    <w:p>
      <w:pPr>
        <w:pStyle w:val="Code"/>
      </w:pPr>
      <w:r>
        <w:t xml:space="preserve">  const { title, content } = req.body;</w:t>
      </w:r>
    </w:p>
    <w:p>
      <w:pPr>
        <w:pStyle w:val="Code"/>
      </w:pPr>
      <w:r>
        <w:t xml:space="preserve">  if (!title || title.length &lt; 3) return res.status(400).send('Плохой заголовок');</w:t>
      </w:r>
    </w:p>
    <w:p>
      <w:pPr>
        <w:pStyle w:val="Code"/>
      </w:pPr>
      <w:r>
        <w:t xml:space="preserve">  await pool.query('INSERT INTO news SET ?', { title, content });   // SQL прямо здесь</w:t>
      </w:r>
    </w:p>
    <w:p>
      <w:pPr>
        <w:pStyle w:val="Code"/>
      </w:pPr>
      <w:r>
        <w:t xml:space="preserve">  await fetch('https://api.telegram.org/...');                      // внешний сервис прямо здесь</w:t>
      </w:r>
    </w:p>
    <w:p>
      <w:pPr>
        <w:pStyle w:val="Code"/>
      </w:pPr>
      <w:r>
        <w:t xml:space="preserve">  res.send('ok');                                                   // ответ прямо здесь</w:t>
      </w:r>
    </w:p>
    <w:p>
      <w:pPr>
        <w:pStyle w:val="Code"/>
      </w:pPr>
      <w:r>
        <w:t xml:space="preserve">});</w:t>
      </w:r>
    </w:p>
    <w:p>
      <w:pPr>
        <w:pStyle w:val="Code"/>
        <w:spacing w:after="160"/>
      </w:pPr>
      <w:r>
        <w:t xml:space="preserve"/>
      </w:r>
    </w:p>
    <w:p>
      <w:r>
        <w:t xml:space="preserve">Проблемы предсказуемы:</w:t>
      </w:r>
    </w:p>
    <w:p>
      <w:pPr>
        <w:ind w:left="284"/>
        <w:spacing w:after="40"/>
      </w:pPr>
      <w:r>
        <w:t xml:space="preserve">• </w:t>
      </w:r>
      <w:r>
        <w:rPr>
          <w:b/>
        </w:rPr>
        <w:t xml:space="preserve">правило проверки заголовка</w:t>
      </w:r>
      <w:r>
        <w:t xml:space="preserve"> продублируется в API, админке, импорте из CSV — и рано или поздно разъедется;</w:t>
      </w:r>
    </w:p>
    <w:p>
      <w:pPr>
        <w:ind w:left="284"/>
        <w:spacing w:after="40"/>
      </w:pPr>
      <w:r>
        <w:t xml:space="preserve">• </w:t>
      </w:r>
      <w:r>
        <w:rPr>
          <w:b/>
        </w:rPr>
        <w:t xml:space="preserve">сменить БД</w:t>
      </w:r>
      <w:r>
        <w:t xml:space="preserve"> = переписать обработчики;</w:t>
      </w:r>
    </w:p>
    <w:p>
      <w:pPr>
        <w:ind w:left="284"/>
        <w:spacing w:after="40"/>
      </w:pPr>
      <w:r>
        <w:t xml:space="preserve">• </w:t>
      </w:r>
      <w:r>
        <w:rPr>
          <w:b/>
        </w:rPr>
        <w:t xml:space="preserve">внешний сервис упал</w:t>
      </w:r>
      <w:r>
        <w:t xml:space="preserve"> — падает и создание новости, потому что уведомление не отделено от бизнес-операции;</w:t>
      </w:r>
    </w:p>
    <w:p>
      <w:pPr>
        <w:ind w:left="284"/>
        <w:spacing w:after="40"/>
      </w:pPr>
      <w:r>
        <w:t xml:space="preserve">• </w:t>
      </w:r>
      <w:r>
        <w:rPr>
          <w:b/>
        </w:rPr>
        <w:t xml:space="preserve">протестировать</w:t>
      </w:r>
      <w:r>
        <w:t xml:space="preserve"> нельзя: чтобы проверить правило, надо поднять HTTP, базу и сеть.</w:t>
      </w:r>
    </w:p>
    <w:p>
      <w:pPr>
        <w:pStyle w:val="Heading1"/>
      </w:pPr>
      <w:r>
        <w:t xml:space="preserve">2. Слоистая архитектура: controller → service → repository</w:t>
      </w:r>
    </w:p>
    <w:p>
      <w:r>
        <w:t xml:space="preserve">Первый и самый распространённый шаг — разделить ответственности на слои:</w:t>
      </w:r>
    </w:p>
    <w:p>
      <w:pPr>
        <w:pStyle w:val="Code"/>
      </w:pPr>
      <w:r>
        <w:t xml:space="preserve">HTTP-запрос</w:t>
      </w:r>
    </w:p>
    <w:p>
      <w:pPr>
        <w:pStyle w:val="Code"/>
      </w:pPr>
      <w:r>
        <w:t xml:space="preserve">   ▼</w:t>
      </w:r>
    </w:p>
    <w:p>
      <w:pPr>
        <w:pStyle w:val="Code"/>
      </w:pPr>
      <w:r>
        <w:t xml:space="preserve">controller     только HTTP: разобрать ввод, выбрать код ответа   (framework-specific)</w:t>
      </w:r>
    </w:p>
    <w:p>
      <w:pPr>
        <w:pStyle w:val="Code"/>
      </w:pPr>
      <w:r>
        <w:t xml:space="preserve">   ▼</w:t>
      </w:r>
    </w:p>
    <w:p>
      <w:pPr>
        <w:pStyle w:val="Code"/>
      </w:pPr>
      <w:r>
        <w:t xml:space="preserve">service        бизнес-правила: «что должно произойти»            (framework-agnostic)</w:t>
      </w:r>
    </w:p>
    <w:p>
      <w:pPr>
        <w:pStyle w:val="Code"/>
      </w:pPr>
      <w:r>
        <w:t xml:space="preserve">   ▼</w:t>
      </w:r>
    </w:p>
    <w:p>
      <w:pPr>
        <w:pStyle w:val="Code"/>
      </w:pPr>
      <w:r>
        <w:t xml:space="preserve">repository     доступ к данным: «как это сохранить/прочитать»     (SQL/ORM/файл)</w:t>
      </w:r>
    </w:p>
    <w:p>
      <w:pPr>
        <w:pStyle w:val="Code"/>
      </w:pPr>
      <w:r>
        <w:t xml:space="preserve">   ▼</w:t>
      </w:r>
    </w:p>
    <w:p>
      <w:pPr>
        <w:pStyle w:val="Code"/>
      </w:pPr>
      <w:r>
        <w:t xml:space="preserve">БД</w:t>
      </w:r>
    </w:p>
    <w:p>
      <w:pPr>
        <w:pStyle w:val="Code"/>
        <w:spacing w:after="160"/>
      </w:pPr>
      <w:r>
        <w:t xml:space="preserve"/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r>
        <w:trPr>
          <w:tblHeader/>
        </w:trPr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Слой</w:t>
            </w:r>
          </w:p>
        </w:tc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Знает про</w:t>
            </w:r>
          </w:p>
        </w:tc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Не знает про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Controller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HTTP, request/response, коды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SQL, детали бизнес-правил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Service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домен, правила, транзакции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req</w:t>
            </w:r>
            <w:r>
              <w:t xml:space="preserve">/</w:t>
            </w: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res</w:t>
            </w:r>
            <w:r>
              <w:t xml:space="preserve">, конкретную БД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Repository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SQL/ORM/файл, маппинг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HTTP и бизнес-правила</w:t>
            </w:r>
          </w:p>
        </w:tc>
      </w:tr>
    </w:tbl>
    <w:p>
      <w:pPr>
        <w:spacing w:after="60"/>
      </w:pPr>
      <w:r>
        <w:t xml:space="preserve"/>
      </w:r>
    </w:p>
    <w:p>
      <w:r>
        <w:t xml:space="preserve">Плюс: код предсказуем, правило валидации описано в одном месте, сервис тестируется без HTTP и без базы (подставляем фейковый репозиторий).</w:t>
      </w:r>
    </w:p>
    <w:p>
      <w:r>
        <w:t xml:space="preserve">Минус: </w:t>
      </w:r>
      <w:r>
        <w:rPr>
          <w:b/>
        </w:rPr>
        <w:t xml:space="preserve">репозиторий протекает</w:t>
      </w:r>
      <w:r>
        <w:t xml:space="preserve">. Как только сервису нужно «дай страницу отсортированную по дате с фильтром», в интерфейс репозитория попадают </w:t>
      </w:r>
      <w:r>
        <w:rPr>
          <w:rFonts w:ascii="Consolas" w:hAnsi="Consolas" w:cs="Consolas"/>
          <w:sz w:val="19"/>
          <w:szCs w:val="19"/>
          <w:color w:val="A31515"/>
        </w:rPr>
        <w:t xml:space="preserve">orderBy</w:t>
      </w:r>
      <w:r>
        <w:t xml:space="preserve">, </w:t>
      </w:r>
      <w:r>
        <w:rPr>
          <w:rFonts w:ascii="Consolas" w:hAnsi="Consolas" w:cs="Consolas"/>
          <w:sz w:val="19"/>
          <w:szCs w:val="19"/>
          <w:color w:val="A31515"/>
        </w:rPr>
        <w:t xml:space="preserve">offset</w:t>
      </w:r>
      <w:r>
        <w:t xml:space="preserve">, </w:t>
      </w:r>
      <w:r>
        <w:rPr>
          <w:rFonts w:ascii="Consolas" w:hAnsi="Consolas" w:cs="Consolas"/>
          <w:sz w:val="19"/>
          <w:szCs w:val="19"/>
          <w:color w:val="A31515"/>
        </w:rPr>
        <w:t xml:space="preserve">limit</w:t>
      </w:r>
      <w:r>
        <w:t xml:space="preserve"> — то есть SQL-терминология. Это нормально, но напоминает: абстракция — не самоцель.</w:t>
      </w:r>
    </w:p>
    <w:p>
      <w:pPr>
        <w:pStyle w:val="Heading1"/>
      </w:pPr>
      <w:r>
        <w:t xml:space="preserve">3. Гексагональная архитектура (порты и адаптеры, Alistair Cockburn, 2005)</w:t>
      </w:r>
    </w:p>
    <w:p>
      <w:r>
        <w:t xml:space="preserve">Идея: </w:t>
      </w:r>
      <w:r>
        <w:rPr>
          <w:b/>
        </w:rPr>
        <w:t xml:space="preserve">ядро приложения в центре</w:t>
      </w:r>
      <w:r>
        <w:t xml:space="preserve">, вокруг — интерфейсы (порты), а реализации (адаптеры) подключаются снаружи. Ядро ничего не знает ни о базе, ни о HTTP, ни о фреймворке.</w:t>
      </w:r>
    </w:p>
    <w:p>
      <w:pPr>
        <w:pStyle w:val="Code"/>
      </w:pPr>
      <w:r>
        <w:t xml:space="preserve">        ┌────────────── адаптеры ──────────────┐</w:t>
      </w:r>
    </w:p>
    <w:p>
      <w:pPr>
        <w:pStyle w:val="Code"/>
      </w:pPr>
      <w:r>
        <w:t xml:space="preserve">        │  REST-контроллер   CLI   cron/queue   │</w:t>
      </w:r>
    </w:p>
    <w:p>
      <w:pPr>
        <w:pStyle w:val="Code"/>
      </w:pPr>
      <w:r>
        <w:t xml:space="preserve">        └───────────────┬──────────────────────┘</w:t>
      </w:r>
    </w:p>
    <w:p>
      <w:pPr>
        <w:pStyle w:val="Code"/>
      </w:pPr>
      <w:r>
        <w:t xml:space="preserve">             порт "вход" │  (что приложение умеет)</w:t>
      </w:r>
    </w:p>
    <w:p>
      <w:pPr>
        <w:pStyle w:val="Code"/>
      </w:pPr>
      <w:r>
        <w:t xml:space="preserve">        ┌───────────────▼──────────────────────┐</w:t>
      </w:r>
    </w:p>
    <w:p>
      <w:pPr>
        <w:pStyle w:val="Code"/>
      </w:pPr>
      <w:r>
        <w:t xml:space="preserve">        │            ЯДРО (domain)             │</w:t>
      </w:r>
    </w:p>
    <w:p>
      <w:pPr>
        <w:pStyle w:val="Code"/>
      </w:pPr>
      <w:r>
        <w:t xml:space="preserve">        │  сущности + правила + сервисы        │</w:t>
      </w:r>
    </w:p>
    <w:p>
      <w:pPr>
        <w:pStyle w:val="Code"/>
      </w:pPr>
      <w:r>
        <w:t xml:space="preserve">        └───────────────┬──────────────────────┘</w:t>
      </w:r>
    </w:p>
    <w:p>
      <w:pPr>
        <w:pStyle w:val="Code"/>
      </w:pPr>
      <w:r>
        <w:t xml:space="preserve">             порт "выход"│  (что приложению нужно)</w:t>
      </w:r>
    </w:p>
    <w:p>
      <w:pPr>
        <w:pStyle w:val="Code"/>
      </w:pPr>
      <w:r>
        <w:t xml:space="preserve">        ┌───────────────▼──────────────────────┐</w:t>
      </w:r>
    </w:p>
    <w:p>
      <w:pPr>
        <w:pStyle w:val="Code"/>
      </w:pPr>
      <w:r>
        <w:t xml:space="preserve">        │  Postgres-адаптер, SMTP, внешний API  │</w:t>
      </w:r>
    </w:p>
    <w:p>
      <w:pPr>
        <w:pStyle w:val="Code"/>
      </w:pPr>
      <w:r>
        <w:t xml:space="preserve">        └──────────────────────────────────────┘</w:t>
      </w:r>
    </w:p>
    <w:p>
      <w:pPr>
        <w:pStyle w:val="Code"/>
        <w:spacing w:after="160"/>
      </w:pPr>
      <w:r>
        <w:t xml:space="preserve"/>
      </w:r>
    </w:p>
    <w:p>
      <w:pPr>
        <w:ind w:left="284"/>
        <w:spacing w:after="40"/>
      </w:pPr>
      <w:r>
        <w:t xml:space="preserve">• </w:t>
      </w:r>
      <w:r>
        <w:rPr>
          <w:b/>
        </w:rPr>
        <w:t xml:space="preserve">Порт</w:t>
      </w:r>
      <w:r>
        <w:t xml:space="preserve"> — это интерфейс (в JS — неявный контракт или абстрактный класс с JSDoc).</w:t>
      </w:r>
    </w:p>
    <w:p>
      <w:pPr>
        <w:ind w:left="284"/>
        <w:spacing w:after="40"/>
      </w:pPr>
      <w:r>
        <w:t xml:space="preserve">• </w:t>
      </w:r>
      <w:r>
        <w:rPr>
          <w:b/>
        </w:rPr>
        <w:t xml:space="preserve">Адаптер</w:t>
      </w:r>
      <w:r>
        <w:t xml:space="preserve"> — реализация: Postgres, файл, HTTP-клиент, заглушка для тестов.</w:t>
      </w:r>
    </w:p>
    <w:p>
      <w:pPr>
        <w:ind w:left="284"/>
        <w:spacing w:after="40"/>
      </w:pPr>
      <w:r>
        <w:t xml:space="preserve">• Направление зависимостей строго внутрь: адаптеры зависят от ядра, ядро — ни от чего.</w:t>
      </w:r>
    </w:p>
    <w:p>
      <w:pPr>
        <w:pStyle w:val="Heading1"/>
      </w:pPr>
      <w:r>
        <w:t xml:space="preserve">4. Clean Architecture (Robert Martin) и «луковый» вариант</w:t>
      </w:r>
    </w:p>
    <w:p>
      <w:r>
        <w:t xml:space="preserve">Дальше ту же мысль формализовали в виде «луковицы» слоёв:</w:t>
      </w:r>
    </w:p>
    <w:p>
      <w:pPr>
        <w:pStyle w:val="Code"/>
      </w:pPr>
      <w:r>
        <w:t xml:space="preserve">Frameworks &amp; Drivers  ←  Interface Adapters  ←  Use Cases  ←  Entities</w:t>
      </w:r>
    </w:p>
    <w:p>
      <w:pPr>
        <w:pStyle w:val="Code"/>
      </w:pPr>
      <w:r>
        <w:t xml:space="preserve">        (Express)          (controllers,          (сервисы)     (правила</w:t>
      </w:r>
    </w:p>
    <w:p>
      <w:pPr>
        <w:pStyle w:val="Code"/>
      </w:pPr>
      <w:r>
        <w:t xml:space="preserve">                            gateways)                            бизнеса)</w:t>
      </w:r>
    </w:p>
    <w:p>
      <w:pPr>
        <w:pStyle w:val="Code"/>
      </w:pPr>
      <w:r>
        <w:t xml:space="preserve">                  зависимости направлены ВНУТРЬ</w:t>
      </w:r>
    </w:p>
    <w:p>
      <w:pPr>
        <w:pStyle w:val="Code"/>
        <w:spacing w:after="160"/>
      </w:pPr>
      <w:r>
        <w:t xml:space="preserve"/>
      </w:r>
    </w:p>
    <w:p>
      <w:pPr>
        <w:ind w:left="284"/>
        <w:spacing w:after="40"/>
      </w:pPr>
      <w:r>
        <w:t xml:space="preserve">• </w:t>
      </w:r>
      <w:r>
        <w:rPr>
          <w:b/>
        </w:rPr>
        <w:t xml:space="preserve">Entities</w:t>
      </w:r>
      <w:r>
        <w:t xml:space="preserve"> — правила, которые не изменятся, даже если завтра уберут веб-интерфейс.</w:t>
      </w:r>
    </w:p>
    <w:p>
      <w:pPr>
        <w:ind w:left="284"/>
        <w:spacing w:after="40"/>
      </w:pPr>
      <w:r>
        <w:t xml:space="preserve">• </w:t>
      </w:r>
      <w:r>
        <w:rPr>
          <w:b/>
        </w:rPr>
        <w:t xml:space="preserve">Use Cases</w:t>
      </w:r>
      <w:r>
        <w:t xml:space="preserve"> — сценарии приложения («создать новость», «принять сообщение»).</w:t>
      </w:r>
    </w:p>
    <w:p>
      <w:pPr>
        <w:ind w:left="284"/>
        <w:spacing w:after="40"/>
      </w:pPr>
      <w:r>
        <w:t xml:space="preserve">• </w:t>
      </w:r>
      <w:r>
        <w:rPr>
          <w:b/>
        </w:rPr>
        <w:t xml:space="preserve">Interface Adapters</w:t>
      </w:r>
      <w:r>
        <w:t xml:space="preserve"> — превращают данные «снаружи» в формат ядра (и обратно).</w:t>
      </w:r>
    </w:p>
    <w:p>
      <w:pPr>
        <w:ind w:left="284"/>
        <w:spacing w:after="40"/>
      </w:pPr>
      <w:r>
        <w:t xml:space="preserve">• </w:t>
      </w:r>
      <w:r>
        <w:rPr>
          <w:b/>
        </w:rPr>
        <w:t xml:space="preserve">Frameworks &amp; Drivers</w:t>
      </w:r>
      <w:r>
        <w:t xml:space="preserve"> — Express, драйвер БД, SDK внешнего сервиса.</w:t>
      </w:r>
    </w:p>
    <w:p>
      <w:r>
        <w:t xml:space="preserve">Правило зависимостей одно и то же: </w:t>
      </w:r>
      <w:r>
        <w:rPr>
          <w:b/>
        </w:rPr>
        <w:t xml:space="preserve">ни одна внутренняя стрелка не должна импортировать внешнюю</w:t>
      </w:r>
      <w:r>
        <w:t xml:space="preserve">. Если use case импортирует Express — это уже не Clean Architecture.</w:t>
      </w:r>
    </w:p>
    <w:p>
      <w:r>
        <w:t xml:space="preserve">Разница с гексагоном — больше терминологическая: гексагон говорит «порты и адаптеры», Clean — «слои с правилом зависимостей». По сути оба про одно: </w:t>
      </w:r>
      <w:r>
        <w:rPr>
          <w:b/>
        </w:rPr>
        <w:t xml:space="preserve">ядро независимо от деталей</w:t>
      </w:r>
      <w:r>
        <w:t xml:space="preserve">.</w:t>
      </w:r>
    </w:p>
    <w:p>
      <w:pPr>
        <w:pStyle w:val="Heading1"/>
      </w:pPr>
      <w:r>
        <w:t xml:space="preserve">5. Зачем инверсия зависимостей (DIP) — на примере</w:t>
      </w:r>
    </w:p>
    <w:p>
      <w:r>
        <w:t xml:space="preserve">Без DIP сервис сам создаёт зависимость:</w:t>
      </w:r>
    </w:p>
    <w:p>
      <w:pPr>
        <w:pStyle w:val="Code"/>
      </w:pPr>
      <w:r>
        <w:t xml:space="preserve">class NewsService {</w:t>
      </w:r>
    </w:p>
    <w:p>
      <w:pPr>
        <w:pStyle w:val="Code"/>
      </w:pPr>
      <w:r>
        <w:t xml:space="preserve">    constructor() {</w:t>
      </w:r>
    </w:p>
    <w:p>
      <w:pPr>
        <w:pStyle w:val="Code"/>
      </w:pPr>
      <w:r>
        <w:t xml:space="preserve">        this.repo = new PostgresNewsRepository();   // жёсткая связь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  <w:spacing w:after="160"/>
      </w:pPr>
      <w:r>
        <w:t xml:space="preserve"/>
      </w:r>
    </w:p>
    <w:p>
      <w:r>
        <w:t xml:space="preserve">Что плохо: сервис знает про Postgres; в тестах нужна настоящая база; смена хранилища — правка сервиса.</w:t>
      </w:r>
    </w:p>
    <w:p>
      <w:r>
        <w:t xml:space="preserve">С DIP зависимость передаётся снаружи:</w:t>
      </w:r>
    </w:p>
    <w:p>
      <w:pPr>
        <w:pStyle w:val="Code"/>
      </w:pPr>
      <w:r>
        <w:t xml:space="preserve">class NewsService {</w:t>
      </w:r>
    </w:p>
    <w:p>
      <w:pPr>
        <w:pStyle w:val="Code"/>
      </w:pPr>
      <w:r>
        <w:t xml:space="preserve">    constructor({ newsRepository }) {               // зависит от абстракции</w:t>
      </w:r>
    </w:p>
    <w:p>
      <w:pPr>
        <w:pStyle w:val="Code"/>
      </w:pPr>
      <w:r>
        <w:t xml:space="preserve">        this.newsRepository = newsRepository;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composition root — единственное место, где известны конкретные классы:</w:t>
      </w:r>
    </w:p>
    <w:p>
      <w:pPr>
        <w:pStyle w:val="Code"/>
      </w:pPr>
      <w:r>
        <w:t xml:space="preserve">const repo = config.driver === 'sqlite'</w:t>
      </w:r>
    </w:p>
    <w:p>
      <w:pPr>
        <w:pStyle w:val="Code"/>
      </w:pPr>
      <w:r>
        <w:t xml:space="preserve">    ? new SqliteNewsRepository({ db })</w:t>
      </w:r>
    </w:p>
    <w:p>
      <w:pPr>
        <w:pStyle w:val="Code"/>
      </w:pPr>
      <w:r>
        <w:t xml:space="preserve">    : new FileNewsRepository({ db });</w:t>
      </w:r>
    </w:p>
    <w:p>
      <w:pPr>
        <w:pStyle w:val="Code"/>
      </w:pPr>
      <w:r>
        <w:t xml:space="preserve">const newsService = new NewsService({ newsRepository: repo });</w:t>
      </w:r>
    </w:p>
    <w:p>
      <w:pPr>
        <w:pStyle w:val="Code"/>
        <w:spacing w:after="160"/>
      </w:pPr>
      <w:r>
        <w:t xml:space="preserve"/>
      </w:r>
    </w:p>
    <w:p>
      <w:r>
        <w:t xml:space="preserve">Выгода: смена хранилища — одна строка в composition root; тесты подставляют фейк; ядро остаётся неизменным. Именно этот приём в проекте позволяет работать и с файлом, и с SQLite, ничего не меняя в сервисах.</w:t>
      </w:r>
    </w:p>
    <w:p>
      <w:pPr>
        <w:pStyle w:val="Heading1"/>
      </w:pPr>
      <w:r>
        <w:t xml:space="preserve">6. Где проходят границы (важнейшая часть для защиты)</w:t>
      </w:r>
    </w:p>
    <w:p>
      <w:pPr>
        <w:ind w:left="284"/>
        <w:spacing w:after="40"/>
      </w:pPr>
      <w:r>
        <w:t xml:space="preserve">1. </w:t>
      </w:r>
      <w:r>
        <w:rPr>
          <w:b/>
        </w:rPr>
        <w:t xml:space="preserve">Граница HTTP.</w:t>
      </w:r>
      <w:r>
        <w:t xml:space="preserve"> Всё, что знает про </w:t>
      </w:r>
      <w:r>
        <w:rPr>
          <w:rFonts w:ascii="Consolas" w:hAnsi="Consolas" w:cs="Consolas"/>
          <w:sz w:val="19"/>
          <w:szCs w:val="19"/>
          <w:color w:val="A31515"/>
        </w:rPr>
        <w:t xml:space="preserve">req</w:t>
      </w:r>
      <w:r>
        <w:t xml:space="preserve">/</w:t>
      </w:r>
      <w:r>
        <w:rPr>
          <w:rFonts w:ascii="Consolas" w:hAnsi="Consolas" w:cs="Consolas"/>
          <w:sz w:val="19"/>
          <w:szCs w:val="19"/>
          <w:color w:val="A31515"/>
        </w:rPr>
        <w:t xml:space="preserve">res</w:t>
      </w:r>
      <w:r>
        <w:t xml:space="preserve">, обязано остаться в контроллере.</w:t>
      </w:r>
    </w:p>
    <w:p>
      <w:pPr>
        <w:ind w:left="284"/>
        <w:spacing w:after="40"/>
      </w:pPr>
      <w:r>
        <w:t xml:space="preserve">2. </w:t>
      </w:r>
      <w:r>
        <w:rPr>
          <w:b/>
        </w:rPr>
        <w:t xml:space="preserve">Граница транзакции.</w:t>
      </w:r>
      <w:r>
        <w:t xml:space="preserve"> Транзакцией управляет сервис (или шина), а не репозиторий: «сохранить заказ и списать товар» — это один use case, а не два независимых вызова.</w:t>
      </w:r>
    </w:p>
    <w:p>
      <w:pPr>
        <w:ind w:left="284"/>
        <w:spacing w:after="40"/>
      </w:pPr>
      <w:r>
        <w:t xml:space="preserve">3. </w:t>
      </w:r>
      <w:r>
        <w:rPr>
          <w:b/>
        </w:rPr>
        <w:t xml:space="preserve">Граница внешнего мира.</w:t>
      </w:r>
      <w:r>
        <w:t xml:space="preserve"> Вызовы чужих API — за портом. Иначе недоступность Telegram ломает бизнес-операцию, а тесты требуют интернета.</w:t>
      </w:r>
    </w:p>
    <w:p>
      <w:pPr>
        <w:ind w:left="284"/>
        <w:spacing w:after="40"/>
      </w:pPr>
      <w:r>
        <w:t xml:space="preserve">4. </w:t>
      </w:r>
      <w:r>
        <w:rPr>
          <w:b/>
        </w:rPr>
        <w:t xml:space="preserve">Граница форматов.</w:t>
      </w:r>
      <w:r>
        <w:t xml:space="preserve"> DTO (что пришло по сети) ≠ сущность (что хранится) ≠ view-model (что показываем). Их смешивание приводит к утечке внутренних полей наружу.</w:t>
      </w:r>
    </w:p>
    <w:p>
      <w:pPr>
        <w:pStyle w:val="Heading1"/>
      </w:pPr>
      <w:r>
        <w:t xml:space="preserve">7. Монолит или микросервисы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r>
        <w:trPr>
          <w:tblHeader/>
        </w:trPr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Критерий</w:t>
            </w:r>
          </w:p>
        </w:tc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Монолит</w:t>
            </w:r>
          </w:p>
        </w:tc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Микросервисы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Транзакции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ACID «из коробки»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SAGA, eventual consistency, компенсации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Развёртывание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один процесс/образ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оркестратор, service discovery, версии контрактов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Отладка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один лог, один стек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распределённая трассировка, correlation id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Изоляция сбоев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падение затрагивает всё приложение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ограничена сервисом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Масштабирование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вертикальное или копии целиком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по каждому сервису отдельно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Стоимость изменений контракта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рефакторинг внутри репозитория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версионирование API + координация команд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Команда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1–10 человек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desyatki+, отдельная команда на сервис</w:t>
            </w:r>
          </w:p>
        </w:tc>
      </w:tr>
    </w:tbl>
    <w:p>
      <w:pPr>
        <w:spacing w:after="60"/>
      </w:pPr>
      <w:r>
        <w:t xml:space="preserve"/>
      </w:r>
    </w:p>
    <w:p>
      <w:r>
        <w:t xml:space="preserve">Практическое правило: </w:t>
      </w:r>
      <w:r>
        <w:rPr>
          <w:b/>
        </w:rPr>
        <w:t xml:space="preserve">монолит по умолчанию, микросервисы — по обоснованной необходимости</w:t>
      </w:r>
      <w:r>
        <w:t xml:space="preserve"> (разные профили нагрузки, независимые релизные циклы, требования изоляции данных). Правильно построенный монолит с портами и явными границами «распиливается» на сервисы постепенно: например, интеграции выносятся в отдельный процесс, а адаптер в монолите начинает ходить к нему по HTTP.</w:t>
      </w:r>
    </w:p>
    <w:p>
      <w:pPr>
        <w:pStyle w:val="Heading1"/>
      </w:pPr>
      <w:r>
        <w:t xml:space="preserve">8. Как понять, что архитектура «поехала»</w:t>
      </w:r>
    </w:p>
    <w:p>
      <w:r>
        <w:t xml:space="preserve">Признаки деградации, которые полезно искать глазами:</w:t>
      </w:r>
    </w:p>
    <w:p>
      <w:pPr>
        <w:ind w:left="284"/>
        <w:spacing w:after="40"/>
      </w:pPr>
      <w:r>
        <w:t xml:space="preserve">• контроллер больше 50 строк, в нём есть </w:t>
      </w:r>
      <w:r>
        <w:rPr>
          <w:rFonts w:ascii="Consolas" w:hAnsi="Consolas" w:cs="Consolas"/>
          <w:sz w:val="19"/>
          <w:szCs w:val="19"/>
          <w:color w:val="A31515"/>
        </w:rPr>
        <w:t xml:space="preserve">if</w:t>
      </w:r>
      <w:r>
        <w:t xml:space="preserve"> про бизнес-смысл;</w:t>
      </w:r>
    </w:p>
    <w:p>
      <w:pPr>
        <w:ind w:left="284"/>
        <w:spacing w:after="40"/>
      </w:pPr>
      <w:r>
        <w:t xml:space="preserve">• сервис импортирует </w:t>
      </w:r>
      <w:r>
        <w:rPr>
          <w:rFonts w:ascii="Consolas" w:hAnsi="Consolas" w:cs="Consolas"/>
          <w:sz w:val="19"/>
          <w:szCs w:val="19"/>
          <w:color w:val="A31515"/>
        </w:rPr>
        <w:t xml:space="preserve">express</w:t>
      </w:r>
      <w:r>
        <w:t xml:space="preserve"> или </w:t>
      </w:r>
      <w:r>
        <w:rPr>
          <w:rFonts w:ascii="Consolas" w:hAnsi="Consolas" w:cs="Consolas"/>
          <w:sz w:val="19"/>
          <w:szCs w:val="19"/>
          <w:color w:val="A31515"/>
        </w:rPr>
        <w:t xml:space="preserve">pg</w:t>
      </w:r>
      <w:r>
        <w:t xml:space="preserve">/</w:t>
      </w:r>
      <w:r>
        <w:rPr>
          <w:rFonts w:ascii="Consolas" w:hAnsi="Consolas" w:cs="Consolas"/>
          <w:sz w:val="19"/>
          <w:szCs w:val="19"/>
          <w:color w:val="A31515"/>
        </w:rPr>
        <w:t xml:space="preserve">mysql</w:t>
      </w:r>
      <w:r>
        <w:t xml:space="preserve"> напрямую;</w:t>
      </w:r>
    </w:p>
    <w:p>
      <w:pPr>
        <w:ind w:left="284"/>
        <w:spacing w:after="40"/>
      </w:pPr>
      <w:r>
        <w:t xml:space="preserve">• сущность знает про JSON-сериализацию или про HTTP-код;</w:t>
      </w:r>
    </w:p>
    <w:p>
      <w:pPr>
        <w:ind w:left="284"/>
        <w:spacing w:after="40"/>
      </w:pPr>
      <w:r>
        <w:t xml:space="preserve">• один и тот же </w:t>
      </w:r>
      <w:r>
        <w:rPr>
          <w:rFonts w:ascii="Consolas" w:hAnsi="Consolas" w:cs="Consolas"/>
          <w:sz w:val="19"/>
          <w:szCs w:val="19"/>
          <w:color w:val="A31515"/>
        </w:rPr>
        <w:t xml:space="preserve">fetch</w:t>
      </w:r>
      <w:r>
        <w:t xml:space="preserve"> чужого API в трёх местах;</w:t>
      </w:r>
    </w:p>
    <w:p>
      <w:pPr>
        <w:ind w:left="284"/>
        <w:spacing w:after="40"/>
      </w:pPr>
      <w:r>
        <w:t xml:space="preserve">• тест «на создание сущности» поднимает сервер и базу.</w:t>
      </w:r>
    </w:p>
    <w:p>
      <w:r>
        <w:t xml:space="preserve">Хороший ориентир: </w:t>
      </w:r>
      <w:r>
        <w:rPr>
          <w:b/>
        </w:rPr>
        <w:t xml:space="preserve">любой класс, кроме контроллера, должен импортироваться и работать в обычном `node -e`</w:t>
      </w:r>
      <w:r>
        <w:t xml:space="preserve"> без веб-сервера.</w:t>
      </w:r>
    </w:p>
    <w:p>
      <w:pPr>
        <w:pStyle w:val="Heading1"/>
      </w:pPr>
      <w:r>
        <w:t xml:space="preserve">9. Мини-выводы</w:t>
      </w:r>
    </w:p>
    <w:p>
      <w:pPr>
        <w:ind w:left="284"/>
        <w:spacing w:after="40"/>
      </w:pPr>
      <w:r>
        <w:t xml:space="preserve">• Слои отвечают на вопрос «кто за что отвечает», порты/адаптеры — «куда направлены зависимости».</w:t>
      </w:r>
    </w:p>
    <w:p>
      <w:pPr>
        <w:ind w:left="284"/>
        <w:spacing w:after="40"/>
      </w:pPr>
      <w:r>
        <w:t xml:space="preserve">• Clean Architecture = слоистая архитектура + правило зависимостей (все стрелки внутрь) + инверсия зависимостей в точках подключения инфраструктуры.</w:t>
      </w:r>
    </w:p>
    <w:p>
      <w:pPr>
        <w:ind w:left="284"/>
        <w:spacing w:after="40"/>
      </w:pPr>
      <w:r>
        <w:t xml:space="preserve">• DIP окупается на второй-третьей замене реализации: другая БД, другой внешний сервис, тесты с фейками.</w:t>
      </w:r>
    </w:p>
    <w:p>
      <w:pPr>
        <w:ind w:left="284"/>
        <w:spacing w:after="40"/>
      </w:pPr>
      <w:r>
        <w:t xml:space="preserve">• Микросервисы — не «следующий уровень», а другой набор компромиссов: цена — распределённость.</w:t>
      </w:r>
    </w:p>
    <w:p>
      <w:r>
        <w:rPr>
          <w:b/>
        </w:rPr>
        <w:t xml:space="preserve">Вопросы для самопроверки</w:t>
      </w:r>
    </w:p>
    <w:p>
      <w:pPr>
        <w:ind w:left="284"/>
        <w:spacing w:after="40"/>
      </w:pPr>
      <w:r>
        <w:t xml:space="preserve">1. Чем отличается гексагональная архитектура от Clean Architecture по существу?</w:t>
      </w:r>
    </w:p>
    <w:p>
      <w:pPr>
        <w:ind w:left="284"/>
        <w:spacing w:after="40"/>
      </w:pPr>
      <w:r>
        <w:t xml:space="preserve">2. Что такое порт и адаптер? Приведите порт «вход» и порт «выход» из проекта.</w:t>
      </w:r>
    </w:p>
    <w:p>
      <w:pPr>
        <w:ind w:left="284"/>
        <w:spacing w:after="40"/>
      </w:pPr>
      <w:r>
        <w:t xml:space="preserve">3. Почему сервис не должен импортировать драйвер базы, и как тогда он сохраняет данные?</w:t>
      </w:r>
    </w:p>
    <w:p>
      <w:pPr>
        <w:ind w:left="284"/>
        <w:spacing w:after="40"/>
      </w:pPr>
      <w:r>
        <w:t xml:space="preserve">4. Где должно жить управление транзакцией: в репозитории или в сервисе? Почему?</w:t>
      </w:r>
    </w:p>
    <w:p>
      <w:pPr>
        <w:ind w:left="284"/>
        <w:spacing w:after="40"/>
      </w:pPr>
      <w:r>
        <w:t xml:space="preserve">5. Назовите две ситуации, когда микросервисы действительно оправданы, и две — когда вредны.</w:t>
      </w:r>
    </w:p>
    <w:p>
      <w:pPr>
        <w:ind w:left="284"/>
        <w:spacing w:after="40"/>
      </w:pPr>
      <w:r>
        <w:t xml:space="preserve">6. Как понять, что в проекте нарушено правило зависимостей?</w:t>
      </w:r>
    </w:p>
    <w:sectPr>
      <w:footerReference xmlns:r="http://schemas.openxmlformats.org/officeDocument/2006/relationships" w:type="default" r:id="rId2"/>
      <w:pgSz w:w="11906" w:h="16838"/>
      <w:pgMar w:top="1134" w:right="850" w:bottom="1134" w:left="1417" w:header="708" w:footer="708" w:gutter="0"/>
      <w:cols w:space="708"/>
      <w:docGrid w:linePitch="36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808080"/>
      </w:rPr>
      <w:t xml:space="preserve">— </w:t>
    </w:r>
    <w:r>
      <w:rPr>
        <w:sz w:val="18"/>
        <w:color w:val="808080"/>
      </w:rPr>
      <w:fldChar w:fldCharType="begin"/>
    </w:r>
    <w:r>
      <w:rPr>
        <w:sz w:val="18"/>
        <w:color w:val="808080"/>
      </w:rPr>
      <w:instrText xml:space="preserve"> PAGE </w:instrText>
    </w:r>
    <w:r>
      <w:rPr>
        <w:sz w:val="18"/>
        <w:color w:val="808080"/>
      </w:rPr>
      <w:fldChar w:fldCharType="end"/>
    </w:r>
    <w:r>
      <w:rPr>
        <w:sz w:val="18"/>
        <w:color w:val="808080"/>
      </w:rPr>
      <w:t xml:space="preserve"> —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ru-RU" w:eastAsia="ru-RU" w:bidi="ar-SA"/>
      </w:rPr>
    </w:rPrDefault>
    <w:pPrDefault>
      <w:pPr>
        <w:spacing w:after="140" w:line="276" w:lineRule="auto"/>
        <w:jc w:val="both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before="0" w:after="240"/>
      <w:jc w:val="left"/>
      <w:outlineLvl w:val="0"/>
    </w:pPr>
    <w:rPr>
      <w:rFonts w:ascii="Calibri Light" w:hAnsi="Calibri Light"/>
      <w:b/>
      <w:sz w:val="40"/>
      <w:color w:val="1F3864"/>
    </w:rPr>
  </w:style>
  <w:style w:type="paragraph" w:styleId="Heading1">
    <w:name w:val="heading 1"/>
    <w:basedOn w:val="Normal"/>
    <w:next w:val="Normal"/>
    <w:pPr>
      <w:keepNext/>
      <w:spacing w:before="360" w:after="140"/>
      <w:outlineLvl w:val="0"/>
    </w:pPr>
    <w:rPr>
      <w:b/>
      <w:sz w:val="30"/>
      <w:color w:val="1F3864"/>
    </w:rPr>
  </w:style>
  <w:style w:type="paragraph" w:styleId="Heading2">
    <w:name w:val="heading 2"/>
    <w:basedOn w:val="Normal"/>
    <w:next w:val="Normal"/>
    <w:pPr>
      <w:keepNext/>
      <w:spacing w:before="280" w:after="120"/>
      <w:outlineLvl w:val="1"/>
    </w:pPr>
    <w:rPr>
      <w:b/>
      <w:sz w:val="26"/>
      <w:color w:val="2F5496"/>
    </w:rPr>
  </w:style>
  <w:style w:type="paragraph" w:styleId="Heading3">
    <w:name w:val="heading 3"/>
    <w:basedOn w:val="Normal"/>
    <w:next w:val="Normal"/>
    <w:pPr>
      <w:keepNext/>
      <w:spacing w:before="240" w:after="100"/>
      <w:outlineLvl w:val="2"/>
    </w:pPr>
    <w:rPr>
      <w:b/>
      <w:i/>
      <w:sz w:val="24"/>
      <w:color w:val="2F5496"/>
    </w:rPr>
  </w:style>
  <w:style w:type="paragraph" w:styleId="Code">
    <w:name w:val="Code"/>
    <w:basedOn w:val="Normal"/>
    <w:pPr>
      <w:spacing w:before="0" w:after="0" w:line="240" w:lineRule="auto"/>
      <w:ind w:left="170"/>
      <w:jc w:val="left"/>
      <w:shd w:val="clear" w:color="auto" w:fill="F4F4F4"/>
    </w:pPr>
    <w:rPr>
      <w:rFonts w:ascii="Consolas" w:hAnsi="Consolas" w:cs="Consolas"/>
      <w:sz w:val="18"/>
    </w:rPr>
  </w:style>
  <w:style w:type="paragraph" w:styleId="Quote">
    <w:name w:val="Quote"/>
    <w:basedOn w:val="Normal"/>
    <w:pPr>
      <w:ind w:left="340"/>
      <w:pBdr>
        <w:left w:val="single" w:sz="18" w:space="8" w:color="2F5496"/>
      </w:pBdr>
    </w:pPr>
    <w:rPr>
      <w:i/>
      <w:color w:val="40404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md2docx (учебный проект)</Application>
  <Company>Фотостудия PRISMA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Доклад №2. Архитектура backend-сервиса с REST API</dc:title>
  <dc:creator>Студент</dc:creator>
  <cp:lastModifiedBy>Студент</cp:lastModifiedBy>
  <dcterms:created xsi:type="dcterms:W3CDTF">2026-10-12T13:36:07Z</dcterms:created>
  <dcterms:modified xsi:type="dcterms:W3CDTF">2026-10-12T13:36:07Z</dcterms:modified>
</cp:coreProperties>
</file>