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9E3" w:rsidRPr="007579E3" w:rsidRDefault="007579E3" w:rsidP="007579E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79E3">
        <w:rPr>
          <w:rFonts w:ascii="Times New Roman" w:hAnsi="Times New Roman" w:cs="Times New Roman"/>
          <w:b/>
          <w:sz w:val="28"/>
          <w:szCs w:val="28"/>
        </w:rPr>
        <w:t>Гала-премия «Женщина года»</w:t>
      </w:r>
    </w:p>
    <w:p w:rsidR="007579E3" w:rsidRDefault="007579E3" w:rsidP="00027C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79E3" w:rsidRDefault="00030072" w:rsidP="007579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072">
        <w:rPr>
          <w:rFonts w:ascii="Times New Roman" w:hAnsi="Times New Roman" w:cs="Times New Roman"/>
          <w:sz w:val="28"/>
          <w:szCs w:val="28"/>
        </w:rPr>
        <w:t>Гала-премия «Женщина года» — ежегодная церемония признания достижений женщин, включающая 25 номинаций в различных сферах: предпринимательство и инновации, производство и агробизнес, IT и цифровые технологии, образование и наука, культура и креативные индустрии, социальное предпринимательство, лидерство, молодёжные инициативы и вклад в развитие сообщества. Премия отмечает женщин, которые вдохновляют, создают ценность и формируют будущее.</w:t>
      </w:r>
    </w:p>
    <w:p w:rsidR="007579E3" w:rsidRDefault="00027CAC" w:rsidP="007579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MD"/>
        </w:rPr>
      </w:pPr>
      <w:r w:rsidRPr="00027CAC">
        <w:rPr>
          <w:rFonts w:ascii="Times New Roman" w:hAnsi="Times New Roman" w:cs="Times New Roman"/>
          <w:sz w:val="28"/>
          <w:szCs w:val="28"/>
          <w:lang w:val="ru-MD"/>
        </w:rPr>
        <w:t>За годы своего существования премия стала символом признания сильных, талантливых и целеустремлённых женщин.</w:t>
      </w:r>
    </w:p>
    <w:p w:rsidR="007579E3" w:rsidRDefault="00027CAC" w:rsidP="00027C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MD"/>
        </w:rPr>
      </w:pPr>
      <w:r w:rsidRPr="00027CAC">
        <w:rPr>
          <w:rFonts w:ascii="Times New Roman" w:hAnsi="Times New Roman" w:cs="Times New Roman"/>
          <w:sz w:val="28"/>
          <w:szCs w:val="28"/>
          <w:lang w:val="ru-MD"/>
        </w:rPr>
        <w:t>В номинации «Производство и агробизнес» отмечаются те, кто двигает отрасли вперёд и создаёт рабочие места. IT и цифровые технологии становятся важной площадкой для демонстрации технологической экспертизы и новаторства. Образование и наука собирают лучших педагогов, исследователей и наставников, формирующих интеллектуальный капитал общества. Культура и креативные индустрии подчёркивают силу художественного выражения и творческого влияния. Социальное предпринимательство выделяет тех, кто создаёт проекты с глубоким общественным смыслом</w:t>
      </w:r>
      <w:r>
        <w:rPr>
          <w:rFonts w:ascii="Times New Roman" w:hAnsi="Times New Roman" w:cs="Times New Roman"/>
          <w:sz w:val="28"/>
          <w:szCs w:val="28"/>
          <w:lang w:val="ru-MD"/>
        </w:rPr>
        <w:t>. Лидерство в различных сферах –</w:t>
      </w:r>
      <w:r w:rsidRPr="00027CAC">
        <w:rPr>
          <w:rFonts w:ascii="Times New Roman" w:hAnsi="Times New Roman" w:cs="Times New Roman"/>
          <w:sz w:val="28"/>
          <w:szCs w:val="28"/>
          <w:lang w:val="ru-MD"/>
        </w:rPr>
        <w:t xml:space="preserve"> это о женщинах, которые ведут за собой, вдохновляют и меняют стандарты. Молодёжные инициативы отмечают молодые таланты</w:t>
      </w:r>
      <w:r w:rsidR="007579E3">
        <w:rPr>
          <w:rFonts w:ascii="Times New Roman" w:hAnsi="Times New Roman" w:cs="Times New Roman"/>
          <w:sz w:val="28"/>
          <w:szCs w:val="28"/>
          <w:lang w:val="ru-MD"/>
        </w:rPr>
        <w:t>, готовые к великим свершениям.</w:t>
      </w:r>
    </w:p>
    <w:p w:rsidR="007579E3" w:rsidRDefault="00027CAC" w:rsidP="00027C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MD"/>
        </w:rPr>
      </w:pPr>
      <w:r w:rsidRPr="00027CAC">
        <w:rPr>
          <w:rFonts w:ascii="Times New Roman" w:hAnsi="Times New Roman" w:cs="Times New Roman"/>
          <w:sz w:val="28"/>
          <w:szCs w:val="28"/>
          <w:lang w:val="ru-MD"/>
        </w:rPr>
        <w:t>Особое внимание уделяетс</w:t>
      </w:r>
      <w:r>
        <w:rPr>
          <w:rFonts w:ascii="Times New Roman" w:hAnsi="Times New Roman" w:cs="Times New Roman"/>
          <w:sz w:val="28"/>
          <w:szCs w:val="28"/>
          <w:lang w:val="ru-MD"/>
        </w:rPr>
        <w:t>я вкладу в развитие сообщества –</w:t>
      </w:r>
      <w:r w:rsidRPr="00027CAC">
        <w:rPr>
          <w:rFonts w:ascii="Times New Roman" w:hAnsi="Times New Roman" w:cs="Times New Roman"/>
          <w:sz w:val="28"/>
          <w:szCs w:val="28"/>
          <w:lang w:val="ru-MD"/>
        </w:rPr>
        <w:t xml:space="preserve"> тем, кто делает жизнь людей лучше посредством добрых дел и социальных проектов. Премия «Женщина года» не только чествует победительниц, но и акцентирует внимание на их влиянии в социальной и экономической сферах. Это площадка, которая объединяет истории успеха, вдохновения и упорства. Участницы становятся примерами для подражания и мотивируют других стремиться к новым вершинам. </w:t>
      </w:r>
    </w:p>
    <w:p w:rsidR="007579E3" w:rsidRDefault="00027CAC" w:rsidP="00027C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MD"/>
        </w:rPr>
      </w:pPr>
      <w:r w:rsidRPr="00027CAC">
        <w:rPr>
          <w:rFonts w:ascii="Times New Roman" w:hAnsi="Times New Roman" w:cs="Times New Roman"/>
          <w:sz w:val="28"/>
          <w:szCs w:val="28"/>
          <w:lang w:val="ru-MD"/>
        </w:rPr>
        <w:t>Признание и поддержка</w:t>
      </w:r>
      <w:r>
        <w:rPr>
          <w:rFonts w:ascii="Times New Roman" w:hAnsi="Times New Roman" w:cs="Times New Roman"/>
          <w:sz w:val="28"/>
          <w:szCs w:val="28"/>
          <w:lang w:val="ru-MD"/>
        </w:rPr>
        <w:t xml:space="preserve"> успешных и талантливых женщин –</w:t>
      </w:r>
      <w:r w:rsidRPr="00027CAC">
        <w:rPr>
          <w:rFonts w:ascii="Times New Roman" w:hAnsi="Times New Roman" w:cs="Times New Roman"/>
          <w:sz w:val="28"/>
          <w:szCs w:val="28"/>
          <w:lang w:val="ru-MD"/>
        </w:rPr>
        <w:t xml:space="preserve"> одна из ключевых задач премии. Премия создаёт условия для развития профессиональных связей и обмена опытом между выдающимися участницами. Она укрепляет общественное уважение к достижениям женщин в различных областях. Премия демонстрирует, что женский вклад важен, разнообразен и незаменим. </w:t>
      </w:r>
    </w:p>
    <w:p w:rsidR="007579E3" w:rsidRDefault="00027CAC" w:rsidP="00027C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MD"/>
        </w:rPr>
      </w:pPr>
      <w:r w:rsidRPr="00027CAC">
        <w:rPr>
          <w:rFonts w:ascii="Times New Roman" w:hAnsi="Times New Roman" w:cs="Times New Roman"/>
          <w:sz w:val="28"/>
          <w:szCs w:val="28"/>
          <w:lang w:val="ru-MD"/>
        </w:rPr>
        <w:t xml:space="preserve"> За каждым номинантом стоит история усилий, труда и вдохновения. Эти истории показывают, как личное стремление к успеху превращается в общественное благо. Победительницы получают заслуженное признание, а их достижения становятся частью национального диалога о роли женщин в современ</w:t>
      </w:r>
      <w:r>
        <w:rPr>
          <w:rFonts w:ascii="Times New Roman" w:hAnsi="Times New Roman" w:cs="Times New Roman"/>
          <w:sz w:val="28"/>
          <w:szCs w:val="28"/>
          <w:lang w:val="ru-MD"/>
        </w:rPr>
        <w:t xml:space="preserve">ном обществе. </w:t>
      </w:r>
    </w:p>
    <w:p w:rsidR="007579E3" w:rsidRDefault="00027CAC" w:rsidP="00027C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MD"/>
        </w:rPr>
      </w:pPr>
      <w:r>
        <w:rPr>
          <w:rFonts w:ascii="Times New Roman" w:hAnsi="Times New Roman" w:cs="Times New Roman"/>
          <w:sz w:val="28"/>
          <w:szCs w:val="28"/>
          <w:lang w:val="ru-MD"/>
        </w:rPr>
        <w:t>Участие в премии –</w:t>
      </w:r>
      <w:r w:rsidRPr="00027CAC">
        <w:rPr>
          <w:rFonts w:ascii="Times New Roman" w:hAnsi="Times New Roman" w:cs="Times New Roman"/>
          <w:sz w:val="28"/>
          <w:szCs w:val="28"/>
          <w:lang w:val="ru-MD"/>
        </w:rPr>
        <w:t xml:space="preserve"> это возможность заявить о себе, вдохновить других и укрепить собственный профессиональный путь. Гала-вечер станет моментом встречи лучших представительниц своего дела, возможностью обмена идеями и установления новых связей. </w:t>
      </w:r>
    </w:p>
    <w:p w:rsidR="00027CAC" w:rsidRPr="00030072" w:rsidRDefault="00027CAC" w:rsidP="00027C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MD"/>
        </w:rPr>
      </w:pPr>
      <w:r w:rsidRPr="00027CAC">
        <w:rPr>
          <w:rFonts w:ascii="Times New Roman" w:hAnsi="Times New Roman" w:cs="Times New Roman"/>
          <w:sz w:val="28"/>
          <w:szCs w:val="28"/>
          <w:lang w:val="ru-MD"/>
        </w:rPr>
        <w:lastRenderedPageBreak/>
        <w:t xml:space="preserve">Мы приглашаем всех следить за обновлениями и поддерживать участниц этого значимого события. </w:t>
      </w:r>
      <w:bookmarkStart w:id="0" w:name="_GoBack"/>
      <w:bookmarkEnd w:id="0"/>
    </w:p>
    <w:sectPr w:rsidR="00027CAC" w:rsidRPr="00030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F73"/>
    <w:rsid w:val="00027CAC"/>
    <w:rsid w:val="00030072"/>
    <w:rsid w:val="002C5382"/>
    <w:rsid w:val="007579E3"/>
    <w:rsid w:val="007D1F73"/>
    <w:rsid w:val="00B2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7A8CA"/>
  <w15:chartTrackingRefBased/>
  <w15:docId w15:val="{454FC635-4808-4C69-9693-49FBD872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27C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2026-01-12T13:22:00Z</dcterms:created>
  <dcterms:modified xsi:type="dcterms:W3CDTF">2026-10-24T12:44:00Z</dcterms:modified>
</cp:coreProperties>
</file>