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2D45" w:rsidRPr="00D7464E" w:rsidRDefault="00F9428F" w:rsidP="00D7464E">
      <w:pPr>
        <w:pStyle w:val="aa"/>
        <w:spacing w:after="0"/>
        <w:ind w:firstLine="720"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D7464E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Женское лидерство</w:t>
      </w:r>
    </w:p>
    <w:p w:rsidR="005E2D45" w:rsidRPr="00D7464E" w:rsidRDefault="00F9428F" w:rsidP="00D7464E">
      <w:pPr>
        <w:spacing w:after="0" w:line="240" w:lineRule="auto"/>
        <w:ind w:firstLine="720"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D7464E">
        <w:rPr>
          <w:rFonts w:ascii="Times New Roman" w:hAnsi="Times New Roman" w:cs="Times New Roman"/>
          <w:i/>
          <w:color w:val="0D0D0D" w:themeColor="text1" w:themeTint="F2"/>
          <w:sz w:val="28"/>
          <w:szCs w:val="28"/>
          <w:lang w:val="ru-RU"/>
        </w:rPr>
        <w:t>Период реализации: 2025–2026 годы</w:t>
      </w:r>
    </w:p>
    <w:p w:rsidR="00D7464E" w:rsidRDefault="00D7464E" w:rsidP="00D7464E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</w:p>
    <w:p w:rsidR="005E2D45" w:rsidRPr="00D7464E" w:rsidRDefault="00F9428F" w:rsidP="00D7464E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D7464E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Проект «Женское лидерство» направлен на расширение прав и возможностей женщин, в том числе женщин-беженок, через развитие юридических и лидерских компетенций, поддержку предпринимательских инициатив и </w:t>
      </w:r>
      <w:r w:rsidRPr="00D7464E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создание возможностей для профессионального роста. Проект способствует укреплению экономической самостоятельности женщин, восстановлению их социально-экономического положения, а также развитию диалога и устойчивого партнёрства.</w:t>
      </w:r>
    </w:p>
    <w:p w:rsidR="005E2D45" w:rsidRPr="00D7464E" w:rsidRDefault="00F9428F" w:rsidP="00D7464E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D7464E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В основе проекта — сочетание обучения, индивидуальной поддержки, обмена опытом, наставничества и финансовых инструмен</w:t>
      </w:r>
      <w:r w:rsidRPr="00D7464E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тов, которые помогают участницам переходить от получения знаний к практической реализации собственных идей.</w:t>
      </w:r>
    </w:p>
    <w:p w:rsidR="005E2D45" w:rsidRPr="00D7464E" w:rsidRDefault="00F9428F" w:rsidP="00D7464E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D7464E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Одним из ключевых направлений проекта стала Школа лидерства </w:t>
      </w:r>
      <w:r w:rsidR="00D7464E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для женщин. Её задача –</w:t>
      </w:r>
      <w:r w:rsidRPr="00D7464E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предоставить участницам знания и</w:t>
      </w:r>
      <w:r w:rsidRPr="00D7464E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практические инструменты, необходимые для принятия обоснованных решений, развития профессиональных навыков и реализации личных и предпринимательских целей. В рамках программы предусмотрены тематические занятия по юридическим основам, предпринимательству, </w:t>
      </w:r>
      <w:r w:rsidRPr="00D7464E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маркетингу и финансам.</w:t>
      </w:r>
    </w:p>
    <w:p w:rsidR="005E2D45" w:rsidRPr="00D7464E" w:rsidRDefault="00F9428F" w:rsidP="00D7464E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D7464E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Программа предусматривает проведение 10 тематических тренингов с участием 40 женщин-бенефициаров. Обучение сочетает правовые и практические темы, значимые для повседневной жизни, профессиональной деятельности и развития собственного </w:t>
      </w:r>
      <w:r w:rsidRPr="00D7464E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дела. Официальное открытие Школы стало отправной точкой для дальнейшей работы с участницами.</w:t>
      </w:r>
    </w:p>
    <w:p w:rsidR="005E2D45" w:rsidRPr="00D7464E" w:rsidRDefault="00D7464E" w:rsidP="00D7464E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Важная часть проекта –</w:t>
      </w:r>
      <w:r w:rsidR="00F9428F" w:rsidRPr="00D7464E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поддержка женщин, которые планируют открыть собственное дело или развивать уже действующий бизнес</w:t>
      </w:r>
      <w:r w:rsidR="00F9428F" w:rsidRPr="00D7464E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. Участницам оказывается помощь в разработке бизнес-проектов и подготовке заявок на конкурс мини-грантов. Такой подход позволяет связать обучение с практическими шагами по развитию бизнеса.</w:t>
      </w:r>
      <w:r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r w:rsidR="00F9428F" w:rsidRPr="00D7464E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Представленные идеи охватывали широкий круг направлений: производство изделий ручной работы и </w:t>
      </w:r>
      <w:proofErr w:type="spellStart"/>
      <w:r w:rsidR="00F9428F" w:rsidRPr="00D7464E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экологичной</w:t>
      </w:r>
      <w:proofErr w:type="spellEnd"/>
      <w:r w:rsidR="00F9428F" w:rsidRPr="00D7464E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продукции, образовательные услуги для детей, пекарское и семейное производство, </w:t>
      </w:r>
      <w:r w:rsidR="00F9428F" w:rsidRPr="00D7464E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красоту и уход, бытовые услуги, цифровые и творческие проекты, а также развитие сервисов для местных жителей.</w:t>
      </w:r>
    </w:p>
    <w:p w:rsidR="005E2D45" w:rsidRPr="00D7464E" w:rsidRDefault="00F9428F" w:rsidP="00D7464E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D7464E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Финансовая поддержка предназначена для того, чтобы помочь участницам перейти от планирования к реализации бизнес-идей. Средства могут направляться</w:t>
      </w:r>
      <w:r w:rsidRPr="00D7464E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на приобретение оборудования и инструментов, закупку сырья и материалов, запуск или продвижение услуг, создание онлайн-ресурсов и другие обоснованные потребности бизнеса. В процессе реализации инициатив участницы также могут получать консультационную подд</w:t>
      </w:r>
      <w:r w:rsidRPr="00D7464E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ержку наставников и экспертов проекта.</w:t>
      </w:r>
    </w:p>
    <w:p w:rsidR="00D7464E" w:rsidRDefault="00F9428F" w:rsidP="00D7464E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D7464E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Для укрепления результатов обучения проект предусматривает программу наставничества. Индивидуальная работа с наставниками и экспертами помогает </w:t>
      </w:r>
      <w:r w:rsidRPr="00D7464E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lastRenderedPageBreak/>
        <w:t>участницам уточнять цели, плани</w:t>
      </w:r>
      <w:r w:rsidRPr="00D7464E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ровать дальнейшие действия и применять полученные знания в профессиональной деятельности и бизнесе. </w:t>
      </w:r>
    </w:p>
    <w:p w:rsidR="005E2D45" w:rsidRPr="00D7464E" w:rsidRDefault="00F9428F" w:rsidP="00D7464E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D7464E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Обмен опытом и индивидуальное сопровождение дополняют </w:t>
      </w:r>
      <w:r w:rsidRPr="00D7464E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программу и помогают участницам увереннее ориентироваться в вопросах управления, финансового планирования, продвижения и развития бизнеса. Особое значение имеет возможность получить профессиональную обратную связь на разных этапах реализации своих иде</w:t>
      </w:r>
      <w:r w:rsidRPr="00D7464E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й.</w:t>
      </w:r>
    </w:p>
    <w:p w:rsidR="00D7464E" w:rsidRDefault="00F9428F" w:rsidP="00D7464E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D7464E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Завершающим публичным мероприятием проекта запланиро</w:t>
      </w:r>
      <w:r w:rsidR="00D7464E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вана гала-премия «Женщина года»</w:t>
      </w:r>
      <w:r w:rsidRPr="00D7464E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. Мероприятие призвано повысить видимость достижений женщин-лидеров, отметить уч</w:t>
      </w:r>
      <w:r w:rsidRPr="00D7464E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астниц, проявивших стойкость и инициативность, и представить истории их профессионального и</w:t>
      </w:r>
      <w:r w:rsidR="00D7464E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предпринимательского развития.</w:t>
      </w:r>
    </w:p>
    <w:p w:rsidR="005E2D45" w:rsidRPr="00D7464E" w:rsidRDefault="00F9428F" w:rsidP="00D7464E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D7464E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Публичное признание достижений женщин также создаёт возможность рассказать об их опыте, инициа</w:t>
      </w:r>
      <w:r w:rsidRPr="00D7464E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тивах и вкладе в развитие общества, а также укрепить связи между участницами проекта, партнёрами и местным сообществом.</w:t>
      </w:r>
    </w:p>
    <w:p w:rsidR="005E2D45" w:rsidRPr="00D7464E" w:rsidRDefault="00F9428F" w:rsidP="00D7464E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D7464E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Проект «Женское лидерство» объединяет развитие </w:t>
      </w:r>
      <w:r w:rsidRPr="00D7464E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лидерских компетенций, предпринимат</w:t>
      </w:r>
      <w:r w:rsidRPr="00D7464E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ельское обучение, конкурс мини-грантов, наставничество и публичное признание. Такой комплексный подход направлен на укрепление экономической стабильности женщин и женщин-беженок, расширение их возможностей для реализации собственных инициатив и развитие ус</w:t>
      </w:r>
      <w:r w:rsidRPr="00D7464E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тойчивых профессиональных связей.</w:t>
      </w:r>
    </w:p>
    <w:p w:rsidR="00D7464E" w:rsidRDefault="00F9428F" w:rsidP="00D7464E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D7464E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Создавая условия для обучения, практической поддержки и обмена опытом, проект помогает участницам развивать потенциал, увереннее принимать решения и выстраивать дальнейшие профессиональные планы. </w:t>
      </w:r>
    </w:p>
    <w:p w:rsidR="00D7464E" w:rsidRPr="00D7464E" w:rsidRDefault="00D7464E" w:rsidP="00D7464E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Проект</w:t>
      </w:r>
      <w:r w:rsidRPr="00D7464E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реализуется при поддержке Структуры «ООН-женщины» (UN </w:t>
      </w:r>
      <w:proofErr w:type="spellStart"/>
      <w:r w:rsidRPr="00D7464E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Women</w:t>
      </w:r>
      <w:proofErr w:type="spellEnd"/>
      <w:r w:rsidRPr="00D7464E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) и финансируется Женским фондом мира и гуманитарной помощи (</w:t>
      </w:r>
      <w:proofErr w:type="spellStart"/>
      <w:r w:rsidRPr="00D7464E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Women’s</w:t>
      </w:r>
      <w:proofErr w:type="spellEnd"/>
      <w:r w:rsidRPr="00D7464E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proofErr w:type="spellStart"/>
      <w:r w:rsidRPr="00D7464E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Peace</w:t>
      </w:r>
      <w:proofErr w:type="spellEnd"/>
      <w:r w:rsidRPr="00D7464E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&amp; </w:t>
      </w:r>
      <w:proofErr w:type="spellStart"/>
      <w:r w:rsidRPr="00D7464E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Humanitarian</w:t>
      </w:r>
      <w:proofErr w:type="spellEnd"/>
      <w:r w:rsidRPr="00D7464E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proofErr w:type="spellStart"/>
      <w:r w:rsidRPr="00D7464E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Fund</w:t>
      </w:r>
      <w:proofErr w:type="spellEnd"/>
      <w:r w:rsidRPr="00D7464E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).</w:t>
      </w:r>
      <w:bookmarkStart w:id="0" w:name="_GoBack"/>
      <w:bookmarkEnd w:id="0"/>
    </w:p>
    <w:sectPr w:rsidR="00D7464E" w:rsidRPr="00D7464E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2D45"/>
    <w:rsid w:val="006E6238"/>
    <w:rsid w:val="00AA1D8D"/>
    <w:rsid w:val="00B47730"/>
    <w:rsid w:val="00CB0664"/>
    <w:rsid w:val="00D7464E"/>
    <w:rsid w:val="00F942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AAAFE5"/>
  <w14:defaultImageDpi w14:val="300"/>
  <w15:docId w15:val="{6EF7B2B4-9C28-43CB-B3E7-632AFD9BF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 w:line="259" w:lineRule="auto"/>
    </w:pPr>
    <w:rPr>
      <w:rFonts w:ascii="Arial" w:eastAsia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3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EA96BC2-AE29-4855-80FA-A3B28E4EAD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640</Words>
  <Characters>3651</Characters>
  <Application>Microsoft Office Word</Application>
  <DocSecurity>0</DocSecurity>
  <Lines>30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4283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2026-10-24T19:08:00Z</dcterms:created>
  <dcterms:modified xsi:type="dcterms:W3CDTF">2026-10-24T19:08:00Z</dcterms:modified>
  <cp:category/>
</cp:coreProperties>
</file>