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1DFD" w:rsidRPr="003A6034" w:rsidRDefault="003A6034" w:rsidP="003A6034">
      <w:pPr>
        <w:pStyle w:val="aa"/>
        <w:spacing w:after="0"/>
        <w:ind w:firstLine="72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Р</w:t>
      </w:r>
      <w:r w:rsidR="005123B5" w:rsidRPr="003A603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асширение возможностей женщин-предпринимателей</w:t>
      </w:r>
    </w:p>
    <w:p w:rsidR="00121DFD" w:rsidRDefault="005123B5" w:rsidP="003A6034">
      <w:pPr>
        <w:spacing w:after="0" w:line="240" w:lineRule="auto"/>
        <w:ind w:firstLine="720"/>
        <w:jc w:val="center"/>
        <w:rPr>
          <w:rFonts w:ascii="Times New Roman" w:hAnsi="Times New Roman" w:cs="Times New Roman"/>
          <w:i/>
          <w:color w:val="0D0D0D" w:themeColor="text1" w:themeTint="F2"/>
          <w:sz w:val="28"/>
          <w:szCs w:val="28"/>
          <w:lang w:val="ru-RU"/>
        </w:rPr>
      </w:pPr>
      <w:r w:rsidRPr="003A6034">
        <w:rPr>
          <w:rFonts w:ascii="Times New Roman" w:hAnsi="Times New Roman" w:cs="Times New Roman"/>
          <w:i/>
          <w:color w:val="0D0D0D" w:themeColor="text1" w:themeTint="F2"/>
          <w:sz w:val="28"/>
          <w:szCs w:val="28"/>
          <w:lang w:val="ru-RU"/>
        </w:rPr>
        <w:t>Период реализации: сентябрь 2024 года — сентябрь 2025 года</w:t>
      </w:r>
    </w:p>
    <w:p w:rsidR="003A6034" w:rsidRPr="003A6034" w:rsidRDefault="003A6034" w:rsidP="003A603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</w:p>
    <w:p w:rsidR="003A6034" w:rsidRPr="003A6034" w:rsidRDefault="003A6034" w:rsidP="003A603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Проект</w:t>
      </w:r>
      <w:r w:rsidRPr="003A603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в по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ддержку женщин-предпринимателей </w:t>
      </w:r>
      <w:r w:rsidRPr="003A603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направлен на укрепление сообщества женщин-предпринимателей по обе стороны Днестра и создание устойчивой платформы для обмена опытом и ресурсами между ассоциациями женщин-предпринимателей. Основной акцент сделан на содействии экономическому развитию, профессиональному росту и углублению сотрудничества, что будет способствовать укреплению женского предпринимательства и развитию производственной сферы.</w:t>
      </w:r>
    </w:p>
    <w:p w:rsidR="003A6034" w:rsidRPr="003A6034" w:rsidRDefault="003A6034" w:rsidP="003A603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3A603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Ключевые задачи проекта включают:</w:t>
      </w:r>
    </w:p>
    <w:p w:rsidR="003A6034" w:rsidRPr="003A6034" w:rsidRDefault="003A6034" w:rsidP="003A603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3A603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• проведение сетевых встреч, направленных на развитие профессионального взаимодействия женщин-предпринимателей и формирование партнерских связей;</w:t>
      </w:r>
    </w:p>
    <w:p w:rsidR="003A6034" w:rsidRPr="003A6034" w:rsidRDefault="003A6034" w:rsidP="003A603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3A603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• организация экспертных консультаций для выработки стратегии поддержки женщин в производственном секторе;</w:t>
      </w:r>
    </w:p>
    <w:p w:rsidR="003A6034" w:rsidRPr="003A6034" w:rsidRDefault="003A6034" w:rsidP="003A603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3A603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• выявление и анализ существующих вызовов, стоящих перед женщинами-предпринимателями, с целью создания эффективных решений для их преодоления.</w:t>
      </w:r>
    </w:p>
    <w:p w:rsidR="003A6034" w:rsidRDefault="003A6034" w:rsidP="003A603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3A603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Проект станет платформой для укрепления партнерства, формирования новых возможностей и разработки механизмов поддержки, ориентированных на продвижение женщ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ин в сфере предпринимательства.</w:t>
      </w:r>
    </w:p>
    <w:p w:rsidR="00121DFD" w:rsidRPr="003A6034" w:rsidRDefault="005123B5" w:rsidP="003A603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3A603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 рамках инициативы были проведены сетевые мероприятия и обучающие сессии по цифровому маркетингу и развит</w:t>
      </w:r>
      <w:r w:rsidR="003A603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ию партнёрств.</w:t>
      </w:r>
      <w:r w:rsidR="003A6034" w:rsidRPr="003A6034">
        <w:rPr>
          <w:lang w:val="ru-RU"/>
        </w:rPr>
        <w:t xml:space="preserve"> </w:t>
      </w:r>
      <w:r w:rsidR="003A6034" w:rsidRPr="003A603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Участницы рассмотрели инструменты рекламы в социальных сетях и e-</w:t>
      </w:r>
      <w:proofErr w:type="spellStart"/>
      <w:r w:rsidR="003A6034" w:rsidRPr="003A603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mail</w:t>
      </w:r>
      <w:proofErr w:type="spellEnd"/>
      <w:r w:rsidR="003A6034" w:rsidRPr="003A603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-маркетинга, способы привлечения и удержания клиентов, а также подходы к повышению узнаваемости бизнеса при ограниченных маркетинговых бюджетах. В тренинге приняли участие 78 человек.</w:t>
      </w:r>
      <w:r w:rsidR="003A603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3A603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Одним из ключевых направлений стали сетевые мероприятия, объединившие женщин-предпринимателей и позволившие им представить собственный опыт, обсудить вопросы развития производства и установить новые профессиональные </w:t>
      </w:r>
      <w:r w:rsidRPr="003A603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контакты. </w:t>
      </w:r>
      <w:r w:rsidRPr="003A603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Такие встречи были направлены на развитие профессиональных связей, обмен успешными практиками, обсуждение актуальных проблем и поиск возможных решений для укреплени</w:t>
      </w:r>
      <w:r w:rsidRPr="003A603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я женского бизнеса.</w:t>
      </w:r>
    </w:p>
    <w:p w:rsidR="00121DFD" w:rsidRPr="003A6034" w:rsidRDefault="005123B5" w:rsidP="003A6034">
      <w:pPr>
        <w:pStyle w:val="1"/>
        <w:spacing w:before="0" w:after="0" w:line="240" w:lineRule="auto"/>
        <w:ind w:firstLine="720"/>
        <w:jc w:val="both"/>
        <w:rPr>
          <w:rFonts w:ascii="Times New Roman" w:hAnsi="Times New Roman" w:cs="Times New Roman"/>
          <w:b w:val="0"/>
          <w:color w:val="0D0D0D" w:themeColor="text1" w:themeTint="F2"/>
          <w:sz w:val="28"/>
          <w:lang w:val="ru-RU"/>
        </w:rPr>
      </w:pPr>
      <w:r w:rsidRPr="003A6034">
        <w:rPr>
          <w:rFonts w:ascii="Times New Roman" w:hAnsi="Times New Roman" w:cs="Times New Roman"/>
          <w:b w:val="0"/>
          <w:color w:val="0D0D0D" w:themeColor="text1" w:themeTint="F2"/>
          <w:sz w:val="28"/>
          <w:lang w:val="ru-RU"/>
        </w:rPr>
        <w:t>Проект</w:t>
      </w:r>
      <w:r w:rsidRPr="003A6034">
        <w:rPr>
          <w:rFonts w:ascii="Times New Roman" w:hAnsi="Times New Roman" w:cs="Times New Roman"/>
          <w:b w:val="0"/>
          <w:color w:val="0D0D0D" w:themeColor="text1" w:themeTint="F2"/>
          <w:sz w:val="28"/>
          <w:lang w:val="ru-RU"/>
        </w:rPr>
        <w:t xml:space="preserve"> создал пространство для обмена опытом между женщинами, работающими в производственных и смежных отраслях, и помог систематизировать вопросы, требующие дальнейшего внимания и профессиональной поддержки.</w:t>
      </w:r>
    </w:p>
    <w:p w:rsidR="003A6034" w:rsidRDefault="005123B5" w:rsidP="003A603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3A603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Результаты инициативы могут служить основой для разра</w:t>
      </w:r>
      <w:r w:rsidRPr="003A603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ботки более адресных мер поддержки женщин-предпринимателей, расширения их деловых связей и повышения доступности знаний о маркетинге, производстве и выходе на новые рынки. Проект подчёркивает важность сотрудничества между профильными организациями и создан</w:t>
      </w:r>
      <w:r w:rsidRPr="003A603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ия устойчивых механизмов, которые помогают женщинам развивать бизнес и укреплять свою роль в экономике.</w:t>
      </w:r>
    </w:p>
    <w:p w:rsidR="003A6034" w:rsidRDefault="003A6034" w:rsidP="003A603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3A603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lastRenderedPageBreak/>
        <w:t>Инициатива реализовывалась в партнёрстве с Ассоциацией женщин-предпринимателей Молдовы (AFAM) и при поддержке Программы развития ООН (ПРООН) «Развитие экспортного потенциала на берегах Днестра» (AdTrade) при финансовой поддержке Швеции и Великобритании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. </w:t>
      </w:r>
    </w:p>
    <w:p w:rsidR="003A6034" w:rsidRPr="003A6034" w:rsidRDefault="003A6034" w:rsidP="003A603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bookmarkStart w:id="0" w:name="_GoBack"/>
      <w:bookmarkEnd w:id="0"/>
    </w:p>
    <w:sectPr w:rsidR="003A6034" w:rsidRPr="003A6034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1DFD"/>
    <w:rsid w:val="0015074B"/>
    <w:rsid w:val="0029639D"/>
    <w:rsid w:val="00326F90"/>
    <w:rsid w:val="003A6034"/>
    <w:rsid w:val="005123B5"/>
    <w:rsid w:val="00AA1D8D"/>
    <w:rsid w:val="00B47730"/>
    <w:rsid w:val="00CB0664"/>
    <w:rsid w:val="00CD20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C4E10A"/>
  <w14:defaultImageDpi w14:val="300"/>
  <w15:docId w15:val="{B8DC47D0-9E45-4DFA-B104-352EE9FB6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90" w:line="252" w:lineRule="auto"/>
    </w:pPr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3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79FBDA-EA98-4CA1-BC26-5A9DF5A534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2413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2026-10-24T19:39:00Z</dcterms:created>
  <dcterms:modified xsi:type="dcterms:W3CDTF">2026-10-24T19:39:00Z</dcterms:modified>
  <cp:category/>
</cp:coreProperties>
</file>