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3600"/>
        <w:gridCol w:w="3384"/>
      </w:tblGrid>
      <w:tr w:rsidR="00E86370" w14:paraId="2D0C5752" w14:textId="77777777">
        <w:tc>
          <w:tcPr>
            <w:tcW w:w="2880" w:type="dxa"/>
            <w:vAlign w:val="center"/>
          </w:tcPr>
          <w:p w14:paraId="03A69F0E" w14:textId="57FAAFF8" w:rsidR="00E86370" w:rsidRDefault="00E3049D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4153EE75" wp14:editId="410E2DAA">
                  <wp:extent cx="1691640" cy="563880"/>
                  <wp:effectExtent l="0" t="0" r="0" b="7620"/>
                  <wp:docPr id="820034732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563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892558">
              <w:rPr>
                <w:noProof/>
              </w:rPr>
              <mc:AlternateContent>
                <mc:Choice Requires="wps">
                  <w:drawing>
                    <wp:inline distT="0" distB="0" distL="0" distR="0" wp14:anchorId="14A7A0FB" wp14:editId="1F72349B">
                      <wp:extent cx="304800" cy="304800"/>
                      <wp:effectExtent l="0" t="0" r="0" b="0"/>
                      <wp:docPr id="2034103477" name="Прямоугольник 2" descr="Generated imag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94EF32D" id="Прямоугольник 2" o:spid="_x0000_s1026" alt="Generated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3600" w:type="dxa"/>
            <w:vAlign w:val="center"/>
          </w:tcPr>
          <w:p w14:paraId="2A307EDB" w14:textId="6B0E894F" w:rsidR="00E86370" w:rsidRDefault="00C76B9F">
            <w:pPr>
              <w:spacing w:after="0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61A11AF2" wp14:editId="636B242D">
                  <wp:simplePos x="0" y="0"/>
                  <wp:positionH relativeFrom="column">
                    <wp:posOffset>229235</wp:posOffset>
                  </wp:positionH>
                  <wp:positionV relativeFrom="paragraph">
                    <wp:posOffset>-300355</wp:posOffset>
                  </wp:positionV>
                  <wp:extent cx="1993265" cy="854075"/>
                  <wp:effectExtent l="0" t="0" r="0" b="0"/>
                  <wp:wrapTight wrapText="bothSides">
                    <wp:wrapPolygon edited="0">
                      <wp:start x="619" y="0"/>
                      <wp:lineTo x="619" y="18308"/>
                      <wp:lineTo x="5161" y="18308"/>
                      <wp:lineTo x="5161" y="15417"/>
                      <wp:lineTo x="20644" y="13490"/>
                      <wp:lineTo x="20644" y="8190"/>
                      <wp:lineTo x="5161" y="7709"/>
                      <wp:lineTo x="5161" y="0"/>
                      <wp:lineTo x="619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therlands_mfa_logo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265" cy="85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384" w:type="dxa"/>
            <w:vAlign w:val="center"/>
          </w:tcPr>
          <w:p w14:paraId="217F55D4" w14:textId="358FDC98" w:rsidR="00E86370" w:rsidRDefault="00000000">
            <w:pPr>
              <w:spacing w:after="0"/>
              <w:jc w:val="right"/>
            </w:pPr>
            <w:r>
              <w:rPr>
                <w:noProof/>
              </w:rPr>
              <w:drawing>
                <wp:inline distT="0" distB="0" distL="0" distR="0" wp14:anchorId="4568E07D" wp14:editId="637906A1">
                  <wp:extent cx="1847088" cy="114566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ba_moldova_logo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088" cy="1145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7EAC32" w14:textId="77777777" w:rsidR="00E86370" w:rsidRPr="00892558" w:rsidRDefault="00000000">
      <w:pPr>
        <w:pStyle w:val="aa"/>
        <w:spacing w:before="300"/>
        <w:rPr>
          <w:lang w:val="ru-RU"/>
        </w:rPr>
      </w:pPr>
      <w:r w:rsidRPr="00892558">
        <w:rPr>
          <w:lang w:val="ru-RU"/>
        </w:rPr>
        <w:t>Открыт набор в Женскую бизнес-школу</w:t>
      </w:r>
    </w:p>
    <w:p w14:paraId="6790717C" w14:textId="77777777" w:rsidR="00892558" w:rsidRPr="00286A85" w:rsidRDefault="00892558" w:rsidP="00286A85">
      <w:pPr>
        <w:spacing w:after="0" w:line="240" w:lineRule="auto"/>
        <w:rPr>
          <w:rFonts w:ascii="Times New Roman" w:hAnsi="Times New Roman" w:cs="Times New Roman"/>
          <w:bCs/>
          <w:color w:val="103057"/>
          <w:sz w:val="24"/>
          <w:szCs w:val="24"/>
          <w:lang w:val="ru-RU"/>
        </w:rPr>
      </w:pPr>
      <w:r w:rsidRPr="00286A85">
        <w:rPr>
          <w:rFonts w:ascii="Times New Roman" w:hAnsi="Times New Roman" w:cs="Times New Roman"/>
          <w:bCs/>
          <w:color w:val="103057"/>
          <w:sz w:val="24"/>
          <w:szCs w:val="24"/>
          <w:lang w:val="ru-RU"/>
        </w:rPr>
        <w:t>От локального бизнеса — к новым рынкам и международным партнёрствам!</w:t>
      </w:r>
    </w:p>
    <w:p w14:paraId="7582EE30" w14:textId="77777777" w:rsidR="00286A85" w:rsidRDefault="00286A85" w:rsidP="00286A8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88A552F" w14:textId="230AEF16" w:rsidR="00E86370" w:rsidRPr="00286A85" w:rsidRDefault="00E3049D" w:rsidP="00286A8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286A85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Платформа женщин предпринимателей </w:t>
      </w:r>
      <w:r w:rsidR="00000000" w:rsidRPr="00286A85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открывает 21 место для женщин в программе </w:t>
      </w:r>
      <w:r w:rsidR="00000000" w:rsidRPr="00286A85">
        <w:rPr>
          <w:rFonts w:ascii="Times New Roman" w:hAnsi="Times New Roman" w:cs="Times New Roman"/>
          <w:bCs/>
          <w:sz w:val="24"/>
          <w:szCs w:val="24"/>
        </w:rPr>
        <w:t>Women</w:t>
      </w:r>
      <w:r w:rsidR="00000000" w:rsidRPr="00286A85">
        <w:rPr>
          <w:rFonts w:ascii="Times New Roman" w:hAnsi="Times New Roman" w:cs="Times New Roman"/>
          <w:bCs/>
          <w:sz w:val="24"/>
          <w:szCs w:val="24"/>
          <w:lang w:val="ru-RU"/>
        </w:rPr>
        <w:t>’</w:t>
      </w:r>
      <w:r w:rsidR="00000000" w:rsidRPr="00286A85">
        <w:rPr>
          <w:rFonts w:ascii="Times New Roman" w:hAnsi="Times New Roman" w:cs="Times New Roman"/>
          <w:bCs/>
          <w:sz w:val="24"/>
          <w:szCs w:val="24"/>
        </w:rPr>
        <w:t>s</w:t>
      </w:r>
      <w:r w:rsidR="00000000" w:rsidRPr="00286A85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 w:rsidR="00000000" w:rsidRPr="00286A85">
        <w:rPr>
          <w:rFonts w:ascii="Times New Roman" w:hAnsi="Times New Roman" w:cs="Times New Roman"/>
          <w:bCs/>
          <w:sz w:val="24"/>
          <w:szCs w:val="24"/>
        </w:rPr>
        <w:t>Business</w:t>
      </w:r>
      <w:r w:rsidR="00000000" w:rsidRPr="00286A85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 w:rsidR="00000000" w:rsidRPr="00286A85">
        <w:rPr>
          <w:rFonts w:ascii="Times New Roman" w:hAnsi="Times New Roman" w:cs="Times New Roman"/>
          <w:bCs/>
          <w:sz w:val="24"/>
          <w:szCs w:val="24"/>
        </w:rPr>
        <w:t>School</w:t>
      </w:r>
      <w:r w:rsidR="00000000" w:rsidRPr="00286A85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в рамках проекта «</w:t>
      </w:r>
      <w:r w:rsidR="00000000" w:rsidRPr="00286A85">
        <w:rPr>
          <w:rFonts w:ascii="Times New Roman" w:hAnsi="Times New Roman" w:cs="Times New Roman"/>
          <w:bCs/>
          <w:sz w:val="24"/>
          <w:szCs w:val="24"/>
        </w:rPr>
        <w:t>Cross</w:t>
      </w:r>
      <w:r w:rsidR="00000000" w:rsidRPr="00286A85">
        <w:rPr>
          <w:rFonts w:ascii="Times New Roman" w:hAnsi="Times New Roman" w:cs="Times New Roman"/>
          <w:bCs/>
          <w:sz w:val="24"/>
          <w:szCs w:val="24"/>
          <w:lang w:val="ru-RU"/>
        </w:rPr>
        <w:t>-</w:t>
      </w:r>
      <w:r w:rsidR="00000000" w:rsidRPr="00286A85">
        <w:rPr>
          <w:rFonts w:ascii="Times New Roman" w:hAnsi="Times New Roman" w:cs="Times New Roman"/>
          <w:bCs/>
          <w:sz w:val="24"/>
          <w:szCs w:val="24"/>
        </w:rPr>
        <w:t>River</w:t>
      </w:r>
      <w:r w:rsidR="00000000" w:rsidRPr="00286A85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 w:rsidR="00000000" w:rsidRPr="00286A85">
        <w:rPr>
          <w:rFonts w:ascii="Times New Roman" w:hAnsi="Times New Roman" w:cs="Times New Roman"/>
          <w:bCs/>
          <w:sz w:val="24"/>
          <w:szCs w:val="24"/>
        </w:rPr>
        <w:t>Women</w:t>
      </w:r>
      <w:r w:rsidR="00000000" w:rsidRPr="00286A85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 w:rsidR="00000000" w:rsidRPr="00286A85">
        <w:rPr>
          <w:rFonts w:ascii="Times New Roman" w:hAnsi="Times New Roman" w:cs="Times New Roman"/>
          <w:bCs/>
          <w:sz w:val="24"/>
          <w:szCs w:val="24"/>
        </w:rPr>
        <w:t>Business</w:t>
      </w:r>
      <w:r w:rsidR="00000000" w:rsidRPr="00286A85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 w:rsidR="00000000" w:rsidRPr="00286A85">
        <w:rPr>
          <w:rFonts w:ascii="Times New Roman" w:hAnsi="Times New Roman" w:cs="Times New Roman"/>
          <w:bCs/>
          <w:sz w:val="24"/>
          <w:szCs w:val="24"/>
        </w:rPr>
        <w:t>Platform</w:t>
      </w:r>
      <w:r w:rsidR="00000000" w:rsidRPr="00286A85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». Обучение организуется в партнёрстве с </w:t>
      </w:r>
      <w:r w:rsidR="00000000" w:rsidRPr="00286A85">
        <w:rPr>
          <w:rFonts w:ascii="Times New Roman" w:hAnsi="Times New Roman" w:cs="Times New Roman"/>
          <w:bCs/>
          <w:sz w:val="24"/>
          <w:szCs w:val="24"/>
        </w:rPr>
        <w:t>European</w:t>
      </w:r>
      <w:r w:rsidR="00000000" w:rsidRPr="00286A85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 w:rsidR="00000000" w:rsidRPr="00286A85">
        <w:rPr>
          <w:rFonts w:ascii="Times New Roman" w:hAnsi="Times New Roman" w:cs="Times New Roman"/>
          <w:bCs/>
          <w:sz w:val="24"/>
          <w:szCs w:val="24"/>
        </w:rPr>
        <w:t>Business</w:t>
      </w:r>
      <w:r w:rsidR="00000000" w:rsidRPr="00286A85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 w:rsidR="00000000" w:rsidRPr="00286A85">
        <w:rPr>
          <w:rFonts w:ascii="Times New Roman" w:hAnsi="Times New Roman" w:cs="Times New Roman"/>
          <w:bCs/>
          <w:sz w:val="24"/>
          <w:szCs w:val="24"/>
        </w:rPr>
        <w:t>Association</w:t>
      </w:r>
      <w:r w:rsidR="00000000" w:rsidRPr="00286A85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 w:rsidR="00000000" w:rsidRPr="00286A85">
        <w:rPr>
          <w:rFonts w:ascii="Times New Roman" w:hAnsi="Times New Roman" w:cs="Times New Roman"/>
          <w:bCs/>
          <w:sz w:val="24"/>
          <w:szCs w:val="24"/>
        </w:rPr>
        <w:t>Moldova</w:t>
      </w:r>
      <w:r w:rsidR="00000000" w:rsidRPr="00286A85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(</w:t>
      </w:r>
      <w:r w:rsidR="00000000" w:rsidRPr="00286A85">
        <w:rPr>
          <w:rFonts w:ascii="Times New Roman" w:hAnsi="Times New Roman" w:cs="Times New Roman"/>
          <w:bCs/>
          <w:sz w:val="24"/>
          <w:szCs w:val="24"/>
        </w:rPr>
        <w:t>EBA</w:t>
      </w:r>
      <w:r w:rsidR="00000000" w:rsidRPr="00286A85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 w:rsidR="00000000" w:rsidRPr="00286A85">
        <w:rPr>
          <w:rFonts w:ascii="Times New Roman" w:hAnsi="Times New Roman" w:cs="Times New Roman"/>
          <w:bCs/>
          <w:sz w:val="24"/>
          <w:szCs w:val="24"/>
        </w:rPr>
        <w:t>Moldova</w:t>
      </w:r>
      <w:r w:rsidR="00000000" w:rsidRPr="00286A85">
        <w:rPr>
          <w:rFonts w:ascii="Times New Roman" w:hAnsi="Times New Roman" w:cs="Times New Roman"/>
          <w:bCs/>
          <w:sz w:val="24"/>
          <w:szCs w:val="24"/>
          <w:lang w:val="ru-RU"/>
        </w:rPr>
        <w:t>) при финансовой поддержке Правительства Королевства Нидерландов.</w:t>
      </w:r>
    </w:p>
    <w:p w14:paraId="703B70A3" w14:textId="77777777" w:rsidR="00286A85" w:rsidRDefault="00286A85" w:rsidP="00286A85">
      <w:pPr>
        <w:spacing w:after="0" w:line="240" w:lineRule="auto"/>
        <w:rPr>
          <w:rFonts w:ascii="Times New Roman" w:hAnsi="Times New Roman" w:cs="Times New Roman"/>
          <w:bCs/>
          <w:color w:val="103057"/>
          <w:sz w:val="24"/>
          <w:szCs w:val="24"/>
        </w:rPr>
      </w:pPr>
    </w:p>
    <w:p w14:paraId="5DF2AADD" w14:textId="3AF8A76A" w:rsidR="00E86370" w:rsidRPr="00286A85" w:rsidRDefault="00000000" w:rsidP="00286A8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286A85">
        <w:rPr>
          <w:rFonts w:ascii="Times New Roman" w:hAnsi="Times New Roman" w:cs="Times New Roman"/>
          <w:bCs/>
          <w:color w:val="103057"/>
          <w:sz w:val="24"/>
          <w:szCs w:val="24"/>
          <w:lang w:val="ru-RU"/>
        </w:rPr>
        <w:t>7 теоретических модулей   •   7 практических семинаров   •   онлайн и офлайн</w:t>
      </w:r>
    </w:p>
    <w:p w14:paraId="1247B159" w14:textId="77777777" w:rsidR="00286A85" w:rsidRDefault="00286A85" w:rsidP="00286A8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191C25E" w14:textId="335D02F8" w:rsidR="00E86370" w:rsidRPr="00286A85" w:rsidRDefault="00000000" w:rsidP="00286A8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286A85">
        <w:rPr>
          <w:rFonts w:ascii="Times New Roman" w:hAnsi="Times New Roman" w:cs="Times New Roman"/>
          <w:bCs/>
          <w:sz w:val="24"/>
          <w:szCs w:val="24"/>
          <w:lang w:val="ru-RU"/>
        </w:rPr>
        <w:t>Эта школа — для тех, кто хочет не просто развивать бизнес, а сделать следующий шаг: расширить продажи, найти партнёров на рынк</w:t>
      </w:r>
      <w:r w:rsidR="00892558" w:rsidRPr="00286A85">
        <w:rPr>
          <w:rFonts w:ascii="Times New Roman" w:hAnsi="Times New Roman" w:cs="Times New Roman"/>
          <w:bCs/>
          <w:sz w:val="24"/>
          <w:szCs w:val="24"/>
          <w:lang w:val="ru-RU"/>
        </w:rPr>
        <w:t>е</w:t>
      </w:r>
      <w:r w:rsidRPr="00286A85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ЕС. Вас ждут профильные эксперты </w:t>
      </w:r>
      <w:r w:rsidRPr="00286A85">
        <w:rPr>
          <w:rFonts w:ascii="Times New Roman" w:hAnsi="Times New Roman" w:cs="Times New Roman"/>
          <w:bCs/>
          <w:sz w:val="24"/>
          <w:szCs w:val="24"/>
        </w:rPr>
        <w:t>EBA</w:t>
      </w:r>
      <w:r w:rsidRPr="00286A85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 w:rsidRPr="00286A85">
        <w:rPr>
          <w:rFonts w:ascii="Times New Roman" w:hAnsi="Times New Roman" w:cs="Times New Roman"/>
          <w:bCs/>
          <w:sz w:val="24"/>
          <w:szCs w:val="24"/>
        </w:rPr>
        <w:t>Moldova</w:t>
      </w:r>
      <w:r w:rsidRPr="00286A85">
        <w:rPr>
          <w:rFonts w:ascii="Times New Roman" w:hAnsi="Times New Roman" w:cs="Times New Roman"/>
          <w:bCs/>
          <w:sz w:val="24"/>
          <w:szCs w:val="24"/>
          <w:lang w:val="ru-RU"/>
        </w:rPr>
        <w:t>, реальные бизнес-кейсы, практические задания и полезные деловые контакты.</w:t>
      </w:r>
    </w:p>
    <w:p w14:paraId="297DA2E5" w14:textId="77777777" w:rsidR="00286A85" w:rsidRDefault="00286A85" w:rsidP="00286A8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FDA6113" w14:textId="636B6139" w:rsidR="00E86370" w:rsidRPr="00286A85" w:rsidRDefault="00000000" w:rsidP="00286A8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286A85">
        <w:rPr>
          <w:rFonts w:ascii="Times New Roman" w:hAnsi="Times New Roman" w:cs="Times New Roman"/>
          <w:bCs/>
          <w:sz w:val="24"/>
          <w:szCs w:val="24"/>
          <w:lang w:val="ru-RU"/>
        </w:rPr>
        <w:t>Основные направления обучения</w:t>
      </w:r>
    </w:p>
    <w:p w14:paraId="47CACFF9" w14:textId="62BB1E51" w:rsidR="00E86370" w:rsidRPr="00286A85" w:rsidRDefault="00000000" w:rsidP="00286A85">
      <w:pPr>
        <w:spacing w:after="0" w:line="240" w:lineRule="auto"/>
        <w:ind w:left="230" w:hanging="230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286A85">
        <w:rPr>
          <w:rFonts w:ascii="Times New Roman" w:hAnsi="Times New Roman" w:cs="Times New Roman"/>
          <w:bCs/>
          <w:color w:val="103057"/>
          <w:sz w:val="24"/>
          <w:szCs w:val="24"/>
          <w:lang w:val="ru-RU"/>
        </w:rPr>
        <w:t xml:space="preserve">1. </w:t>
      </w:r>
      <w:r w:rsidRPr="00286A85">
        <w:rPr>
          <w:rFonts w:ascii="Times New Roman" w:hAnsi="Times New Roman" w:cs="Times New Roman"/>
          <w:bCs/>
          <w:sz w:val="24"/>
          <w:szCs w:val="24"/>
          <w:lang w:val="ru-RU"/>
        </w:rPr>
        <w:t>Регистрация и ведение бизнеса: правовые требования и возможности.</w:t>
      </w:r>
    </w:p>
    <w:p w14:paraId="4A995487" w14:textId="77777777" w:rsidR="00E86370" w:rsidRPr="00286A85" w:rsidRDefault="00000000" w:rsidP="00286A85">
      <w:pPr>
        <w:spacing w:after="0" w:line="240" w:lineRule="auto"/>
        <w:ind w:left="230" w:hanging="230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286A85">
        <w:rPr>
          <w:rFonts w:ascii="Times New Roman" w:hAnsi="Times New Roman" w:cs="Times New Roman"/>
          <w:bCs/>
          <w:color w:val="103057"/>
          <w:sz w:val="24"/>
          <w:szCs w:val="24"/>
          <w:lang w:val="ru-RU"/>
        </w:rPr>
        <w:t xml:space="preserve">2. </w:t>
      </w:r>
      <w:r w:rsidRPr="00286A85">
        <w:rPr>
          <w:rFonts w:ascii="Times New Roman" w:hAnsi="Times New Roman" w:cs="Times New Roman"/>
          <w:bCs/>
          <w:sz w:val="24"/>
          <w:szCs w:val="24"/>
          <w:lang w:val="ru-RU"/>
        </w:rPr>
        <w:t>Финансы, налоги и бухгалтерский учёт для устойчивого роста компании.</w:t>
      </w:r>
    </w:p>
    <w:p w14:paraId="774CAD69" w14:textId="77777777" w:rsidR="00E86370" w:rsidRPr="00286A85" w:rsidRDefault="00000000" w:rsidP="00286A85">
      <w:pPr>
        <w:spacing w:after="0" w:line="240" w:lineRule="auto"/>
        <w:ind w:left="230" w:hanging="230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286A85">
        <w:rPr>
          <w:rFonts w:ascii="Times New Roman" w:hAnsi="Times New Roman" w:cs="Times New Roman"/>
          <w:bCs/>
          <w:color w:val="103057"/>
          <w:sz w:val="24"/>
          <w:szCs w:val="24"/>
          <w:lang w:val="ru-RU"/>
        </w:rPr>
        <w:t xml:space="preserve">3. </w:t>
      </w:r>
      <w:r w:rsidRPr="00286A85">
        <w:rPr>
          <w:rFonts w:ascii="Times New Roman" w:hAnsi="Times New Roman" w:cs="Times New Roman"/>
          <w:bCs/>
          <w:sz w:val="24"/>
          <w:szCs w:val="24"/>
          <w:lang w:val="ru-RU"/>
        </w:rPr>
        <w:t>Таможенные процедуры и экспорт: первые шаги к рынку Европейского союза.</w:t>
      </w:r>
    </w:p>
    <w:p w14:paraId="53A58456" w14:textId="77777777" w:rsidR="00E86370" w:rsidRPr="00286A85" w:rsidRDefault="00000000" w:rsidP="00286A85">
      <w:pPr>
        <w:spacing w:after="0" w:line="240" w:lineRule="auto"/>
        <w:ind w:left="230" w:hanging="230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286A85">
        <w:rPr>
          <w:rFonts w:ascii="Times New Roman" w:hAnsi="Times New Roman" w:cs="Times New Roman"/>
          <w:bCs/>
          <w:color w:val="103057"/>
          <w:sz w:val="24"/>
          <w:szCs w:val="24"/>
          <w:lang w:val="ru-RU"/>
        </w:rPr>
        <w:t xml:space="preserve">4. </w:t>
      </w:r>
      <w:r w:rsidRPr="00286A85">
        <w:rPr>
          <w:rFonts w:ascii="Times New Roman" w:hAnsi="Times New Roman" w:cs="Times New Roman"/>
          <w:bCs/>
          <w:sz w:val="24"/>
          <w:szCs w:val="24"/>
          <w:lang w:val="ru-RU"/>
        </w:rPr>
        <w:t>Европейские стандарты, сертификация и требования к продукции.</w:t>
      </w:r>
    </w:p>
    <w:p w14:paraId="0FD2C65D" w14:textId="77777777" w:rsidR="00E86370" w:rsidRPr="00286A85" w:rsidRDefault="00000000" w:rsidP="00286A85">
      <w:pPr>
        <w:spacing w:after="0" w:line="240" w:lineRule="auto"/>
        <w:ind w:left="230" w:hanging="230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286A85">
        <w:rPr>
          <w:rFonts w:ascii="Times New Roman" w:hAnsi="Times New Roman" w:cs="Times New Roman"/>
          <w:bCs/>
          <w:color w:val="103057"/>
          <w:sz w:val="24"/>
          <w:szCs w:val="24"/>
          <w:lang w:val="ru-RU"/>
        </w:rPr>
        <w:t xml:space="preserve">5. </w:t>
      </w:r>
      <w:r w:rsidRPr="00286A85">
        <w:rPr>
          <w:rFonts w:ascii="Times New Roman" w:hAnsi="Times New Roman" w:cs="Times New Roman"/>
          <w:bCs/>
          <w:sz w:val="24"/>
          <w:szCs w:val="24"/>
          <w:lang w:val="ru-RU"/>
        </w:rPr>
        <w:t>Рынок ЕС: потребительские тренды, конкуренция и выбор перспективных ниш.</w:t>
      </w:r>
    </w:p>
    <w:p w14:paraId="24109F93" w14:textId="77777777" w:rsidR="00E86370" w:rsidRPr="00286A85" w:rsidRDefault="00000000" w:rsidP="00286A85">
      <w:pPr>
        <w:spacing w:after="0" w:line="240" w:lineRule="auto"/>
        <w:ind w:left="230" w:hanging="230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286A85">
        <w:rPr>
          <w:rFonts w:ascii="Times New Roman" w:hAnsi="Times New Roman" w:cs="Times New Roman"/>
          <w:bCs/>
          <w:color w:val="103057"/>
          <w:sz w:val="24"/>
          <w:szCs w:val="24"/>
          <w:lang w:val="ru-RU"/>
        </w:rPr>
        <w:t xml:space="preserve">6. </w:t>
      </w:r>
      <w:r w:rsidRPr="00286A85">
        <w:rPr>
          <w:rFonts w:ascii="Times New Roman" w:hAnsi="Times New Roman" w:cs="Times New Roman"/>
          <w:bCs/>
          <w:sz w:val="24"/>
          <w:szCs w:val="24"/>
          <w:lang w:val="ru-RU"/>
        </w:rPr>
        <w:t>Маркетинг, продажи и цифровые инструменты привлечения клиентов.</w:t>
      </w:r>
    </w:p>
    <w:p w14:paraId="2CC69050" w14:textId="77777777" w:rsidR="00E86370" w:rsidRPr="00286A85" w:rsidRDefault="00000000" w:rsidP="00286A85">
      <w:pPr>
        <w:spacing w:after="0" w:line="240" w:lineRule="auto"/>
        <w:ind w:left="230" w:hanging="230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286A85">
        <w:rPr>
          <w:rFonts w:ascii="Times New Roman" w:hAnsi="Times New Roman" w:cs="Times New Roman"/>
          <w:bCs/>
          <w:color w:val="103057"/>
          <w:sz w:val="24"/>
          <w:szCs w:val="24"/>
          <w:lang w:val="ru-RU"/>
        </w:rPr>
        <w:t xml:space="preserve">7. </w:t>
      </w:r>
      <w:r w:rsidRPr="00286A85">
        <w:rPr>
          <w:rFonts w:ascii="Times New Roman" w:hAnsi="Times New Roman" w:cs="Times New Roman"/>
          <w:bCs/>
          <w:sz w:val="24"/>
          <w:szCs w:val="24"/>
          <w:lang w:val="ru-RU"/>
        </w:rPr>
        <w:t>Деловые партнёрства и практическая стратегия выхода на новые рынки.</w:t>
      </w:r>
    </w:p>
    <w:p w14:paraId="2E2431D4" w14:textId="77777777" w:rsidR="00286A85" w:rsidRDefault="00286A85" w:rsidP="00286A8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89B1298" w14:textId="53DF0734" w:rsidR="00E86370" w:rsidRPr="00286A85" w:rsidRDefault="00000000" w:rsidP="00286A8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286A85">
        <w:rPr>
          <w:rFonts w:ascii="Times New Roman" w:hAnsi="Times New Roman" w:cs="Times New Roman"/>
          <w:bCs/>
          <w:sz w:val="24"/>
          <w:szCs w:val="24"/>
          <w:lang w:val="ru-RU"/>
        </w:rPr>
        <w:t>Кто может подать заявку</w:t>
      </w:r>
    </w:p>
    <w:p w14:paraId="502540A3" w14:textId="23076459" w:rsidR="00E86370" w:rsidRPr="00286A85" w:rsidRDefault="00000000" w:rsidP="00286A8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286A85">
        <w:rPr>
          <w:rFonts w:ascii="Times New Roman" w:hAnsi="Times New Roman" w:cs="Times New Roman"/>
          <w:bCs/>
          <w:sz w:val="24"/>
          <w:szCs w:val="24"/>
          <w:lang w:val="ru-RU"/>
        </w:rPr>
        <w:t>Женщины, которые уже ведут бизнес, заинтересованы в расширении деятельности и готовы активно участвовать во всех занятиях. Отбор проводится на конкурсной основе с учётом мотивации и потенциала развития бизнеса.</w:t>
      </w:r>
    </w:p>
    <w:p w14:paraId="1AB3AAA4" w14:textId="77777777" w:rsidR="00286A85" w:rsidRDefault="00286A85" w:rsidP="00286A85">
      <w:pPr>
        <w:spacing w:after="0" w:line="240" w:lineRule="auto"/>
        <w:rPr>
          <w:rFonts w:ascii="Times New Roman" w:hAnsi="Times New Roman" w:cs="Times New Roman"/>
          <w:bCs/>
          <w:color w:val="103057"/>
          <w:sz w:val="24"/>
          <w:szCs w:val="24"/>
        </w:rPr>
      </w:pPr>
    </w:p>
    <w:p w14:paraId="402D8AE0" w14:textId="3D9866FC" w:rsidR="00E86370" w:rsidRPr="00286A85" w:rsidRDefault="00000000" w:rsidP="00286A8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286A85">
        <w:rPr>
          <w:rFonts w:ascii="Times New Roman" w:hAnsi="Times New Roman" w:cs="Times New Roman"/>
          <w:bCs/>
          <w:color w:val="103057"/>
          <w:sz w:val="24"/>
          <w:szCs w:val="24"/>
          <w:lang w:val="ru-RU"/>
        </w:rPr>
        <w:t xml:space="preserve">Первый модуль: </w:t>
      </w:r>
      <w:r w:rsidRPr="00286A85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10 ноября 2026 года.   </w:t>
      </w:r>
      <w:r w:rsidRPr="00286A85">
        <w:rPr>
          <w:rFonts w:ascii="Times New Roman" w:hAnsi="Times New Roman" w:cs="Times New Roman"/>
          <w:bCs/>
          <w:color w:val="103057"/>
          <w:sz w:val="24"/>
          <w:szCs w:val="24"/>
          <w:lang w:val="ru-RU"/>
        </w:rPr>
        <w:t xml:space="preserve">Приём заявок: </w:t>
      </w:r>
      <w:r w:rsidRPr="00286A85">
        <w:rPr>
          <w:rFonts w:ascii="Times New Roman" w:hAnsi="Times New Roman" w:cs="Times New Roman"/>
          <w:bCs/>
          <w:sz w:val="24"/>
          <w:szCs w:val="24"/>
          <w:lang w:val="ru-RU"/>
        </w:rPr>
        <w:t>до 2 ноября 2026 года.</w:t>
      </w:r>
    </w:p>
    <w:p w14:paraId="2E358F2A" w14:textId="77777777" w:rsidR="00E86370" w:rsidRPr="00286A85" w:rsidRDefault="00000000" w:rsidP="00286A8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286A85">
        <w:rPr>
          <w:rFonts w:ascii="Times New Roman" w:hAnsi="Times New Roman" w:cs="Times New Roman"/>
          <w:bCs/>
          <w:sz w:val="24"/>
          <w:szCs w:val="24"/>
          <w:lang w:val="ru-RU"/>
        </w:rPr>
        <w:t>Участие бесплатное. Количество мест ограничено — 21.</w:t>
      </w:r>
    </w:p>
    <w:p w14:paraId="57C2054A" w14:textId="3CA92D91" w:rsidR="00E86370" w:rsidRPr="00286A85" w:rsidRDefault="00000000" w:rsidP="00286A85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ru-RU"/>
        </w:rPr>
      </w:pPr>
      <w:r w:rsidRPr="00286A85">
        <w:rPr>
          <w:rFonts w:ascii="Times New Roman" w:hAnsi="Times New Roman" w:cs="Times New Roman"/>
          <w:bCs/>
          <w:color w:val="103057"/>
          <w:sz w:val="24"/>
          <w:szCs w:val="24"/>
          <w:lang w:val="ru-RU"/>
        </w:rPr>
        <w:t xml:space="preserve">Подать заявку: </w:t>
      </w:r>
      <w:r w:rsidR="00BD2B07" w:rsidRPr="00BD2B07">
        <w:rPr>
          <w:rFonts w:ascii="Times New Roman" w:hAnsi="Times New Roman" w:cs="Times New Roman"/>
          <w:bCs/>
          <w:color w:val="103057"/>
          <w:sz w:val="24"/>
          <w:szCs w:val="24"/>
          <w:lang w:val="ru-RU"/>
        </w:rPr>
        <w:t>https://events-businesshub.lovable.app/r/business-school</w:t>
      </w:r>
    </w:p>
    <w:p w14:paraId="4951C937" w14:textId="6DA15EB4" w:rsidR="00E86370" w:rsidRPr="006234DF" w:rsidRDefault="00000000">
      <w:pPr>
        <w:spacing w:before="260" w:after="0"/>
        <w:rPr>
          <w:lang w:val="ru-RU"/>
        </w:rPr>
      </w:pPr>
      <w:r w:rsidRPr="00892558">
        <w:rPr>
          <w:color w:val="5C6977"/>
          <w:sz w:val="16"/>
          <w:lang w:val="ru-RU"/>
        </w:rPr>
        <w:t>Проект «</w:t>
      </w:r>
      <w:r>
        <w:rPr>
          <w:color w:val="5C6977"/>
          <w:sz w:val="16"/>
        </w:rPr>
        <w:t>Cross</w:t>
      </w:r>
      <w:r w:rsidRPr="00892558">
        <w:rPr>
          <w:color w:val="5C6977"/>
          <w:sz w:val="16"/>
          <w:lang w:val="ru-RU"/>
        </w:rPr>
        <w:t>-</w:t>
      </w:r>
      <w:r>
        <w:rPr>
          <w:color w:val="5C6977"/>
          <w:sz w:val="16"/>
        </w:rPr>
        <w:t>River</w:t>
      </w:r>
      <w:r w:rsidRPr="00892558">
        <w:rPr>
          <w:color w:val="5C6977"/>
          <w:sz w:val="16"/>
          <w:lang w:val="ru-RU"/>
        </w:rPr>
        <w:t xml:space="preserve"> </w:t>
      </w:r>
      <w:r>
        <w:rPr>
          <w:color w:val="5C6977"/>
          <w:sz w:val="16"/>
        </w:rPr>
        <w:t>Women</w:t>
      </w:r>
      <w:r w:rsidRPr="00892558">
        <w:rPr>
          <w:color w:val="5C6977"/>
          <w:sz w:val="16"/>
          <w:lang w:val="ru-RU"/>
        </w:rPr>
        <w:t xml:space="preserve"> </w:t>
      </w:r>
      <w:r>
        <w:rPr>
          <w:color w:val="5C6977"/>
          <w:sz w:val="16"/>
        </w:rPr>
        <w:t>Business</w:t>
      </w:r>
      <w:r w:rsidRPr="00892558">
        <w:rPr>
          <w:color w:val="5C6977"/>
          <w:sz w:val="16"/>
          <w:lang w:val="ru-RU"/>
        </w:rPr>
        <w:t xml:space="preserve"> </w:t>
      </w:r>
      <w:r>
        <w:rPr>
          <w:color w:val="5C6977"/>
          <w:sz w:val="16"/>
        </w:rPr>
        <w:t>Platform</w:t>
      </w:r>
      <w:r w:rsidRPr="00892558">
        <w:rPr>
          <w:color w:val="5C6977"/>
          <w:sz w:val="16"/>
          <w:lang w:val="ru-RU"/>
        </w:rPr>
        <w:t xml:space="preserve">» реализуется Агентством инноваций и развития при финансовой поддержке Правительства Королевства Нидерландов. </w:t>
      </w:r>
    </w:p>
    <w:sectPr w:rsidR="00E86370" w:rsidRPr="006234DF" w:rsidSect="00034616">
      <w:pgSz w:w="12240" w:h="15840"/>
      <w:pgMar w:top="907" w:right="1195" w:bottom="763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5370663">
    <w:abstractNumId w:val="8"/>
  </w:num>
  <w:num w:numId="2" w16cid:durableId="1791775332">
    <w:abstractNumId w:val="6"/>
  </w:num>
  <w:num w:numId="3" w16cid:durableId="1436680271">
    <w:abstractNumId w:val="5"/>
  </w:num>
  <w:num w:numId="4" w16cid:durableId="1192457833">
    <w:abstractNumId w:val="4"/>
  </w:num>
  <w:num w:numId="5" w16cid:durableId="1757549870">
    <w:abstractNumId w:val="7"/>
  </w:num>
  <w:num w:numId="6" w16cid:durableId="1288972515">
    <w:abstractNumId w:val="3"/>
  </w:num>
  <w:num w:numId="7" w16cid:durableId="144712667">
    <w:abstractNumId w:val="2"/>
  </w:num>
  <w:num w:numId="8" w16cid:durableId="2021198502">
    <w:abstractNumId w:val="1"/>
  </w:num>
  <w:num w:numId="9" w16cid:durableId="625740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1742"/>
    <w:rsid w:val="00286A85"/>
    <w:rsid w:val="0029639D"/>
    <w:rsid w:val="00326F90"/>
    <w:rsid w:val="006234DF"/>
    <w:rsid w:val="00892558"/>
    <w:rsid w:val="009D4730"/>
    <w:rsid w:val="00AA1D8D"/>
    <w:rsid w:val="00B47730"/>
    <w:rsid w:val="00BD2B07"/>
    <w:rsid w:val="00C76B9F"/>
    <w:rsid w:val="00CB0664"/>
    <w:rsid w:val="00E3049D"/>
    <w:rsid w:val="00E863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F51F55"/>
  <w14:defaultImageDpi w14:val="300"/>
  <w15:docId w15:val="{F9D30150-71AD-46F7-8EEF-28413B9AF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62" w:lineRule="auto"/>
    </w:pPr>
    <w:rPr>
      <w:rFonts w:ascii="Aptos" w:hAnsi="Aptos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278</Words>
  <Characters>1589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Vlada Lisenco</cp:lastModifiedBy>
  <cp:revision>3</cp:revision>
  <dcterms:created xsi:type="dcterms:W3CDTF">2026-10-24T19:45:00Z</dcterms:created>
  <dcterms:modified xsi:type="dcterms:W3CDTF">2026-10-24T19:54:00Z</dcterms:modified>
  <cp:category/>
</cp:coreProperties>
</file>