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2AB" w:rsidRPr="005E65C2" w:rsidRDefault="00655ED9" w:rsidP="005E65C2">
      <w:pPr>
        <w:pStyle w:val="aa"/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E65C2">
        <w:rPr>
          <w:rFonts w:ascii="Times New Roman" w:hAnsi="Times New Roman" w:cs="Times New Roman"/>
          <w:sz w:val="28"/>
          <w:szCs w:val="28"/>
          <w:lang w:val="ru-RU"/>
        </w:rPr>
        <w:t>Программа поддержки женского предпринимательства</w:t>
      </w:r>
    </w:p>
    <w:p w:rsidR="005E65C2" w:rsidRDefault="005E65C2" w:rsidP="005E65C2">
      <w:pPr>
        <w:spacing w:after="0" w:line="240" w:lineRule="auto"/>
        <w:rPr>
          <w:rFonts w:ascii="Times New Roman" w:hAnsi="Times New Roman" w:cs="Times New Roman"/>
          <w:i/>
          <w:color w:val="646464"/>
          <w:sz w:val="28"/>
          <w:szCs w:val="28"/>
          <w:lang w:val="ru-RU"/>
        </w:rPr>
      </w:pPr>
    </w:p>
    <w:p w:rsidR="001262AB" w:rsidRPr="005E65C2" w:rsidRDefault="00655ED9" w:rsidP="005E65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Программа поддержки женского предпринимательства </w:t>
      </w: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направлена на создание и развитие предприятий, управляемых женщинами, повышение их конкурентоспособности и расширение возможностей для роста бизнеса.</w:t>
      </w:r>
    </w:p>
    <w:p w:rsidR="001262AB" w:rsidRPr="005E65C2" w:rsidRDefault="00655ED9" w:rsidP="005E65C2">
      <w:pPr>
        <w:pStyle w:val="1"/>
        <w:spacing w:before="0" w:line="240" w:lineRule="auto"/>
        <w:ind w:firstLine="720"/>
        <w:jc w:val="both"/>
        <w:rPr>
          <w:rFonts w:ascii="Times New Roman" w:hAnsi="Times New Roman" w:cs="Times New Roman"/>
          <w:b w:val="0"/>
          <w:color w:val="0D0D0D" w:themeColor="text1" w:themeTint="F2"/>
          <w:sz w:val="28"/>
          <w:lang w:val="ru-RU"/>
        </w:rPr>
      </w:pPr>
      <w:r w:rsidRPr="005E65C2">
        <w:rPr>
          <w:rFonts w:ascii="Times New Roman" w:hAnsi="Times New Roman" w:cs="Times New Roman"/>
          <w:b w:val="0"/>
          <w:color w:val="0D0D0D" w:themeColor="text1" w:themeTint="F2"/>
          <w:sz w:val="28"/>
          <w:lang w:val="ru-RU"/>
        </w:rPr>
        <w:t>Какие возможности предусмотрены?</w:t>
      </w:r>
    </w:p>
    <w:p w:rsidR="001262AB" w:rsidRPr="005E65C2" w:rsidRDefault="00655ED9" w:rsidP="005E65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1. Поддержка начинающих предпринимательниц</w:t>
      </w:r>
    </w:p>
    <w:p w:rsidR="001262AB" w:rsidRPr="005E65C2" w:rsidRDefault="00655ED9" w:rsidP="005E65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Условная безвозмездная финансо</w:t>
      </w: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вая поддержка в размере до 200 000 </w:t>
      </w: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MDL</w:t>
      </w: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создания и развития начинающих предприятий, основанных и управляемых женщинами.</w:t>
      </w:r>
    </w:p>
    <w:p w:rsidR="001262AB" w:rsidRPr="005E65C2" w:rsidRDefault="00655ED9" w:rsidP="005E65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2. Финансирование для развивающегося бизнеса</w:t>
      </w:r>
    </w:p>
    <w:p w:rsidR="001262AB" w:rsidRPr="005E65C2" w:rsidRDefault="00655ED9" w:rsidP="005E65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Условная безвозмездная финансовая поддержка в размере до 600 000 </w:t>
      </w: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MDL</w:t>
      </w: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повышения конку</w:t>
      </w: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рентоспособности и дальнейшего развития предприятий, управляемых женщинами.</w:t>
      </w:r>
    </w:p>
    <w:p w:rsidR="001262AB" w:rsidRPr="005E65C2" w:rsidRDefault="00655ED9" w:rsidP="005E65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3. Поддержка электронной коммерции</w:t>
      </w:r>
    </w:p>
    <w:p w:rsidR="001262AB" w:rsidRPr="005E65C2" w:rsidRDefault="00655ED9" w:rsidP="005E65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Финансовая поддержка в размере до 50 000 </w:t>
      </w: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MDL</w:t>
      </w: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развития электронной коммерции на предприятиях, управляемых женщинами.</w:t>
      </w:r>
    </w:p>
    <w:p w:rsidR="001262AB" w:rsidRPr="005E65C2" w:rsidRDefault="00655ED9" w:rsidP="005E65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4. Обучение и консультаци</w:t>
      </w: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онная поддержка</w:t>
      </w:r>
    </w:p>
    <w:p w:rsidR="001262AB" w:rsidRPr="005E65C2" w:rsidRDefault="00655ED9" w:rsidP="005E65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Доступ к информации, обучению, консультациям и наставничеству для совершенствования управленческих навыков и повышения эффективности ведения бизнеса.</w:t>
      </w:r>
    </w:p>
    <w:p w:rsidR="001262AB" w:rsidRPr="005E65C2" w:rsidRDefault="00655ED9" w:rsidP="005E65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5. Продвижение женского предпринимательства</w:t>
      </w:r>
    </w:p>
    <w:p w:rsidR="001262AB" w:rsidRPr="005E65C2" w:rsidRDefault="00655ED9" w:rsidP="005E65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Меры по повышению информированности о возможно</w:t>
      </w: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стях и вкладе женщин-предпринимательниц в экономическое развитие.</w:t>
      </w:r>
    </w:p>
    <w:p w:rsidR="001262AB" w:rsidRPr="005E65C2" w:rsidRDefault="00655ED9" w:rsidP="005E65C2">
      <w:pPr>
        <w:pStyle w:val="1"/>
        <w:spacing w:before="0" w:line="240" w:lineRule="auto"/>
        <w:ind w:firstLine="720"/>
        <w:jc w:val="both"/>
        <w:rPr>
          <w:rFonts w:ascii="Times New Roman" w:hAnsi="Times New Roman" w:cs="Times New Roman"/>
          <w:b w:val="0"/>
          <w:color w:val="0D0D0D" w:themeColor="text1" w:themeTint="F2"/>
          <w:sz w:val="28"/>
          <w:lang w:val="ru-RU"/>
        </w:rPr>
      </w:pPr>
      <w:r w:rsidRPr="005E65C2">
        <w:rPr>
          <w:rFonts w:ascii="Times New Roman" w:hAnsi="Times New Roman" w:cs="Times New Roman"/>
          <w:b w:val="0"/>
          <w:color w:val="0D0D0D" w:themeColor="text1" w:themeTint="F2"/>
          <w:sz w:val="28"/>
          <w:lang w:val="ru-RU"/>
        </w:rPr>
        <w:t>Кто финансирует программу?</w:t>
      </w:r>
    </w:p>
    <w:p w:rsidR="001262AB" w:rsidRPr="005E65C2" w:rsidRDefault="00655ED9" w:rsidP="005E65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Программа финансируется Правительством Республики Молдова и Европейским союзом через Организацию по развитию предпринимательства (</w:t>
      </w: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ODA</w:t>
      </w: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).</w:t>
      </w:r>
    </w:p>
    <w:p w:rsidR="001262AB" w:rsidRPr="005E65C2" w:rsidRDefault="00655ED9" w:rsidP="005E65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MD"/>
        </w:rPr>
      </w:pPr>
      <w:r w:rsidRP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Официальная информация: </w:t>
      </w:r>
      <w:hyperlink r:id="rId8" w:history="1"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https</w:t>
        </w:r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://</w:t>
        </w:r>
        <w:proofErr w:type="spellStart"/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oda</w:t>
        </w:r>
        <w:proofErr w:type="spellEnd"/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.</w:t>
        </w:r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md</w:t>
        </w:r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/</w:t>
        </w:r>
        <w:proofErr w:type="spellStart"/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ru</w:t>
        </w:r>
        <w:proofErr w:type="spellEnd"/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/</w:t>
        </w:r>
        <w:proofErr w:type="spellStart"/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granty</w:t>
        </w:r>
        <w:proofErr w:type="spellEnd"/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/</w:t>
        </w:r>
        <w:proofErr w:type="spellStart"/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programe</w:t>
        </w:r>
        <w:proofErr w:type="spellEnd"/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inactive</w:t>
        </w:r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proofErr w:type="spellStart"/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ru</w:t>
        </w:r>
        <w:proofErr w:type="spellEnd"/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/</w:t>
        </w:r>
        <w:proofErr w:type="spellStart"/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zhenskoe</w:t>
        </w:r>
        <w:proofErr w:type="spellEnd"/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  <w:lang w:val="ru-RU"/>
          </w:rPr>
          <w:t>-</w:t>
        </w:r>
        <w:proofErr w:type="spellStart"/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predprinima</w:t>
        </w:r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t</w:t>
        </w:r>
        <w:r w:rsidR="005E65C2" w:rsidRPr="001A69FA">
          <w:rPr>
            <w:rStyle w:val="aff8"/>
            <w:rFonts w:ascii="Times New Roman" w:hAnsi="Times New Roman" w:cs="Times New Roman"/>
            <w:color w:val="0D0DFF" w:themeColor="hyperlink" w:themeTint="F2"/>
            <w:sz w:val="28"/>
            <w:szCs w:val="28"/>
          </w:rPr>
          <w:t>elstvo</w:t>
        </w:r>
        <w:proofErr w:type="spellEnd"/>
      </w:hyperlink>
      <w:r w:rsidR="005E65C2">
        <w:rPr>
          <w:rFonts w:ascii="Times New Roman" w:hAnsi="Times New Roman" w:cs="Times New Roman"/>
          <w:color w:val="0D0D0D" w:themeColor="text1" w:themeTint="F2"/>
          <w:sz w:val="28"/>
          <w:szCs w:val="28"/>
          <w:lang w:val="ru-MD"/>
        </w:rPr>
        <w:t xml:space="preserve"> </w:t>
      </w:r>
    </w:p>
    <w:p w:rsidR="001262AB" w:rsidRPr="005E65C2" w:rsidRDefault="001262AB" w:rsidP="005E65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bookmarkStart w:id="0" w:name="_GoBack"/>
      <w:bookmarkEnd w:id="0"/>
    </w:p>
    <w:sectPr w:rsidR="001262AB" w:rsidRPr="005E65C2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ED9" w:rsidRDefault="00655ED9">
      <w:pPr>
        <w:spacing w:after="0" w:line="240" w:lineRule="auto"/>
      </w:pPr>
      <w:r>
        <w:separator/>
      </w:r>
    </w:p>
  </w:endnote>
  <w:endnote w:type="continuationSeparator" w:id="0">
    <w:p w:rsidR="00655ED9" w:rsidRDefault="00655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62AB" w:rsidRDefault="001262A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ED9" w:rsidRDefault="00655ED9">
      <w:pPr>
        <w:spacing w:after="0" w:line="240" w:lineRule="auto"/>
      </w:pPr>
      <w:r>
        <w:separator/>
      </w:r>
    </w:p>
  </w:footnote>
  <w:footnote w:type="continuationSeparator" w:id="0">
    <w:p w:rsidR="00655ED9" w:rsidRDefault="00655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62AB"/>
    <w:rsid w:val="0015074B"/>
    <w:rsid w:val="0029639D"/>
    <w:rsid w:val="00326F90"/>
    <w:rsid w:val="005E65C2"/>
    <w:rsid w:val="00655E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A36F4"/>
  <w14:defaultImageDpi w14:val="300"/>
  <w15:docId w15:val="{249DB1AA-83EC-4D0C-B8ED-2C996ED7C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color w:val="3737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5E65C2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5E65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da.md/ru/granty/programe-inactive-ru/zhenskoe-predprinimatelstv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C3445C-E1BE-401D-A4CA-9086B4C12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2026-10-24T21:09:00Z</dcterms:created>
  <dcterms:modified xsi:type="dcterms:W3CDTF">2026-10-24T21:09:00Z</dcterms:modified>
  <cp:category/>
</cp:coreProperties>
</file>