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B018" w14:textId="77777777" w:rsidR="00E939D4" w:rsidRDefault="00000000">
      <w:pPr>
        <w:spacing w:before="2000"/>
        <w:jc w:val="center"/>
      </w:pPr>
      <w:r>
        <w:rPr>
          <w:b/>
          <w:bCs/>
          <w:color w:val="1E3A8A"/>
          <w:sz w:val="52"/>
          <w:szCs w:val="52"/>
        </w:rPr>
        <w:t>E-Commerce Sales &amp; Customer Analysis</w:t>
      </w:r>
    </w:p>
    <w:p w14:paraId="69B54555" w14:textId="77777777" w:rsidR="00E939D4" w:rsidRDefault="00000000">
      <w:pPr>
        <w:spacing w:before="200" w:after="400"/>
        <w:jc w:val="center"/>
      </w:pPr>
      <w:r>
        <w:rPr>
          <w:color w:val="64748B"/>
          <w:sz w:val="32"/>
          <w:szCs w:val="32"/>
        </w:rPr>
        <w:t>Project Report</w:t>
      </w:r>
    </w:p>
    <w:p w14:paraId="6A31CC0E" w14:textId="77777777" w:rsidR="00E939D4" w:rsidRDefault="00000000">
      <w:pPr>
        <w:spacing w:before="1200"/>
        <w:jc w:val="center"/>
      </w:pPr>
      <w:r>
        <w:rPr>
          <w:sz w:val="22"/>
          <w:szCs w:val="22"/>
        </w:rPr>
        <w:t>AICTE | IBM SkillsBuild - Data Analytics with AI Internship</w:t>
      </w:r>
    </w:p>
    <w:p w14:paraId="136E30CC" w14:textId="7C5D14CB" w:rsidR="00E939D4" w:rsidRDefault="00000000">
      <w:pPr>
        <w:spacing w:before="120"/>
        <w:jc w:val="center"/>
      </w:pPr>
      <w:r>
        <w:rPr>
          <w:sz w:val="22"/>
          <w:szCs w:val="22"/>
        </w:rPr>
        <w:t xml:space="preserve">Submitted by: </w:t>
      </w:r>
      <w:r w:rsidR="002A5F33">
        <w:rPr>
          <w:sz w:val="22"/>
          <w:szCs w:val="22"/>
        </w:rPr>
        <w:t>Mayank Vashishath</w:t>
      </w:r>
    </w:p>
    <w:p w14:paraId="0552B151" w14:textId="547ADC52" w:rsidR="00E939D4" w:rsidRDefault="00000000">
      <w:pPr>
        <w:spacing w:before="120"/>
        <w:jc w:val="center"/>
      </w:pPr>
      <w:r>
        <w:rPr>
          <w:sz w:val="22"/>
          <w:szCs w:val="22"/>
        </w:rPr>
        <w:t xml:space="preserve">Institution: </w:t>
      </w:r>
      <w:r w:rsidR="002A5F33">
        <w:rPr>
          <w:sz w:val="22"/>
          <w:szCs w:val="22"/>
        </w:rPr>
        <w:t>Accurate Institute of Management &amp; Technology Greater Noida</w:t>
      </w:r>
    </w:p>
    <w:p w14:paraId="50693489" w14:textId="77777777" w:rsidR="00E939D4" w:rsidRDefault="00000000">
      <w:pPr>
        <w:spacing w:before="120"/>
        <w:jc w:val="center"/>
      </w:pPr>
      <w:r>
        <w:rPr>
          <w:sz w:val="22"/>
          <w:szCs w:val="22"/>
        </w:rPr>
        <w:t>Date: September 2026</w:t>
      </w:r>
    </w:p>
    <w:p w14:paraId="6F1149E0" w14:textId="77777777" w:rsidR="00E939D4" w:rsidRDefault="00000000">
      <w:r>
        <w:br w:type="page"/>
      </w:r>
    </w:p>
    <w:p w14:paraId="054C1BFA" w14:textId="77777777" w:rsidR="00E939D4" w:rsidRDefault="00000000">
      <w:pPr>
        <w:pStyle w:val="Heading1"/>
        <w:spacing w:before="320" w:after="160"/>
      </w:pPr>
      <w:r>
        <w:rPr>
          <w:b/>
          <w:bCs/>
          <w:color w:val="1E3A8A"/>
          <w:sz w:val="30"/>
          <w:szCs w:val="30"/>
        </w:rPr>
        <w:lastRenderedPageBreak/>
        <w:t>1. Project Overview</w:t>
      </w:r>
    </w:p>
    <w:p w14:paraId="53D9F433" w14:textId="77777777" w:rsidR="00E939D4" w:rsidRDefault="00000000">
      <w:pPr>
        <w:spacing w:after="160" w:line="300" w:lineRule="auto"/>
      </w:pPr>
      <w:r>
        <w:rPr>
          <w:sz w:val="22"/>
          <w:szCs w:val="22"/>
        </w:rPr>
        <w:t>This project analyses e-commerce order data to understand sales performance, customer behaviour, and profitability, and to turn that analysis into clear, actionable business recommendations. The goal is to move from raw transaction data to an executive-level view: the key numbers that matter, the trends behind them, and what management should do next.</w:t>
      </w:r>
    </w:p>
    <w:p w14:paraId="6B7A3313" w14:textId="77777777" w:rsidR="00E939D4" w:rsidRDefault="00000000">
      <w:pPr>
        <w:spacing w:after="160" w:line="300" w:lineRule="auto"/>
      </w:pPr>
      <w:r>
        <w:rPr>
          <w:sz w:val="22"/>
          <w:szCs w:val="22"/>
        </w:rPr>
        <w:t>An interactive Streamlit dashboard was built on top of the analysis so that any of these questions can be explored by category, city, customer type, order status, or date range.</w:t>
      </w:r>
    </w:p>
    <w:p w14:paraId="4A0644FB" w14:textId="77777777" w:rsidR="00E939D4" w:rsidRDefault="00000000">
      <w:pPr>
        <w:pStyle w:val="Heading2"/>
        <w:spacing w:before="240" w:after="120"/>
      </w:pPr>
      <w:r>
        <w:rPr>
          <w:b/>
          <w:bCs/>
          <w:color w:val="1E3A8A"/>
          <w:sz w:val="24"/>
          <w:szCs w:val="24"/>
        </w:rPr>
        <w:t>1.1 Objectives</w:t>
      </w:r>
    </w:p>
    <w:p w14:paraId="6D912C5E" w14:textId="77777777" w:rsidR="00E939D4" w:rsidRDefault="00000000">
      <w:pPr>
        <w:pStyle w:val="ListParagraph"/>
        <w:numPr>
          <w:ilvl w:val="0"/>
          <w:numId w:val="2"/>
        </w:numPr>
        <w:spacing w:after="80"/>
      </w:pPr>
      <w:r>
        <w:rPr>
          <w:sz w:val="22"/>
          <w:szCs w:val="22"/>
        </w:rPr>
        <w:t>Clean and prepare the raw order data for analysis.</w:t>
      </w:r>
    </w:p>
    <w:p w14:paraId="75601485" w14:textId="77777777" w:rsidR="00E939D4" w:rsidRDefault="00000000">
      <w:pPr>
        <w:pStyle w:val="ListParagraph"/>
        <w:numPr>
          <w:ilvl w:val="0"/>
          <w:numId w:val="2"/>
        </w:numPr>
        <w:spacing w:after="80"/>
      </w:pPr>
      <w:r>
        <w:rPr>
          <w:sz w:val="22"/>
          <w:szCs w:val="22"/>
        </w:rPr>
        <w:t>Compute key business KPIs: total sales, profit, profit margin, delivery rate.</w:t>
      </w:r>
    </w:p>
    <w:p w14:paraId="0200349F" w14:textId="77777777" w:rsidR="00E939D4" w:rsidRDefault="00000000">
      <w:pPr>
        <w:pStyle w:val="ListParagraph"/>
        <w:numPr>
          <w:ilvl w:val="0"/>
          <w:numId w:val="2"/>
        </w:numPr>
        <w:spacing w:after="80"/>
      </w:pPr>
      <w:r>
        <w:rPr>
          <w:sz w:val="22"/>
          <w:szCs w:val="22"/>
        </w:rPr>
        <w:t>Break down performance by category, product, city, customer type, and time period.</w:t>
      </w:r>
    </w:p>
    <w:p w14:paraId="5CEF6671" w14:textId="77777777" w:rsidR="00E939D4" w:rsidRDefault="00000000">
      <w:pPr>
        <w:pStyle w:val="ListParagraph"/>
        <w:numPr>
          <w:ilvl w:val="0"/>
          <w:numId w:val="2"/>
        </w:numPr>
        <w:spacing w:after="80"/>
      </w:pPr>
      <w:r>
        <w:rPr>
          <w:sz w:val="22"/>
          <w:szCs w:val="22"/>
        </w:rPr>
        <w:t>Study the effect of discounts and payment methods on profitability.</w:t>
      </w:r>
    </w:p>
    <w:p w14:paraId="6739DD1C" w14:textId="77777777" w:rsidR="00E939D4" w:rsidRDefault="00000000">
      <w:pPr>
        <w:pStyle w:val="ListParagraph"/>
        <w:numPr>
          <w:ilvl w:val="0"/>
          <w:numId w:val="2"/>
        </w:numPr>
        <w:spacing w:after="80"/>
      </w:pPr>
      <w:r>
        <w:rPr>
          <w:sz w:val="22"/>
          <w:szCs w:val="22"/>
        </w:rPr>
        <w:t>Generate actionable insights and Risk / Opportunity / Action recommendations.</w:t>
      </w:r>
    </w:p>
    <w:p w14:paraId="31E466C5" w14:textId="77777777" w:rsidR="00E939D4" w:rsidRDefault="00000000">
      <w:pPr>
        <w:pStyle w:val="Heading1"/>
        <w:spacing w:before="320" w:after="160"/>
      </w:pPr>
      <w:r>
        <w:rPr>
          <w:b/>
          <w:bCs/>
          <w:color w:val="1E3A8A"/>
          <w:sz w:val="30"/>
          <w:szCs w:val="30"/>
        </w:rPr>
        <w:t>2. Dataset Description</w:t>
      </w:r>
    </w:p>
    <w:p w14:paraId="2247671D" w14:textId="77777777" w:rsidR="00E939D4" w:rsidRDefault="00000000">
      <w:pPr>
        <w:spacing w:after="160" w:line="300" w:lineRule="auto"/>
      </w:pPr>
      <w:r>
        <w:rPr>
          <w:sz w:val="22"/>
          <w:szCs w:val="22"/>
        </w:rPr>
        <w:t>The dataset used is a synthetic e-commerce dataset generated with ChatGPT for this project, containing 1,000 orders across 14 columns, covering 291 customers, 25 products, 5 categories, and 8 Indian cities, for orders placed between January and December 2025.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E939D4" w14:paraId="46B94D99" w14:textId="77777777">
        <w:tblPrEx>
          <w:tblCellMar>
            <w:top w:w="0" w:type="dxa"/>
            <w:bottom w:w="0" w:type="dxa"/>
          </w:tblCellMar>
        </w:tblPrEx>
        <w:tc>
          <w:tcPr>
            <w:tcW w:w="0" w:type="auto"/>
            <w:shd w:val="clear" w:color="auto" w:fill="1E3A8A"/>
          </w:tcPr>
          <w:p w14:paraId="284B8B51" w14:textId="77777777" w:rsidR="00E939D4" w:rsidRDefault="00000000">
            <w:r>
              <w:rPr>
                <w:b/>
                <w:bCs/>
                <w:color w:val="FFFFFF"/>
              </w:rPr>
              <w:t>Column</w:t>
            </w:r>
          </w:p>
        </w:tc>
        <w:tc>
          <w:tcPr>
            <w:tcW w:w="0" w:type="auto"/>
            <w:shd w:val="clear" w:color="auto" w:fill="1E3A8A"/>
          </w:tcPr>
          <w:p w14:paraId="752C7CB6" w14:textId="77777777" w:rsidR="00E939D4" w:rsidRDefault="00000000">
            <w:r>
              <w:rPr>
                <w:b/>
                <w:bCs/>
                <w:color w:val="FFFFFF"/>
              </w:rPr>
              <w:t>Description</w:t>
            </w:r>
          </w:p>
        </w:tc>
      </w:tr>
      <w:tr w:rsidR="00E939D4" w14:paraId="61EA2A6D" w14:textId="77777777">
        <w:tblPrEx>
          <w:tblCellMar>
            <w:top w:w="0" w:type="dxa"/>
            <w:bottom w:w="0" w:type="dxa"/>
          </w:tblCellMar>
        </w:tblPrEx>
        <w:tc>
          <w:tcPr>
            <w:tcW w:w="1500" w:type="pct"/>
            <w:shd w:val="clear" w:color="auto" w:fill="F8FAFC"/>
          </w:tcPr>
          <w:p w14:paraId="4DE2CD9C" w14:textId="77777777" w:rsidR="00E939D4" w:rsidRDefault="00000000">
            <w:r>
              <w:rPr>
                <w:b/>
                <w:bCs/>
              </w:rPr>
              <w:t>Order_ID</w:t>
            </w:r>
          </w:p>
        </w:tc>
        <w:tc>
          <w:tcPr>
            <w:tcW w:w="3500" w:type="pct"/>
            <w:shd w:val="clear" w:color="auto" w:fill="F8FAFC"/>
          </w:tcPr>
          <w:p w14:paraId="10F6AA26" w14:textId="77777777" w:rsidR="00E939D4" w:rsidRDefault="00000000">
            <w:r>
              <w:t>Unique order identifier</w:t>
            </w:r>
          </w:p>
        </w:tc>
      </w:tr>
      <w:tr w:rsidR="00E939D4" w14:paraId="794D6898" w14:textId="77777777">
        <w:tblPrEx>
          <w:tblCellMar>
            <w:top w:w="0" w:type="dxa"/>
            <w:bottom w:w="0" w:type="dxa"/>
          </w:tblCellMar>
        </w:tblPrEx>
        <w:tc>
          <w:tcPr>
            <w:tcW w:w="1500" w:type="pct"/>
            <w:shd w:val="clear" w:color="auto" w:fill="FFFFFF"/>
          </w:tcPr>
          <w:p w14:paraId="6F6A8165" w14:textId="77777777" w:rsidR="00E939D4" w:rsidRDefault="00000000">
            <w:r>
              <w:rPr>
                <w:b/>
                <w:bCs/>
              </w:rPr>
              <w:t>Order_Date</w:t>
            </w:r>
          </w:p>
        </w:tc>
        <w:tc>
          <w:tcPr>
            <w:tcW w:w="3500" w:type="pct"/>
            <w:shd w:val="clear" w:color="auto" w:fill="FFFFFF"/>
          </w:tcPr>
          <w:p w14:paraId="63F2EBD0" w14:textId="77777777" w:rsidR="00E939D4" w:rsidRDefault="00000000">
            <w:r>
              <w:t>Date of purchase (Jan-Dec 2025)</w:t>
            </w:r>
          </w:p>
        </w:tc>
      </w:tr>
      <w:tr w:rsidR="00E939D4" w14:paraId="78BCF4B4" w14:textId="77777777">
        <w:tblPrEx>
          <w:tblCellMar>
            <w:top w:w="0" w:type="dxa"/>
            <w:bottom w:w="0" w:type="dxa"/>
          </w:tblCellMar>
        </w:tblPrEx>
        <w:tc>
          <w:tcPr>
            <w:tcW w:w="1500" w:type="pct"/>
            <w:shd w:val="clear" w:color="auto" w:fill="F8FAFC"/>
          </w:tcPr>
          <w:p w14:paraId="29B28DD9" w14:textId="77777777" w:rsidR="00E939D4" w:rsidRDefault="00000000">
            <w:r>
              <w:rPr>
                <w:b/>
                <w:bCs/>
              </w:rPr>
              <w:t>Customer_ID</w:t>
            </w:r>
          </w:p>
        </w:tc>
        <w:tc>
          <w:tcPr>
            <w:tcW w:w="3500" w:type="pct"/>
            <w:shd w:val="clear" w:color="auto" w:fill="F8FAFC"/>
          </w:tcPr>
          <w:p w14:paraId="41F896C6" w14:textId="77777777" w:rsidR="00E939D4" w:rsidRDefault="00000000">
            <w:r>
              <w:t>Unique customer identifier (291 customers)</w:t>
            </w:r>
          </w:p>
        </w:tc>
      </w:tr>
      <w:tr w:rsidR="00E939D4" w14:paraId="1D471D91" w14:textId="77777777">
        <w:tblPrEx>
          <w:tblCellMar>
            <w:top w:w="0" w:type="dxa"/>
            <w:bottom w:w="0" w:type="dxa"/>
          </w:tblCellMar>
        </w:tblPrEx>
        <w:tc>
          <w:tcPr>
            <w:tcW w:w="1500" w:type="pct"/>
            <w:shd w:val="clear" w:color="auto" w:fill="FFFFFF"/>
          </w:tcPr>
          <w:p w14:paraId="0404A83D" w14:textId="77777777" w:rsidR="00E939D4" w:rsidRDefault="00000000">
            <w:r>
              <w:rPr>
                <w:b/>
                <w:bCs/>
              </w:rPr>
              <w:t>Customer_Type</w:t>
            </w:r>
          </w:p>
        </w:tc>
        <w:tc>
          <w:tcPr>
            <w:tcW w:w="3500" w:type="pct"/>
            <w:shd w:val="clear" w:color="auto" w:fill="FFFFFF"/>
          </w:tcPr>
          <w:p w14:paraId="41B6CF9A" w14:textId="77777777" w:rsidR="00E939D4" w:rsidRDefault="00000000">
            <w:r>
              <w:t>New / Returning / Premium</w:t>
            </w:r>
          </w:p>
        </w:tc>
      </w:tr>
      <w:tr w:rsidR="00E939D4" w14:paraId="5E076ECE" w14:textId="77777777">
        <w:tblPrEx>
          <w:tblCellMar>
            <w:top w:w="0" w:type="dxa"/>
            <w:bottom w:w="0" w:type="dxa"/>
          </w:tblCellMar>
        </w:tblPrEx>
        <w:tc>
          <w:tcPr>
            <w:tcW w:w="1500" w:type="pct"/>
            <w:shd w:val="clear" w:color="auto" w:fill="F8FAFC"/>
          </w:tcPr>
          <w:p w14:paraId="4C45F641" w14:textId="77777777" w:rsidR="00E939D4" w:rsidRDefault="00000000">
            <w:r>
              <w:rPr>
                <w:b/>
                <w:bCs/>
              </w:rPr>
              <w:t>Product</w:t>
            </w:r>
          </w:p>
        </w:tc>
        <w:tc>
          <w:tcPr>
            <w:tcW w:w="3500" w:type="pct"/>
            <w:shd w:val="clear" w:color="auto" w:fill="F8FAFC"/>
          </w:tcPr>
          <w:p w14:paraId="3304E665" w14:textId="77777777" w:rsidR="00E939D4" w:rsidRDefault="00000000">
            <w:r>
              <w:t>Product name (25 products)</w:t>
            </w:r>
          </w:p>
        </w:tc>
      </w:tr>
      <w:tr w:rsidR="00E939D4" w14:paraId="5A59453B" w14:textId="77777777">
        <w:tblPrEx>
          <w:tblCellMar>
            <w:top w:w="0" w:type="dxa"/>
            <w:bottom w:w="0" w:type="dxa"/>
          </w:tblCellMar>
        </w:tblPrEx>
        <w:tc>
          <w:tcPr>
            <w:tcW w:w="1500" w:type="pct"/>
            <w:shd w:val="clear" w:color="auto" w:fill="FFFFFF"/>
          </w:tcPr>
          <w:p w14:paraId="5E32C4ED" w14:textId="77777777" w:rsidR="00E939D4" w:rsidRDefault="00000000">
            <w:r>
              <w:rPr>
                <w:b/>
                <w:bCs/>
              </w:rPr>
              <w:t>Category</w:t>
            </w:r>
          </w:p>
        </w:tc>
        <w:tc>
          <w:tcPr>
            <w:tcW w:w="3500" w:type="pct"/>
            <w:shd w:val="clear" w:color="auto" w:fill="FFFFFF"/>
          </w:tcPr>
          <w:p w14:paraId="5CB9AE1C" w14:textId="77777777" w:rsidR="00E939D4" w:rsidRDefault="00000000">
            <w:r>
              <w:t>Electronics, Fashion, Sports, Beauty, Home &amp; Kitchen</w:t>
            </w:r>
          </w:p>
        </w:tc>
      </w:tr>
      <w:tr w:rsidR="00E939D4" w14:paraId="6FC85660" w14:textId="77777777">
        <w:tblPrEx>
          <w:tblCellMar>
            <w:top w:w="0" w:type="dxa"/>
            <w:bottom w:w="0" w:type="dxa"/>
          </w:tblCellMar>
        </w:tblPrEx>
        <w:tc>
          <w:tcPr>
            <w:tcW w:w="1500" w:type="pct"/>
            <w:shd w:val="clear" w:color="auto" w:fill="F8FAFC"/>
          </w:tcPr>
          <w:p w14:paraId="2DC1D934" w14:textId="77777777" w:rsidR="00E939D4" w:rsidRDefault="00000000">
            <w:r>
              <w:rPr>
                <w:b/>
                <w:bCs/>
              </w:rPr>
              <w:t>City</w:t>
            </w:r>
          </w:p>
        </w:tc>
        <w:tc>
          <w:tcPr>
            <w:tcW w:w="3500" w:type="pct"/>
            <w:shd w:val="clear" w:color="auto" w:fill="F8FAFC"/>
          </w:tcPr>
          <w:p w14:paraId="00B66188" w14:textId="77777777" w:rsidR="00E939D4" w:rsidRDefault="00000000">
            <w:r>
              <w:t>One of 8 Indian cities</w:t>
            </w:r>
          </w:p>
        </w:tc>
      </w:tr>
      <w:tr w:rsidR="00E939D4" w14:paraId="61F2DD56" w14:textId="77777777">
        <w:tblPrEx>
          <w:tblCellMar>
            <w:top w:w="0" w:type="dxa"/>
            <w:bottom w:w="0" w:type="dxa"/>
          </w:tblCellMar>
        </w:tblPrEx>
        <w:tc>
          <w:tcPr>
            <w:tcW w:w="1500" w:type="pct"/>
            <w:shd w:val="clear" w:color="auto" w:fill="FFFFFF"/>
          </w:tcPr>
          <w:p w14:paraId="73A69503" w14:textId="77777777" w:rsidR="00E939D4" w:rsidRDefault="00000000">
            <w:r>
              <w:rPr>
                <w:b/>
                <w:bCs/>
              </w:rPr>
              <w:t>Quantity</w:t>
            </w:r>
          </w:p>
        </w:tc>
        <w:tc>
          <w:tcPr>
            <w:tcW w:w="3500" w:type="pct"/>
            <w:shd w:val="clear" w:color="auto" w:fill="FFFFFF"/>
          </w:tcPr>
          <w:p w14:paraId="58AF8E4C" w14:textId="77777777" w:rsidR="00E939D4" w:rsidRDefault="00000000">
            <w:r>
              <w:t>Units ordered</w:t>
            </w:r>
          </w:p>
        </w:tc>
      </w:tr>
      <w:tr w:rsidR="00E939D4" w14:paraId="543F8F9C" w14:textId="77777777">
        <w:tblPrEx>
          <w:tblCellMar>
            <w:top w:w="0" w:type="dxa"/>
            <w:bottom w:w="0" w:type="dxa"/>
          </w:tblCellMar>
        </w:tblPrEx>
        <w:tc>
          <w:tcPr>
            <w:tcW w:w="1500" w:type="pct"/>
            <w:shd w:val="clear" w:color="auto" w:fill="F8FAFC"/>
          </w:tcPr>
          <w:p w14:paraId="3D222361" w14:textId="77777777" w:rsidR="00E939D4" w:rsidRDefault="00000000">
            <w:r>
              <w:rPr>
                <w:b/>
                <w:bCs/>
              </w:rPr>
              <w:t>Unit_Price</w:t>
            </w:r>
          </w:p>
        </w:tc>
        <w:tc>
          <w:tcPr>
            <w:tcW w:w="3500" w:type="pct"/>
            <w:shd w:val="clear" w:color="auto" w:fill="F8FAFC"/>
          </w:tcPr>
          <w:p w14:paraId="61B412BC" w14:textId="77777777" w:rsidR="00E939D4" w:rsidRDefault="00000000">
            <w:r>
              <w:t>Price per unit (INR)</w:t>
            </w:r>
          </w:p>
        </w:tc>
      </w:tr>
      <w:tr w:rsidR="00E939D4" w14:paraId="7DC932DC" w14:textId="77777777">
        <w:tblPrEx>
          <w:tblCellMar>
            <w:top w:w="0" w:type="dxa"/>
            <w:bottom w:w="0" w:type="dxa"/>
          </w:tblCellMar>
        </w:tblPrEx>
        <w:tc>
          <w:tcPr>
            <w:tcW w:w="1500" w:type="pct"/>
            <w:shd w:val="clear" w:color="auto" w:fill="FFFFFF"/>
          </w:tcPr>
          <w:p w14:paraId="2575414B" w14:textId="77777777" w:rsidR="00E939D4" w:rsidRDefault="00000000">
            <w:r>
              <w:rPr>
                <w:b/>
                <w:bCs/>
              </w:rPr>
              <w:t>Discount</w:t>
            </w:r>
          </w:p>
        </w:tc>
        <w:tc>
          <w:tcPr>
            <w:tcW w:w="3500" w:type="pct"/>
            <w:shd w:val="clear" w:color="auto" w:fill="FFFFFF"/>
          </w:tcPr>
          <w:p w14:paraId="1E56AA1F" w14:textId="77777777" w:rsidR="00E939D4" w:rsidRDefault="00000000">
            <w:r>
              <w:t>Discount rate (0.0 - 1.0)</w:t>
            </w:r>
          </w:p>
        </w:tc>
      </w:tr>
      <w:tr w:rsidR="00E939D4" w14:paraId="73C24A94" w14:textId="77777777">
        <w:tblPrEx>
          <w:tblCellMar>
            <w:top w:w="0" w:type="dxa"/>
            <w:bottom w:w="0" w:type="dxa"/>
          </w:tblCellMar>
        </w:tblPrEx>
        <w:tc>
          <w:tcPr>
            <w:tcW w:w="1500" w:type="pct"/>
            <w:shd w:val="clear" w:color="auto" w:fill="F8FAFC"/>
          </w:tcPr>
          <w:p w14:paraId="2AB12CB1" w14:textId="77777777" w:rsidR="00E939D4" w:rsidRDefault="00000000">
            <w:r>
              <w:rPr>
                <w:b/>
                <w:bCs/>
              </w:rPr>
              <w:t>Payment_Method</w:t>
            </w:r>
          </w:p>
        </w:tc>
        <w:tc>
          <w:tcPr>
            <w:tcW w:w="3500" w:type="pct"/>
            <w:shd w:val="clear" w:color="auto" w:fill="F8FAFC"/>
          </w:tcPr>
          <w:p w14:paraId="6A0C450F" w14:textId="77777777" w:rsidR="00E939D4" w:rsidRDefault="00000000">
            <w:r>
              <w:t>UPI, Credit/Debit Card, Net Banking, COD</w:t>
            </w:r>
          </w:p>
        </w:tc>
      </w:tr>
      <w:tr w:rsidR="00E939D4" w14:paraId="2A7DC663" w14:textId="77777777">
        <w:tblPrEx>
          <w:tblCellMar>
            <w:top w:w="0" w:type="dxa"/>
            <w:bottom w:w="0" w:type="dxa"/>
          </w:tblCellMar>
        </w:tblPrEx>
        <w:tc>
          <w:tcPr>
            <w:tcW w:w="1500" w:type="pct"/>
            <w:shd w:val="clear" w:color="auto" w:fill="FFFFFF"/>
          </w:tcPr>
          <w:p w14:paraId="7FB412D0" w14:textId="77777777" w:rsidR="00E939D4" w:rsidRDefault="00000000">
            <w:r>
              <w:rPr>
                <w:b/>
                <w:bCs/>
              </w:rPr>
              <w:t>Sales</w:t>
            </w:r>
          </w:p>
        </w:tc>
        <w:tc>
          <w:tcPr>
            <w:tcW w:w="3500" w:type="pct"/>
            <w:shd w:val="clear" w:color="auto" w:fill="FFFFFF"/>
          </w:tcPr>
          <w:p w14:paraId="3A42A9ED" w14:textId="77777777" w:rsidR="00E939D4" w:rsidRDefault="00000000">
            <w:r>
              <w:t>Original sales value</w:t>
            </w:r>
          </w:p>
        </w:tc>
      </w:tr>
      <w:tr w:rsidR="00E939D4" w14:paraId="6E73F39D" w14:textId="77777777">
        <w:tblPrEx>
          <w:tblCellMar>
            <w:top w:w="0" w:type="dxa"/>
            <w:bottom w:w="0" w:type="dxa"/>
          </w:tblCellMar>
        </w:tblPrEx>
        <w:tc>
          <w:tcPr>
            <w:tcW w:w="1500" w:type="pct"/>
            <w:shd w:val="clear" w:color="auto" w:fill="F8FAFC"/>
          </w:tcPr>
          <w:p w14:paraId="36307CE9" w14:textId="77777777" w:rsidR="00E939D4" w:rsidRDefault="00000000">
            <w:r>
              <w:rPr>
                <w:b/>
                <w:bCs/>
              </w:rPr>
              <w:t>Profit</w:t>
            </w:r>
          </w:p>
        </w:tc>
        <w:tc>
          <w:tcPr>
            <w:tcW w:w="3500" w:type="pct"/>
            <w:shd w:val="clear" w:color="auto" w:fill="F8FAFC"/>
          </w:tcPr>
          <w:p w14:paraId="7D34D247" w14:textId="77777777" w:rsidR="00E939D4" w:rsidRDefault="00000000">
            <w:r>
              <w:t>Profit amount</w:t>
            </w:r>
          </w:p>
        </w:tc>
      </w:tr>
      <w:tr w:rsidR="00E939D4" w14:paraId="01784C85" w14:textId="77777777">
        <w:tblPrEx>
          <w:tblCellMar>
            <w:top w:w="0" w:type="dxa"/>
            <w:bottom w:w="0" w:type="dxa"/>
          </w:tblCellMar>
        </w:tblPrEx>
        <w:tc>
          <w:tcPr>
            <w:tcW w:w="1500" w:type="pct"/>
            <w:shd w:val="clear" w:color="auto" w:fill="FFFFFF"/>
          </w:tcPr>
          <w:p w14:paraId="7155B7C2" w14:textId="77777777" w:rsidR="00E939D4" w:rsidRDefault="00000000">
            <w:r>
              <w:rPr>
                <w:b/>
                <w:bCs/>
              </w:rPr>
              <w:t>Order_Status</w:t>
            </w:r>
          </w:p>
        </w:tc>
        <w:tc>
          <w:tcPr>
            <w:tcW w:w="3500" w:type="pct"/>
            <w:shd w:val="clear" w:color="auto" w:fill="FFFFFF"/>
          </w:tcPr>
          <w:p w14:paraId="007772B5" w14:textId="77777777" w:rsidR="00E939D4" w:rsidRDefault="00000000">
            <w:r>
              <w:t>Delivered / Cancelled / Returned</w:t>
            </w:r>
          </w:p>
        </w:tc>
      </w:tr>
    </w:tbl>
    <w:p w14:paraId="7F1C37B8" w14:textId="77777777" w:rsidR="00E939D4" w:rsidRDefault="00000000">
      <w:pPr>
        <w:pStyle w:val="Heading2"/>
        <w:spacing w:before="240" w:after="120"/>
      </w:pPr>
      <w:r>
        <w:rPr>
          <w:b/>
          <w:bCs/>
          <w:color w:val="1E3A8A"/>
          <w:sz w:val="24"/>
          <w:szCs w:val="24"/>
        </w:rPr>
        <w:t>2.1 Data Quality Check</w:t>
      </w:r>
    </w:p>
    <w:p w14:paraId="78929C64" w14:textId="77777777" w:rsidR="00E939D4" w:rsidRDefault="00000000">
      <w:pPr>
        <w:spacing w:after="160" w:line="300" w:lineRule="auto"/>
      </w:pPr>
      <w:r>
        <w:rPr>
          <w:sz w:val="22"/>
          <w:szCs w:val="22"/>
        </w:rPr>
        <w:t>Before analysis, the dataset was checked for missing values, duplicate rows, and invalid entries (negative quantity/price, out-of-range discount). The dataset was found to be clean: 1,000 rows, 0 missing values, 0 duplicate rows.</w:t>
      </w:r>
    </w:p>
    <w:p w14:paraId="2B86944D" w14:textId="77777777" w:rsidR="00E939D4" w:rsidRDefault="00000000">
      <w:pPr>
        <w:pStyle w:val="Heading1"/>
        <w:spacing w:before="320" w:after="160"/>
      </w:pPr>
      <w:r>
        <w:rPr>
          <w:b/>
          <w:bCs/>
          <w:color w:val="1E3A8A"/>
          <w:sz w:val="30"/>
          <w:szCs w:val="30"/>
        </w:rPr>
        <w:t>3. Data Cleaning &amp; Feature Engineering</w:t>
      </w:r>
    </w:p>
    <w:p w14:paraId="64F41E12" w14:textId="77777777" w:rsidR="00E939D4" w:rsidRDefault="00000000">
      <w:pPr>
        <w:spacing w:after="160" w:line="300" w:lineRule="auto"/>
      </w:pPr>
      <w:r>
        <w:rPr>
          <w:sz w:val="22"/>
          <w:szCs w:val="22"/>
        </w:rPr>
        <w:lastRenderedPageBreak/>
        <w:t>The following steps were applied to prepare the data for analysis:</w:t>
      </w:r>
    </w:p>
    <w:p w14:paraId="0432790D" w14:textId="77777777" w:rsidR="00E939D4" w:rsidRDefault="00000000">
      <w:pPr>
        <w:pStyle w:val="ListParagraph"/>
        <w:numPr>
          <w:ilvl w:val="0"/>
          <w:numId w:val="2"/>
        </w:numPr>
        <w:spacing w:after="80"/>
      </w:pPr>
      <w:r>
        <w:rPr>
          <w:sz w:val="22"/>
          <w:szCs w:val="22"/>
        </w:rPr>
        <w:t>Removed exact duplicate rows and rows with missing critical fields.</w:t>
      </w:r>
    </w:p>
    <w:p w14:paraId="1F5A9967" w14:textId="77777777" w:rsidR="00E939D4" w:rsidRDefault="00000000">
      <w:pPr>
        <w:pStyle w:val="ListParagraph"/>
        <w:numPr>
          <w:ilvl w:val="0"/>
          <w:numId w:val="2"/>
        </w:numPr>
        <w:spacing w:after="80"/>
      </w:pPr>
      <w:r>
        <w:rPr>
          <w:sz w:val="22"/>
          <w:szCs w:val="22"/>
        </w:rPr>
        <w:t>Converted Order_Date to a proper datetime type.</w:t>
      </w:r>
    </w:p>
    <w:p w14:paraId="71BBC84D" w14:textId="77777777" w:rsidR="00E939D4" w:rsidRDefault="00000000">
      <w:pPr>
        <w:pStyle w:val="ListParagraph"/>
        <w:numPr>
          <w:ilvl w:val="0"/>
          <w:numId w:val="2"/>
        </w:numPr>
        <w:spacing w:after="80"/>
      </w:pPr>
      <w:r>
        <w:rPr>
          <w:sz w:val="22"/>
          <w:szCs w:val="22"/>
        </w:rPr>
        <w:t>Stripped extra whitespace from text columns.</w:t>
      </w:r>
    </w:p>
    <w:p w14:paraId="4C00218A" w14:textId="77777777" w:rsidR="00E939D4" w:rsidRDefault="00000000">
      <w:pPr>
        <w:pStyle w:val="ListParagraph"/>
        <w:numPr>
          <w:ilvl w:val="0"/>
          <w:numId w:val="2"/>
        </w:numPr>
        <w:spacing w:after="80"/>
      </w:pPr>
      <w:r>
        <w:rPr>
          <w:sz w:val="22"/>
          <w:szCs w:val="22"/>
        </w:rPr>
        <w:t>Clipped the Discount column to a valid 0-1 range.</w:t>
      </w:r>
    </w:p>
    <w:p w14:paraId="3C1396CE" w14:textId="77777777" w:rsidR="00E939D4" w:rsidRDefault="00000000">
      <w:pPr>
        <w:pStyle w:val="ListParagraph"/>
        <w:numPr>
          <w:ilvl w:val="0"/>
          <w:numId w:val="2"/>
        </w:numPr>
        <w:spacing w:after="80"/>
      </w:pPr>
      <w:r>
        <w:rPr>
          <w:sz w:val="22"/>
          <w:szCs w:val="22"/>
        </w:rPr>
        <w:t>Removed rows with non-positive Quantity or Unit_Price.</w:t>
      </w:r>
    </w:p>
    <w:p w14:paraId="568D3759" w14:textId="77777777" w:rsidR="00E939D4" w:rsidRDefault="00000000">
      <w:pPr>
        <w:spacing w:after="160" w:line="300" w:lineRule="auto"/>
      </w:pPr>
      <w:r>
        <w:rPr>
          <w:sz w:val="22"/>
          <w:szCs w:val="22"/>
        </w:rPr>
        <w:t>New columns were then engineered for analysis:</w:t>
      </w:r>
    </w:p>
    <w:p w14:paraId="02913B5C" w14:textId="77777777" w:rsidR="00E939D4" w:rsidRDefault="00000000">
      <w:pPr>
        <w:pStyle w:val="ListParagraph"/>
        <w:numPr>
          <w:ilvl w:val="0"/>
          <w:numId w:val="2"/>
        </w:numPr>
        <w:spacing w:after="80"/>
      </w:pPr>
      <w:r>
        <w:rPr>
          <w:sz w:val="22"/>
          <w:szCs w:val="22"/>
        </w:rPr>
        <w:t>Calculated_Sales = Quantity x Unit_Price x (1 - Discount)</w:t>
      </w:r>
    </w:p>
    <w:p w14:paraId="189EECB9" w14:textId="77777777" w:rsidR="00E939D4" w:rsidRDefault="00000000">
      <w:pPr>
        <w:pStyle w:val="ListParagraph"/>
        <w:numPr>
          <w:ilvl w:val="0"/>
          <w:numId w:val="2"/>
        </w:numPr>
        <w:spacing w:after="80"/>
      </w:pPr>
      <w:r>
        <w:rPr>
          <w:sz w:val="22"/>
          <w:szCs w:val="22"/>
        </w:rPr>
        <w:t>Profit_Margin_% = (Profit / Calculated_Sales) x 100</w:t>
      </w:r>
    </w:p>
    <w:p w14:paraId="23EC46CF" w14:textId="77777777" w:rsidR="00E939D4" w:rsidRDefault="00000000">
      <w:pPr>
        <w:pStyle w:val="ListParagraph"/>
        <w:numPr>
          <w:ilvl w:val="0"/>
          <w:numId w:val="2"/>
        </w:numPr>
        <w:spacing w:after="80"/>
      </w:pPr>
      <w:r>
        <w:rPr>
          <w:sz w:val="22"/>
          <w:szCs w:val="22"/>
        </w:rPr>
        <w:t>Year, Month, Month_Name, Quarter — extracted from Order_Date</w:t>
      </w:r>
    </w:p>
    <w:p w14:paraId="3A653643" w14:textId="77777777" w:rsidR="00E939D4" w:rsidRDefault="00000000">
      <w:pPr>
        <w:pStyle w:val="ListParagraph"/>
        <w:numPr>
          <w:ilvl w:val="0"/>
          <w:numId w:val="2"/>
        </w:numPr>
        <w:spacing w:after="80"/>
      </w:pPr>
      <w:r>
        <w:rPr>
          <w:sz w:val="22"/>
          <w:szCs w:val="22"/>
        </w:rPr>
        <w:t>Revenue_Bucket — Low / Medium / High, based on sales terciles</w:t>
      </w:r>
    </w:p>
    <w:p w14:paraId="57DF719E" w14:textId="77777777" w:rsidR="00E939D4" w:rsidRDefault="00000000">
      <w:r>
        <w:br w:type="page"/>
      </w:r>
    </w:p>
    <w:p w14:paraId="3216ACF7" w14:textId="77777777" w:rsidR="00E939D4" w:rsidRDefault="00000000">
      <w:pPr>
        <w:pStyle w:val="Heading1"/>
        <w:spacing w:before="320" w:after="160"/>
      </w:pPr>
      <w:r>
        <w:rPr>
          <w:b/>
          <w:bCs/>
          <w:color w:val="1E3A8A"/>
          <w:sz w:val="30"/>
          <w:szCs w:val="30"/>
        </w:rPr>
        <w:lastRenderedPageBreak/>
        <w:t>4. Key Performance Indicators</w:t>
      </w:r>
    </w:p>
    <w:p w14:paraId="2AF64F28" w14:textId="77777777" w:rsidR="00E939D4" w:rsidRDefault="00000000">
      <w:pPr>
        <w:spacing w:after="160" w:line="300" w:lineRule="auto"/>
      </w:pPr>
      <w:r>
        <w:rPr>
          <w:sz w:val="22"/>
          <w:szCs w:val="22"/>
        </w:rPr>
        <w:t>The table below summarises the headline business metrics across all 1,000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939D4" w14:paraId="03DD7F45" w14:textId="77777777">
        <w:tblPrEx>
          <w:tblCellMar>
            <w:top w:w="0" w:type="dxa"/>
            <w:bottom w:w="0" w:type="dxa"/>
          </w:tblCellMar>
        </w:tblPrEx>
        <w:tc>
          <w:tcPr>
            <w:tcW w:w="2500" w:type="pct"/>
            <w:shd w:val="clear" w:color="auto" w:fill="1E3A8A"/>
          </w:tcPr>
          <w:p w14:paraId="464779B0" w14:textId="77777777" w:rsidR="00E939D4" w:rsidRDefault="00000000">
            <w:r>
              <w:rPr>
                <w:b/>
                <w:bCs/>
                <w:color w:val="FFFFFF"/>
                <w:sz w:val="22"/>
                <w:szCs w:val="22"/>
              </w:rPr>
              <w:t>Metric</w:t>
            </w:r>
          </w:p>
        </w:tc>
        <w:tc>
          <w:tcPr>
            <w:tcW w:w="2500" w:type="pct"/>
            <w:shd w:val="clear" w:color="auto" w:fill="1E3A8A"/>
          </w:tcPr>
          <w:p w14:paraId="3F142BB4" w14:textId="77777777" w:rsidR="00E939D4" w:rsidRDefault="00000000">
            <w:r>
              <w:rPr>
                <w:b/>
                <w:bCs/>
                <w:color w:val="FFFFFF"/>
                <w:sz w:val="22"/>
                <w:szCs w:val="22"/>
              </w:rPr>
              <w:t>Value</w:t>
            </w:r>
          </w:p>
        </w:tc>
      </w:tr>
      <w:tr w:rsidR="00E939D4" w14:paraId="133E1209" w14:textId="77777777">
        <w:tblPrEx>
          <w:tblCellMar>
            <w:top w:w="0" w:type="dxa"/>
            <w:bottom w:w="0" w:type="dxa"/>
          </w:tblCellMar>
        </w:tblPrEx>
        <w:tc>
          <w:tcPr>
            <w:tcW w:w="2500" w:type="pct"/>
            <w:shd w:val="clear" w:color="auto" w:fill="F8FAFC"/>
          </w:tcPr>
          <w:p w14:paraId="63683C9A" w14:textId="77777777" w:rsidR="00E939D4" w:rsidRDefault="00000000">
            <w:r>
              <w:rPr>
                <w:sz w:val="22"/>
                <w:szCs w:val="22"/>
              </w:rPr>
              <w:t>Total Orders</w:t>
            </w:r>
          </w:p>
        </w:tc>
        <w:tc>
          <w:tcPr>
            <w:tcW w:w="2500" w:type="pct"/>
            <w:shd w:val="clear" w:color="auto" w:fill="F8FAFC"/>
          </w:tcPr>
          <w:p w14:paraId="30E9C52D" w14:textId="77777777" w:rsidR="00E939D4" w:rsidRDefault="00000000">
            <w:r>
              <w:rPr>
                <w:b/>
                <w:bCs/>
                <w:sz w:val="22"/>
                <w:szCs w:val="22"/>
              </w:rPr>
              <w:t>1,000</w:t>
            </w:r>
          </w:p>
        </w:tc>
      </w:tr>
      <w:tr w:rsidR="00E939D4" w14:paraId="7E04BAE1" w14:textId="77777777">
        <w:tblPrEx>
          <w:tblCellMar>
            <w:top w:w="0" w:type="dxa"/>
            <w:bottom w:w="0" w:type="dxa"/>
          </w:tblCellMar>
        </w:tblPrEx>
        <w:tc>
          <w:tcPr>
            <w:tcW w:w="2500" w:type="pct"/>
            <w:shd w:val="clear" w:color="auto" w:fill="FFFFFF"/>
          </w:tcPr>
          <w:p w14:paraId="4F46B012" w14:textId="77777777" w:rsidR="00E939D4" w:rsidRDefault="00000000">
            <w:r>
              <w:rPr>
                <w:sz w:val="22"/>
                <w:szCs w:val="22"/>
              </w:rPr>
              <w:t>Total Customers</w:t>
            </w:r>
          </w:p>
        </w:tc>
        <w:tc>
          <w:tcPr>
            <w:tcW w:w="2500" w:type="pct"/>
            <w:shd w:val="clear" w:color="auto" w:fill="FFFFFF"/>
          </w:tcPr>
          <w:p w14:paraId="65DD8358" w14:textId="77777777" w:rsidR="00E939D4" w:rsidRDefault="00000000">
            <w:r>
              <w:rPr>
                <w:b/>
                <w:bCs/>
                <w:sz w:val="22"/>
                <w:szCs w:val="22"/>
              </w:rPr>
              <w:t>291</w:t>
            </w:r>
          </w:p>
        </w:tc>
      </w:tr>
      <w:tr w:rsidR="00E939D4" w14:paraId="2445DDF3" w14:textId="77777777">
        <w:tblPrEx>
          <w:tblCellMar>
            <w:top w:w="0" w:type="dxa"/>
            <w:bottom w:w="0" w:type="dxa"/>
          </w:tblCellMar>
        </w:tblPrEx>
        <w:tc>
          <w:tcPr>
            <w:tcW w:w="2500" w:type="pct"/>
            <w:shd w:val="clear" w:color="auto" w:fill="F8FAFC"/>
          </w:tcPr>
          <w:p w14:paraId="168249DE" w14:textId="77777777" w:rsidR="00E939D4" w:rsidRDefault="00000000">
            <w:r>
              <w:rPr>
                <w:sz w:val="22"/>
                <w:szCs w:val="22"/>
              </w:rPr>
              <w:t>Total Products</w:t>
            </w:r>
          </w:p>
        </w:tc>
        <w:tc>
          <w:tcPr>
            <w:tcW w:w="2500" w:type="pct"/>
            <w:shd w:val="clear" w:color="auto" w:fill="F8FAFC"/>
          </w:tcPr>
          <w:p w14:paraId="1F589481" w14:textId="77777777" w:rsidR="00E939D4" w:rsidRDefault="00000000">
            <w:r>
              <w:rPr>
                <w:b/>
                <w:bCs/>
                <w:sz w:val="22"/>
                <w:szCs w:val="22"/>
              </w:rPr>
              <w:t>25</w:t>
            </w:r>
          </w:p>
        </w:tc>
      </w:tr>
      <w:tr w:rsidR="00E939D4" w14:paraId="19F0D0F4" w14:textId="77777777">
        <w:tblPrEx>
          <w:tblCellMar>
            <w:top w:w="0" w:type="dxa"/>
            <w:bottom w:w="0" w:type="dxa"/>
          </w:tblCellMar>
        </w:tblPrEx>
        <w:tc>
          <w:tcPr>
            <w:tcW w:w="2500" w:type="pct"/>
            <w:shd w:val="clear" w:color="auto" w:fill="FFFFFF"/>
          </w:tcPr>
          <w:p w14:paraId="276078E3" w14:textId="77777777" w:rsidR="00E939D4" w:rsidRDefault="00000000">
            <w:r>
              <w:rPr>
                <w:sz w:val="22"/>
                <w:szCs w:val="22"/>
              </w:rPr>
              <w:t>Total Sales</w:t>
            </w:r>
          </w:p>
        </w:tc>
        <w:tc>
          <w:tcPr>
            <w:tcW w:w="2500" w:type="pct"/>
            <w:shd w:val="clear" w:color="auto" w:fill="FFFFFF"/>
          </w:tcPr>
          <w:p w14:paraId="3B0A6C7D" w14:textId="77777777" w:rsidR="00E939D4" w:rsidRDefault="00000000">
            <w:r>
              <w:rPr>
                <w:b/>
                <w:bCs/>
                <w:sz w:val="22"/>
                <w:szCs w:val="22"/>
              </w:rPr>
              <w:t>Rs 1,63,24,204</w:t>
            </w:r>
          </w:p>
        </w:tc>
      </w:tr>
      <w:tr w:rsidR="00E939D4" w14:paraId="65EA1109" w14:textId="77777777">
        <w:tblPrEx>
          <w:tblCellMar>
            <w:top w:w="0" w:type="dxa"/>
            <w:bottom w:w="0" w:type="dxa"/>
          </w:tblCellMar>
        </w:tblPrEx>
        <w:tc>
          <w:tcPr>
            <w:tcW w:w="2500" w:type="pct"/>
            <w:shd w:val="clear" w:color="auto" w:fill="F8FAFC"/>
          </w:tcPr>
          <w:p w14:paraId="468CD670" w14:textId="77777777" w:rsidR="00E939D4" w:rsidRDefault="00000000">
            <w:r>
              <w:rPr>
                <w:sz w:val="22"/>
                <w:szCs w:val="22"/>
              </w:rPr>
              <w:t>Total Profit</w:t>
            </w:r>
          </w:p>
        </w:tc>
        <w:tc>
          <w:tcPr>
            <w:tcW w:w="2500" w:type="pct"/>
            <w:shd w:val="clear" w:color="auto" w:fill="F8FAFC"/>
          </w:tcPr>
          <w:p w14:paraId="240B7090" w14:textId="77777777" w:rsidR="00E939D4" w:rsidRDefault="00000000">
            <w:r>
              <w:rPr>
                <w:b/>
                <w:bCs/>
                <w:sz w:val="22"/>
                <w:szCs w:val="22"/>
              </w:rPr>
              <w:t>Rs 36,03,371</w:t>
            </w:r>
          </w:p>
        </w:tc>
      </w:tr>
      <w:tr w:rsidR="00E939D4" w14:paraId="284876E1" w14:textId="77777777">
        <w:tblPrEx>
          <w:tblCellMar>
            <w:top w:w="0" w:type="dxa"/>
            <w:bottom w:w="0" w:type="dxa"/>
          </w:tblCellMar>
        </w:tblPrEx>
        <w:tc>
          <w:tcPr>
            <w:tcW w:w="2500" w:type="pct"/>
            <w:shd w:val="clear" w:color="auto" w:fill="FFFFFF"/>
          </w:tcPr>
          <w:p w14:paraId="5F9C8678" w14:textId="77777777" w:rsidR="00E939D4" w:rsidRDefault="00000000">
            <w:r>
              <w:rPr>
                <w:sz w:val="22"/>
                <w:szCs w:val="22"/>
              </w:rPr>
              <w:t>Average Order Value</w:t>
            </w:r>
          </w:p>
        </w:tc>
        <w:tc>
          <w:tcPr>
            <w:tcW w:w="2500" w:type="pct"/>
            <w:shd w:val="clear" w:color="auto" w:fill="FFFFFF"/>
          </w:tcPr>
          <w:p w14:paraId="12DFA1A2" w14:textId="77777777" w:rsidR="00E939D4" w:rsidRDefault="00000000">
            <w:r>
              <w:rPr>
                <w:b/>
                <w:bCs/>
                <w:sz w:val="22"/>
                <w:szCs w:val="22"/>
              </w:rPr>
              <w:t>Rs 16,324</w:t>
            </w:r>
          </w:p>
        </w:tc>
      </w:tr>
      <w:tr w:rsidR="00E939D4" w14:paraId="73434F19" w14:textId="77777777">
        <w:tblPrEx>
          <w:tblCellMar>
            <w:top w:w="0" w:type="dxa"/>
            <w:bottom w:w="0" w:type="dxa"/>
          </w:tblCellMar>
        </w:tblPrEx>
        <w:tc>
          <w:tcPr>
            <w:tcW w:w="2500" w:type="pct"/>
            <w:shd w:val="clear" w:color="auto" w:fill="F8FAFC"/>
          </w:tcPr>
          <w:p w14:paraId="7F0563F6" w14:textId="77777777" w:rsidR="00E939D4" w:rsidRDefault="00000000">
            <w:r>
              <w:rPr>
                <w:sz w:val="22"/>
                <w:szCs w:val="22"/>
              </w:rPr>
              <w:t>Overall Profit Margin</w:t>
            </w:r>
          </w:p>
        </w:tc>
        <w:tc>
          <w:tcPr>
            <w:tcW w:w="2500" w:type="pct"/>
            <w:shd w:val="clear" w:color="auto" w:fill="F8FAFC"/>
          </w:tcPr>
          <w:p w14:paraId="0CD8C67D" w14:textId="77777777" w:rsidR="00E939D4" w:rsidRDefault="00000000">
            <w:r>
              <w:rPr>
                <w:b/>
                <w:bCs/>
                <w:sz w:val="22"/>
                <w:szCs w:val="22"/>
              </w:rPr>
              <w:t>22.07%</w:t>
            </w:r>
          </w:p>
        </w:tc>
      </w:tr>
      <w:tr w:rsidR="00E939D4" w14:paraId="0B547E8B" w14:textId="77777777">
        <w:tblPrEx>
          <w:tblCellMar>
            <w:top w:w="0" w:type="dxa"/>
            <w:bottom w:w="0" w:type="dxa"/>
          </w:tblCellMar>
        </w:tblPrEx>
        <w:tc>
          <w:tcPr>
            <w:tcW w:w="2500" w:type="pct"/>
            <w:shd w:val="clear" w:color="auto" w:fill="FFFFFF"/>
          </w:tcPr>
          <w:p w14:paraId="783E59EE" w14:textId="77777777" w:rsidR="00E939D4" w:rsidRDefault="00000000">
            <w:r>
              <w:rPr>
                <w:sz w:val="22"/>
                <w:szCs w:val="22"/>
              </w:rPr>
              <w:t>Delivered Orders</w:t>
            </w:r>
          </w:p>
        </w:tc>
        <w:tc>
          <w:tcPr>
            <w:tcW w:w="2500" w:type="pct"/>
            <w:shd w:val="clear" w:color="auto" w:fill="FFFFFF"/>
          </w:tcPr>
          <w:p w14:paraId="0B0CF660" w14:textId="77777777" w:rsidR="00E939D4" w:rsidRDefault="00000000">
            <w:r>
              <w:rPr>
                <w:b/>
                <w:bCs/>
                <w:sz w:val="22"/>
                <w:szCs w:val="22"/>
              </w:rPr>
              <w:t>922 (92.2%)</w:t>
            </w:r>
          </w:p>
        </w:tc>
      </w:tr>
      <w:tr w:rsidR="00E939D4" w14:paraId="68726CEF" w14:textId="77777777">
        <w:tblPrEx>
          <w:tblCellMar>
            <w:top w:w="0" w:type="dxa"/>
            <w:bottom w:w="0" w:type="dxa"/>
          </w:tblCellMar>
        </w:tblPrEx>
        <w:tc>
          <w:tcPr>
            <w:tcW w:w="2500" w:type="pct"/>
            <w:shd w:val="clear" w:color="auto" w:fill="F8FAFC"/>
          </w:tcPr>
          <w:p w14:paraId="438760C7" w14:textId="77777777" w:rsidR="00E939D4" w:rsidRDefault="00000000">
            <w:r>
              <w:rPr>
                <w:sz w:val="22"/>
                <w:szCs w:val="22"/>
              </w:rPr>
              <w:t>Cancelled Orders</w:t>
            </w:r>
          </w:p>
        </w:tc>
        <w:tc>
          <w:tcPr>
            <w:tcW w:w="2500" w:type="pct"/>
            <w:shd w:val="clear" w:color="auto" w:fill="F8FAFC"/>
          </w:tcPr>
          <w:p w14:paraId="3B989AAB" w14:textId="77777777" w:rsidR="00E939D4" w:rsidRDefault="00000000">
            <w:r>
              <w:rPr>
                <w:b/>
                <w:bCs/>
                <w:sz w:val="22"/>
                <w:szCs w:val="22"/>
              </w:rPr>
              <w:t>50 (5.0%)</w:t>
            </w:r>
          </w:p>
        </w:tc>
      </w:tr>
      <w:tr w:rsidR="00E939D4" w14:paraId="73639A0A" w14:textId="77777777">
        <w:tblPrEx>
          <w:tblCellMar>
            <w:top w:w="0" w:type="dxa"/>
            <w:bottom w:w="0" w:type="dxa"/>
          </w:tblCellMar>
        </w:tblPrEx>
        <w:tc>
          <w:tcPr>
            <w:tcW w:w="2500" w:type="pct"/>
            <w:shd w:val="clear" w:color="auto" w:fill="FFFFFF"/>
          </w:tcPr>
          <w:p w14:paraId="08C9EC5D" w14:textId="77777777" w:rsidR="00E939D4" w:rsidRDefault="00000000">
            <w:r>
              <w:rPr>
                <w:sz w:val="22"/>
                <w:szCs w:val="22"/>
              </w:rPr>
              <w:t>Returned Orders</w:t>
            </w:r>
          </w:p>
        </w:tc>
        <w:tc>
          <w:tcPr>
            <w:tcW w:w="2500" w:type="pct"/>
            <w:shd w:val="clear" w:color="auto" w:fill="FFFFFF"/>
          </w:tcPr>
          <w:p w14:paraId="457D4F9A" w14:textId="77777777" w:rsidR="00E939D4" w:rsidRDefault="00000000">
            <w:r>
              <w:rPr>
                <w:b/>
                <w:bCs/>
                <w:sz w:val="22"/>
                <w:szCs w:val="22"/>
              </w:rPr>
              <w:t>28 (2.8%)</w:t>
            </w:r>
          </w:p>
        </w:tc>
      </w:tr>
    </w:tbl>
    <w:p w14:paraId="4F195C55" w14:textId="77777777" w:rsidR="00E939D4" w:rsidRDefault="00000000">
      <w:r>
        <w:br w:type="page"/>
      </w:r>
    </w:p>
    <w:p w14:paraId="1AF7F588" w14:textId="77777777" w:rsidR="00E939D4" w:rsidRDefault="00000000">
      <w:pPr>
        <w:pStyle w:val="Heading1"/>
        <w:spacing w:before="320" w:after="160"/>
      </w:pPr>
      <w:r>
        <w:rPr>
          <w:b/>
          <w:bCs/>
          <w:color w:val="1E3A8A"/>
          <w:sz w:val="30"/>
          <w:szCs w:val="30"/>
        </w:rPr>
        <w:lastRenderedPageBreak/>
        <w:t>5. Sales by Category and Product</w:t>
      </w:r>
    </w:p>
    <w:p w14:paraId="35933547" w14:textId="77777777" w:rsidR="00E939D4" w:rsidRDefault="00000000">
      <w:pPr>
        <w:spacing w:after="160" w:line="300" w:lineRule="auto"/>
      </w:pPr>
      <w:r>
        <w:rPr>
          <w:sz w:val="22"/>
          <w:szCs w:val="22"/>
        </w:rPr>
        <w:t>Electronics is the clear leader, contributing over half of total sales, followed by Home &amp; Kitchen and Sports. Fashion and Beauty have smaller sales volumes but the highest profit margins of all categories.</w:t>
      </w:r>
    </w:p>
    <w:p w14:paraId="6B6FBA95" w14:textId="77777777" w:rsidR="00E939D4" w:rsidRDefault="00000000">
      <w:pPr>
        <w:spacing w:before="120"/>
        <w:jc w:val="center"/>
      </w:pPr>
      <w:r>
        <w:rPr>
          <w:noProof/>
        </w:rPr>
        <w:drawing>
          <wp:inline distT="0" distB="0" distL="0" distR="0" wp14:anchorId="5A5ABF12" wp14:editId="6660F871">
            <wp:extent cx="5400000" cy="30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00000" cy="3037500"/>
                    </a:xfrm>
                    <a:prstGeom prst="rect">
                      <a:avLst/>
                    </a:prstGeom>
                  </pic:spPr>
                </pic:pic>
              </a:graphicData>
            </a:graphic>
          </wp:inline>
        </w:drawing>
      </w:r>
    </w:p>
    <w:p w14:paraId="3855E582" w14:textId="77777777" w:rsidR="00E939D4" w:rsidRDefault="00000000">
      <w:pPr>
        <w:spacing w:before="60" w:after="280"/>
        <w:jc w:val="center"/>
      </w:pPr>
      <w:r>
        <w:rPr>
          <w:i/>
          <w:iCs/>
          <w:color w:val="64748B"/>
          <w:sz w:val="18"/>
          <w:szCs w:val="18"/>
        </w:rPr>
        <w:t>Figure 1: Total sales by category</w:t>
      </w:r>
    </w:p>
    <w:p w14:paraId="52527DF9" w14:textId="77777777" w:rsidR="00E939D4" w:rsidRDefault="00000000">
      <w:pPr>
        <w:spacing w:after="160" w:line="300" w:lineRule="auto"/>
      </w:pPr>
      <w:r>
        <w:rPr>
          <w:sz w:val="22"/>
          <w:szCs w:val="22"/>
        </w:rPr>
        <w:t>At the product level, the Bluetooth Speaker is the best-selling individual product by total sales value.</w:t>
      </w:r>
    </w:p>
    <w:p w14:paraId="41B799D1" w14:textId="77777777" w:rsidR="00E939D4" w:rsidRDefault="00000000">
      <w:pPr>
        <w:spacing w:before="120"/>
        <w:jc w:val="center"/>
      </w:pPr>
      <w:r>
        <w:rPr>
          <w:noProof/>
        </w:rPr>
        <w:drawing>
          <wp:inline distT="0" distB="0" distL="0" distR="0" wp14:anchorId="3127FE43" wp14:editId="665229CD">
            <wp:extent cx="5400000" cy="3375000"/>
            <wp:effectExtent l="0" t="0" r="0" b="0"/>
            <wp:docPr id="1336486459" name="Picture 133648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00000" cy="3375000"/>
                    </a:xfrm>
                    <a:prstGeom prst="rect">
                      <a:avLst/>
                    </a:prstGeom>
                  </pic:spPr>
                </pic:pic>
              </a:graphicData>
            </a:graphic>
          </wp:inline>
        </w:drawing>
      </w:r>
    </w:p>
    <w:p w14:paraId="3B94B108" w14:textId="77777777" w:rsidR="00E939D4" w:rsidRDefault="00000000">
      <w:pPr>
        <w:spacing w:before="60" w:after="280"/>
        <w:jc w:val="center"/>
      </w:pPr>
      <w:r>
        <w:rPr>
          <w:i/>
          <w:iCs/>
          <w:color w:val="64748B"/>
          <w:sz w:val="18"/>
          <w:szCs w:val="18"/>
        </w:rPr>
        <w:t>Figure 2: Top 10 products by sales</w:t>
      </w:r>
    </w:p>
    <w:p w14:paraId="52584C08" w14:textId="77777777" w:rsidR="00E939D4" w:rsidRDefault="00000000">
      <w:pPr>
        <w:pStyle w:val="Heading1"/>
        <w:spacing w:before="320" w:after="160"/>
      </w:pPr>
      <w:r>
        <w:rPr>
          <w:b/>
          <w:bCs/>
          <w:color w:val="1E3A8A"/>
          <w:sz w:val="30"/>
          <w:szCs w:val="30"/>
        </w:rPr>
        <w:lastRenderedPageBreak/>
        <w:t>6. City-wise Performance</w:t>
      </w:r>
    </w:p>
    <w:p w14:paraId="2069BDBA" w14:textId="77777777" w:rsidR="00E939D4" w:rsidRDefault="00000000">
      <w:pPr>
        <w:spacing w:after="160" w:line="300" w:lineRule="auto"/>
      </w:pPr>
      <w:r>
        <w:rPr>
          <w:sz w:val="22"/>
          <w:szCs w:val="22"/>
        </w:rPr>
        <w:t>Bangalore and Mumbai are the top two cities by sales, closely followed by the other metros. This indicates a fairly even geographic spread of demand across the 8 cities in the dataset, with Bangalore holding a slight edge.</w:t>
      </w:r>
    </w:p>
    <w:p w14:paraId="13A054DA" w14:textId="77777777" w:rsidR="00E939D4" w:rsidRDefault="00000000">
      <w:pPr>
        <w:spacing w:before="120"/>
        <w:jc w:val="center"/>
      </w:pPr>
      <w:r>
        <w:rPr>
          <w:noProof/>
        </w:rPr>
        <w:drawing>
          <wp:inline distT="0" distB="0" distL="0" distR="0" wp14:anchorId="791A9907" wp14:editId="0C6D8F8B">
            <wp:extent cx="5400000" cy="3037500"/>
            <wp:effectExtent l="0" t="0" r="0" b="0"/>
            <wp:docPr id="721821458" name="Picture 72182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037500"/>
                    </a:xfrm>
                    <a:prstGeom prst="rect">
                      <a:avLst/>
                    </a:prstGeom>
                  </pic:spPr>
                </pic:pic>
              </a:graphicData>
            </a:graphic>
          </wp:inline>
        </w:drawing>
      </w:r>
    </w:p>
    <w:p w14:paraId="08E3DF3A" w14:textId="77777777" w:rsidR="00E939D4" w:rsidRDefault="00000000">
      <w:pPr>
        <w:spacing w:before="60" w:after="280"/>
        <w:jc w:val="center"/>
      </w:pPr>
      <w:r>
        <w:rPr>
          <w:i/>
          <w:iCs/>
          <w:color w:val="64748B"/>
          <w:sz w:val="18"/>
          <w:szCs w:val="18"/>
        </w:rPr>
        <w:t>Figure 3: Total sales by city</w:t>
      </w:r>
    </w:p>
    <w:p w14:paraId="28F7781B" w14:textId="77777777" w:rsidR="00E939D4" w:rsidRDefault="00000000">
      <w:r>
        <w:br w:type="page"/>
      </w:r>
    </w:p>
    <w:p w14:paraId="38C77AF3" w14:textId="77777777" w:rsidR="00E939D4" w:rsidRDefault="00000000">
      <w:pPr>
        <w:pStyle w:val="Heading1"/>
        <w:spacing w:before="320" w:after="160"/>
      </w:pPr>
      <w:r>
        <w:rPr>
          <w:b/>
          <w:bCs/>
          <w:color w:val="1E3A8A"/>
          <w:sz w:val="30"/>
          <w:szCs w:val="30"/>
        </w:rPr>
        <w:lastRenderedPageBreak/>
        <w:t>7. Customer Segmentation</w:t>
      </w:r>
    </w:p>
    <w:p w14:paraId="57C49FA2" w14:textId="77777777" w:rsidR="00E939D4" w:rsidRDefault="00000000">
      <w:pPr>
        <w:spacing w:after="160" w:line="300" w:lineRule="auto"/>
      </w:pPr>
      <w:r>
        <w:rPr>
          <w:sz w:val="22"/>
          <w:szCs w:val="22"/>
        </w:rPr>
        <w:t>Customers are grouped into three types: New, Returning, and Premium. New customers currently contribute the largest share of sales, which highlights both strong customer acquisition and an opportunity to convert more first-time buyers into repeat, loyal customers.</w:t>
      </w:r>
    </w:p>
    <w:p w14:paraId="2D2CDE26" w14:textId="77777777" w:rsidR="00E939D4" w:rsidRDefault="00000000">
      <w:pPr>
        <w:spacing w:before="120"/>
        <w:jc w:val="center"/>
      </w:pPr>
      <w:r>
        <w:rPr>
          <w:noProof/>
        </w:rPr>
        <w:drawing>
          <wp:inline distT="0" distB="0" distL="0" distR="0" wp14:anchorId="62286D7C" wp14:editId="43FD0B68">
            <wp:extent cx="3800000" cy="3166000"/>
            <wp:effectExtent l="0" t="0" r="0" b="0"/>
            <wp:docPr id="1319217689" name="Picture 13192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00000" cy="3166000"/>
                    </a:xfrm>
                    <a:prstGeom prst="rect">
                      <a:avLst/>
                    </a:prstGeom>
                  </pic:spPr>
                </pic:pic>
              </a:graphicData>
            </a:graphic>
          </wp:inline>
        </w:drawing>
      </w:r>
    </w:p>
    <w:p w14:paraId="2D53188B" w14:textId="77777777" w:rsidR="00E939D4" w:rsidRDefault="00000000">
      <w:pPr>
        <w:spacing w:before="60" w:after="280"/>
        <w:jc w:val="center"/>
      </w:pPr>
      <w:r>
        <w:rPr>
          <w:i/>
          <w:iCs/>
          <w:color w:val="64748B"/>
          <w:sz w:val="18"/>
          <w:szCs w:val="18"/>
        </w:rPr>
        <w:t>Figure 4: Sales share by customer type</w:t>
      </w:r>
    </w:p>
    <w:p w14:paraId="67E163EF" w14:textId="77777777" w:rsidR="00E939D4" w:rsidRDefault="00000000">
      <w:pPr>
        <w:pStyle w:val="Heading1"/>
        <w:spacing w:before="320" w:after="160"/>
      </w:pPr>
      <w:r>
        <w:rPr>
          <w:b/>
          <w:bCs/>
          <w:color w:val="1E3A8A"/>
          <w:sz w:val="30"/>
          <w:szCs w:val="30"/>
        </w:rPr>
        <w:t>8. Time Trends</w:t>
      </w:r>
    </w:p>
    <w:p w14:paraId="4CC3C70D" w14:textId="77777777" w:rsidR="00E939D4" w:rsidRDefault="00000000">
      <w:pPr>
        <w:spacing w:after="160" w:line="300" w:lineRule="auto"/>
      </w:pPr>
      <w:r>
        <w:rPr>
          <w:sz w:val="22"/>
          <w:szCs w:val="22"/>
        </w:rPr>
        <w:t>Monthly sales were tracked across the full year to identify seasonality and growth patterns. The chart below plots total sales by month, which helps spot peak and low-demand periods for planning inventory and marketing campaigns.</w:t>
      </w:r>
    </w:p>
    <w:p w14:paraId="0DB827E6" w14:textId="77777777" w:rsidR="00E939D4" w:rsidRDefault="00000000">
      <w:pPr>
        <w:spacing w:before="120"/>
        <w:jc w:val="center"/>
      </w:pPr>
      <w:r>
        <w:rPr>
          <w:noProof/>
        </w:rPr>
        <w:lastRenderedPageBreak/>
        <w:drawing>
          <wp:inline distT="0" distB="0" distL="0" distR="0" wp14:anchorId="5DAB7B0F" wp14:editId="169CC5F8">
            <wp:extent cx="6000000" cy="2700000"/>
            <wp:effectExtent l="0" t="0" r="0" b="0"/>
            <wp:docPr id="1530065931" name="Picture 153006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000" cy="2700000"/>
                    </a:xfrm>
                    <a:prstGeom prst="rect">
                      <a:avLst/>
                    </a:prstGeom>
                  </pic:spPr>
                </pic:pic>
              </a:graphicData>
            </a:graphic>
          </wp:inline>
        </w:drawing>
      </w:r>
    </w:p>
    <w:p w14:paraId="6CDF64CA" w14:textId="77777777" w:rsidR="00E939D4" w:rsidRDefault="00000000">
      <w:pPr>
        <w:spacing w:before="60" w:after="280"/>
        <w:jc w:val="center"/>
      </w:pPr>
      <w:r>
        <w:rPr>
          <w:i/>
          <w:iCs/>
          <w:color w:val="64748B"/>
          <w:sz w:val="18"/>
          <w:szCs w:val="18"/>
        </w:rPr>
        <w:t>Figure 5: Monthly sales trend</w:t>
      </w:r>
    </w:p>
    <w:p w14:paraId="512A891A" w14:textId="77777777" w:rsidR="00E939D4" w:rsidRDefault="00000000">
      <w:r>
        <w:br w:type="page"/>
      </w:r>
    </w:p>
    <w:p w14:paraId="67DA7DB0" w14:textId="77777777" w:rsidR="00E939D4" w:rsidRDefault="00000000">
      <w:pPr>
        <w:pStyle w:val="Heading1"/>
        <w:spacing w:before="320" w:after="160"/>
      </w:pPr>
      <w:r>
        <w:rPr>
          <w:b/>
          <w:bCs/>
          <w:color w:val="1E3A8A"/>
          <w:sz w:val="30"/>
          <w:szCs w:val="30"/>
        </w:rPr>
        <w:lastRenderedPageBreak/>
        <w:t>9. Payments and Discounts</w:t>
      </w:r>
    </w:p>
    <w:p w14:paraId="4414C192" w14:textId="77777777" w:rsidR="00E939D4" w:rsidRDefault="00000000">
      <w:pPr>
        <w:spacing w:after="160" w:line="300" w:lineRule="auto"/>
      </w:pPr>
      <w:r>
        <w:rPr>
          <w:sz w:val="22"/>
          <w:szCs w:val="22"/>
        </w:rPr>
        <w:t>Orders are fairly distributed across the four available payment methods (UPI, Credit/Debit Card, Net Banking, COD), with digital payment methods together accounting for the majority of orders.</w:t>
      </w:r>
    </w:p>
    <w:p w14:paraId="6B52E8CF" w14:textId="77777777" w:rsidR="00E939D4" w:rsidRDefault="00000000">
      <w:pPr>
        <w:spacing w:before="120"/>
        <w:jc w:val="center"/>
      </w:pPr>
      <w:r>
        <w:rPr>
          <w:noProof/>
        </w:rPr>
        <w:drawing>
          <wp:inline distT="0" distB="0" distL="0" distR="0" wp14:anchorId="17637491" wp14:editId="5D7B9E5D">
            <wp:extent cx="3800000" cy="3166000"/>
            <wp:effectExtent l="0" t="0" r="0" b="0"/>
            <wp:docPr id="1520535134" name="Picture 152053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0000" cy="3166000"/>
                    </a:xfrm>
                    <a:prstGeom prst="rect">
                      <a:avLst/>
                    </a:prstGeom>
                  </pic:spPr>
                </pic:pic>
              </a:graphicData>
            </a:graphic>
          </wp:inline>
        </w:drawing>
      </w:r>
    </w:p>
    <w:p w14:paraId="66BA472E" w14:textId="77777777" w:rsidR="00E939D4" w:rsidRDefault="00000000">
      <w:pPr>
        <w:spacing w:before="60" w:after="280"/>
        <w:jc w:val="center"/>
      </w:pPr>
      <w:r>
        <w:rPr>
          <w:i/>
          <w:iCs/>
          <w:color w:val="64748B"/>
          <w:sz w:val="18"/>
          <w:szCs w:val="18"/>
        </w:rPr>
        <w:t>Figure 6: Orders share by payment method</w:t>
      </w:r>
    </w:p>
    <w:p w14:paraId="1349A4D4" w14:textId="77777777" w:rsidR="00E939D4" w:rsidRDefault="00000000">
      <w:pPr>
        <w:spacing w:after="160" w:line="300" w:lineRule="auto"/>
      </w:pPr>
      <w:r>
        <w:rPr>
          <w:sz w:val="22"/>
          <w:szCs w:val="22"/>
        </w:rPr>
        <w:t>The discount-impact analysis compares average profit margin across discount bands. Orders with little or no discount tend to carry healthier margins than heavily discounted orders, suggesting discounting strategy should be used selectively rather than broadly.</w:t>
      </w:r>
    </w:p>
    <w:p w14:paraId="0B4508D3" w14:textId="77777777" w:rsidR="00E939D4" w:rsidRDefault="00000000">
      <w:pPr>
        <w:spacing w:before="120"/>
        <w:jc w:val="center"/>
      </w:pPr>
      <w:r>
        <w:rPr>
          <w:noProof/>
        </w:rPr>
        <w:drawing>
          <wp:inline distT="0" distB="0" distL="0" distR="0" wp14:anchorId="6A773EC2" wp14:editId="7BAF84AB">
            <wp:extent cx="5400000" cy="3037500"/>
            <wp:effectExtent l="0" t="0" r="0" b="0"/>
            <wp:docPr id="113358303" name="Picture 11335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00" cy="3037500"/>
                    </a:xfrm>
                    <a:prstGeom prst="rect">
                      <a:avLst/>
                    </a:prstGeom>
                  </pic:spPr>
                </pic:pic>
              </a:graphicData>
            </a:graphic>
          </wp:inline>
        </w:drawing>
      </w:r>
    </w:p>
    <w:p w14:paraId="727035C8" w14:textId="77777777" w:rsidR="00E939D4" w:rsidRDefault="00000000">
      <w:pPr>
        <w:spacing w:before="60" w:after="280"/>
        <w:jc w:val="center"/>
      </w:pPr>
      <w:r>
        <w:rPr>
          <w:i/>
          <w:iCs/>
          <w:color w:val="64748B"/>
          <w:sz w:val="18"/>
          <w:szCs w:val="18"/>
        </w:rPr>
        <w:lastRenderedPageBreak/>
        <w:t>Figure 7: Average profit margin by discount band</w:t>
      </w:r>
    </w:p>
    <w:p w14:paraId="55CC1D29" w14:textId="77777777" w:rsidR="00E939D4" w:rsidRDefault="00000000">
      <w:pPr>
        <w:pStyle w:val="Heading1"/>
        <w:spacing w:before="320" w:after="160"/>
      </w:pPr>
      <w:r>
        <w:rPr>
          <w:b/>
          <w:bCs/>
          <w:color w:val="1E3A8A"/>
          <w:sz w:val="30"/>
          <w:szCs w:val="30"/>
        </w:rPr>
        <w:t>10. Order Fulfilment</w:t>
      </w:r>
    </w:p>
    <w:p w14:paraId="12879021" w14:textId="77777777" w:rsidR="00E939D4" w:rsidRDefault="00000000">
      <w:pPr>
        <w:spacing w:after="160" w:line="300" w:lineRule="auto"/>
      </w:pPr>
      <w:r>
        <w:rPr>
          <w:sz w:val="22"/>
          <w:szCs w:val="22"/>
        </w:rPr>
        <w:t>Of the 1,000 orders, 922 were successfully delivered (92.2%), 50 were cancelled (5.0%), and 28 were returned (2.8%). This gives an overall delivery rate that is healthy but leaves room to reduce cancellations and returns further.</w:t>
      </w:r>
    </w:p>
    <w:p w14:paraId="75B0FA7B" w14:textId="77777777" w:rsidR="00E939D4" w:rsidRDefault="00000000">
      <w:pPr>
        <w:spacing w:before="120"/>
        <w:jc w:val="center"/>
      </w:pPr>
      <w:r>
        <w:rPr>
          <w:noProof/>
        </w:rPr>
        <w:drawing>
          <wp:inline distT="0" distB="0" distL="0" distR="0" wp14:anchorId="17819F6A" wp14:editId="62CD72C2">
            <wp:extent cx="5400000" cy="3037500"/>
            <wp:effectExtent l="0" t="0" r="0" b="0"/>
            <wp:docPr id="197010640" name="Picture 19701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000" cy="3037500"/>
                    </a:xfrm>
                    <a:prstGeom prst="rect">
                      <a:avLst/>
                    </a:prstGeom>
                  </pic:spPr>
                </pic:pic>
              </a:graphicData>
            </a:graphic>
          </wp:inline>
        </w:drawing>
      </w:r>
    </w:p>
    <w:p w14:paraId="21863F3D" w14:textId="77777777" w:rsidR="00E939D4" w:rsidRDefault="00000000">
      <w:pPr>
        <w:spacing w:before="60" w:after="280"/>
        <w:jc w:val="center"/>
      </w:pPr>
      <w:r>
        <w:rPr>
          <w:i/>
          <w:iCs/>
          <w:color w:val="64748B"/>
          <w:sz w:val="18"/>
          <w:szCs w:val="18"/>
        </w:rPr>
        <w:t>Figure 8: Orders by status</w:t>
      </w:r>
    </w:p>
    <w:p w14:paraId="3634D90F" w14:textId="77777777" w:rsidR="00E939D4" w:rsidRDefault="00000000">
      <w:r>
        <w:br w:type="page"/>
      </w:r>
    </w:p>
    <w:p w14:paraId="2477DC62" w14:textId="77777777" w:rsidR="00E939D4" w:rsidRDefault="00000000">
      <w:pPr>
        <w:pStyle w:val="Heading1"/>
        <w:spacing w:before="320" w:after="160"/>
      </w:pPr>
      <w:r>
        <w:rPr>
          <w:b/>
          <w:bCs/>
          <w:color w:val="1E3A8A"/>
          <w:sz w:val="30"/>
          <w:szCs w:val="30"/>
        </w:rPr>
        <w:lastRenderedPageBreak/>
        <w:t>11. Business Insights</w:t>
      </w:r>
    </w:p>
    <w:p w14:paraId="254E5D77" w14:textId="77777777" w:rsidR="00E939D4" w:rsidRDefault="00000000">
      <w:pPr>
        <w:pStyle w:val="ListParagraph"/>
        <w:numPr>
          <w:ilvl w:val="0"/>
          <w:numId w:val="2"/>
        </w:numPr>
        <w:spacing w:after="80"/>
      </w:pPr>
      <w:r>
        <w:rPr>
          <w:sz w:val="22"/>
          <w:szCs w:val="22"/>
        </w:rPr>
        <w:t>Top Category: Electronics leads with Rs 86,12,558 in sales (21.7% margin).</w:t>
      </w:r>
    </w:p>
    <w:p w14:paraId="4A646B1B" w14:textId="77777777" w:rsidR="00E939D4" w:rsidRDefault="00000000">
      <w:pPr>
        <w:pStyle w:val="ListParagraph"/>
        <w:numPr>
          <w:ilvl w:val="0"/>
          <w:numId w:val="2"/>
        </w:numPr>
        <w:spacing w:after="80"/>
      </w:pPr>
      <w:r>
        <w:rPr>
          <w:sz w:val="22"/>
          <w:szCs w:val="22"/>
        </w:rPr>
        <w:t>Low-Margin Category: Electronics also has the lowest profit margin among categories (21.7%) despite being the top seller — pricing and cost structure are worth reviewing.</w:t>
      </w:r>
    </w:p>
    <w:p w14:paraId="096DD297" w14:textId="77777777" w:rsidR="00E939D4" w:rsidRDefault="00000000">
      <w:pPr>
        <w:pStyle w:val="ListParagraph"/>
        <w:numPr>
          <w:ilvl w:val="0"/>
          <w:numId w:val="2"/>
        </w:numPr>
        <w:spacing w:after="80"/>
      </w:pPr>
      <w:r>
        <w:rPr>
          <w:sz w:val="22"/>
          <w:szCs w:val="22"/>
        </w:rPr>
        <w:t>Top City: Bangalore generates Rs 22,41,955 in revenue, making it a key market to prioritise.</w:t>
      </w:r>
    </w:p>
    <w:p w14:paraId="55348DEC" w14:textId="77777777" w:rsidR="00E939D4" w:rsidRDefault="00000000">
      <w:pPr>
        <w:pStyle w:val="ListParagraph"/>
        <w:numPr>
          <w:ilvl w:val="0"/>
          <w:numId w:val="2"/>
        </w:numPr>
        <w:spacing w:after="80"/>
      </w:pPr>
      <w:r>
        <w:rPr>
          <w:sz w:val="22"/>
          <w:szCs w:val="22"/>
        </w:rPr>
        <w:t>Best Customer Segment: New customers account for Rs 70,84,123 in sales — the largest segment, and a strong target for retention efforts.</w:t>
      </w:r>
    </w:p>
    <w:p w14:paraId="5C3570DF" w14:textId="77777777" w:rsidR="00E939D4" w:rsidRDefault="00000000">
      <w:pPr>
        <w:pStyle w:val="ListParagraph"/>
        <w:numPr>
          <w:ilvl w:val="0"/>
          <w:numId w:val="2"/>
        </w:numPr>
        <w:spacing w:after="80"/>
      </w:pPr>
      <w:r>
        <w:rPr>
          <w:sz w:val="22"/>
          <w:szCs w:val="22"/>
        </w:rPr>
        <w:t>Best-Selling Product: Bluetooth Speaker, with Rs 21,55,203 in sales across 114 units sold.</w:t>
      </w:r>
    </w:p>
    <w:p w14:paraId="09380890" w14:textId="77777777" w:rsidR="00E939D4" w:rsidRDefault="00000000">
      <w:pPr>
        <w:pStyle w:val="ListParagraph"/>
        <w:numPr>
          <w:ilvl w:val="0"/>
          <w:numId w:val="2"/>
        </w:numPr>
        <w:spacing w:after="80"/>
      </w:pPr>
      <w:r>
        <w:rPr>
          <w:sz w:val="22"/>
          <w:szCs w:val="22"/>
        </w:rPr>
        <w:t>Overall Profit Margin: 22.07% — a healthy margin that supports sustaining current pricing.</w:t>
      </w:r>
    </w:p>
    <w:p w14:paraId="45AD1EDB" w14:textId="77777777" w:rsidR="00E939D4" w:rsidRDefault="00000000">
      <w:pPr>
        <w:pStyle w:val="Heading1"/>
        <w:spacing w:before="320" w:after="160"/>
      </w:pPr>
      <w:r>
        <w:rPr>
          <w:b/>
          <w:bCs/>
          <w:color w:val="1E3A8A"/>
          <w:sz w:val="30"/>
          <w:szCs w:val="30"/>
        </w:rPr>
        <w:t>12. Risk, Opportunity &amp; Action</w:t>
      </w:r>
    </w:p>
    <w:p w14:paraId="1D858749" w14:textId="77777777" w:rsidR="00E939D4" w:rsidRDefault="00000000">
      <w:pPr>
        <w:spacing w:after="160" w:line="300" w:lineRule="auto"/>
      </w:pPr>
      <w:r>
        <w:rPr>
          <w:sz w:val="22"/>
          <w:szCs w:val="22"/>
        </w:rPr>
        <w:t>Following a Risk -&gt; Opportunity -&gt; Action framework, the key findings translate into the following management 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939D4" w14:paraId="25347739" w14:textId="77777777">
        <w:tblPrEx>
          <w:tblCellMar>
            <w:top w:w="0" w:type="dxa"/>
            <w:bottom w:w="0" w:type="dxa"/>
          </w:tblCellMar>
        </w:tblPrEx>
        <w:tc>
          <w:tcPr>
            <w:tcW w:w="0" w:type="auto"/>
            <w:shd w:val="clear" w:color="auto" w:fill="FEE2E2"/>
            <w:tcMar>
              <w:top w:w="120" w:type="dxa"/>
              <w:left w:w="160" w:type="dxa"/>
              <w:bottom w:w="120" w:type="dxa"/>
              <w:right w:w="160" w:type="dxa"/>
            </w:tcMar>
          </w:tcPr>
          <w:p w14:paraId="26A3B930" w14:textId="77777777" w:rsidR="00E939D4" w:rsidRDefault="00000000">
            <w:r>
              <w:rPr>
                <w:b/>
                <w:bCs/>
                <w:color w:val="1E293B"/>
                <w:sz w:val="22"/>
                <w:szCs w:val="22"/>
              </w:rPr>
              <w:t>RISK — What could hurt the business?</w:t>
            </w:r>
          </w:p>
          <w:p w14:paraId="72042CB8" w14:textId="77777777" w:rsidR="00E939D4" w:rsidRDefault="00000000">
            <w:pPr>
              <w:spacing w:before="60"/>
            </w:pPr>
            <w:r>
              <w:rPr>
                <w:sz w:val="22"/>
                <w:szCs w:val="22"/>
              </w:rPr>
              <w:t>Electronics drives the most revenue but has the lowest profit margin of all categories, and cancellations/returns together affect about 7.8% of orders — both put pressure on overall profitability.</w:t>
            </w:r>
          </w:p>
        </w:tc>
      </w:tr>
    </w:tbl>
    <w:p w14:paraId="68CE7A3B" w14:textId="77777777" w:rsidR="00E939D4" w:rsidRDefault="00E939D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939D4" w14:paraId="74CBB45B" w14:textId="77777777">
        <w:tblPrEx>
          <w:tblCellMar>
            <w:top w:w="0" w:type="dxa"/>
            <w:bottom w:w="0" w:type="dxa"/>
          </w:tblCellMar>
        </w:tblPrEx>
        <w:tc>
          <w:tcPr>
            <w:tcW w:w="0" w:type="auto"/>
            <w:shd w:val="clear" w:color="auto" w:fill="DCFCE7"/>
            <w:tcMar>
              <w:top w:w="120" w:type="dxa"/>
              <w:left w:w="160" w:type="dxa"/>
              <w:bottom w:w="120" w:type="dxa"/>
              <w:right w:w="160" w:type="dxa"/>
            </w:tcMar>
          </w:tcPr>
          <w:p w14:paraId="54340FEF" w14:textId="77777777" w:rsidR="00E939D4" w:rsidRDefault="00000000">
            <w:r>
              <w:rPr>
                <w:b/>
                <w:bCs/>
                <w:color w:val="1E293B"/>
                <w:sz w:val="22"/>
                <w:szCs w:val="22"/>
              </w:rPr>
              <w:t>OPPORTUNITY — Where could the business grow?</w:t>
            </w:r>
          </w:p>
          <w:p w14:paraId="6C54303E" w14:textId="77777777" w:rsidR="00E939D4" w:rsidRDefault="00000000">
            <w:pPr>
              <w:spacing w:before="60"/>
            </w:pPr>
            <w:r>
              <w:rPr>
                <w:sz w:val="22"/>
                <w:szCs w:val="22"/>
              </w:rPr>
              <w:t>New customers already generate the largest share of sales, showing strong top-of-funnel acquisition that could be converted into repeat, higher-value Returning and Premium customers.</w:t>
            </w:r>
          </w:p>
        </w:tc>
      </w:tr>
    </w:tbl>
    <w:p w14:paraId="45D2EE62" w14:textId="77777777" w:rsidR="00E939D4" w:rsidRDefault="00E939D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939D4" w14:paraId="58801E7B" w14:textId="77777777">
        <w:tblPrEx>
          <w:tblCellMar>
            <w:top w:w="0" w:type="dxa"/>
            <w:bottom w:w="0" w:type="dxa"/>
          </w:tblCellMar>
        </w:tblPrEx>
        <w:tc>
          <w:tcPr>
            <w:tcW w:w="0" w:type="auto"/>
            <w:shd w:val="clear" w:color="auto" w:fill="DBEAFE"/>
            <w:tcMar>
              <w:top w:w="120" w:type="dxa"/>
              <w:left w:w="160" w:type="dxa"/>
              <w:bottom w:w="120" w:type="dxa"/>
              <w:right w:w="160" w:type="dxa"/>
            </w:tcMar>
          </w:tcPr>
          <w:p w14:paraId="48101206" w14:textId="77777777" w:rsidR="00E939D4" w:rsidRDefault="00000000">
            <w:r>
              <w:rPr>
                <w:b/>
                <w:bCs/>
                <w:color w:val="1E293B"/>
                <w:sz w:val="22"/>
                <w:szCs w:val="22"/>
              </w:rPr>
              <w:t>ACTION — What should management do?</w:t>
            </w:r>
          </w:p>
          <w:p w14:paraId="2B9043A7" w14:textId="77777777" w:rsidR="00E939D4" w:rsidRDefault="00000000">
            <w:pPr>
              <w:spacing w:before="60"/>
            </w:pPr>
            <w:r>
              <w:rPr>
                <w:sz w:val="22"/>
                <w:szCs w:val="22"/>
              </w:rPr>
              <w:t>Review Electronics pricing/costs to protect margin, launch a structured retention programme (offers, loyalty perks) targeted at New customers to convert them into Returning/Premium, and tighten discounting above 20% where it is eroding margin without a clear sales lift.</w:t>
            </w:r>
          </w:p>
        </w:tc>
      </w:tr>
    </w:tbl>
    <w:p w14:paraId="461E3318" w14:textId="77777777" w:rsidR="00E939D4" w:rsidRDefault="00000000">
      <w:r>
        <w:br w:type="page"/>
      </w:r>
    </w:p>
    <w:p w14:paraId="0F9AF477" w14:textId="77777777" w:rsidR="00E939D4" w:rsidRDefault="00000000">
      <w:pPr>
        <w:pStyle w:val="Heading1"/>
        <w:spacing w:before="320" w:after="160"/>
      </w:pPr>
      <w:r>
        <w:rPr>
          <w:b/>
          <w:bCs/>
          <w:color w:val="1E3A8A"/>
          <w:sz w:val="30"/>
          <w:szCs w:val="30"/>
        </w:rPr>
        <w:lastRenderedPageBreak/>
        <w:t>13. Interactive Dashboard</w:t>
      </w:r>
    </w:p>
    <w:p w14:paraId="46A13D6A" w14:textId="77777777" w:rsidR="00E939D4" w:rsidRDefault="00000000">
      <w:pPr>
        <w:spacing w:after="160" w:line="300" w:lineRule="auto"/>
      </w:pPr>
      <w:r>
        <w:rPr>
          <w:sz w:val="22"/>
          <w:szCs w:val="22"/>
        </w:rPr>
        <w:t>All analysis above is also available as a live, filterable Streamlit dashboard (see the Code File and README in this submission) with 8 tabs: Overview, Products &amp; Categories, Locations, Customers, Time Trends, Payments &amp; Discounts, Data Quality, and Insights. The dashboard lets a user filter by category, city, customer type, order status, and date range, and every chart updates accordingly.</w:t>
      </w:r>
    </w:p>
    <w:p w14:paraId="32BDF096" w14:textId="77777777" w:rsidR="00E939D4" w:rsidRDefault="00000000">
      <w:pPr>
        <w:spacing w:after="160" w:line="300" w:lineRule="auto"/>
      </w:pPr>
      <w:r>
        <w:rPr>
          <w:i/>
          <w:iCs/>
          <w:color w:val="64748B"/>
          <w:sz w:val="22"/>
          <w:szCs w:val="22"/>
        </w:rPr>
        <w:t>[Optional: add 1-2 screenshots of your running dashboard here for extra credit — e.g. the Overview tab and the Insights tab.]</w:t>
      </w:r>
    </w:p>
    <w:p w14:paraId="3BC3859B" w14:textId="77777777" w:rsidR="00E939D4" w:rsidRDefault="00000000">
      <w:pPr>
        <w:pStyle w:val="Heading1"/>
        <w:spacing w:before="320" w:after="160"/>
      </w:pPr>
      <w:r>
        <w:rPr>
          <w:b/>
          <w:bCs/>
          <w:color w:val="1E3A8A"/>
          <w:sz w:val="30"/>
          <w:szCs w:val="30"/>
        </w:rPr>
        <w:t>14. Conclusion</w:t>
      </w:r>
    </w:p>
    <w:p w14:paraId="56E9605A" w14:textId="77777777" w:rsidR="00E939D4" w:rsidRDefault="00000000">
      <w:pPr>
        <w:spacing w:after="160" w:line="300" w:lineRule="auto"/>
      </w:pPr>
      <w:r>
        <w:rPr>
          <w:sz w:val="22"/>
          <w:szCs w:val="22"/>
        </w:rPr>
        <w:t>The analysis shows a healthy e-commerce business with a 22.07% overall profit margin and a 92.2% delivery rate. Electronics and the New customer segment are the biggest revenue drivers, while margin pressure in Electronics and a combined 7.8% cancellation/return rate are the main areas for improvement. Acting on the retention opportunity for New customers and tightening discount strategy are the two highest-leverage next steps for the business.</w:t>
      </w:r>
    </w:p>
    <w:p w14:paraId="52223CC1" w14:textId="77777777" w:rsidR="00E939D4" w:rsidRDefault="00000000">
      <w:pPr>
        <w:pStyle w:val="Heading1"/>
        <w:spacing w:before="320" w:after="160"/>
      </w:pPr>
      <w:r>
        <w:rPr>
          <w:b/>
          <w:bCs/>
          <w:color w:val="1E3A8A"/>
          <w:sz w:val="30"/>
          <w:szCs w:val="30"/>
        </w:rPr>
        <w:t>15. Technology Stack</w:t>
      </w:r>
    </w:p>
    <w:p w14:paraId="06818CB6" w14:textId="77777777" w:rsidR="00E939D4" w:rsidRDefault="00000000">
      <w:pPr>
        <w:pStyle w:val="ListParagraph"/>
        <w:numPr>
          <w:ilvl w:val="0"/>
          <w:numId w:val="2"/>
        </w:numPr>
        <w:spacing w:after="80"/>
      </w:pPr>
      <w:r>
        <w:rPr>
          <w:sz w:val="22"/>
          <w:szCs w:val="22"/>
        </w:rPr>
        <w:t>Python 3.10+</w:t>
      </w:r>
    </w:p>
    <w:p w14:paraId="32FFD85E" w14:textId="77777777" w:rsidR="00E939D4" w:rsidRDefault="00000000">
      <w:pPr>
        <w:pStyle w:val="ListParagraph"/>
        <w:numPr>
          <w:ilvl w:val="0"/>
          <w:numId w:val="2"/>
        </w:numPr>
        <w:spacing w:after="80"/>
      </w:pPr>
      <w:r>
        <w:rPr>
          <w:sz w:val="22"/>
          <w:szCs w:val="22"/>
        </w:rPr>
        <w:t>pandas, NumPy — data cleaning and analysis</w:t>
      </w:r>
    </w:p>
    <w:p w14:paraId="1C1C551C" w14:textId="77777777" w:rsidR="00E939D4" w:rsidRDefault="00000000">
      <w:pPr>
        <w:pStyle w:val="ListParagraph"/>
        <w:numPr>
          <w:ilvl w:val="0"/>
          <w:numId w:val="2"/>
        </w:numPr>
        <w:spacing w:after="80"/>
      </w:pPr>
      <w:r>
        <w:rPr>
          <w:sz w:val="22"/>
          <w:szCs w:val="22"/>
        </w:rPr>
        <w:t>Streamlit — interactive dashboard</w:t>
      </w:r>
    </w:p>
    <w:p w14:paraId="05F9C72D" w14:textId="77777777" w:rsidR="00E939D4" w:rsidRDefault="00000000">
      <w:pPr>
        <w:pStyle w:val="ListParagraph"/>
        <w:numPr>
          <w:ilvl w:val="0"/>
          <w:numId w:val="2"/>
        </w:numPr>
        <w:spacing w:after="80"/>
      </w:pPr>
      <w:r>
        <w:rPr>
          <w:sz w:val="22"/>
          <w:szCs w:val="22"/>
        </w:rPr>
        <w:t>Plotly — charts and visualisations</w:t>
      </w:r>
    </w:p>
    <w:sectPr w:rsidR="00E939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6B7B"/>
    <w:multiLevelType w:val="hybridMultilevel"/>
    <w:tmpl w:val="542A5D0E"/>
    <w:lvl w:ilvl="0" w:tplc="75603DF6">
      <w:start w:val="1"/>
      <w:numFmt w:val="bullet"/>
      <w:lvlText w:val="•"/>
      <w:lvlJc w:val="left"/>
      <w:pPr>
        <w:ind w:left="420" w:hanging="260"/>
      </w:pPr>
    </w:lvl>
    <w:lvl w:ilvl="1" w:tplc="89A87066">
      <w:numFmt w:val="decimal"/>
      <w:lvlText w:val=""/>
      <w:lvlJc w:val="left"/>
    </w:lvl>
    <w:lvl w:ilvl="2" w:tplc="6AE074A6">
      <w:numFmt w:val="decimal"/>
      <w:lvlText w:val=""/>
      <w:lvlJc w:val="left"/>
    </w:lvl>
    <w:lvl w:ilvl="3" w:tplc="616A7328">
      <w:numFmt w:val="decimal"/>
      <w:lvlText w:val=""/>
      <w:lvlJc w:val="left"/>
    </w:lvl>
    <w:lvl w:ilvl="4" w:tplc="560A4942">
      <w:numFmt w:val="decimal"/>
      <w:lvlText w:val=""/>
      <w:lvlJc w:val="left"/>
    </w:lvl>
    <w:lvl w:ilvl="5" w:tplc="B9A0DBBC">
      <w:numFmt w:val="decimal"/>
      <w:lvlText w:val=""/>
      <w:lvlJc w:val="left"/>
    </w:lvl>
    <w:lvl w:ilvl="6" w:tplc="6F324D14">
      <w:numFmt w:val="decimal"/>
      <w:lvlText w:val=""/>
      <w:lvlJc w:val="left"/>
    </w:lvl>
    <w:lvl w:ilvl="7" w:tplc="502E6CA2">
      <w:numFmt w:val="decimal"/>
      <w:lvlText w:val=""/>
      <w:lvlJc w:val="left"/>
    </w:lvl>
    <w:lvl w:ilvl="8" w:tplc="112297BA">
      <w:numFmt w:val="decimal"/>
      <w:lvlText w:val=""/>
      <w:lvlJc w:val="left"/>
    </w:lvl>
  </w:abstractNum>
  <w:abstractNum w:abstractNumId="1" w15:restartNumberingAfterBreak="0">
    <w:nsid w:val="16F72D85"/>
    <w:multiLevelType w:val="hybridMultilevel"/>
    <w:tmpl w:val="0A0E0622"/>
    <w:lvl w:ilvl="0" w:tplc="86200FC2">
      <w:start w:val="1"/>
      <w:numFmt w:val="bullet"/>
      <w:lvlText w:val="●"/>
      <w:lvlJc w:val="left"/>
      <w:pPr>
        <w:ind w:left="720" w:hanging="360"/>
      </w:pPr>
    </w:lvl>
    <w:lvl w:ilvl="1" w:tplc="E5688910">
      <w:start w:val="1"/>
      <w:numFmt w:val="bullet"/>
      <w:lvlText w:val="○"/>
      <w:lvlJc w:val="left"/>
      <w:pPr>
        <w:ind w:left="1440" w:hanging="360"/>
      </w:pPr>
    </w:lvl>
    <w:lvl w:ilvl="2" w:tplc="98F433EC">
      <w:start w:val="1"/>
      <w:numFmt w:val="bullet"/>
      <w:lvlText w:val="■"/>
      <w:lvlJc w:val="left"/>
      <w:pPr>
        <w:ind w:left="2160" w:hanging="360"/>
      </w:pPr>
    </w:lvl>
    <w:lvl w:ilvl="3" w:tplc="5C34B35A">
      <w:start w:val="1"/>
      <w:numFmt w:val="bullet"/>
      <w:lvlText w:val="●"/>
      <w:lvlJc w:val="left"/>
      <w:pPr>
        <w:ind w:left="2880" w:hanging="360"/>
      </w:pPr>
    </w:lvl>
    <w:lvl w:ilvl="4" w:tplc="2374660A">
      <w:start w:val="1"/>
      <w:numFmt w:val="bullet"/>
      <w:lvlText w:val="○"/>
      <w:lvlJc w:val="left"/>
      <w:pPr>
        <w:ind w:left="3600" w:hanging="360"/>
      </w:pPr>
    </w:lvl>
    <w:lvl w:ilvl="5" w:tplc="22D0C6C2">
      <w:start w:val="1"/>
      <w:numFmt w:val="bullet"/>
      <w:lvlText w:val="■"/>
      <w:lvlJc w:val="left"/>
      <w:pPr>
        <w:ind w:left="4320" w:hanging="360"/>
      </w:pPr>
    </w:lvl>
    <w:lvl w:ilvl="6" w:tplc="967CB5DA">
      <w:start w:val="1"/>
      <w:numFmt w:val="bullet"/>
      <w:lvlText w:val="●"/>
      <w:lvlJc w:val="left"/>
      <w:pPr>
        <w:ind w:left="5040" w:hanging="360"/>
      </w:pPr>
    </w:lvl>
    <w:lvl w:ilvl="7" w:tplc="E36C3E12">
      <w:start w:val="1"/>
      <w:numFmt w:val="bullet"/>
      <w:lvlText w:val="●"/>
      <w:lvlJc w:val="left"/>
      <w:pPr>
        <w:ind w:left="5760" w:hanging="360"/>
      </w:pPr>
    </w:lvl>
    <w:lvl w:ilvl="8" w:tplc="832497D8">
      <w:start w:val="1"/>
      <w:numFmt w:val="bullet"/>
      <w:lvlText w:val="●"/>
      <w:lvlJc w:val="left"/>
      <w:pPr>
        <w:ind w:left="6480" w:hanging="360"/>
      </w:pPr>
    </w:lvl>
  </w:abstractNum>
  <w:num w:numId="1" w16cid:durableId="1732265404">
    <w:abstractNumId w:val="1"/>
    <w:lvlOverride w:ilvl="0">
      <w:startOverride w:val="1"/>
    </w:lvlOverride>
  </w:num>
  <w:num w:numId="2" w16cid:durableId="116802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9D4"/>
    <w:rsid w:val="002A5F33"/>
    <w:rsid w:val="00E939D4"/>
    <w:rsid w:val="00F92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767D"/>
  <w15:docId w15:val="{0BB3DD58-9161-4F9E-AFE2-49E59E34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Sharma</cp:lastModifiedBy>
  <cp:revision>2</cp:revision>
  <dcterms:created xsi:type="dcterms:W3CDTF">2026-09-22T15:28:00Z</dcterms:created>
  <dcterms:modified xsi:type="dcterms:W3CDTF">2026-09-22T15:36:00Z</dcterms:modified>
</cp:coreProperties>
</file>