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Cynbit AI Project Copilot Assessment Report</w:t>
      </w:r>
    </w:p>
    <w:p>
      <w:r>
        <w:rPr>
          <w:b/>
        </w:rPr>
        <w:t>Prepared:</w:t>
      </w:r>
      <w:r>
        <w:rPr>
          <w:b w:val="0"/>
        </w:rPr>
        <w:t xml:space="preserve"> October 16, 2026</w:t>
      </w:r>
    </w:p>
    <w:p>
      <w:r>
        <w:rPr>
          <w:b/>
        </w:rPr>
        <w:t>Submission target:</w:t>
      </w:r>
      <w:r>
        <w:rPr>
          <w:b w:val="0"/>
        </w:rPr>
        <w:t xml:space="preserve"> October 17, 2026</w:t>
      </w:r>
    </w:p>
    <w:p>
      <w:r>
        <w:rPr>
          <w:b/>
        </w:rPr>
        <w:t>Project type:</w:t>
      </w:r>
      <w:r>
        <w:rPr>
          <w:b w:val="0"/>
        </w:rPr>
        <w:t xml:space="preserve"> Local Streamlit proof of concept</w:t>
      </w:r>
    </w:p>
    <w:p>
      <w:pPr>
        <w:pStyle w:val="Heading1"/>
      </w:pPr>
      <w:r>
        <w:t>Opportunity selected</w:t>
      </w:r>
    </w:p>
    <w:p>
      <w:r>
        <w:rPr>
          <w:b w:val="0"/>
        </w:rPr>
        <w:t>Build a client requirement analysis copilot that helps structure discovery conversations and turn a client's stated problem into a first-pass AI opportunity brief. The brief surfaces a plausible use case, pilot approach, measures, risks, and follow-up steps for a Cynbit team member to review.</w:t>
      </w:r>
    </w:p>
    <w:p>
      <w:pPr>
        <w:pStyle w:val="Heading1"/>
      </w:pPr>
      <w:r>
        <w:t>Why this opportunity fits</w:t>
      </w:r>
    </w:p>
    <w:p>
      <w:r>
        <w:rPr>
          <w:b w:val="0"/>
        </w:rPr>
        <w:t>Cynbit's public website describes AI automation and custom software services, and a delivery lifecycle that includes discovery and audit followed by strategy and implementation. A repeatable discovery aid could support that kind of work. This is a reasoned proposal based on public positioning; no claim is made about Cynbit's current internal process or unprovided operational data.</w:t>
      </w:r>
    </w:p>
    <w:p>
      <w:pPr>
        <w:pStyle w:val="Heading1"/>
      </w:pPr>
      <w:r>
        <w:t>Demonstration</w:t>
      </w:r>
    </w:p>
    <w:p>
      <w:r>
        <w:rPr>
          <w:b w:val="0"/>
        </w:rPr>
        <w:t>The app asks for a problem area, client problem, intended users, current tools/data, and constraints. It scans a short set of transparent keywords, combines those signals with a selected opportunity guide, and presents a recommendation, readiness label, approach, potential metrics, and risk. Users can download a formatted Word brief and a CSV summary.</w:t>
      </w:r>
    </w:p>
    <w:p>
      <w:pPr>
        <w:pStyle w:val="Heading1"/>
      </w:pPr>
      <w:r>
        <w:t>AI/ML approach</w:t>
      </w:r>
    </w:p>
    <w:p>
      <w:r>
        <w:rPr>
          <w:b w:val="0"/>
        </w:rPr>
        <w:t>The current implementation is deliberately a deterministic baseline rather than a trained model. This makes the assessment demo easy to inspect and run without credentials or client data. A later version could evaluate structured extraction or classification on a consented, representative, labeled dataset. Any model should be compared against this baseline and reviewed by staff before use.</w:t>
      </w:r>
    </w:p>
    <w:p>
      <w:pPr>
        <w:pStyle w:val="Heading1"/>
      </w:pPr>
      <w:r>
        <w:t>Pilot plan</w:t>
      </w:r>
    </w:p>
    <w:p>
      <w:pPr>
        <w:pStyle w:val="ListNumber"/>
        <w:spacing w:after="40"/>
      </w:pPr>
      <w:r>
        <w:rPr>
          <w:b w:val="0"/>
        </w:rPr>
        <w:t>Interview staff and clients to validate the discovery pain point and workflow.</w:t>
      </w:r>
    </w:p>
    <w:p>
      <w:pPr>
        <w:pStyle w:val="ListNumber"/>
        <w:spacing w:after="40"/>
      </w:pPr>
      <w:r>
        <w:rPr>
          <w:b w:val="0"/>
        </w:rPr>
        <w:t>Establish a baseline such as time to produce a first requirements summary and staff rework rate.</w:t>
      </w:r>
    </w:p>
    <w:p>
      <w:pPr>
        <w:pStyle w:val="ListNumber"/>
        <w:spacing w:after="40"/>
      </w:pPr>
      <w:r>
        <w:rPr>
          <w:b w:val="0"/>
        </w:rPr>
        <w:t>Pilot with synthetic or approved, minimized information and a human reviewer.</w:t>
      </w:r>
    </w:p>
    <w:p>
      <w:pPr>
        <w:pStyle w:val="ListNumber"/>
        <w:spacing w:after="40"/>
      </w:pPr>
      <w:r>
        <w:rPr>
          <w:b w:val="0"/>
        </w:rPr>
        <w:t>Compare time saved, completeness, correction rate, and user satisfaction against the baseline.</w:t>
      </w:r>
    </w:p>
    <w:p>
      <w:pPr>
        <w:pStyle w:val="ListNumber"/>
        <w:spacing w:after="40"/>
      </w:pPr>
      <w:r>
        <w:rPr>
          <w:b w:val="0"/>
        </w:rPr>
        <w:t>Expand only if quality, privacy, and value meet agreed thresholds.</w:t>
      </w:r>
    </w:p>
    <w:p>
      <w:pPr>
        <w:pStyle w:val="Heading1"/>
      </w:pPr>
      <w:r>
        <w:t>Risks and safeguards</w:t>
      </w:r>
    </w:p>
    <w:p>
      <w:pPr>
        <w:pStyle w:val="ListBullet"/>
        <w:spacing w:after="40"/>
      </w:pPr>
      <w:r>
        <w:rPr>
          <w:b/>
        </w:rPr>
        <w:t>Incorrect suggestions:</w:t>
      </w:r>
      <w:r>
        <w:rPr>
          <w:b w:val="0"/>
        </w:rPr>
        <w:t xml:space="preserve"> show signals and assumptions, preserve review, and make correction easy.</w:t>
      </w:r>
    </w:p>
    <w:p>
      <w:pPr>
        <w:pStyle w:val="ListBullet"/>
        <w:spacing w:after="40"/>
      </w:pPr>
      <w:r>
        <w:rPr>
          <w:b/>
        </w:rPr>
        <w:t>Sensitive client data:</w:t>
      </w:r>
      <w:r>
        <w:rPr>
          <w:b w:val="0"/>
        </w:rPr>
        <w:t xml:space="preserve"> use synthetic demo input; establish consent, access, retention, and privacy rules before real deployment.</w:t>
      </w:r>
    </w:p>
    <w:p>
      <w:pPr>
        <w:pStyle w:val="ListBullet"/>
        <w:spacing w:after="40"/>
      </w:pPr>
      <w:r>
        <w:rPr>
          <w:b/>
        </w:rPr>
        <w:t>Automation bias:</w:t>
      </w:r>
      <w:r>
        <w:rPr>
          <w:b w:val="0"/>
        </w:rPr>
        <w:t xml:space="preserve"> label the result as a draft and keep a human accountable for recommendations.</w:t>
      </w:r>
    </w:p>
    <w:p>
      <w:pPr>
        <w:pStyle w:val="ListBullet"/>
        <w:spacing w:after="40"/>
      </w:pPr>
      <w:r>
        <w:rPr>
          <w:b/>
        </w:rPr>
        <w:t>Weak or biased examples:</w:t>
      </w:r>
      <w:r>
        <w:rPr>
          <w:b w:val="0"/>
        </w:rPr>
        <w:t xml:space="preserve"> test across client types and monitor error patterns before using a trained model.</w:t>
      </w:r>
    </w:p>
    <w:p>
      <w:pPr>
        <w:pStyle w:val="ListBullet"/>
        <w:spacing w:after="40"/>
      </w:pPr>
      <w:r>
        <w:rPr>
          <w:b/>
        </w:rPr>
        <w:t>False confidence:</w:t>
      </w:r>
      <w:r>
        <w:rPr>
          <w:b w:val="0"/>
        </w:rPr>
        <w:t xml:space="preserve"> the displayed score is only a count of keyword matches, not probability or model confidence.</w:t>
      </w:r>
    </w:p>
    <w:p>
      <w:pPr>
        <w:pStyle w:val="Heading1"/>
      </w:pPr>
      <w:r>
        <w:t>Success measures</w:t>
      </w:r>
    </w:p>
    <w:p>
      <w:r>
        <w:rPr>
          <w:b w:val="0"/>
        </w:rPr>
        <w:t>Potential measures for a controlled pilot include time to prepare a first-pass brief, reviewer correction rate, completeness against a discovery checklist, staff acceptance, and client satisfaction. Set targets only after baseline measurement with Cynbit stakeholders.</w:t>
      </w:r>
    </w:p>
    <w:p>
      <w:pPr>
        <w:pStyle w:val="Heading1"/>
      </w:pPr>
      <w:r>
        <w:t>Scope and limitations</w:t>
      </w:r>
    </w:p>
    <w:p>
      <w:r>
        <w:rPr>
          <w:b w:val="0"/>
        </w:rPr>
        <w:t>The project is a local demonstration app. It does not connect to Cynbit's systems, call an LLM, train a model, or make client decisions. Recommendations are fixed examples and should be validated before business use.</w:t>
      </w:r>
    </w:p>
    <w:p>
      <w:pPr>
        <w:pStyle w:val="Heading1"/>
      </w:pPr>
      <w:r>
        <w:t>Source</w:t>
      </w:r>
    </w:p>
    <w:p>
      <w:r>
        <w:rPr>
          <w:b w:val="0"/>
        </w:rPr>
        <w:t>Cynbit Technologies website, &lt;https://www.cynbit.in/&gt;, reviewed October 15, 2026. Public positioning referenced: AI automation, custom software, and the discovery/audit stage of its stated delivery lifecycle.</w:t>
      </w:r>
    </w:p>
    <w:sectPr w:rsidR="00FC693F" w:rsidRPr="0006063C" w:rsidSect="00034616"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8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E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3E6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Cynbit AI Project Copilot Assessment Report</dc:title>
  <dc:subject>AI and machine learning opportunity proposal and prototype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