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r22 (2026-05-29 day-4) — ATMOSphere↔Herald workable-items integration DELIVERED end-to-end across 3 repos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2412512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8ec2b38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ATMOSphere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5462a38</w:t>
            </w:r>
            <w:r>
              <w:rPr>
                <w:b/>
                <w:bCs/>
              </w:rPr>
              <w:t xml:space="preserve">; all synced).</w:t>
            </w:r>
            <w:r>
              <w:t xml:space="preserve"> </w:t>
            </w:r>
            <w:r>
              <w:t xml:space="preserve">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open, all evidence-gated</w:t>
            </w:r>
            <w:r>
              <w:t xml:space="preserve"> </w:t>
            </w:r>
            <w:r>
              <w:t xml:space="preserve">(Issues.md r48): HRD-008 (operator quickstart validation), HRD-081 (containers submodule upstream), HRD-115 (Slack live — provide creds per §1a), HRD-131 (SQLite SSoT — constitution-repo binary), HRD-150/155/156/157/158 (ATMOSphere — needs the repo cloned locally per §1a). The bulk of the catalogue 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(next session, after 2026-05-31).</w:t>
            </w:r>
            <w:r>
              <w:t xml:space="preserve"> </w:t>
            </w:r>
            <w:r>
              <w:t xml:space="preserve">Current state in</w:t>
            </w:r>
            <w:r>
              <w:t xml:space="preserve"> </w:t>
            </w:r>
            <w:r>
              <w:rPr>
                <w:b/>
                <w:bCs/>
              </w:rPr>
              <w:t xml:space="preserve">§1 Snapshot</w:t>
            </w:r>
            <w:r>
              <w:t xml:space="preserve">; exactly-what-to-provide in</w:t>
            </w:r>
            <w:r>
              <w:t xml:space="preserve"> </w:t>
            </w:r>
            <w:r>
              <w:rPr>
                <w:b/>
                <w:bCs/>
              </w:rPr>
              <w:t xml:space="preserve">§1a "TOMORROW — mandatory data to provide"</w:t>
            </w:r>
            <w:r>
              <w:t xml:space="preserve">. HEAD</w:t>
            </w:r>
            <w:r>
              <w:t xml:space="preserve"> </w:t>
            </w:r>
            <w:r>
              <w:rPr>
                <w:rStyle w:val="VerbatimChar"/>
              </w:rPr>
              <w:t xml:space="preserve">bff48a5</w:t>
            </w:r>
            <w:r>
              <w:t xml:space="preserve">; all 4 mirrors synced; all submodules + the</w:t>
            </w:r>
            <w:r>
              <w:t xml:space="preserve"> </w:t>
            </w:r>
            <w:r>
              <w:rPr>
                <w:rStyle w:val="VerbatimChar"/>
              </w:rPr>
              <w:t xml:space="preserve">docs_chain</w:t>
            </w:r>
            <w:r>
              <w:t xml:space="preserve"> </w:t>
            </w:r>
            <w:r>
              <w:t xml:space="preserve">sibling repo clean+pushed; gate 15/15; 9 open HRDs, all evidence-gated. To unblock:</w:t>
            </w:r>
            <w:r>
              <w:t xml:space="preserve">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drop Slack creds into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[/</w:t>
            </w:r>
            <w:r>
              <w:rPr>
                <w:rStyle w:val="VerbatimChar"/>
              </w:rPr>
              <w:t xml:space="preserve">_APP_TOKEN</w:t>
            </w:r>
            <w:r>
              <w:t xml:space="preserve">]) per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docs/guides/messengers/SLACK.md</w:t>
            </w:r>
            <w:r>
              <w:t xml:space="preserve"> </w:t>
            </w:r>
            <w:r>
              <w:t xml:space="preserve">→ I run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/E127, capture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</w:t>
            </w:r>
            <w:r>
              <w:t xml:space="preserve">, close HRD-115;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clone the ATMOSphere repo to</w:t>
            </w:r>
            <w:r>
              <w:t xml:space="preserve"> </w:t>
            </w:r>
            <w:r>
              <w:rPr>
                <w:rStyle w:val="VerbatimChar"/>
              </w:rPr>
              <w:t xml:space="preserve">~/Projects/ATMOSphere</w:t>
            </w:r>
            <w:r>
              <w:t xml:space="preserve"> </w:t>
            </w:r>
            <w:r>
              <w:t xml:space="preserve">(absent) → I reconcile HRD-155/157 drift + advance HRD-156 T-B..T-F. MTProto session is live (E135 re-confirmed 2026-05-31,</w:t>
            </w:r>
            <w:r>
              <w:t xml:space="preserve"> </w:t>
            </w:r>
            <w:r>
              <w:rPr>
                <w:rStyle w:val="VerbatimChar"/>
              </w:rPr>
              <w:t xml:space="preserve">message_id=211685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docs/guides/MTPROTO.md</w:t>
            </w:r>
            <w:r>
              <w:t xml:space="preserve"> </w:t>
            </w:r>
            <w:r>
              <w:t xml:space="preserve">is the re-bootstrap guide. The prior-session "ATMOSphere resume tomorrow" directive below is</w:t>
            </w:r>
            <w:r>
              <w:t xml:space="preserve"> </w:t>
            </w:r>
            <w:r>
              <w:rPr>
                <w:b/>
                <w:bCs/>
              </w:rPr>
              <w:t xml:space="preserve">HISTORICAL</w:t>
            </w:r>
            <w:r>
              <w:t xml:space="preserve"> </w:t>
            </w:r>
            <w:r>
              <w:t xml:space="preserve">— most of it landed (see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r48).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4682f63279a10532b57f5c15f972d2c0baf5b47">
        <w:r>
          <w:rPr>
            <w:rStyle w:val="Hyperlink"/>
          </w:rPr>
          <w:t xml:space="preserve">§1a. ⭐ TOMORROW — mandatory data to provide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HEAD:</w:t>
      </w:r>
      <w:r>
        <w:t xml:space="preserve"> </w:t>
      </w:r>
      <w:r>
        <w:rPr>
          <w:rStyle w:val="VerbatimChar"/>
        </w:rPr>
        <w:t xml:space="preserve">bff48a5</w:t>
      </w:r>
      <w:r>
        <w:t xml:space="preserve"> </w:t>
      </w:r>
      <w:r>
        <w:t xml:space="preserve">(2026-05-31).</w:t>
      </w:r>
      <w:r>
        <w:t xml:space="preserve"> </w:t>
      </w:r>
      <w:r>
        <w:rPr>
          <w:b/>
          <w:bCs/>
        </w:rPr>
        <w:t xml:space="preserve">All 4 mirrors (GitHub / GitLab / GitFlic / GitVerse) in sync</w:t>
      </w:r>
      <w:r>
        <w:t xml:space="preserve">; all 9 Helix-stack submodules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clean + at pinned commits;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sibling repo (</w:t>
      </w:r>
      <w:r>
        <w:rPr>
          <w:rStyle w:val="VerbatimChar"/>
        </w:rPr>
        <w:t xml:space="preserve">~/Projects/docs_chain</w:t>
      </w:r>
      <w:r>
        <w:t xml:space="preserve">) clean + pushed.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(V1–V3 archived under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Workspace:</w:t>
      </w:r>
      <w:r>
        <w:t xml:space="preserve"> </w:t>
      </w:r>
      <w:r>
        <w:rPr>
          <w:b/>
          <w:bCs/>
        </w:rPr>
        <w:t xml:space="preserve">18 Go modules</w:t>
      </w:r>
      <w:r>
        <w:t xml:space="preserve"> </w:t>
      </w:r>
      <w:r>
        <w:t xml:space="preserve">(10 shared/foundation + 8 flavor binaries). Live + tested: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Telegram + Slack adapters, Claude Code dispatch,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API.</w:t>
      </w:r>
      <w:r>
        <w:t xml:space="preserve"> </w:t>
      </w:r>
      <w:r>
        <w:rPr>
          <w:b/>
          <w:bCs/>
        </w:rPr>
        <w:t xml:space="preserve">Every module now has an operator/developer guide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docs/guides/</w:t>
      </w:r>
      <w:r>
        <w:t xml:space="preserve"> </w:t>
      </w:r>
      <w:r>
        <w:t xml:space="preserve">(the 8 shared-module guides landed 2026-05-31).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Latest tag: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rPr>
          <w:b/>
          <w:bCs/>
        </w:rPr>
        <w:t xml:space="preserve">167 PASS / 0 FAIL / 0 stress-chaos-evidence SKIP</w:t>
      </w:r>
      <w:r>
        <w:t xml:space="preserve"> </w:t>
      </w:r>
      <w:r>
        <w:t xml:space="preserve">(last full run); invariants through</w:t>
      </w:r>
      <w:r>
        <w:t xml:space="preserve"> </w:t>
      </w:r>
      <w:r>
        <w:rPr>
          <w:b/>
          <w:bCs/>
        </w:rPr>
        <w:t xml:space="preserve">E147</w:t>
      </w:r>
      <w:r>
        <w:t xml:space="preserve"> </w:t>
      </w:r>
      <w:r>
        <w:t xml:space="preserve">(E140-E142 participant-attribution, E143-E145 intent-recognition, E146 docs_chain pilot drift-gate, E147 docs_chain fleet drift-gate). Next free id</w:t>
      </w:r>
      <w:r>
        <w:t xml:space="preserve"> </w:t>
      </w:r>
      <w:r>
        <w:rPr>
          <w:b/>
          <w:bCs/>
        </w:rPr>
        <w:t xml:space="preserve">E148+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Docs Chain:</w:t>
      </w:r>
      <w:r>
        <w:t xml:space="preserve"> </w:t>
      </w:r>
      <w:r>
        <w:t xml:space="preserve">integrated end-to-end (engine fix + §11.4.106 governance + 66-doc fleet,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exit 0); binary built from</w:t>
      </w:r>
      <w:r>
        <w:t xml:space="preserve"> </w:t>
      </w:r>
      <w:r>
        <w:rPr>
          <w:rStyle w:val="VerbatimChar"/>
        </w:rPr>
        <w:t xml:space="preserve">~/Projects/docs_chain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/tmp/docs_chain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MTProto live harness:</w:t>
      </w:r>
      <w:r>
        <w:t xml:space="preserve"> </w:t>
      </w:r>
      <w:r>
        <w:t xml:space="preserve">session active at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 </w:t>
      </w:r>
      <w:r>
        <w:t xml:space="preserve">(@milos85vasic); E135 round-trip re-confirmed LIVE 2026-05-31 (</w:t>
      </w:r>
      <w:r>
        <w:rPr>
          <w:rStyle w:val="VerbatimChar"/>
        </w:rPr>
        <w:t xml:space="preserve">message_id=211685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HRDs:</w:t>
      </w:r>
      <w:r>
        <w:t xml:space="preserve"> </w:t>
      </w:r>
      <w:r>
        <w:rPr>
          <w:b/>
          <w:bCs/>
        </w:rPr>
        <w:t xml:space="preserve">9, all evidence-gated</w:t>
      </w:r>
      <w:r>
        <w:t xml:space="preserve"> </w:t>
      </w:r>
      <w:r>
        <w:t xml:space="preserve">— HRD-008, 081, 115, 131, 150, 155, 156, 157, 158 (see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r48). The non-gated autonomous queue is drained.</w:t>
      </w:r>
    </w:p>
    <w:bookmarkEnd w:id="11"/>
    <w:bookmarkStart w:id="15" w:name="Xa6d82f29e14dfdd88ec1c723db61e0747cfd830"/>
    <w:p>
      <w:pPr>
        <w:pStyle w:val="Heading2"/>
      </w:pPr>
      <w:r>
        <w:t xml:space="preserve">§1a. ⭐ TOMORROW — mandatory data to provide (then I resume closing the gated tracks)</w:t>
      </w:r>
    </w:p>
    <w:p>
      <w:pPr>
        <w:pStyle w:val="FirstParagraph"/>
      </w:pPr>
      <w:r>
        <w:t xml:space="preserve">The non-gated autonomous queue is</w:t>
      </w:r>
      <w:r>
        <w:t xml:space="preserve"> </w:t>
      </w:r>
      <w:r>
        <w:rPr>
          <w:b/>
          <w:bCs/>
        </w:rPr>
        <w:t xml:space="preserve">drained</w:t>
      </w:r>
      <w:r>
        <w:t xml:space="preserve">; all 9 open HRDs are evidence-gated. To unblock, provide ONE or both:</w:t>
      </w:r>
    </w:p>
    <w:bookmarkStart w:id="12" w:name="Xd7b198d2f3dd19eff8bc99a036947d4cf33edd1"/>
    <w:p>
      <w:pPr>
        <w:pStyle w:val="Heading3"/>
      </w:pPr>
      <w:r>
        <w:t xml:space="preserve">A — Slack live credentials → I close HRD-115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(git-ignored — never commit it), then tell me</w:t>
      </w:r>
      <w:r>
        <w:t xml:space="preserve"> </w:t>
      </w:r>
      <w:r>
        <w:rPr>
          <w:b/>
          <w:bCs/>
        </w:rPr>
        <w:t xml:space="preserve">"Slack creds are in .env"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=== SLACK (HRD-115) ===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bot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api.slack.com/apps -&gt; your app -&gt; OAuth &amp; Permissions -&gt; Install to Workspace -&gt; copy "Bot User OAuth Token"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channel 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target channel -&gt; View channel details -&gt; bottom -&gt; Channel ID; then invite the bot to that channel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 </w:t>
      </w:r>
      <w:r>
        <w:rPr>
          <w:rStyle w:val="Extension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ONLY if you want inbound (Socket Mode) replies; omit for outbound-only</w:t>
      </w:r>
    </w:p>
    <w:p>
      <w:pPr>
        <w:pStyle w:val="FirstParagraph"/>
      </w:pPr>
      <w:r>
        <w:t xml:space="preserve">Full step-by-step (create app, scopes, install, Socket Mode, channel ID, the live-test command):</w:t>
      </w:r>
      <w:r>
        <w:t xml:space="preserve"> </w:t>
      </w:r>
      <w:r>
        <w:rPr>
          <w:rStyle w:val="VerbatimChar"/>
          <w:b/>
          <w:bCs/>
        </w:rPr>
        <w:t xml:space="preserve">docs/guides/messengers/SLACK.md</w:t>
      </w:r>
      <w:r>
        <w:t xml:space="preserve">. Once provided I run</w:t>
      </w:r>
      <w:r>
        <w:t xml:space="preserve"> </w:t>
      </w:r>
      <w:r>
        <w:rPr>
          <w:rStyle w:val="VerbatimChar"/>
        </w:rPr>
        <w:t xml:space="preserve">go test -tags=integration -count=1 -run TestSlack_Live_Send ./qaherald/internal/messenger/...</w:t>
      </w:r>
      <w:r>
        <w:t xml:space="preserve">, capture</w:t>
      </w:r>
      <w:r>
        <w:t xml:space="preserve"> </w:t>
      </w:r>
      <w:r>
        <w:rPr>
          <w:rStyle w:val="VerbatimChar"/>
        </w:rPr>
        <w:t xml:space="preserve">docs/qa/HRD-115-LIVE-&lt;TS&gt;/</w:t>
      </w:r>
      <w:r>
        <w:t xml:space="preserve">, and migrate HRD-115 Issues→Fixed.</w:t>
      </w:r>
    </w:p>
    <w:bookmarkEnd w:id="12"/>
    <w:bookmarkStart w:id="13" w:name="X34371258663262a86e570186d90ccc2d00b58d1"/>
    <w:p>
      <w:pPr>
        <w:pStyle w:val="Heading3"/>
      </w:pPr>
      <w:r>
        <w:t xml:space="preserve">B — Clone the ATMOSphere repo → I advance HRD-156 / 150 / 155 / 157 / 158</w:t>
      </w:r>
    </w:p>
    <w:p>
      <w:pPr>
        <w:pStyle w:val="FirstParagraph"/>
      </w:pPr>
      <w:r>
        <w:t xml:space="preserve">The ATMOSphere repo is</w:t>
      </w:r>
      <w:r>
        <w:t xml:space="preserve"> </w:t>
      </w:r>
      <w:r>
        <w:rPr>
          <w:b/>
          <w:bCs/>
        </w:rPr>
        <w:t xml:space="preserve">not present locally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~/Projects/ATMOSphere</w:t>
      </w:r>
      <w:r>
        <w:t xml:space="preserve"> </w:t>
      </w:r>
      <w:r>
        <w:t xml:space="preserve">absent), so the ATMOSphere tracks cannot be reconciled or advanced from here. Clone it alongside Herald (</w:t>
      </w:r>
      <w:r>
        <w:rPr>
          <w:rStyle w:val="VerbatimChar"/>
        </w:rPr>
        <w:t xml:space="preserve">git clone &lt;url&gt; ~/Projects/ATMOSphere</w:t>
      </w:r>
      <w:r>
        <w:t xml:space="preserve">) and tell me — I'll reconcile the HRD-155/157 status-vs-narrative drift against real upstream state + advance HRD-156's remaining T-B..T-F test layers (the MTProto live foundation is already proven, E135 PASS 2026-05-31).</w:t>
      </w:r>
    </w:p>
    <w:bookmarkEnd w:id="13"/>
    <w:bookmarkStart w:id="14" w:name="already-ready-no-action-needed-tonight"/>
    <w:p>
      <w:pPr>
        <w:pStyle w:val="Heading3"/>
      </w:pPr>
      <w:r>
        <w:t xml:space="preserve">Already ready (no action needed tonight)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MTProto:</w:t>
      </w:r>
      <w:r>
        <w:t xml:space="preserve"> </w:t>
      </w:r>
      <w:r>
        <w:t xml:space="preserve">session live + verified (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OK as</w:t>
      </w:r>
      <w:r>
        <w:t xml:space="preserve"> </w:t>
      </w:r>
      <w:r>
        <w:rPr>
          <w:rStyle w:val="VerbatimChar"/>
        </w:rPr>
        <w:t xml:space="preserve">@milos85vasic</w:t>
      </w:r>
      <w:r>
        <w:t xml:space="preserve">);</w:t>
      </w:r>
      <w:r>
        <w:t xml:space="preserve"> </w:t>
      </w:r>
      <w:r>
        <w:rPr>
          <w:rStyle w:val="VerbatimChar"/>
        </w:rPr>
        <w:t xml:space="preserve">docs/guides/MTPROTO.md</w:t>
      </w:r>
      <w:r>
        <w:t xml:space="preserve"> </w:t>
      </w:r>
      <w:r>
        <w:t xml:space="preserve">is the complete re-bootstrap guide if the session ever expires.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HRD-008</w:t>
      </w:r>
      <w:r>
        <w:t xml:space="preserve"> </w:t>
      </w:r>
      <w:r>
        <w:t xml:space="preserve">(quickstart): validate the §26.5 compose stack on your hardware per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when convenient.</w:t>
      </w:r>
    </w:p>
    <w:p>
      <w:pPr>
        <w:pStyle w:val="BlockText"/>
      </w:pPr>
      <w:r>
        <w:t xml:space="preserve">The §4 "Next concrete steps" further below is from a prior session and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§1a block + the §1 snapshot.</w:t>
      </w:r>
    </w:p>
    <w:bookmarkEnd w:id="14"/>
    <w:bookmarkEnd w:id="15"/>
    <w:bookmarkStart w:id="16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bff48a5</w:t>
      </w:r>
      <w:r>
        <w:t xml:space="preserve"> </w:t>
      </w:r>
      <w:r>
        <w:t xml:space="preserve">(2026-05-31). This session landed, all pushed to 4 mirrors:</w:t>
      </w:r>
      <w:r>
        <w:t xml:space="preserve"> </w:t>
      </w:r>
      <w:r>
        <w:rPr>
          <w:b/>
          <w:bCs/>
        </w:rPr>
        <w:t xml:space="preserve">Docs Chain integration end-to-end</w:t>
      </w:r>
      <w:r>
        <w:t xml:space="preserve"> </w:t>
      </w:r>
      <w:r>
        <w:t xml:space="preserve">(CLI binary-hash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fix + §11.4.106 governance propagation into all 4 root docs + pilot +</w:t>
      </w:r>
      <w:r>
        <w:t xml:space="preserve"> </w:t>
      </w:r>
      <w:r>
        <w:rPr>
          <w:b/>
          <w:bCs/>
        </w:rPr>
        <w:t xml:space="preserve">66-doc fleet</w:t>
      </w:r>
      <w:r>
        <w:t xml:space="preserve"> </w:t>
      </w:r>
      <w:r>
        <w:t xml:space="preserve">with E146/E147 drift-gates);</w:t>
      </w:r>
      <w:r>
        <w:t xml:space="preserve"> </w:t>
      </w:r>
      <w:r>
        <w:rPr>
          <w:b/>
          <w:bCs/>
        </w:rPr>
        <w:t xml:space="preserve">4 parallel streams</w:t>
      </w:r>
      <w:r>
        <w:t xml:space="preserve"> </w:t>
      </w:r>
      <w:r>
        <w:t xml:space="preserve">(Obsolete-HRD migration, docs_chain consumer docs, open-work audit, project-status currency);</w:t>
      </w:r>
      <w:r>
        <w:t xml:space="preserve"> </w:t>
      </w:r>
      <w:r>
        <w:rPr>
          <w:b/>
          <w:bCs/>
        </w:rPr>
        <w:t xml:space="preserve">HRD-117 closed</w:t>
      </w:r>
      <w:r>
        <w:t xml:space="preserve"> </w:t>
      </w:r>
      <w:r>
        <w:t xml:space="preserve">(Issues 10→9);</w:t>
      </w:r>
      <w:r>
        <w:t xml:space="preserve"> </w:t>
      </w:r>
      <w:r>
        <w:rPr>
          <w:b/>
          <w:bCs/>
        </w:rPr>
        <w:t xml:space="preserve">Status.md / README / HERALD_CONSTITUTION §101 / CLAUDE.md (70XXX→24XXX ports)</w:t>
      </w:r>
      <w:r>
        <w:t xml:space="preserve"> </w:t>
      </w:r>
      <w:r>
        <w:t xml:space="preserve">refreshed to current reality; spec-V4 path-sync;</w:t>
      </w:r>
      <w:r>
        <w:t xml:space="preserve"> </w:t>
      </w:r>
      <w:r>
        <w:rPr>
          <w:b/>
          <w:bCs/>
        </w:rPr>
        <w:t xml:space="preserve">2 credential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messengers/SLACK.md</w:t>
      </w:r>
      <w:r>
        <w:t xml:space="preserve"> </w:t>
      </w:r>
      <w:r>
        <w:t xml:space="preserve">+ new</w:t>
      </w:r>
      <w:r>
        <w:t xml:space="preserve"> </w:t>
      </w:r>
      <w:r>
        <w:rPr>
          <w:rStyle w:val="VerbatimChar"/>
        </w:rPr>
        <w:t xml:space="preserve">MTPROTO.md</w:t>
      </w:r>
      <w:r>
        <w:t xml:space="preserve">, §11.4.99-verified vs official docs);</w:t>
      </w:r>
      <w:r>
        <w:t xml:space="preserve"> </w:t>
      </w:r>
      <w:r>
        <w:rPr>
          <w:b/>
          <w:bCs/>
        </w:rPr>
        <w:t xml:space="preserve">8 shared-module guides</w:t>
      </w:r>
      <w:r>
        <w:t xml:space="preserve"> </w:t>
      </w:r>
      <w:r>
        <w:t xml:space="preserve">(all 18 modules now have guides); GitHub secret-scan false-positive resolved (operator unblock) → 4-mirror sync;</w:t>
      </w:r>
      <w:r>
        <w:t xml:space="preserve"> </w:t>
      </w:r>
      <w:r>
        <w:rPr>
          <w:b/>
          <w:bCs/>
        </w:rPr>
        <w:t xml:space="preserve">MTProto live re-confirmed</w:t>
      </w:r>
      <w:r>
        <w:t xml:space="preserve"> </w:t>
      </w:r>
      <w:r>
        <w:t xml:space="preserve">(E135 PASS,</w:t>
      </w:r>
      <w:r>
        <w:t xml:space="preserve"> </w:t>
      </w:r>
      <w:r>
        <w:rPr>
          <w:rStyle w:val="VerbatimChar"/>
        </w:rPr>
        <w:t xml:space="preserve">message_id=211685</w:t>
      </w:r>
      <w:r>
        <w:t xml:space="preserve">). Prior-session history below. ─────</w:t>
      </w:r>
    </w:p>
    <w:p>
      <w:pPr>
        <w:pStyle w:val="BodyText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534e785</w:t>
      </w:r>
      <w:r>
        <w:t xml:space="preserve"> </w:t>
      </w:r>
      <w:r>
        <w:t xml:space="preserve">(2026-05-30) —</w:t>
      </w:r>
      <w:r>
        <w:t xml:space="preserve"> </w:t>
      </w:r>
      <w:r>
        <w:rPr>
          <w:rStyle w:val="VerbatimChar"/>
        </w:rPr>
        <w:t xml:space="preserve">test(§11.4.98): gate/retire 4 NON-COMPLIANT attended tests behind opt-in skips</w:t>
      </w:r>
      <w:r>
        <w:t xml:space="preserve"> </w:t>
      </w:r>
      <w:r>
        <w:t xml:space="preserve">+ (prior, same session) HRD-146 dispatch hardening</w:t>
      </w:r>
      <w:r>
        <w:t xml:space="preserve"> </w:t>
      </w:r>
      <w:r>
        <w:rPr>
          <w:rStyle w:val="VerbatimChar"/>
        </w:rPr>
        <w:t xml:space="preserve">a975d8b</w:t>
      </w:r>
      <w:r>
        <w:t xml:space="preserve">, per-flavor guides</w:t>
      </w:r>
      <w:r>
        <w:t xml:space="preserve"> </w:t>
      </w:r>
      <w:r>
        <w:rPr>
          <w:rStyle w:val="VerbatimChar"/>
        </w:rPr>
        <w:t xml:space="preserve">87878fb</w:t>
      </w:r>
      <w:r>
        <w:t xml:space="preserve">, api-bank wiring</w:t>
      </w:r>
      <w:r>
        <w:t xml:space="preserve"> </w:t>
      </w:r>
      <w:r>
        <w:rPr>
          <w:rStyle w:val="VerbatimChar"/>
        </w:rPr>
        <w:t xml:space="preserve">c80ad81</w:t>
      </w:r>
      <w:r>
        <w:t xml:space="preserve">, docs-audit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, stress/chaos</w:t>
      </w:r>
      <w:r>
        <w:t xml:space="preserve"> </w:t>
      </w:r>
      <w:r>
        <w:rPr>
          <w:rStyle w:val="VerbatimChar"/>
        </w:rPr>
        <w:t xml:space="preserve">ee5566f</w:t>
      </w:r>
      <w:r>
        <w:t xml:space="preserve">, CLI-bank shell:</w:t>
      </w:r>
      <w:r>
        <w:t xml:space="preserve"> </w:t>
      </w:r>
      <w:r>
        <w:rPr>
          <w:rStyle w:val="VerbatimChar"/>
        </w:rPr>
        <w:t xml:space="preserve">bce6de7</w:t>
      </w:r>
      <w:r>
        <w:t xml:space="preserve">. The session incorporated HelixQA as Herald's anti-bluff QA SSoT end-to-end (see §3). helixqa pushed to its 3 mirrors at</w:t>
      </w:r>
      <w:r>
        <w:t xml:space="preserve"> </w:t>
      </w:r>
      <w:r>
        <w:rPr>
          <w:rStyle w:val="VerbatimChar"/>
        </w:rPr>
        <w:t xml:space="preserve">9e0ec3b</w:t>
      </w:r>
      <w:r>
        <w:t xml:space="preserve">; HelixConstitution Fixed.md parser at</w:t>
      </w:r>
      <w:r>
        <w:t xml:space="preserve"> </w:t>
      </w:r>
      <w:r>
        <w:rPr>
          <w:rStyle w:val="VerbatimChar"/>
        </w:rPr>
        <w:t xml:space="preserve">9b74f96</w:t>
      </w:r>
      <w:r>
        <w:t xml:space="preserve">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6"/>
    <w:bookmarkStart w:id="17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2026-05-30 — HelixQA incorporated as Herald's anti-bluff QA SSoT (COMPLETE, real-evidence-proven). Nothing in flight.</w:t>
      </w:r>
      <w:r>
        <w:t xml:space="preserve"> </w:t>
      </w:r>
      <w:r>
        <w:t xml:space="preserve">HelixQA (</w:t>
      </w:r>
      <w:r>
        <w:rPr>
          <w:rStyle w:val="VerbatimChar"/>
        </w:rPr>
        <w:t xml:space="preserve">git@github.com:HelixDevelopment/helixqa.git</w:t>
      </w:r>
      <w:r>
        <w:t xml:space="preserve">) is a sibling repo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(CONST-051 flat layout) with all 7 own-org deps at</w:t>
      </w:r>
      <w:r>
        <w:t xml:space="preserve"> </w:t>
      </w:r>
      <w:r>
        <w:rPr>
          <w:rStyle w:val="VerbatimChar"/>
        </w:rPr>
        <w:t xml:space="preserve">~/Projects/</w:t>
      </w:r>
      <w:r>
        <w:t xml:space="preserve"> </w:t>
      </w:r>
      <w:r>
        <w:t xml:space="preserve">(snake_case per CONST-052, operator-approved). Herald drives it via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t xml:space="preserve">+ banks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. Delivered this session (Herald</w:t>
      </w:r>
      <w:r>
        <w:t xml:space="preserve"> </w:t>
      </w:r>
      <w:r>
        <w:rPr>
          <w:rStyle w:val="VerbatimChar"/>
        </w:rPr>
        <w:t xml:space="preserve">e36929a</w:t>
      </w:r>
      <w:r>
        <w:t xml:space="preserve">→</w:t>
      </w:r>
      <w:r>
        <w:rPr>
          <w:rStyle w:val="VerbatimChar"/>
        </w:rPr>
        <w:t xml:space="preserve">534e785</w:t>
      </w:r>
      <w:r>
        <w:t xml:space="preserve">, helixqa</w:t>
      </w:r>
      <w:r>
        <w:t xml:space="preserve"> </w:t>
      </w:r>
      <w:r>
        <w:rPr>
          <w:rStyle w:val="VerbatimChar"/>
        </w:rPr>
        <w:t xml:space="preserve">c0b2757</w:t>
      </w:r>
      <w:r>
        <w:t xml:space="preserve">→</w:t>
      </w:r>
      <w:r>
        <w:rPr>
          <w:rStyle w:val="VerbatimChar"/>
        </w:rPr>
        <w:t xml:space="preserve">9e0ec3b</w:t>
      </w:r>
      <w:r>
        <w:t xml:space="preserve">, all pushed):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Both Herald banks genuinely execute, mutation-proven</w:t>
      </w:r>
      <w:r>
        <w:t xml:space="preserve"> </w:t>
      </w:r>
      <w:r>
        <w:t xml:space="preserve">— CLI bank (10 cases, 8 flavor binaries) + api bank (11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cases) rewritten to self-asserting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actions (HelixQA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 shell: on the desktop path; assertions bite — corrupting one flips PASSED→FAILED). Evidence:</w:t>
      </w:r>
      <w:r>
        <w:t xml:space="preserve"> </w:t>
      </w:r>
      <w:r>
        <w:rPr>
          <w:rStyle w:val="VerbatimChar"/>
        </w:rPr>
        <w:t xml:space="preserve">docs/qa/HRD-QA-CLI-FLAVORS-*/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docs/qa/HRD-API-BANK-WIRING-*/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real anti-bluff bugs found + fixed in helixqa</w:t>
      </w:r>
      <w:r>
        <w:t xml:space="preserve"> </w:t>
      </w:r>
      <w:r>
        <w:t xml:space="preserve">(it's the org-wide SSoT): i18n printf echo; desktop crash-absence promotion bluff (+ generalized to all platforms — a SKIP with any unrun asserting step is never promoted); §107.x captured-evidence reporter (qa-report.md now carries the real command + exit code); autonomous executor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wiring (was filing false-negative tickets); dead</w:t>
      </w:r>
      <w:r>
        <w:t xml:space="preserve"> </w:t>
      </w:r>
      <w:r>
        <w:rPr>
          <w:rStyle w:val="VerbatimChar"/>
        </w:rPr>
        <w:t xml:space="preserve">swipe: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verdict divergence.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LLM/Vision bridge</w:t>
      </w:r>
      <w:r>
        <w:t xml:space="preserve"> </w:t>
      </w:r>
      <w:r>
        <w:t xml:space="preserve">= HelixQA's existing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(auto-discovers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PATH) — zero new bridge code;</w:t>
      </w:r>
      <w:r>
        <w:t xml:space="preserve"> </w:t>
      </w:r>
      <w:r>
        <w:rPr>
          <w:rStyle w:val="VerbatimChar"/>
        </w:rPr>
        <w:t xml:space="preserve">helixqa autonomous</w:t>
      </w:r>
      <w:r>
        <w:t xml:space="preserve"> </w:t>
      </w:r>
      <w:r>
        <w:t xml:space="preserve">runs end-to-end with it ($0 free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Herald-side hardening landed alongside:</w:t>
      </w:r>
      <w:r>
        <w:t xml:space="preserve"> </w:t>
      </w:r>
      <w:r>
        <w:t xml:space="preserve">§11.4.85 stress/chaos for commons_workable + Notifier (</w:t>
      </w:r>
      <w:r>
        <w:rPr>
          <w:rStyle w:val="VerbatimChar"/>
        </w:rPr>
        <w:t xml:space="preserve">ee5566f</w:t>
      </w:r>
      <w:r>
        <w:t xml:space="preserve">); §11.4.98 full-automation — 4 attended tests gated behind opt-in, MTProto replacements confirmed (</w:t>
      </w:r>
      <w:r>
        <w:rPr>
          <w:rStyle w:val="VerbatimChar"/>
        </w:rPr>
        <w:t xml:space="preserve">534e785</w:t>
      </w:r>
      <w:r>
        <w:t xml:space="preserve">);</w:t>
      </w:r>
      <w:r>
        <w:t xml:space="preserve"> </w:t>
      </w:r>
      <w:r>
        <w:rPr>
          <w:b/>
          <w:bCs/>
        </w:rPr>
        <w:t xml:space="preserve">HRD-146 dispatch hardening</w:t>
      </w:r>
      <w:r>
        <w:t xml:space="preserve"> </w:t>
      </w:r>
      <w:r>
        <w:t xml:space="preserve">— 120s timeout + process-group kill on the claude_code dispatcher (real 30s-shim killed in 702ms); 8 per-flavor operator guides + §11.4.99 footers (</w:t>
      </w:r>
      <w:r>
        <w:rPr>
          <w:rStyle w:val="VerbatimChar"/>
        </w:rPr>
        <w:t xml:space="preserve">87878fb</w:t>
      </w:r>
      <w:r>
        <w:t xml:space="preserve">); docs-audit corrections (module/flavor/migration counts → 18/8/000014, honest DB-materialization status —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Cross-repo also landed:</w:t>
      </w:r>
      <w:r>
        <w:t xml:space="preserve"> </w:t>
      </w:r>
      <w:r>
        <w:t xml:space="preserve">HelixConstitution Fixed.md tracker parser (</w:t>
      </w:r>
      <w:r>
        <w:rPr>
          <w:rStyle w:val="VerbatimChar"/>
        </w:rPr>
        <w:t xml:space="preserve">9b74f96</w:t>
      </w:r>
      <w:r>
        <w:t xml:space="preserve">, 4 mirrors); ATMOSphere constitution pointer bump (</w:t>
      </w:r>
      <w:r>
        <w:rPr>
          <w:rStyle w:val="VerbatimChar"/>
        </w:rPr>
        <w:t xml:space="preserve">643b36c</w:t>
      </w:r>
      <w:r>
        <w:t xml:space="preserve">); HRD-158 QWEN anti-bluff-clause cascade reconciled across 18/19 ATMOSphere submodule repos; codegraph re-indexed (5042 files, validator 7/0).</w:t>
      </w:r>
    </w:p>
    <w:p>
      <w:pPr>
        <w:pStyle w:val="BodyText"/>
      </w:pPr>
      <w:r>
        <w:rPr>
          <w:b/>
          <w:bCs/>
        </w:rPr>
        <w:t xml:space="preserve">Remaining (next session):</w:t>
      </w:r>
      <w:r>
        <w:t xml:space="preserve"> </w:t>
      </w:r>
      <w:r>
        <w:t xml:space="preserve">(a) the</w:t>
      </w:r>
      <w:r>
        <w:t xml:space="preserve"> </w:t>
      </w:r>
      <w:r>
        <w:rPr>
          <w:b/>
          <w:bCs/>
        </w:rPr>
        <w:t xml:space="preserve">~52-HRD Issues→Fixed closure migration</w:t>
      </w:r>
      <w:r>
        <w:t xml:space="preserve"> </w:t>
      </w:r>
      <w:r>
        <w:t xml:space="preserve">— the production-readiness map (a read-only audit this session) found ~52 HRDs are code-complete + tested + evidence-backed (E90-E96 e2e invariants VERIFIED present) but stuck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run; this is the v1.0.0 critical path and it is paperwork, not engineering; (b) HRD-147 (governance dead_letter subscriber — genuinely not-started, needs design); (c) the 1 skipped QWEN repo</w:t>
      </w:r>
      <w:r>
        <w:t xml:space="preserve"> </w:t>
      </w:r>
      <w:r>
        <w:rPr>
          <w:rStyle w:val="VerbatimChar"/>
        </w:rPr>
        <w:t xml:space="preserve">tools/helixqa/HelixQA</w:t>
      </w:r>
      <w:r>
        <w:t xml:space="preserve"> </w:t>
      </w:r>
      <w:r>
        <w:t xml:space="preserve">(has an unrelated 2nd commit — operator decision); (d) CONST-052 REMOTE GitHub repo renames (deferred — cross-org, GitHub redirect); (e) HRD-131 §11.4.93 SQLite SSoT (constitution-repo binary still unimplemented).</w:t>
      </w:r>
    </w:p>
    <w:bookmarkEnd w:id="17"/>
    <w:bookmarkStart w:id="18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▶ v1.0.0 critical path — the ~52-HRD Issues→Fixed closure migration (paperwork, not engineering).</w:t>
      </w:r>
      <w:r>
        <w:t xml:space="preserve"> </w:t>
      </w:r>
      <w:r>
        <w:t xml:space="preserve">A read-only production-readiness audit (2026-05-30) found ~52 HRDs are code-complete, tested, and evidence-backed but sitting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run. The "after Telegram works" gate (HRD-156) is ALREADY live-proven, and the §43 binding e2e invariants E90-E96 are VERIFIED present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Work: per closeable HRD, atomically move its entry Issues.md→Fixed.md, bump the revision metadata, regen siblings. Closeable-now (no operator): HRD-019..025 (flavor bindings, E90-E96), HRD-029..056 (§43 commands), HRD-085..089 (pgx repo ops), HRD-116/118/119/120/121, HRD-148/149/151/152/153/154 (ATMOSphere WS — table is stale vs the r42 header which already says "landed"), HRD-146 (now hardened+tested this session). Anti-bluff: verify each HRD's real test/qa evidence before migrating (don't trust the self-reported status). Genuinely not-done (skip): HRD-147 (dead_letter subscriber, needs design). Externally-gated (skip): HRD-115-live/157/150/155/131/158/008/081.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8"/>
    <w:bookmarkStart w:id="19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6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6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6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6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6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6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9"/>
    <w:bookmarkStart w:id="24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7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7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7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20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20"/>
    <w:bookmarkStart w:id="21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21"/>
    <w:bookmarkStart w:id="22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22"/>
    <w:bookmarkStart w:id="23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23"/>
    <w:bookmarkEnd w:id="24"/>
    <w:bookmarkStart w:id="25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— full active spec (Revision 1, supersedes V3).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docs/specs/mvp/specification.V4.md#30-v2-self-review-log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