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21" w:name="herald--status"/>
    <w:p>
      <w:pPr>
        <w:pStyle w:val="Heading1"/>
      </w:pPr>
      <w:r>
        <w:t xml:space="preserve">Herald —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**r23: §11.4.19 closed HRD-117 (Wave 7 T8 spec-doc) Issues→Fixed — deliverable verified present in active spec V4 (§11.0/§32.2/§43; doc-only, product code already Fixed under HRD-116/118-121); open 10→9. Also refreshed the frozen Wave-2/3a-era body sections (Project phase / Implementation / Operations) to current reality (18 modules, Waves 2–8, v0.6.0, gate 15/15, e2e 167/0/0) — current-state notes added, the detailed Wave-2/3a snapshots retained as labeled history; authoritative per-module list now points to the refreshed CLAUDE.md. Prior r22: §11.4.90 + §11.4.19 atomic Obsolete→Fixed migration of the 4</w:t>
            </w:r>
            <w:r>
              <w:t xml:space="preserve"> </w:t>
            </w:r>
            <w:r>
              <w:rPr>
                <w:rStyle w:val="VerbatimChar"/>
              </w:rPr>
              <w:t xml:space="preserve">Obsolete</w:t>
            </w:r>
            <w:r>
              <w:t xml:space="preserve"> </w:t>
            </w:r>
            <w:r>
              <w:t xml:space="preserve">HRDs (HRD-143 legacy</w:t>
            </w:r>
            <w:r>
              <w:t xml:space="preserve"> 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, HRD-144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, HRD-145</w:t>
            </w:r>
            <w:r>
              <w:t xml:space="preserve"> </w:t>
            </w:r>
            <w:r>
              <w:rPr>
                <w:rStyle w:val="VerbatimChar"/>
              </w:rPr>
              <w:t xml:space="preserve">qaherald lifecycle --manual</w:t>
            </w:r>
            <w:r>
              <w:t xml:space="preserve">, HRD-015 Go-scaffold I8 invariants) — moved out of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, each preserving its</w:t>
            </w:r>
            <w:r>
              <w:t xml:space="preserve"> </w:t>
            </w:r>
            <w:r>
              <w:rPr>
                <w:rStyle w:val="VerbatimChar"/>
              </w:rPr>
              <w:t xml:space="preserve">**Obsolete-Details:**</w:t>
            </w:r>
            <w:r>
              <w:t xml:space="preserve"> </w:t>
            </w:r>
            <w:r>
              <w:t xml:space="preserve">triple-check evidence; every superseding artefact (HRD-140/141/142 MTProto tests + the §107 I8a/b/c gate checks) re-verified present before migration. Open count 14→10. Prior</w:t>
            </w:r>
            <w:r>
              <w:t xml:space="preserve"> </w:t>
            </w:r>
            <w:r>
              <w:rPr>
                <w:b/>
                <w:bCs/>
              </w:rPr>
              <w:t xml:space="preserve">r21: the participant-attribution feature (</w:t>
            </w:r>
            <w:r>
              <w:rPr>
                <w:rStyle w:val="VerbatimChar"/>
                <w:b/>
                <w:bCs/>
              </w:rPr>
              <w:t xml:space="preserve">docs/design/PARTICIPANT_ATTRIBUTION.md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§4c) added two columns —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Created-By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Assigned-To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to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Issues.md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(r46; both the Open + In-progress pipe-tables, widened 8→10 cols) 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Fixed.md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(r21; widened 7→9 cols) trackers, each placed immediately after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Criticality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column. Legacy rows carry the honest blanket backfill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Created-By = Claude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(HRDs opened by the agent during autonomous development) 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Assigned-To = @milos85vasic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(the Operator default per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HERALD_TGRAM_OPERATOR_USERNAME</w:t>
            </w:r>
            <w:r>
              <w:rPr>
                <w:b/>
                <w:bCs/>
              </w:rPr>
              <w:t xml:space="preserve">) — a documented convention, NOT fabricated per-item forensics; new items get live per-message attribution going forward. Prior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/>
                <w:bCs/>
                <w:bCs/>
              </w:rPr>
              <w:t xml:space="preserve">r18 (v1.0.0 closure-migration) records the §11.4.19 atomic Issues→Fixed of 51 code-verified HRDs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the 7 flavor constitution bindings (HRD-019..025), the entire §43 command catalogue (HRD-029..056, 30 commands), the Batch-D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commons_infra.pgxTaskRepository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ops (HRD-085..089), Wave 7 multi-channel (HRD-116/118/119/120/121), and the ATMOSphere workable-items features (HRD-148/149/151/152/153/154). Each was re-verified against committed reality before migration: source impl read/grepped (no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ErrUnsupported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stubs; §43 commands wired into Cobra roots via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registerGitOps</w:t>
            </w:r>
            <w:r>
              <w:rPr>
                <w:b/>
                <w:bCs/>
              </w:rPr>
              <w:t xml:space="preserve">/</w:t>
            </w:r>
            <w:r>
              <w:rPr>
                <w:rStyle w:val="VerbatimChar"/>
                <w:b/>
                <w:bCs/>
              </w:rPr>
              <w:t xml:space="preserve">registerSysOps</w:t>
            </w:r>
            <w:r>
              <w:rPr>
                <w:b/>
                <w:bCs/>
              </w:rPr>
              <w:t xml:space="preserve">/etc.), the matching test suite RUN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-race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green (7/7 bindings, all §43 cmd-test packages, commons_infra hermetic, commons_workable/commons_watch/inbound/runner/workflow), the e2e invariant confirmed present (E90-E96 / E97-E122 / E123 / E124-E131 / E139), and the per-HRD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docs/qa/&lt;run-id&gt;/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dir confirmed. Issues count 43→17.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/>
                <w:bCs/>
                <w:bCs/>
              </w:rPr>
              <w:t xml:space="preserve">NOT migrated (evidence-gated):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HRD-115 (Slack adapter — operator-gated on LIVE round-trip evidence; E127 LIVE-Slack SKIP-with-reason), HRD-117 (spec doc-only), HRD-131/150/155/156/157/158 (ATMOSphere/SSoT externally gated), HRD-146/147/081/008/015, HRD-015/143/144/145 (Obsolete). Prior r17 catches up a week of release-cycle work that the doc had not tracked.</w:t>
            </w:r>
            <w:r>
              <w:t xml:space="preserve"> </w:t>
            </w:r>
            <w:r>
              <w:t xml:space="preserve">HEAD</w:t>
            </w:r>
            <w:r>
              <w:t xml:space="preserve"> </w:t>
            </w:r>
            <w:r>
              <w:rPr>
                <w:rStyle w:val="VerbatimChar"/>
              </w:rPr>
              <w:t xml:space="preserve">3048b48</w:t>
            </w:r>
            <w:r>
              <w:t xml:space="preserve">; constitution at</w:t>
            </w:r>
            <w:r>
              <w:t xml:space="preserve"> </w:t>
            </w:r>
            <w:r>
              <w:rPr>
                <w:rStyle w:val="VerbatimChar"/>
              </w:rPr>
              <w:t xml:space="preserve">3244bf4</w:t>
            </w:r>
            <w:r>
              <w:t xml:space="preserve"> </w:t>
            </w:r>
            <w:r>
              <w:t xml:space="preserve">(just gained §11.4.100 Video color + visual-quality fidelity mandate; Herald non-applicable-but-cite — no video-playback surface). Tags shipped since r16: v0.4.0 (Wave 6 closed-loop), v0.5.0 (Wave 6.5 lifecycle), v0.6.0 (Wave 8 Track B MTProto §11.4.98 full-automation). v0.6.0 covers MTProto user-account harness — 3 MTProto-driven live tests (HRD-140/141/142 Subscribe / Wave-6 closed-loop / Wave-6.5 lifecycle) all PASSING LIVE; gotd/td v0.144.0 vendored as</w:t>
            </w:r>
            <w:r>
              <w:t xml:space="preserve"> </w:t>
            </w:r>
            <w:r>
              <w:rPr>
                <w:rStyle w:val="VerbatimChar"/>
              </w:rPr>
              <w:t xml:space="preserve">submodules/gotd-td</w:t>
            </w:r>
            <w:r>
              <w:t xml:space="preserve"> </w:t>
            </w:r>
            <w:r>
              <w:t xml:space="preserve">per §11.4.74. 3 legacy NON-COMPLIANT tests (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, lifecycle</w:t>
            </w:r>
            <w:r>
              <w:t xml:space="preserve"> </w:t>
            </w:r>
            <w:r>
              <w:rPr>
                <w:rStyle w:val="VerbatimChar"/>
              </w:rPr>
              <w:t xml:space="preserve">--manual</w:t>
            </w:r>
            <w:r>
              <w:t xml:space="preserve">) graduated to §11.4.90 Obsolete (HRD-143/144/145) with triple-check evidence. Closed waves since r16: Wave 6 (HRD-100), Wave 6.5 (HRD-101 + 15-scenario lifecycle), Wave 7 multi-channel framework (HRD-110..121 — Slack adapter live), Tgram-completeness (HRD-133..138, 6-HRD wave), Wave 8 Track B (HRD-139..142). v1.0.0 readiness workstream: Batch A (HRD-018/026/027 — commons_constitution audit write-through + admin REST mode-flip), Batch B (HRD-019..025 — 7 flavor §42 constitution bindings, in_progress until §43 live-op surface lands), Batch C (HRD-029..056 — §43 command catalogue closed in 9 sub-batches per Tasks #195-#204), Batch D (HRD-085..089 — commons_infra pgxTaskRepository), GAP-3 §11.4.85 stress+chaos suite (HRD-122..130 + HRD-132 Runner idempotency-window fix). Inheritance gate</w:t>
            </w:r>
            <w:r>
              <w:t xml:space="preserve"> </w:t>
            </w:r>
            <w:r>
              <w:rPr>
                <w:b/>
                <w:bCs/>
              </w:rPr>
              <w:t xml:space="preserve">15 PASS / 0 FAIL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run #1 today reported</w:t>
            </w:r>
            <w:r>
              <w:t xml:space="preserve"> </w:t>
            </w:r>
            <w:r>
              <w:rPr>
                <w:b/>
                <w:bCs/>
              </w:rPr>
              <w:t xml:space="preserve">148 PASS / 1 FAIL</w:t>
            </w:r>
            <w:r>
              <w:t xml:space="preserve"> </w:t>
            </w:r>
            <w:r>
              <w:t xml:space="preserve">(E132-anchor) — the 1 FAIL caught a real anti-bluff issue (canonical</w:t>
            </w:r>
            <w:r>
              <w:t xml:space="preserve"> </w:t>
            </w:r>
            <w:r>
              <w:rPr>
                <w:rStyle w:val="VerbatimChar"/>
              </w:rPr>
              <w:t xml:space="preserve">status=PASS</w:t>
            </w:r>
            <w:r>
              <w:t xml:space="preserve"> </w:t>
            </w:r>
            <w:r>
              <w:t xml:space="preserve">literal missing from</w:t>
            </w:r>
            <w:r>
              <w:t xml:space="preserve"> </w:t>
            </w:r>
            <w:r>
              <w:rPr>
                <w:rStyle w:val="VerbatimChar"/>
              </w:rPr>
              <w:t xml:space="preserve">fanout/assertion.txt</w:t>
            </w:r>
            <w:r>
              <w:t xml:space="preserve">) which was atomically fixed in this session's</w:t>
            </w:r>
            <w:r>
              <w:t xml:space="preserve"> </w:t>
            </w:r>
            <w:r>
              <w:rPr>
                <w:rStyle w:val="VerbatimChar"/>
              </w:rPr>
              <w:t xml:space="preserve">3048b48</w:t>
            </w:r>
            <w:r>
              <w:t xml:space="preserve"> </w:t>
            </w:r>
            <w:r>
              <w:t xml:space="preserve">(test source + committed evidence); bluff-hunt #2 running to confirm 149/0. Workspace at 16 Herald modules + 17 vendored submodules (9 Helix-stack + containers + Concurrency/Models/TOON/gotd-td/http3/slack-go/telebot). HRD-131 §11.4.93 SQLite workable-items SSoT migration Phase 1 remains OPEN-deferred per operator 2026-05-27 (constitution-repo migration binary unimplemented). Prior r16 captures Wave 6 closed-loop runtime. New Cobra subcommand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runs the closed-loop runtime: Telegram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long-poll (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OnPhoto</w:t>
            </w:r>
            <w:r>
              <w:t xml:space="preserve">/</w:t>
            </w:r>
            <w:r>
              <w:rPr>
                <w:rStyle w:val="VerbatimChar"/>
              </w:rPr>
              <w:t xml:space="preserve">OnDocument</w:t>
            </w:r>
            <w:r>
              <w:t xml:space="preserve">/</w:t>
            </w:r>
            <w:r>
              <w:rPr>
                <w:rStyle w:val="VerbatimChar"/>
              </w:rPr>
              <w:t xml:space="preserve">OnVoice</w:t>
            </w:r>
            <w:r>
              <w:t xml:space="preserve">) + bot self-filter (</w:t>
            </w:r>
            <w:r>
              <w:rPr>
                <w:rStyle w:val="VerbatimChar"/>
              </w:rPr>
              <w:t xml:space="preserve">bot.Me.Username</w:t>
            </w:r>
            <w:r>
              <w:t xml:space="preserve"> </w:t>
            </w:r>
            <w:r>
              <w:t xml:space="preserve">anti-echo guard) + sha256 content-addressed attachment download into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~/.herald/inbox/&lt;sha256&gt;.&lt;ext&gt;</w:t>
            </w:r>
            <w:r>
              <w:t xml:space="preserve"> </w:t>
            </w:r>
            <w:r>
              <w:t xml:space="preserve">+ Claude Code dispatch with Opus pinned in argv (</w:t>
            </w:r>
            <w:r>
              <w:rPr>
                <w:rStyle w:val="VerbatimChar"/>
              </w:rPr>
              <w:t xml:space="preserve">claude --model claude-opus-4-7 --resume &lt;UUID&gt; --print &lt;envelope&gt;</w:t>
            </w:r>
            <w:r>
              <w:t xml:space="preserve">) + envelope pre-text (verbatim operator wording "We have received new message from our communication channel</w:t>
            </w:r>
            <w:r>
              <w:t xml:space="preserve"> </w:t>
            </w:r>
            <w:r>
              <w:t xml:space="preserve">. ...") preceding the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&lt;&lt;&lt;HERALD-DISPATCH-v1&gt;&gt;&gt;</w:t>
            </w:r>
            <w:r>
              <w:t xml:space="preserve"> </w:t>
            </w:r>
            <w:r>
              <w:t xml:space="preserve">structured block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parser with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routing +</w:t>
            </w:r>
            <w:r>
              <w:t xml:space="preserve"> </w:t>
            </w:r>
            <w:r>
              <w:rPr>
                <w:rStyle w:val="VerbatimChar"/>
              </w:rPr>
              <w:t xml:space="preserve">tgram.Adapter.SendReply</w:t>
            </w:r>
            <w:r>
              <w:t xml:space="preserve"> </w:t>
            </w:r>
            <w:r>
              <w:t xml:space="preserve">wiring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. T10a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JSONL journaling. 12 commits T1=</w:t>
            </w:r>
            <w:r>
              <w:rPr>
                <w:rStyle w:val="VerbatimChar"/>
              </w:rPr>
              <w:t xml:space="preserve">ad87d7f</w:t>
            </w:r>
            <w:r>
              <w:t xml:space="preserve">..T12=</w:t>
            </w:r>
            <w:r>
              <w:rPr>
                <w:rStyle w:val="VerbatimChar"/>
              </w:rPr>
              <w:t xml:space="preserve">96c7c6b</w:t>
            </w:r>
            <w:r>
              <w:t xml:space="preserve">. 8 new e2e invariants E63-E70 (all currently SKIP-with-documented-reason — convert to PASS at T10b live evidence). Wave 6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 </w:t>
            </w:r>
            <w:r>
              <w:t xml:space="preserve">(3 paired hermetic). Pre-existing e2e FAILs unrelated to Wave 6 (Postgres SASL on :24100 surfaced in E7-E12 + E14-E16 + E37-E42) tracked separately — NOT Wave 6 regressions. Workspace at 16 modules (Wave 5 added</w:t>
            </w:r>
            <w:r>
              <w:t xml:space="preserve"> </w:t>
            </w:r>
            <w:r>
              <w:rPr>
                <w:rStyle w:val="VerbatimChar"/>
              </w:rPr>
              <w:t xml:space="preserve">qaherald</w:t>
            </w:r>
            <w:r>
              <w:t xml:space="preserve">; Wave 6 added NO new module — inbound is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pherald/internal/inbound/</w:t>
            </w:r>
            <w:r>
              <w:t xml:space="preserve">). Prior r15 captured Wave 4b TOON (tag v0.3.0). Prior r14 captured Wave 4a HTTP/3+Brotli+Alt-Svc+TLS (tag v0.2.0). r13 closed HRD-016 (Wave 3b pherald Runner live). r12 closed HRD-011 (Telegram live, message_id=5). Every</w:t>
            </w:r>
            <w:r>
              <w:t xml:space="preserve"> </w:t>
            </w:r>
            <w:r>
              <w:rPr>
                <w:rStyle w:val="VerbatimChar"/>
              </w:rPr>
              <w:t xml:space="preserve">/v1/*</w:t>
            </w:r>
            <w:r>
              <w:t xml:space="preserve"> </w:t>
            </w:r>
            <w:r>
              <w:t xml:space="preserve">business route on every serving flavor now honors</w:t>
            </w:r>
            <w:r>
              <w:t xml:space="preserve"> </w:t>
            </w:r>
            <w:r>
              <w:rPr>
                <w:rStyle w:val="VerbatimChar"/>
              </w:rPr>
              <w:t xml:space="preserve">Accept: application/toon</w:t>
            </w:r>
            <w:r>
              <w:t xml:space="preserve"> </w:t>
            </w:r>
            <w:r>
              <w:t xml:space="preserve">→ real TOON-encoded body (via</w:t>
            </w:r>
            <w:r>
              <w:t xml:space="preserve"> </w:t>
            </w:r>
            <w:r>
              <w:rPr>
                <w:rStyle w:val="VerbatimChar"/>
              </w:rPr>
              <w:t xml:space="preserve">digital.vasic.toon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toon-format/toon-go</w:t>
            </w:r>
            <w:r>
              <w:t xml:space="preserve"> </w:t>
            </w:r>
            <w:r>
              <w:t xml:space="preserve">upstream wire-up replacing the prior sentinel-error scaffold from the §107 PASS-bluff revert). JSON remains the honest fallback.</w:t>
            </w:r>
            <w:r>
              <w:t xml:space="preserve"> </w:t>
            </w:r>
            <w:r>
              <w:rPr>
                <w:rStyle w:val="VerbatimChar"/>
              </w:rPr>
              <w:t xml:space="preserve">POST /v1/events</w:t>
            </w:r>
            <w:r>
              <w:t xml:space="preserve"> </w:t>
            </w:r>
            <w:r>
              <w:t xml:space="preserve">accepts both TOON and JSON request bodies (TOON transcoded to JSON before the Runner's EventParser; Runner stays codec-agnostic).</w:t>
            </w:r>
            <w:r>
              <w:t xml:space="preserve"> </w:t>
            </w:r>
            <w:r>
              <w:rPr>
                <w:rStyle w:val="VerbatimChar"/>
              </w:rPr>
              <w:t xml:space="preserve">HERALD_DEFAULT_RESPONSE_CODEC=json</w:t>
            </w:r>
            <w:r>
              <w:t xml:space="preserve"> </w:t>
            </w:r>
            <w:r>
              <w:t xml:space="preserve">operator opt-out. TOONMiddleware auto-wired into</w:t>
            </w:r>
            <w:r>
              <w:t xml:space="preserve"> </w:t>
            </w:r>
            <w:r>
              <w:rPr>
                <w:rStyle w:val="VerbatimChar"/>
              </w:rPr>
              <w:t xml:space="preserve">cli.RunServe</w:t>
            </w:r>
            <w:r>
              <w:t xml:space="preserve"> </w:t>
            </w:r>
            <w:r>
              <w:t xml:space="preserve">— every flavor binary (pherald/cherald/sherald/bherald/rherald/iherald/scherald) inherits for free. Real compression evidence: sherald /v1/safety_state TOON=215B vs JSON=226B (~5% on a small payload; larger tabular payloads see 30-60% per upstream measurements). 7 new e2e invariants E56-E62 (E62 SKIP-with-reason — encoder-failure fallback unit-tested in</w:t>
            </w:r>
            <w:r>
              <w:t xml:space="preserve"> </w:t>
            </w:r>
            <w:r>
              <w:rPr>
                <w:rStyle w:val="VerbatimChar"/>
              </w:rPr>
              <w:t xml:space="preserve">commons/cli/toon_test.go</w:t>
            </w:r>
            <w:r>
              <w:t xml:space="preserve">). New</w:t>
            </w:r>
            <w:r>
              <w:t xml:space="preserve"> </w:t>
            </w:r>
            <w:r>
              <w:rPr>
                <w:rStyle w:val="VerbatimChar"/>
              </w:rPr>
              <w:t xml:space="preserve">tests/test_wave4b_mutation_meta.sh</w:t>
            </w:r>
            <w:r>
              <w:t xml:space="preserve"> </w:t>
            </w:r>
            <w:r>
              <w:t xml:space="preserve">(5/5 PASS — M1 strip TOONMiddleware → E57 FAIL;</w:t>
            </w:r>
            <w:r>
              <w:t xml:space="preserve"> </w:t>
            </w:r>
            <w:r>
              <w:rPr>
                <w:b/>
                <w:bCs/>
              </w:rPr>
              <w:t xml:space="preserve">M2 swap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toon.Marshal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→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json.Marshal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(the EXACT 2026-05-17 PASS-bluff signature) → E60 FAIL — gate proves wire-byte-0 anti-bluff catches the recurrence</w:t>
            </w:r>
            <w:r>
              <w:t xml:space="preserve">; M3 no-op transcodeRequestBody → pherald unit test FAIL;</w:t>
            </w:r>
            <w:r>
              <w:t xml:space="preserve"> </w:t>
            </w:r>
            <w:r>
              <w:rPr>
                <w:b/>
                <w:bCs/>
              </w:rPr>
              <w:t xml:space="preserve">working-tree quiescence guard</w:t>
            </w:r>
            <w:r>
              <w:t xml:space="preserve"> </w:t>
            </w:r>
            <w:r>
              <w:t xml:space="preserve">(lesson from 72e81ab — script greps own working tree for residual mutation markers BEFORE declaring PASS); post-flight green). Workspace module count unchanged at 15 (no new module). Tag</w:t>
            </w:r>
            <w:r>
              <w:t xml:space="preserve"> </w:t>
            </w:r>
            <w:r>
              <w:rPr>
                <w:b/>
                <w:bCs/>
              </w:rPr>
              <w:t xml:space="preserve">v0.3.0</w:t>
            </w:r>
            <w:r>
              <w:t xml:space="preserve">. Prior r14 captured Wave 4a (HTTP/3 + Brotli + Alt-Svc + TLS 1.3; tag v0.2.0). r13 closed HRD-016 (Wave 3b pherald Runner live). r12 closed HRD-011 (Telegram live). r10-r11: Wave 3a substrate.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9 open in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r48: HRD-008, HRD-081 (operator/upstream); HRD-115 (Slack adapter — operator-gated on LIVE round-trip evidence per §107.x); HRD-131, HRD-150, HRD-155, HRD-156, HRD-157, HRD-158 (ATMOSphere/SSoT externally gated). HRD-117 (spec doc-only) closed r48 — deliverable verified present in active spec V4. The 4 Obsolete HRDs (HRD-143/144/145 + HRD-015) were migrated to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 </w:t>
            </w:r>
            <w:r>
              <w:t xml:space="preserve">per §11.4.90; the v1.0.0 closure-migration earlier moved HRD-019..025 + HRD-029..056 + HRD-085..089 + HRD-116/118/119/120/121 + HRD-148/149/151/152/153/154 to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r48 — HRD-117 closed (§11.4.19) leaving 9 open; the rest evidence-gated (live messenger creds / operator validation / ATMOSphere cross-repo).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HRD-018, HRD-019..HRD-025, HRD-026, HRD-027, HRD-028, HRD-029..HRD-056, HRD-080, HRD-085..HRD-090, HRD-092..HRD-101, HRD-110..HRD-114, HRD-116, HRD-118..HRD-121, HRD-122..HRD-130, HRD-132, HRD-133..HRD-142, HRD-148, HRD-149, HRD-151..HRD-154 — 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 </w:t>
            </w:r>
            <w:r>
              <w:t xml:space="preserve">r19 for canonical list.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QA workstream next</w:t>
            </w:r>
            <w:r>
              <w:t xml:space="preserve">: Constitutional addition for</w:t>
            </w:r>
            <w:r>
              <w:t xml:space="preserve"> </w:t>
            </w:r>
            <w:r>
              <w:rPr>
                <w:rStyle w:val="VerbatimChar"/>
              </w:rPr>
              <w:t xml:space="preserve">docs/qa/</w:t>
            </w:r>
            <w:r>
              <w:t xml:space="preserve"> </w:t>
            </w:r>
            <w:r>
              <w:t xml:space="preserve">evidence mandate +</w:t>
            </w:r>
            <w:r>
              <w:t xml:space="preserve"> </w:t>
            </w:r>
            <w:r>
              <w:rPr>
                <w:rStyle w:val="VerbatimChar"/>
              </w:rPr>
              <w:t xml:space="preserve">qaherald</w:t>
            </w:r>
            <w:r>
              <w:t xml:space="preserve"> </w:t>
            </w:r>
            <w:r>
              <w:t xml:space="preserve">Go binary driving full pherald ↔ Telegram round-trip automation with attached materials preserved under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</w:t>
            </w:r>
            <w:r>
              <w:t xml:space="preserve">; final close-out is tag</w:t>
            </w:r>
            <w:r>
              <w:t xml:space="preserve"> </w:t>
            </w:r>
            <w:r>
              <w:rPr>
                <w:rStyle w:val="VerbatimChar"/>
              </w:rPr>
              <w:t xml:space="preserve">v1.0.0-dev-0.0.1</w:t>
            </w:r>
            <w:r>
              <w:t xml:space="preserve"> </w:t>
            </w:r>
            <w:r>
              <w:t xml:space="preserve">(or canonical-named) release. Carry-over Wave 3c items (HRD-024 iherald paging, HRD-033 destructive-guard body, HRD-018..027 flavor bindings, the rest of the §43 command catalogue) remain queued. Each milestone followed by multi-mirror push + full anti-bluff verification.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project-phase">
        <w:r>
          <w:rPr>
            <w:rStyle w:val="Hyperlink"/>
          </w:rPr>
          <w:t xml:space="preserve">Project phase</w:t>
        </w:r>
      </w:hyperlink>
    </w:p>
    <w:p>
      <w:pPr>
        <w:pStyle w:val="Compact"/>
        <w:numPr>
          <w:ilvl w:val="0"/>
          <w:numId w:val="1001"/>
        </w:numPr>
      </w:pPr>
      <w:hyperlink w:anchor="specification">
        <w:r>
          <w:rPr>
            <w:rStyle w:val="Hyperlink"/>
          </w:rPr>
          <w:t xml:space="preserve">Specification</w:t>
        </w:r>
      </w:hyperlink>
    </w:p>
    <w:p>
      <w:pPr>
        <w:pStyle w:val="Compact"/>
        <w:numPr>
          <w:ilvl w:val="0"/>
          <w:numId w:val="1001"/>
        </w:numPr>
      </w:pPr>
      <w:hyperlink w:anchor="implementation">
        <w:r>
          <w:rPr>
            <w:rStyle w:val="Hyperlink"/>
          </w:rPr>
          <w:t xml:space="preserve">Implementation</w:t>
        </w:r>
      </w:hyperlink>
    </w:p>
    <w:p>
      <w:pPr>
        <w:pStyle w:val="Compact"/>
        <w:numPr>
          <w:ilvl w:val="0"/>
          <w:numId w:val="1001"/>
        </w:numPr>
      </w:pPr>
      <w:hyperlink w:anchor="operations">
        <w:r>
          <w:rPr>
            <w:rStyle w:val="Hyperlink"/>
          </w:rPr>
          <w:t xml:space="preserve">Operations</w:t>
        </w:r>
      </w:hyperlink>
    </w:p>
    <w:p>
      <w:pPr>
        <w:pStyle w:val="Compact"/>
        <w:numPr>
          <w:ilvl w:val="0"/>
          <w:numId w:val="1001"/>
        </w:numPr>
      </w:pPr>
      <w:hyperlink w:anchor="risk-surface">
        <w:r>
          <w:rPr>
            <w:rStyle w:val="Hyperlink"/>
          </w:rPr>
          <w:t xml:space="preserve">Risk surface</w:t>
        </w:r>
      </w:hyperlink>
    </w:p>
    <w:bookmarkEnd w:id="9"/>
    <w:bookmarkStart w:id="10" w:name="project-phase"/>
    <w:p>
      <w:pPr>
        <w:pStyle w:val="Heading2"/>
      </w:pPr>
      <w:r>
        <w:t xml:space="preserve">Project phase</w:t>
      </w:r>
    </w:p>
    <w:p>
      <w:pPr>
        <w:pStyle w:val="FirstParagraph"/>
      </w:pPr>
      <w:r>
        <w:rPr>
          <w:b/>
          <w:bCs/>
        </w:rPr>
        <w:t xml:space="preserve">Active multi-wave implementation — Waves 2–8 shipped; tag v0.6.0 (2026-05-28).</w:t>
      </w:r>
      <w:r>
        <w:t xml:space="preserve"> </w:t>
      </w:r>
      <w:r>
        <w:t xml:space="preserve">As of 2026-05-31 the active spec is</w:t>
      </w:r>
      <w:r>
        <w:t xml:space="preserve"> </w:t>
      </w:r>
      <w:r>
        <w:rPr>
          <w:b/>
          <w:bCs/>
        </w:rPr>
        <w:t xml:space="preserve">V4</w:t>
      </w:r>
      <w:r>
        <w:t xml:space="preserve">, the Go workspace (</w:t>
      </w:r>
      <w:r>
        <w:rPr>
          <w:b/>
          <w:bCs/>
        </w:rPr>
        <w:t xml:space="preserve">18 modules</w:t>
      </w:r>
      <w:r>
        <w:t xml:space="preserve">) builds and tests green, and all three Foundation milestones (M1–M3) plus Waves 2 through 8 have landed: flavor scaffolds (Wave 2), Wave 3a/3b REST substrate + live routes, Wave 4a/4b HTTP/3 + TOON, Wave 5</w:t>
      </w:r>
      <w:r>
        <w:t xml:space="preserve"> </w:t>
      </w:r>
      <w:r>
        <w:rPr>
          <w:rStyle w:val="VerbatimChar"/>
        </w:rPr>
        <w:t xml:space="preserve">qaherald</w:t>
      </w:r>
      <w:r>
        <w:t xml:space="preserve">, Wave 6/6.5</w:t>
      </w:r>
      <w:r>
        <w:t xml:space="preserve"> </w:t>
      </w:r>
      <w:r>
        <w:rPr>
          <w:rStyle w:val="VerbatimChar"/>
        </w:rPr>
        <w:t xml:space="preserve">pherald listen</w:t>
      </w:r>
      <w:r>
        <w:t xml:space="preserve"> </w:t>
      </w:r>
      <w:r>
        <w:t xml:space="preserve">inbound runtime + lifecycle, Wave 7 multi-channel framework + Slack adapter, Wave 8 Track B MTProto §11.4.98 full-automation harness. The participant-attribution (§11.4.104), natural-language intent-recognition (§11.4.105), and Docs Chain documentation-sync (§11.4.106) mandates are integrated. The remaining</w:t>
      </w:r>
      <w:r>
        <w:t xml:space="preserve"> </w:t>
      </w:r>
      <w:r>
        <w:rPr>
          <w:b/>
          <w:bCs/>
        </w:rPr>
        <w:t xml:space="preserve">~9 open HRDs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are evidence-gated (live messenger credentials, operator quickstart validation, the ATMOSphere cross-repo integration); the bulk of the catalogue is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 The authoritative current per-module/component list lives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"Project status"; this doc summarizes status + history.</w:t>
      </w:r>
    </w:p>
    <w:bookmarkEnd w:id="10"/>
    <w:bookmarkStart w:id="11" w:name="specification"/>
    <w:p>
      <w:pPr>
        <w:pStyle w:val="Heading2"/>
      </w:pPr>
      <w:r>
        <w:t xml:space="preserve">Specification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Active spec:</w:t>
      </w:r>
      <w:r>
        <w:t xml:space="preserve"> </w:t>
      </w:r>
      <w:r>
        <w:rPr>
          <w:rStyle w:val="VerbatimChar"/>
        </w:rPr>
        <w:t xml:space="preserve">docs/specs/mvp/specification.V4.md</w:t>
      </w:r>
      <w:r>
        <w:t xml:space="preserve"> </w:t>
      </w:r>
      <w:r>
        <w:t xml:space="preserve">(Revision 1, ~5313 lines (supersedes V3)).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Archived specs:</w:t>
      </w:r>
      <w:r>
        <w:t xml:space="preserve"> </w:t>
      </w:r>
      <w:r>
        <w:t xml:space="preserve">V1 + V2 in</w:t>
      </w:r>
      <w:r>
        <w:t xml:space="preserve"> </w:t>
      </w:r>
      <w:r>
        <w:rPr>
          <w:rStyle w:val="VerbatimChar"/>
        </w:rPr>
        <w:t xml:space="preserve">docs/specs/mvp/archive/</w:t>
      </w:r>
      <w:r>
        <w:t xml:space="preserve"> </w:t>
      </w:r>
      <w:r>
        <w:t xml:space="preserve">(frozen).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Recent sections:</w:t>
      </w:r>
      <w:r>
        <w:t xml:space="preserve"> </w:t>
      </w:r>
      <w:r>
        <w:t xml:space="preserve">§37 Tracker-doc change events; §38 Workable-item announcement contract; §39 Message presentation + Herald Canonical Template; §40 Documentation + 15 named test challenges; §41 REST API surface (Gin Gonic); §42 Constitution-binding integration; §43 Constitution-derived flavor commands (27 entries → HRD-029..HRD-056) + §43.2 catalogue-check addendum (r8); §44 Foundation implementation contract + §44.M Wave 2 milestone capture (r8); §6.3 Branding extension with per-flavor fields (r8); §18.0 Wave 2 flavor-binary catalogue (r8).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Spec-change rule:</w:t>
      </w:r>
      <w:r>
        <w:t xml:space="preserve"> </w:t>
      </w:r>
      <w:r>
        <w:t xml:space="preserve">§23 + HERALD_CONSTITUTION §106 + I7 gate — green throughout.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End-user-usability covenant:</w:t>
      </w:r>
      <w:r>
        <w:t xml:space="preserve"> </w:t>
      </w:r>
      <w:r>
        <w:t xml:space="preserve">HERALD_CONSTITUTION §107 + I8 gate (added 2026-05-20) — green; paired §1.1 mutation meta-test in</w:t>
      </w:r>
      <w:r>
        <w:t xml:space="preserve"> </w:t>
      </w:r>
      <w:r>
        <w:rPr>
          <w:rStyle w:val="VerbatimChar"/>
        </w:rPr>
        <w:t xml:space="preserve">tests/test_i8_usability_meta.sh</w:t>
      </w:r>
      <w:r>
        <w:t xml:space="preserve"> </w:t>
      </w:r>
      <w:r>
        <w:t xml:space="preserve">(5/5 PASS).</w:t>
      </w:r>
    </w:p>
    <w:bookmarkEnd w:id="11"/>
    <w:bookmarkStart w:id="14" w:name="implementation"/>
    <w:p>
      <w:pPr>
        <w:pStyle w:val="Heading2"/>
      </w:pPr>
      <w:r>
        <w:t xml:space="preserve">Implementation</w:t>
      </w:r>
    </w:p>
    <w:p>
      <w:pPr>
        <w:pStyle w:val="BlockText"/>
      </w:pPr>
      <w:r>
        <w:rPr>
          <w:b/>
          <w:bCs/>
        </w:rPr>
        <w:t xml:space="preserve">Current state (2026-05-31):</w:t>
      </w:r>
      <w:r>
        <w:t xml:space="preserve"> </w:t>
      </w:r>
      <w:r>
        <w:t xml:space="preserve">the per-module table below is a</w:t>
      </w:r>
      <w:r>
        <w:t xml:space="preserve"> </w:t>
      </w:r>
      <w:r>
        <w:rPr>
          <w:b/>
          <w:bCs/>
        </w:rPr>
        <w:t xml:space="preserve">Wave-2/3a-era snapshot</w:t>
      </w:r>
      <w:r>
        <w:t xml:space="preserve"> </w:t>
      </w:r>
      <w:r>
        <w:t xml:space="preserve">retained as history — several rows are stale (modules then marked "stub"/"partial"/"pending" are now live). For the authoritative current module/component list see</w:t>
      </w:r>
      <w:r>
        <w:t xml:space="preserve"> </w:t>
      </w:r>
      <w:hyperlink r:id="rId12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"Project status" (refreshed 2026-05-31) and</w:t>
      </w:r>
      <w:r>
        <w:t xml:space="preserve"> </w:t>
      </w:r>
      <w:hyperlink r:id="rId13">
        <w:r>
          <w:rPr>
            <w:rStyle w:val="VerbatimChar"/>
          </w:rPr>
          <w:t xml:space="preserve">Fixed.md</w:t>
        </w:r>
      </w:hyperlink>
      <w:r>
        <w:t xml:space="preserve"> </w:t>
      </w:r>
      <w:r>
        <w:t xml:space="preserve">for the wave-by-wave per-HRD record. Summary:</w:t>
      </w:r>
      <w:r>
        <w:t xml:space="preserve"> </w:t>
      </w:r>
      <w:r>
        <w:rPr>
          <w:b/>
          <w:bCs/>
        </w:rPr>
        <w:t xml:space="preserve">18 workspace modules</w:t>
      </w:r>
      <w:r>
        <w:t xml:space="preserve"> </w:t>
      </w:r>
      <w:r>
        <w:t xml:space="preserve">(10 shared/foundation: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commons_constitution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commons_infra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commons_messaging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commons_prefix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commons_tls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commons_watch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commons_workable</w:t>
      </w:r>
      <w:r>
        <w:t xml:space="preserve">; + 8 flavor binaries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/</w:t>
      </w:r>
      <w:r>
        <w:rPr>
          <w:rStyle w:val="VerbatimChar"/>
        </w:rPr>
        <w:t xml:space="preserve">sherald</w:t>
      </w:r>
      <w:r>
        <w:t xml:space="preserve">/</w:t>
      </w:r>
      <w:r>
        <w:rPr>
          <w:rStyle w:val="VerbatimChar"/>
        </w:rPr>
        <w:t xml:space="preserve">cherald</w:t>
      </w:r>
      <w:r>
        <w:t xml:space="preserve">/</w:t>
      </w:r>
      <w:r>
        <w:rPr>
          <w:rStyle w:val="VerbatimChar"/>
        </w:rPr>
        <w:t xml:space="preserve">bherald</w:t>
      </w:r>
      <w:r>
        <w:t xml:space="preserve">/</w:t>
      </w:r>
      <w:r>
        <w:rPr>
          <w:rStyle w:val="VerbatimChar"/>
        </w:rPr>
        <w:t xml:space="preserve">rherald</w:t>
      </w:r>
      <w:r>
        <w:t xml:space="preserve">/</w:t>
      </w:r>
      <w:r>
        <w:rPr>
          <w:rStyle w:val="VerbatimChar"/>
        </w:rPr>
        <w:t xml:space="preserve">iherald</w:t>
      </w:r>
      <w:r>
        <w:t xml:space="preserve">/</w:t>
      </w:r>
      <w:r>
        <w:rPr>
          <w:rStyle w:val="VerbatimChar"/>
        </w:rPr>
        <w:t xml:space="preserve">scherald</w:t>
      </w:r>
      <w:r>
        <w:t xml:space="preserve">/</w:t>
      </w:r>
      <w:r>
        <w:rPr>
          <w:rStyle w:val="VerbatimChar"/>
        </w:rPr>
        <w:t xml:space="preserve">qaherald</w:t>
      </w:r>
      <w:r>
        <w:t xml:space="preserve">), all building + testing green. Live and tested: the</w:t>
      </w:r>
      <w:r>
        <w:t xml:space="preserve"> </w:t>
      </w:r>
      <w:r>
        <w:rPr>
          <w:rStyle w:val="VerbatimChar"/>
        </w:rPr>
        <w:t xml:space="preserve">pherald listen</w:t>
      </w:r>
      <w:r>
        <w:t xml:space="preserve"> </w:t>
      </w:r>
      <w:r>
        <w:t xml:space="preserve">inbound runtime, the Telegram + Slack channel adapters, the Claude Code dispatcher,</w:t>
      </w:r>
      <w:r>
        <w:t xml:space="preserve"> </w:t>
      </w:r>
      <w:r>
        <w:rPr>
          <w:rStyle w:val="VerbatimChar"/>
        </w:rPr>
        <w:t xml:space="preserve">commons_storage</w:t>
      </w:r>
      <w:r>
        <w:t xml:space="preserve"> </w:t>
      </w:r>
      <w:r>
        <w:t xml:space="preserve">(pgx + River + Redis), and the Gin</w:t>
      </w:r>
      <w:r>
        <w:t xml:space="preserve"> </w:t>
      </w:r>
      <w:r>
        <w:rPr>
          <w:rStyle w:val="VerbatimChar"/>
        </w:rPr>
        <w:t xml:space="preserve">/v1/*</w:t>
      </w:r>
      <w:r>
        <w:t xml:space="preserve"> </w:t>
      </w:r>
      <w:r>
        <w:t xml:space="preserve">REST API across the serving flavors — plus participant-attribution (§11.4.104), intent-recognition (§11.4.105), and the Docs Chain integration (§11.4.106).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</w:t>
            </w:r>
            <w:r>
              <w:t xml:space="preserve"> </w:t>
            </w:r>
            <w:r>
              <w:t xml:space="preserve">(L0)</w:t>
            </w:r>
          </w:p>
        </w:tc>
        <w:tc>
          <w:tcPr/>
          <w:p>
            <w:pPr>
              <w:pStyle w:val="Compact"/>
            </w:pPr>
            <w:r>
              <w:t xml:space="preserve">✅ landed</w:t>
            </w:r>
          </w:p>
        </w:tc>
        <w:tc>
          <w:tcPr/>
          <w:p>
            <w:pPr>
              <w:pStyle w:val="Compact"/>
            </w:pPr>
            <w:r>
              <w:t xml:space="preserve">§11.0 types + Clock + UUIDv7 + DefaultBranding; tests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commons_prefix</w:t>
            </w:r>
          </w:p>
        </w:tc>
        <w:tc>
          <w:tcPr/>
          <w:p>
            <w:pPr>
              <w:pStyle w:val="Compact"/>
            </w:pPr>
            <w:r>
              <w:t xml:space="preserve">✅ landed</w:t>
            </w:r>
          </w:p>
        </w:tc>
        <w:tc>
          <w:tcPr/>
          <w:p>
            <w:pPr>
              <w:pStyle w:val="Compact"/>
            </w:pPr>
            <w:r>
              <w:t xml:space="preserve">§8.2 algorithm + 5 test functions; tests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commons_constitution</w:t>
            </w:r>
          </w:p>
        </w:tc>
        <w:tc>
          <w:tcPr/>
          <w:p>
            <w:pPr>
              <w:pStyle w:val="Compact"/>
            </w:pPr>
            <w:r>
              <w:t xml:space="preserve">✅ landed (M1)</w:t>
            </w:r>
          </w:p>
        </w:tc>
        <w:tc>
          <w:tcPr/>
          <w:p>
            <w:pPr>
              <w:pStyle w:val="Compact"/>
            </w:pPr>
            <w:r>
              <w:t xml:space="preserve">14 files, ~2.9k LOC — Evaluator + Registry + 12 emit helpers + BundleHash + ModeLadder + ConstitutionStore + MemoryBus + Runner + CloudEvents v1.0 adapter; all green under</w:t>
            </w:r>
            <w:r>
              <w:t xml:space="preserve"> </w:t>
            </w:r>
            <w:r>
              <w:rPr>
                <w:rStyle w:val="VerbatimChar"/>
              </w:rPr>
              <w:t xml:space="preserve">go test -race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</w:t>
            </w:r>
            <w:r>
              <w:t xml:space="preserve"> </w:t>
            </w:r>
            <w:r>
              <w:t xml:space="preserve">(L1)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null:// adapter fully working; Telegram + Claude Code stubs in place (HRD-011/012 for live wiring).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commons_storage</w:t>
            </w:r>
            <w:r>
              <w:t xml:space="preserve"> </w:t>
            </w:r>
            <w:r>
              <w:t xml:space="preserve">(L1)</w:t>
            </w:r>
          </w:p>
        </w:tc>
        <w:tc>
          <w:tcPr/>
          <w:p>
            <w:pPr>
              <w:pStyle w:val="Compact"/>
            </w:pPr>
            <w:r>
              <w:t xml:space="preserve">✅ landed (M2 + HRD-010)</w:t>
            </w:r>
          </w:p>
        </w:tc>
        <w:tc>
          <w:tcPr/>
          <w:p>
            <w:pPr>
              <w:pStyle w:val="Compact"/>
            </w:pPr>
            <w:r>
              <w:t xml:space="preserve">9 SQL migrations embedded; pgx pool + RLS-enforcing WithTenantContext live (commit c8168ec); HRD-010 (commits 82ea82d..13cea69) wired queue (digital.vasic.background → pgxTaskRepository) + Redis (digital.vasic.cache) + the</w:t>
            </w:r>
            <w:r>
              <w:t xml:space="preserve"> </w:t>
            </w:r>
            <w:r>
              <w:rPr>
                <w:rStyle w:val="VerbatimChar"/>
              </w:rPr>
              <w:t xml:space="preserve">pherald migrate up/status/down/validate</w:t>
            </w:r>
            <w:r>
              <w:t xml:space="preserve"> </w:t>
            </w:r>
            <w:r>
              <w:t xml:space="preserve">CLI. The §107 covenant proved its worth here: the E14 RLS falsifiability test caught (and the implementer fixed) a real production RLS-bypass bug where the bootstrap PG superuser silently bypassed</w:t>
            </w:r>
            <w:r>
              <w:t xml:space="preserve"> </w:t>
            </w:r>
            <w:r>
              <w:rPr>
                <w:rStyle w:val="VerbatimChar"/>
              </w:rPr>
              <w:t xml:space="preserve">FORCE ROW LEVEL SECURITY</w:t>
            </w:r>
            <w:r>
              <w:t xml:space="preserve">. HRD-085..090 opened to track the remaining 16 pgxTaskRepository methods returning</w:t>
            </w:r>
            <w:r>
              <w:t xml:space="preserve"> </w:t>
            </w:r>
            <w:r>
              <w:rPr>
                <w:rStyle w:val="VerbatimChar"/>
              </w:rPr>
              <w:t xml:space="preserve">ErrUnsupported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commons_infra</w:t>
            </w:r>
          </w:p>
        </w:tc>
        <w:tc>
          <w:tcPr/>
          <w:p>
            <w:pPr>
              <w:pStyle w:val="Compact"/>
            </w:pPr>
            <w:r>
              <w:t xml:space="preserve">✅ landed</w:t>
            </w:r>
          </w:p>
        </w:tc>
        <w:tc>
          <w:tcPr/>
          <w:p>
            <w:pPr>
              <w:pStyle w:val="Compact"/>
            </w:pPr>
            <w:r>
              <w:t xml:space="preserve">QuickstartBoot + WithTenantContext + on-demand container orchestration via</w:t>
            </w:r>
            <w:r>
              <w:t xml:space="preserve"> </w:t>
            </w:r>
            <w:r>
              <w:rPr>
                <w:rStyle w:val="VerbatimChar"/>
              </w:rPr>
              <w:t xml:space="preserve">containers/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commons/cli</w:t>
            </w:r>
            <w:r>
              <w:t xml:space="preserve"> </w:t>
            </w:r>
            <w:r>
              <w:t xml:space="preserve">(L0)</w:t>
            </w:r>
          </w:p>
        </w:tc>
        <w:tc>
          <w:tcPr/>
          <w:p>
            <w:pPr>
              <w:pStyle w:val="Compact"/>
            </w:pPr>
            <w:r>
              <w:t xml:space="preserve">✅ landed (Wave 2 / HRD-092)</w:t>
            </w:r>
          </w:p>
        </w:tc>
        <w:tc>
          <w:tcPr/>
          <w:p>
            <w:pPr>
              <w:pStyle w:val="Compact"/>
            </w:pPr>
            <w:r>
              <w:t xml:space="preserve">Shared CLI scaffold: NewRootCmd + VersionCmd + ServeCmd (with Middleware hook) + StubCmd + healthz/readyz/metrics handlers. Consumed by pherald + 6 new flavor binaries. Catalogue-check no-match → vendored Herald-internal per §11.4.74.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partial (M3 + Wave 2 refactor)</w:t>
            </w:r>
          </w:p>
        </w:tc>
        <w:tc>
          <w:tcPr/>
          <w:p>
            <w:pPr>
              <w:pStyle w:val="Compact"/>
            </w:pPr>
            <w:r>
              <w:t xml:space="preserve">Cobra root + version 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serve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(live HTTP on :24791, /v1/healthz, /v1/readyz, /v1/events, /metrics)</w:t>
            </w:r>
            <w:r>
              <w:t xml:space="preserve"> </w:t>
            </w:r>
            <w:r>
              <w:t xml:space="preserve">now consumes cli.ServeCmd with RequestIDMiddleware hook (commits 1f81d69, 31562cf). send/doctor/migrate/subscriber/deadletter stubbed with HRD pointers.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live (Wave 3a / HRD-098)</w:t>
            </w:r>
          </w:p>
        </w:tc>
        <w:tc>
          <w:tcPr/>
          <w:p>
            <w:pPr>
              <w:pStyle w:val="Compact"/>
            </w:pPr>
            <w:r>
              <w:t xml:space="preserve">System Herald binary serving :24793 via cli.ServeCmd + commons_auth.GinMiddleware (JWT gate).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now LIVE — backed by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sherald/internal/safety</w:t>
            </w:r>
            <w:r>
              <w:t xml:space="preserve"> </w:t>
            </w:r>
            <w:r>
              <w:t xml:space="preserve">(process-local Aggregator + 15s mem-sampler goroutine, lifecycle bound to SIGTERM-cancelled context). 5 §43 stubs (HRD-033/034/040/046/056) still return honest non-zero + HRD pointer.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live (Wave 3a / HRD-028)</w:t>
            </w:r>
          </w:p>
        </w:tc>
        <w:tc>
          <w:tcPr/>
          <w:p>
            <w:pPr>
              <w:pStyle w:val="Compact"/>
            </w:pPr>
            <w:r>
              <w:t xml:space="preserve">Constitution Herald binary serving :24792 via cli.ServeCmd + commons_auth.GinMiddleware (JWT gate).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now LIVE — backed by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cherald/internal/compliance</w:t>
            </w:r>
            <w:r>
              <w:t xml:space="preserve"> </w:t>
            </w:r>
            <w:r>
              <w:t xml:space="preserve">(paginated + filter-aware ConstitutionStore reads; tenant scope extracted from JWT claims). 11 §43 stubs still return honest non-zero + HRD pointer.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commons_auth</w:t>
            </w:r>
          </w:p>
        </w:tc>
        <w:tc>
          <w:tcPr/>
          <w:p>
            <w:pPr>
              <w:pStyle w:val="Compact"/>
            </w:pPr>
            <w:r>
              <w:t xml:space="preserve">✅ landed (Wave 3a / HRD-099, renumbered from HRD-093)</w:t>
            </w:r>
          </w:p>
        </w:tc>
        <w:tc>
          <w:tcPr/>
          <w:p>
            <w:pPr>
              <w:pStyle w:val="Compact"/>
            </w:pPr>
            <w:r>
              <w:t xml:space="preserve">JWT verifier — HMAC (HS256) + JWKS (RS256/ES256) hybrid; Redis-cached keys with in-memory fallback; Gin middleware + claims helpers. Catalogue-Check: no-match → vendored Herald-internal (</w:t>
            </w:r>
            <w:r>
              <w:rPr>
                <w:rStyle w:val="VerbatimChar"/>
              </w:rPr>
              <w:t xml:space="preserve">docs/catalogue-checks/HRD-099-commons-auth.md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HRD-095)</w:t>
            </w:r>
          </w:p>
        </w:tc>
        <w:tc>
          <w:tcPr/>
          <w:p>
            <w:pPr>
              <w:pStyle w:val="Compact"/>
            </w:pPr>
            <w:r>
              <w:t xml:space="preserve">Build Herald CLI-only binary. 3 §43 stubs (HRD-035/041/045).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HRD-096)</w:t>
            </w:r>
          </w:p>
        </w:tc>
        <w:tc>
          <w:tcPr/>
          <w:p>
            <w:pPr>
              <w:pStyle w:val="Compact"/>
            </w:pPr>
            <w:r>
              <w:t xml:space="preserve">Release Herald CLI-only binary. 3 §43 stubs (HRD-031/032/045).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HRD-097)</w:t>
            </w:r>
          </w:p>
        </w:tc>
        <w:tc>
          <w:tcPr/>
          <w:p>
            <w:pPr>
              <w:pStyle w:val="Compact"/>
            </w:pPr>
            <w:r>
              <w:t xml:space="preserve">Incident Herald binary serving :24794 via cli.ServeCmd.</w:t>
            </w:r>
            <w:r>
              <w:t xml:space="preserve"> </w:t>
            </w:r>
            <w:r>
              <w:rPr>
                <w:rStyle w:val="VerbatimChar"/>
              </w:rPr>
              <w:t xml:space="preserve">/v1/webhooks/page</w:t>
            </w:r>
            <w:r>
              <w:t xml:space="preserve"> </w:t>
            </w:r>
            <w:r>
              <w:t xml:space="preserve">returns honest 501 + HRD-024.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HRD-097)</w:t>
            </w:r>
          </w:p>
        </w:tc>
        <w:tc>
          <w:tcPr/>
          <w:p>
            <w:pPr>
              <w:pStyle w:val="Compact"/>
            </w:pPr>
            <w:r>
              <w:t xml:space="preserve">Scheduled-audit Herald CLI-only binary. 1 §43 stub (HRD-047).</w:t>
            </w:r>
          </w:p>
        </w:tc>
      </w:tr>
    </w:tbl>
    <w:bookmarkEnd w:id="14"/>
    <w:bookmarkStart w:id="15" w:name="operations"/>
    <w:p>
      <w:pPr>
        <w:pStyle w:val="Heading2"/>
      </w:pPr>
      <w:r>
        <w:t xml:space="preserve">Operations</w:t>
      </w:r>
    </w:p>
    <w:p>
      <w:pPr>
        <w:pStyle w:val="BlockText"/>
      </w:pPr>
      <w:r>
        <w:rPr>
          <w:b/>
          <w:bCs/>
        </w:rPr>
        <w:t xml:space="preserve">Current verified state (2026-05-31):</w:t>
      </w:r>
      <w:r>
        <w:t xml:space="preserve"> </w:t>
      </w:r>
      <w:r>
        <w:t xml:space="preserve">inheritance gate</w:t>
      </w:r>
      <w:r>
        <w:t xml:space="preserve"> </w:t>
      </w:r>
      <w:r>
        <w:rPr>
          <w:b/>
          <w:bCs/>
        </w:rPr>
        <w:t xml:space="preserve">15 PASS / 0 FAIL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 </w:t>
      </w:r>
      <w:r>
        <w:rPr>
          <w:b/>
          <w:bCs/>
        </w:rPr>
        <w:t xml:space="preserve">167 PASS / 0 FAIL / 0 stress-chaos-evidence SKIP</w:t>
      </w:r>
      <w:r>
        <w:t xml:space="preserve"> </w:t>
      </w:r>
      <w:r>
        <w:t xml:space="preserve">(the suite grew through Waves 3a–8 + the E140–E147 participant-attribution / intent-recognition / Docs-Chain invariants); all four mirrors (GitHub / GitLab / GitFlic / GitVerse) in sync; latest tag</w:t>
      </w:r>
      <w:r>
        <w:t xml:space="preserve"> </w:t>
      </w:r>
      <w:r>
        <w:rPr>
          <w:b/>
          <w:bCs/>
        </w:rPr>
        <w:t xml:space="preserve">v0.6.0</w:t>
      </w:r>
      <w:r>
        <w:t xml:space="preserve"> </w:t>
      </w:r>
      <w:r>
        <w:t xml:space="preserve">(2026-05-28); workspace at</w:t>
      </w:r>
      <w:r>
        <w:t xml:space="preserve"> </w:t>
      </w:r>
      <w:r>
        <w:rPr>
          <w:b/>
          <w:bCs/>
        </w:rPr>
        <w:t xml:space="preserve">18 modules</w:t>
      </w:r>
      <w:r>
        <w:t xml:space="preserve"> </w:t>
      </w:r>
      <w:r>
        <w:t xml:space="preserve">+ 17 vendored submodules. The detailed bullets below are a Wave-3a-era snapshot retained as history.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Repo hygiene: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only; four-mirror fan-out proven across spec + Foundation M1/M2/M3 + anti-bluff infra + §107 covenant landing.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Constitution inheritance gate:</w:t>
      </w:r>
      <w:r>
        <w:t xml:space="preserve"> </w:t>
      </w:r>
      <w:r>
        <w:rPr>
          <w:b/>
          <w:bCs/>
        </w:rPr>
        <w:t xml:space="preserve">15 PASS / 0 FAIL</w:t>
      </w:r>
      <w:r>
        <w:t xml:space="preserve"> </w:t>
      </w:r>
      <w:r>
        <w:t xml:space="preserve">(was 12; I8a/b/c added 2026-05-20 for §107 covenant).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Anti-bluff audit:</w:t>
      </w:r>
      <w:r>
        <w:t xml:space="preserve"> </w:t>
      </w:r>
      <w:r>
        <w:rPr>
          <w:b/>
          <w:bCs/>
        </w:rPr>
        <w:t xml:space="preserve">16 PASS / 0 FAIL / 1 SKIP</w:t>
      </w:r>
      <w:r>
        <w:t xml:space="preserve"> </w:t>
      </w:r>
      <w:r>
        <w:t xml:space="preserve">(was 14; HRD-011 telebot.v3 third-party SKIP-with-reason per §11.4.74; I8 paired meta-test included).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CodeGraph validate:</w:t>
      </w:r>
      <w:r>
        <w:t xml:space="preserve"> </w:t>
      </w:r>
      <w:r>
        <w:t xml:space="preserve">7 PASS / 0 FAIL / 2 SKIP (HRD-091 documented submodule-traversal gap).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E2E bluff-hunt against real services:</w:t>
      </w:r>
      <w:r>
        <w:t xml:space="preserve"> </w:t>
      </w:r>
      <w:r>
        <w:rPr>
          <w:b/>
          <w:bCs/>
        </w:rPr>
        <w:t xml:space="preserve">41 PASS / 0 FAIL / 5 SKIP</w:t>
      </w:r>
      <w:r>
        <w:t xml:space="preserve"> </w:t>
      </w:r>
      <w:r>
        <w:t xml:space="preserve">(was 33; Wave 3a added 8 new PASSes: E35/E36 auth gate × 2 flavors + E43/E44 cherald compliance live + E46/E47 sherald safety_state live; updated E28/E29 from "501 stub" → "401 JWT-gated" to reflect Wave 3a route swap). SKIPs are E17/E18/E34 (Telegram live, claude live, full inbound — requires operator credentials) + E45 (cross-binary cherald-reads-pherald-writes — Wave 3b once Runner lands) + E48 (sherald destructive-op trigger — HRD-033 body not implemented). Real Gin server, live</w:t>
      </w:r>
      <w:r>
        <w:t xml:space="preserve"> </w:t>
      </w:r>
      <w:r>
        <w:rPr>
          <w:rStyle w:val="VerbatimChar"/>
        </w:rPr>
        <w:t xml:space="preserve">/v1/*</w:t>
      </w:r>
      <w:r>
        <w:t xml:space="preserve"> </w:t>
      </w:r>
      <w:r>
        <w:t xml:space="preserve">endpoints, real Postgres + Redis containers via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submodule, M2 RLS integration tests + HRD-010 storage tests against the live stack, SIGTERM-graceful-shutdowns. Paired §1.1 mutation gates:</w:t>
      </w:r>
      <w:r>
        <w:t xml:space="preserve"> </w:t>
      </w:r>
      <w:r>
        <w:rPr>
          <w:rStyle w:val="VerbatimChar"/>
        </w:rPr>
        <w:t xml:space="preserve">tests/test_wave2_mutation_meta.sh</w:t>
      </w:r>
      <w:r>
        <w:t xml:space="preserve"> </w:t>
      </w:r>
      <w:r>
        <w:t xml:space="preserve">(4/4 PASS — Wave 2 invariants) +</w:t>
      </w:r>
      <w:r>
        <w:t xml:space="preserve"> </w:t>
      </w:r>
      <w:r>
        <w:rPr>
          <w:rStyle w:val="VerbatimChar"/>
        </w:rPr>
        <w:t xml:space="preserve">tests/test_wave3_mutation_meta.sh</w:t>
      </w:r>
      <w:r>
        <w:t xml:space="preserve"> </w:t>
      </w:r>
      <w:r>
        <w:t xml:space="preserve">(3/3 PASS — Wave 3a invariants M1+M5+post-flight, M6 SKIP). This is the canonical §107 evidence per Herald §107.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Submodules:</w:t>
      </w:r>
      <w:r>
        <w:t xml:space="preserve"> </w:t>
      </w:r>
      <w:r>
        <w:t xml:space="preserve">12 vendored — 11 Helix-stack capability modules under</w:t>
      </w:r>
      <w:r>
        <w:t xml:space="preserve"> </w:t>
      </w:r>
      <w:r>
        <w:rPr>
          <w:rStyle w:val="VerbatimChar"/>
        </w:rPr>
        <w:t xml:space="preserve">submodules/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eventbus</w:t>
      </w:r>
      <w:r>
        <w:t xml:space="preserve">,</w:t>
      </w:r>
      <w:r>
        <w:t xml:space="preserve"> </w:t>
      </w:r>
      <w:r>
        <w:rPr>
          <w:rStyle w:val="VerbatimChar"/>
        </w:rPr>
        <w:t xml:space="preserve">middleware</w:t>
      </w:r>
      <w:r>
        <w:t xml:space="preserve">,</w:t>
      </w:r>
      <w:r>
        <w:t xml:space="preserve"> </w:t>
      </w:r>
      <w:r>
        <w:rPr>
          <w:rStyle w:val="VerbatimChar"/>
        </w:rPr>
        <w:t xml:space="preserve">observability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recovery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Concurrency</w:t>
      </w:r>
      <w:r>
        <w:t xml:space="preserve"> </w:t>
      </w:r>
      <w:r>
        <w:t xml:space="preserve">added during HRD-010) referenced via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directives in consuming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files, NOT via</w:t>
      </w:r>
      <w:r>
        <w:t xml:space="preserve"> </w:t>
      </w:r>
      <w:r>
        <w:rPr>
          <w:rStyle w:val="VerbatimChar"/>
        </w:rPr>
        <w:t xml:space="preserve">go.work</w:t>
      </w:r>
      <w:r>
        <w:t xml:space="preserve">; plus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(runtime auto-detection + on-demand container boot, consumed directly by Foundation tests +</w:t>
      </w:r>
      <w:r>
        <w:t xml:space="preserve"> </w:t>
      </w:r>
      <w:r>
        <w:rPr>
          <w:rStyle w:val="VerbatimChar"/>
        </w:rPr>
        <w:t xml:space="preserve">pherald doctor</w:t>
      </w:r>
      <w:r>
        <w:t xml:space="preserve">). All 12 carry the §11.4 anti-bluff anchor.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Build / test toolchain:</w:t>
      </w:r>
      <w:r>
        <w:t xml:space="preserve"> </w:t>
      </w:r>
      <w:r>
        <w:t xml:space="preserve">Go 1.25+ (verified on 1.26 per CLAUDE.md), Pandoc 3.9, WeasyPrint 66, Podman 5.8 — verified locally.</w:t>
      </w:r>
    </w:p>
    <w:bookmarkEnd w:id="15"/>
    <w:bookmarkStart w:id="17" w:name="risk-surface"/>
    <w:p>
      <w:pPr>
        <w:pStyle w:val="Heading2"/>
      </w:pPr>
      <w:r>
        <w:t xml:space="preserve">Risk surface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Submodule-catalogue discovery (operator mandate 2026-05-20).</w:t>
      </w:r>
      <w:r>
        <w:t xml:space="preserve"> </w:t>
      </w:r>
      <w:r>
        <w:t xml:space="preserve">Every new HRD MUST carry a</w:t>
      </w:r>
      <w:r>
        <w:t xml:space="preserve"> </w:t>
      </w:r>
      <w:r>
        <w:rPr>
          <w:rStyle w:val="VerbatimChar"/>
        </w:rPr>
        <w:t xml:space="preserve">Catalogue-Check: reuse|extend|no-match &lt;org/repo&gt;@&lt;sha&gt;</w:t>
      </w:r>
      <w:r>
        <w:t xml:space="preserve"> </w:t>
      </w:r>
      <w:r>
        <w:t xml:space="preserve">line per Universal §11.4.74. New HRDs (HRD-029..056 §43 catalogue) currently default to</w:t>
      </w:r>
      <w:r>
        <w:t xml:space="preserve"> </w:t>
      </w:r>
      <w:r>
        <w:rPr>
          <w:rStyle w:val="VerbatimChar"/>
        </w:rPr>
        <w:t xml:space="preserve">TBD</w:t>
      </w:r>
      <w:r>
        <w:t xml:space="preserve"> </w:t>
      </w:r>
      <w:r>
        <w:t xml:space="preserve">pending operator review.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Versioning discipline (operator mandate 2026-05-20).</w:t>
      </w:r>
      <w:r>
        <w:t xml:space="preserve"> </w:t>
      </w:r>
      <w:r>
        <w:t xml:space="preserve">Minor changes bump the secondary version, major the primary. The active spec is now</w:t>
      </w:r>
      <w:r>
        <w:t xml:space="preserve"> </w:t>
      </w:r>
      <w:r>
        <w:rPr>
          <w:b/>
          <w:bCs/>
        </w:rPr>
        <w:t xml:space="preserve">V4</w:t>
      </w:r>
      <w:r>
        <w:t xml:space="preserve"> </w:t>
      </w:r>
      <w:r>
        <w:t xml:space="preserve">(V1–V3 archived under</w:t>
      </w:r>
      <w:r>
        <w:t xml:space="preserve"> </w:t>
      </w:r>
      <w:r>
        <w:rPr>
          <w:rStyle w:val="VerbatimChar"/>
        </w:rPr>
        <w:t xml:space="preserve">docs/specs/mvp/archive/</w:t>
      </w:r>
      <w:r>
        <w:t xml:space="preserve">); the V3→V4 jump landed 2026-05-31, incorporating participant-attribution (§11.4.104) + intent-recognition (§11.4.105).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Live messenger round-trips need operator credentials for full LIVE evidence.</w:t>
      </w:r>
      <w:r>
        <w:t xml:space="preserve"> </w:t>
      </w:r>
      <w:r>
        <w:t xml:space="preserve">The Telegram + Slack adapters are implemented and hermetically tested, and the Wave 8 MTProto user-account harness proves the §11.4.98 full-automation round-trip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(HRD-140/141/142, captured under</w:t>
      </w:r>
      <w:r>
        <w:t xml:space="preserve"> </w:t>
      </w:r>
      <w:r>
        <w:rPr>
          <w:rStyle w:val="VerbatimChar"/>
        </w:rPr>
        <w:t xml:space="preserve">docs/qa/HRD-LIVE-MTPROTO-*</w:t>
      </w:r>
      <w:r>
        <w:t xml:space="preserve">). HRD-012 (Claude Code dispatch) is closed with live PASS evidence. What remains gated: full per-channel LIVE end-to-end evidence under</w:t>
      </w:r>
      <w:r>
        <w:t xml:space="preserve"> </w:t>
      </w:r>
      <w:r>
        <w:rPr>
          <w:rStyle w:val="VerbatimChar"/>
        </w:rPr>
        <w:t xml:space="preserve">docs/qa/</w:t>
      </w:r>
      <w:r>
        <w:t xml:space="preserve"> </w:t>
      </w:r>
      <w:r>
        <w:t xml:space="preserve">for channels like Slack (HRD-115) still requires operator-supplied credentials per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 </w:t>
      </w:r>
      <w:r>
        <w:t xml:space="preserve">— the §107 covenant blocks "done" on a live channel until that evidence lands.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HRD-008 operator-side quickstart not yet validated end-to-end on a fresh laptop.</w:t>
      </w:r>
      <w:r>
        <w:t xml:space="preserve"> </w:t>
      </w:r>
      <w:r>
        <w:t xml:space="preserve">The compose stack works in dev; operator hardware validation is the next concrete §107 evidence point.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CI yet.</w:t>
      </w:r>
      <w:r>
        <w:t xml:space="preserve"> </w:t>
      </w:r>
      <w:r>
        <w:t xml:space="preserve">No GitHub Actions / GitLab CI / etc. Operator runs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 </w:t>
      </w:r>
      <w:r>
        <w:t xml:space="preserve">manually for now — that script IS the local CI surrogate.</w:t>
      </w:r>
    </w:p>
    <w:bookmarkStart w:id="16" w:name="closed-risks"/>
    <w:p>
      <w:pPr>
        <w:pStyle w:val="Heading3"/>
      </w:pPr>
      <w:r>
        <w:t xml:space="preserve">Closed risks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Production RLS-bypass bug (closed 2026-05-20 during HRD-010 step 3, 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5c1c022</w:t>
      </w:r>
      <w:r>
        <w:rPr>
          <w:b/>
          <w:bCs/>
        </w:rPr>
        <w:t xml:space="preserve">).</w:t>
      </w:r>
      <w:r>
        <w:t xml:space="preserve"> </w:t>
      </w:r>
      <w:r>
        <w:t xml:space="preserve">Until that commit,</w:t>
      </w:r>
      <w:r>
        <w:t xml:space="preserve"> </w:t>
      </w:r>
      <w:r>
        <w:rPr>
          <w:rStyle w:val="VerbatimChar"/>
        </w:rPr>
        <w:t xml:space="preserve">commons_infra.WithTenantContext</w:t>
      </w:r>
      <w:r>
        <w:t xml:space="preserve"> </w:t>
      </w:r>
      <w:r>
        <w:t xml:space="preserve">set the tenant GUC but</w:t>
      </w:r>
      <w:r>
        <w:t xml:space="preserve"> </w:t>
      </w:r>
      <w:r>
        <w:rPr>
          <w:rStyle w:val="VerbatimChar"/>
        </w:rPr>
        <w:t xml:space="preserve">ROW LEVEL SECURITY</w:t>
      </w:r>
      <w:r>
        <w:t xml:space="preserve"> </w:t>
      </w:r>
      <w:r>
        <w:t xml:space="preserve">was not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d on the targeted tables — and the bootstrap PG user used in tests was a superuser, which bypasses RLS regardless. The E14 falsifiability test (real Postgres, cross-tenant SELECT must return EXACTLY 0 rows from the other tenant) caught the bluff before any live deployment. Fix: switched the application connection to a non-superuser role + ran</w:t>
      </w:r>
      <w:r>
        <w:t xml:space="preserve"> </w:t>
      </w:r>
      <w:r>
        <w:rPr>
          <w:rStyle w:val="VerbatimChar"/>
        </w:rPr>
        <w:t xml:space="preserve">ALTER TABLE … FORCE ROW LEVEL SECURITY</w:t>
      </w:r>
      <w:r>
        <w:t xml:space="preserve"> </w:t>
      </w:r>
      <w:r>
        <w:t xml:space="preserve">in migration 000003. The §107 covenant directly prevented this from shipping; the lesson is "EXACT-N row count, never &gt;=N" for any isolation test.</w:t>
      </w:r>
    </w:p>
    <w:bookmarkEnd w:id="16"/>
    <w:bookmarkEnd w:id="17"/>
    <w:bookmarkStart w:id="20" w:name="recent-activity"/>
    <w:p>
      <w:pPr>
        <w:pStyle w:val="Heading2"/>
      </w:pPr>
      <w:r>
        <w:t xml:space="preserve">Recent activity</w:t>
      </w:r>
    </w:p>
    <w:bookmarkStart w:id="18" w:name="X12aa6a5fe6c33844ccbcbbf7f1fb30e6c1e6a20"/>
    <w:p>
      <w:pPr>
        <w:pStyle w:val="Heading3"/>
      </w:pPr>
      <w:r>
        <w:t xml:space="preserve">Wave 3a — substrate + 2 live REST routes (closed 2026-05-21)</w:t>
      </w:r>
    </w:p>
    <w:p>
      <w:pPr>
        <w:pStyle w:val="FirstParagraph"/>
      </w:pPr>
      <w:r>
        <w:t xml:space="preserve">8-step workstream commits</w:t>
      </w:r>
      <w:r>
        <w:t xml:space="preserve"> </w:t>
      </w:r>
      <w:r>
        <w:rPr>
          <w:rStyle w:val="VerbatimChar"/>
        </w:rPr>
        <w:t xml:space="preserve">dbbea95..this</w:t>
      </w:r>
      <w:r>
        <w:t xml:space="preserve"> </w:t>
      </w:r>
      <w:r>
        <w:t xml:space="preserve">shipped: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commons_auth/</w:t>
      </w:r>
      <w:r>
        <w:rPr>
          <w:b/>
          <w:bCs/>
        </w:rPr>
        <w:t xml:space="preserve"> </w:t>
      </w:r>
      <w:r>
        <w:rPr>
          <w:b/>
          <w:bCs/>
        </w:rPr>
        <w:t xml:space="preserve">JWT verifier scaffold</w:t>
      </w:r>
      <w:r>
        <w:t xml:space="preserve"> </w:t>
      </w:r>
      <w:r>
        <w:t xml:space="preserve">(HRD-099, renumbered from HRD-093; commit</w:t>
      </w:r>
      <w:r>
        <w:t xml:space="preserve"> </w:t>
      </w:r>
      <w:r>
        <w:rPr>
          <w:rStyle w:val="VerbatimChar"/>
        </w:rPr>
        <w:t xml:space="preserve">dbbea95</w:t>
      </w:r>
      <w:r>
        <w:t xml:space="preserve">) — new top-level Go module: HMAC (HS256) + JWKS (RS256/ES256) hybrid verifier with Redis-cached keys + in-memory fallback; Gin middleware (</w:t>
      </w:r>
      <w:r>
        <w:rPr>
          <w:rStyle w:val="VerbatimChar"/>
        </w:rPr>
        <w:t xml:space="preserve">GinMiddleware</w:t>
      </w:r>
      <w:r>
        <w:t xml:space="preserve">) that gates every request behind the verifier and sets</w:t>
      </w:r>
      <w:r>
        <w:t xml:space="preserve"> </w:t>
      </w:r>
      <w:r>
        <w:rPr>
          <w:rStyle w:val="VerbatimChar"/>
        </w:rPr>
        <w:t xml:space="preserve">ContextKeyClaims</w:t>
      </w:r>
      <w:r>
        <w:t xml:space="preserve"> </w:t>
      </w:r>
      <w:r>
        <w:t xml:space="preserve">on success;</w:t>
      </w:r>
      <w:r>
        <w:t xml:space="preserve"> </w:t>
      </w:r>
      <w:r>
        <w:rPr>
          <w:rStyle w:val="VerbatimChar"/>
        </w:rPr>
        <w:t xml:space="preserve">claims.go</w:t>
      </w:r>
      <w:r>
        <w:t xml:space="preserve"> </w:t>
      </w:r>
      <w:r>
        <w:t xml:space="preserve">helpers (</w:t>
      </w:r>
      <w:r>
        <w:rPr>
          <w:rStyle w:val="VerbatimChar"/>
        </w:rPr>
        <w:t xml:space="preserve">TenantFromClaims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SubjectFromClaims</w:t>
      </w:r>
      <w:r>
        <w:t xml:space="preserve">);</w:t>
      </w:r>
      <w:r>
        <w:t xml:space="preserve"> </w:t>
      </w:r>
      <w:r>
        <w:rPr>
          <w:rStyle w:val="VerbatimChar"/>
        </w:rPr>
        <w:t xml:space="preserve">verifier_test.go</w:t>
      </w:r>
      <w:r>
        <w:t xml:space="preserve"> </w:t>
      </w:r>
      <w:r>
        <w:t xml:space="preserve">exercises both modes incl. expired-token + wrong-signature paths. Catalogue-Check: no-match → vendor Herald-internal (</w:t>
      </w:r>
      <w:r>
        <w:rPr>
          <w:rStyle w:val="VerbatimChar"/>
        </w:rPr>
        <w:t xml:space="preserve">docs/catalogue-checks/HRD-099-commons-auth.md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events_processed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3f8daed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commons_storage/migrations/000012_events_processed.{up,down}.sql</w:t>
      </w:r>
      <w:r>
        <w:t xml:space="preserve">; RLS-enforced 30-day TTL inbound idempotency archive per V3 §32.2.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ConstitutionStore.ListQuery</w:t>
      </w:r>
      <w:r>
        <w:rPr>
          <w:b/>
          <w:bCs/>
        </w:rP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6276437</w:t>
      </w:r>
      <w:r>
        <w:t xml:space="preserve">) — Since/Until/Offset fields added; both Memory + Postgres backends honour them.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cherald/internal/compliance/</w:t>
      </w:r>
      <w:r>
        <w:rPr>
          <w:b/>
          <w:bCs/>
        </w:rPr>
        <w:t xml:space="preserve"> </w:t>
      </w:r>
      <w:r>
        <w:rPr>
          <w:b/>
          <w:bCs/>
        </w:rPr>
        <w:t xml:space="preserve">Handler + tests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a2ef831</w:t>
      </w:r>
      <w:r>
        <w:t xml:space="preserve">) — paginated + filter-aware</w:t>
      </w:r>
      <w:r>
        <w:t xml:space="preserve"> </w:t>
      </w:r>
      <w:r>
        <w:rPr>
          <w:rStyle w:val="VerbatimChar"/>
        </w:rPr>
        <w:t xml:space="preserve">/v1/compliance</w:t>
      </w:r>
      <w:r>
        <w:t xml:space="preserve"> </w:t>
      </w:r>
      <w:r>
        <w:t xml:space="preserve">handler; tenant scope from JWT claims; defaults</w:t>
      </w:r>
      <w:r>
        <w:t xml:space="preserve"> </w:t>
      </w:r>
      <w:r>
        <w:rPr>
          <w:rStyle w:val="VerbatimChar"/>
        </w:rPr>
        <w:t xml:space="preserve">page=1, page_size=50</w:t>
      </w:r>
      <w:r>
        <w:t xml:space="preserve"> </w:t>
      </w:r>
      <w:r>
        <w:t xml:space="preserve">(max 200).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cherald wiring + route swap</w:t>
      </w:r>
      <w:r>
        <w:t xml:space="preserve"> </w:t>
      </w:r>
      <w:r>
        <w:t xml:space="preserve">(HRD-028 close-out, commit</w:t>
      </w:r>
      <w:r>
        <w:t xml:space="preserve"> </w:t>
      </w:r>
      <w:r>
        <w:rPr>
          <w:rStyle w:val="VerbatimChar"/>
        </w:rPr>
        <w:t xml:space="preserve">bfca740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cherald/cmd/cherald/main.go</w:t>
      </w:r>
      <w:r>
        <w:t xml:space="preserve"> </w:t>
      </w:r>
      <w:r>
        <w:t xml:space="preserve">builds the Verifier from env, instantiates the ConstitutionStore (Postgres if</w:t>
      </w:r>
      <w:r>
        <w:t xml:space="preserve"> </w:t>
      </w:r>
      <w:r>
        <w:rPr>
          <w:rStyle w:val="VerbatimChar"/>
        </w:rPr>
        <w:t xml:space="preserve">HERALD_PG_DSN</w:t>
      </w:r>
      <w:r>
        <w:t xml:space="preserve"> </w:t>
      </w:r>
      <w:r>
        <w:t xml:space="preserve">else Memory), and wires</w:t>
      </w:r>
      <w:r>
        <w:t xml:space="preserve"> </w:t>
      </w:r>
      <w:r>
        <w:rPr>
          <w:rStyle w:val="VerbatimChar"/>
        </w:rPr>
        <w:t xml:space="preserve">commons_auth.GinMiddleware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compliance.Handler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cli.ServeOpts.Middleware</w:t>
      </w:r>
      <w:r>
        <w:t xml:space="preserve">. The 501-stub for</w:t>
      </w:r>
      <w:r>
        <w:t xml:space="preserve"> </w:t>
      </w:r>
      <w:r>
        <w:rPr>
          <w:rStyle w:val="VerbatimChar"/>
        </w:rPr>
        <w:t xml:space="preserve">/v1/compliance</w:t>
      </w:r>
      <w:r>
        <w:t xml:space="preserve"> </w:t>
      </w:r>
      <w:r>
        <w:t xml:space="preserve">is gone.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sherald/internal/safety/</w:t>
      </w:r>
      <w:r>
        <w:rPr>
          <w:b/>
          <w:bCs/>
        </w:rPr>
        <w:t xml:space="preserve"> </w:t>
      </w:r>
      <w:r>
        <w:rPr>
          <w:b/>
          <w:bCs/>
        </w:rPr>
        <w:t xml:space="preserve">Aggregator + Handler + sampler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1016b96</w:t>
      </w:r>
      <w:r>
        <w:t xml:space="preserve">) — process-local</w:t>
      </w:r>
      <w:r>
        <w:t xml:space="preserve"> </w:t>
      </w:r>
      <w:r>
        <w:rPr>
          <w:rStyle w:val="VerbatimChar"/>
        </w:rPr>
        <w:t xml:space="preserve">Aggregator</w:t>
      </w:r>
      <w:r>
        <w:t xml:space="preserve"> </w:t>
      </w:r>
      <w:r>
        <w:t xml:space="preserve">tracks lastMemPercent + lastDestructiveOp + uptime;</w:t>
      </w:r>
      <w:r>
        <w:t xml:space="preserve"> </w:t>
      </w:r>
      <w:r>
        <w:rPr>
          <w:rStyle w:val="VerbatimChar"/>
        </w:rPr>
        <w:t xml:space="preserve">StartMemSampler</w:t>
      </w:r>
      <w:r>
        <w:t xml:space="preserve"> </w:t>
      </w:r>
      <w:r>
        <w:t xml:space="preserve">goroutine ticks every 15s; Handler returns the snapshot as JSON; tests cover the Aggregator surface.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sherald wiring + sampler start</w:t>
      </w:r>
      <w:r>
        <w:t xml:space="preserve"> </w:t>
      </w:r>
      <w:r>
        <w:t xml:space="preserve">(HRD-098 close-out, commit</w:t>
      </w:r>
      <w:r>
        <w:t xml:space="preserve"> </w:t>
      </w:r>
      <w:r>
        <w:rPr>
          <w:rStyle w:val="VerbatimChar"/>
        </w:rPr>
        <w:t xml:space="preserve">bfa82bc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sherald/cmd/sherald/main.go</w:t>
      </w:r>
      <w:r>
        <w:t xml:space="preserve"> </w:t>
      </w:r>
      <w:r>
        <w:t xml:space="preserve">instantiates the Aggregator + starts the sampler under a SIGTERM-bound context; wires the Verifier + Handler via</w:t>
      </w:r>
      <w:r>
        <w:t xml:space="preserve"> </w:t>
      </w:r>
      <w:r>
        <w:rPr>
          <w:rStyle w:val="VerbatimChar"/>
        </w:rPr>
        <w:t xml:space="preserve">cli.ServeOpts.Middleware</w:t>
      </w:r>
      <w:r>
        <w:t xml:space="preserve">. The 501-stub for</w:t>
      </w:r>
      <w:r>
        <w:t xml:space="preserve"> </w:t>
      </w:r>
      <w:r>
        <w:rPr>
          <w:rStyle w:val="VerbatimChar"/>
        </w:rPr>
        <w:t xml:space="preserve">/v1/safety_state</w:t>
      </w:r>
      <w:r>
        <w:t xml:space="preserve"> </w:t>
      </w:r>
      <w:r>
        <w:t xml:space="preserve">is gone.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e2e + mutation gate + docs sync (commit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0cc6fad</w:t>
      </w:r>
      <w:r>
        <w:rPr>
          <w:b/>
          <w:bCs/>
        </w:rPr>
        <w:t xml:space="preserve">)</w:t>
      </w:r>
      <w:r>
        <w:t xml:space="preserve"> </w:t>
      </w:r>
      <w:r>
        <w:t xml:space="preserve">— 8 new e2e invariants (E35/E36/E43/E44/E46/E47 PASS; E45/E48 SKIP-with-reason); E28/E29 updated from "501 stub" to "401 JWT-gated"; e2e header set process-wide HERALD_AUTH_MODE + CODEGRAPH_ALLOW_UNSAFE_NODE; new paired §1.1 mutation gate</w:t>
      </w:r>
      <w:r>
        <w:t xml:space="preserve"> </w:t>
      </w:r>
      <w:r>
        <w:rPr>
          <w:rStyle w:val="VerbatimChar"/>
        </w:rPr>
        <w:t xml:space="preserve">tests/test_wave3_mutation_meta.sh</w:t>
      </w:r>
      <w:r>
        <w:t xml:space="preserve"> </w:t>
      </w:r>
      <w:r>
        <w:t xml:space="preserve">(3/3 PASS); atomic Issues→Fixed for HRD-028, HRD-098, HRD-099 (commons_auth, renumbered from HRD-093 in this r11 cleanup); Status.md r9 → r10 → r11; Issues.md r8 → r9 → r10; Fixed.md r7 → r8 → r9.</w:t>
      </w:r>
    </w:p>
    <w:p>
      <w:pPr>
        <w:pStyle w:val="FirstParagraph"/>
      </w:pPr>
      <w:r>
        <w:t xml:space="preserve">Anti-bluff battery sign-off (this commit): inheritance gate 15/15 PASS; meta-tests (I6, I8, Wave2, Wave3) all green;</w:t>
      </w:r>
      <w:r>
        <w:t xml:space="preserve"> </w:t>
      </w:r>
      <w:r>
        <w:rPr>
          <w:rStyle w:val="VerbatimChar"/>
        </w:rPr>
        <w:t xml:space="preserve">audit_antibluff.sh</w:t>
      </w:r>
      <w:r>
        <w:t xml:space="preserve"> </w:t>
      </w:r>
      <w:r>
        <w:t xml:space="preserve">16 PASS / 0 FAIL / 1 SKIP (commons_auth not added to the audit's</w:t>
      </w:r>
      <w:r>
        <w:t xml:space="preserve"> </w:t>
      </w:r>
      <w:r>
        <w:rPr>
          <w:rStyle w:val="VerbatimChar"/>
        </w:rPr>
        <w:t xml:space="preserve">submodules/</w:t>
      </w:r>
      <w:r>
        <w:t xml:space="preserve"> </w:t>
      </w:r>
      <w:r>
        <w:t xml:space="preserve">walk — workspace-internal module by design);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7 PASS / 0 FAIL / 2 SKIP (with</w:t>
      </w:r>
      <w:r>
        <w:t xml:space="preserve"> </w:t>
      </w:r>
      <w:r>
        <w:rPr>
          <w:rStyle w:val="VerbatimChar"/>
        </w:rPr>
        <w:t xml:space="preserve">CODEGRAPH_ALLOW_UNSAFE_NODE=1</w:t>
      </w:r>
      <w:r>
        <w:t xml:space="preserve"> </w:t>
      </w:r>
      <w:r>
        <w:t xml:space="preserve">for Node 25 environment);</w:t>
      </w:r>
      <w:r>
        <w:t xml:space="preserve"> </w:t>
      </w:r>
      <w:r>
        <w:rPr>
          <w:rStyle w:val="VerbatimChar"/>
        </w:rPr>
        <w:t xml:space="preserve">e2e_bluff_hunt.sh</w:t>
      </w:r>
      <w:r>
        <w:t xml:space="preserve"> </w:t>
      </w:r>
      <w:r>
        <w:t xml:space="preserve">41 PASS / 0 FAIL / 5 SKIP.</w:t>
      </w:r>
    </w:p>
    <w:bookmarkEnd w:id="18"/>
    <w:bookmarkStart w:id="19" w:name="X24e6129cc211184172a340325294947aa81e316"/>
    <w:p>
      <w:pPr>
        <w:pStyle w:val="Heading3"/>
      </w:pPr>
      <w:r>
        <w:t xml:space="preserve">Wave 2 — flavor-scaffold sweep (closed 2026-05-21)</w:t>
      </w:r>
    </w:p>
    <w:p>
      <w:pPr>
        <w:pStyle w:val="FirstParagraph"/>
      </w:pPr>
      <w:r>
        <w:t xml:space="preserve">15-step workstream commits</w:t>
      </w:r>
      <w:r>
        <w:t xml:space="preserve"> </w:t>
      </w:r>
      <w:r>
        <w:rPr>
          <w:rStyle w:val="VerbatimChar"/>
        </w:rPr>
        <w:t xml:space="preserve">7e0a614..eef606b</w:t>
      </w:r>
      <w:r>
        <w:t xml:space="preserve"> </w:t>
      </w:r>
      <w:r>
        <w:t xml:space="preserve">(with parallel logo branding</w:t>
      </w:r>
      <w:r>
        <w:t xml:space="preserve"> </w:t>
      </w:r>
      <w:r>
        <w:rPr>
          <w:rStyle w:val="VerbatimChar"/>
        </w:rPr>
        <w:t xml:space="preserve">24b96f2</w:t>
      </w:r>
      <w:r>
        <w:t xml:space="preserve">) shipped: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Shared scaffold</w:t>
      </w:r>
      <w:r>
        <w:t xml:space="preserve"> </w:t>
      </w:r>
      <w:r>
        <w:t xml:space="preserve">— new</w:t>
      </w:r>
      <w:r>
        <w:t xml:space="preserve"> </w:t>
      </w:r>
      <w:r>
        <w:rPr>
          <w:rStyle w:val="VerbatimChar"/>
        </w:rPr>
        <w:t xml:space="preserve">commons/cli/</w:t>
      </w:r>
      <w:r>
        <w:t xml:space="preserve"> </w:t>
      </w:r>
      <w:r>
        <w:t xml:space="preserve">package:</w:t>
      </w:r>
      <w:r>
        <w:t xml:space="preserve"> </w:t>
      </w:r>
      <w:r>
        <w:rPr>
          <w:rStyle w:val="VerbatimChar"/>
        </w:rPr>
        <w:t xml:space="preserve">NewRootCmd</w:t>
      </w:r>
      <w:r>
        <w:t xml:space="preserve"> </w:t>
      </w:r>
      <w:r>
        <w:t xml:space="preserve">(steps 2),</w:t>
      </w:r>
      <w:r>
        <w:t xml:space="preserve"> </w:t>
      </w:r>
      <w:r>
        <w:rPr>
          <w:rStyle w:val="VerbatimChar"/>
        </w:rPr>
        <w:t xml:space="preserve">VersionCmd</w:t>
      </w:r>
      <w:r>
        <w:t xml:space="preserve"> </w:t>
      </w:r>
      <w:r>
        <w:t xml:space="preserve">(step 2),</w:t>
      </w:r>
      <w:r>
        <w:t xml:space="preserve"> </w:t>
      </w:r>
      <w:r>
        <w:rPr>
          <w:rStyle w:val="VerbatimChar"/>
        </w:rPr>
        <w:t xml:space="preserve">routes.go</w:t>
      </w:r>
      <w:r>
        <w:t xml:space="preserve"> </w:t>
      </w:r>
      <w:r>
        <w:t xml:space="preserve">+ healthz/readyz/metrics handlers (step 3),</w:t>
      </w:r>
      <w:r>
        <w:t xml:space="preserve"> </w:t>
      </w:r>
      <w:r>
        <w:rPr>
          <w:rStyle w:val="VerbatimChar"/>
        </w:rPr>
        <w:t xml:space="preserve">ServeCmd</w:t>
      </w:r>
      <w:r>
        <w:t xml:space="preserve"> </w:t>
      </w:r>
      <w:r>
        <w:t xml:space="preserve">with Middleware-hook + graceful shutdown (step 4),</w:t>
      </w:r>
      <w:r>
        <w:t xml:space="preserve"> </w:t>
      </w:r>
      <w:r>
        <w:rPr>
          <w:rStyle w:val="VerbatimChar"/>
        </w:rPr>
        <w:t xml:space="preserve">StubCmd</w:t>
      </w:r>
      <w:r>
        <w:t xml:space="preserve"> </w:t>
      </w:r>
      <w:r>
        <w:t xml:space="preserve">honest 501-style stubs (step 1). Vendored Herald-internal per §11.4.74 catalogue-check no-match → see</w:t>
      </w:r>
      <w:r>
        <w:t xml:space="preserve"> </w:t>
      </w:r>
      <w:r>
        <w:rPr>
          <w:rStyle w:val="VerbatimChar"/>
        </w:rPr>
        <w:t xml:space="preserve">docs/catalogue-checks/HRD-092-commons-cli.md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pherald refactor</w:t>
      </w:r>
      <w:r>
        <w:t xml:space="preserve"> </w:t>
      </w:r>
      <w:r>
        <w:t xml:space="preserve">— main + stubs migrated to consume</w:t>
      </w:r>
      <w:r>
        <w:t xml:space="preserve"> </w:t>
      </w:r>
      <w:r>
        <w:rPr>
          <w:rStyle w:val="VerbatimChar"/>
        </w:rPr>
        <w:t xml:space="preserve">commons/cli/</w:t>
      </w:r>
      <w:r>
        <w:t xml:space="preserve"> </w:t>
      </w:r>
      <w:r>
        <w:t xml:space="preserve">(step 5);</w:t>
      </w:r>
      <w:r>
        <w:t xml:space="preserve"> </w:t>
      </w:r>
      <w:r>
        <w:rPr>
          <w:rStyle w:val="VerbatimChar"/>
        </w:rPr>
        <w:t xml:space="preserve">pherald serve</w:t>
      </w:r>
      <w:r>
        <w:t xml:space="preserve"> </w:t>
      </w:r>
      <w:r>
        <w:t xml:space="preserve">consumes</w:t>
      </w:r>
      <w:r>
        <w:t xml:space="preserve"> </w:t>
      </w:r>
      <w:r>
        <w:rPr>
          <w:rStyle w:val="VerbatimChar"/>
        </w:rPr>
        <w:t xml:space="preserve">cli.ServeCmd</w:t>
      </w:r>
      <w:r>
        <w:t xml:space="preserve"> </w:t>
      </w:r>
      <w:r>
        <w:t xml:space="preserve">with RequestIDMiddleware hook (step 6, commit</w:t>
      </w:r>
      <w:r>
        <w:t xml:space="preserve"> </w:t>
      </w:r>
      <w:r>
        <w:rPr>
          <w:rStyle w:val="VerbatimChar"/>
        </w:rPr>
        <w:t xml:space="preserve">31562cf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6 new flavor binaries</w:t>
      </w:r>
      <w:r>
        <w:t xml:space="preserve"> </w:t>
      </w:r>
      <w:r>
        <w:t xml:space="preserve">— sherald serving :24793 (step 7, HRD-093), cherald serving :24792 (step 8, HRD-094), iherald serving :24794 (step 9, HRD-097), bherald CLI-only (step 10, HRD-095), rherald CLI-only (step 11, HRD-096), scherald CLI-only (step 12, HRD-097). Each ships honest 501-style §43 command stubs with HRD pointers.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Anti-bluff additions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 </w:t>
      </w:r>
      <w:r>
        <w:t xml:space="preserve">grew from 18 → 33 invariants covering all 6 new binaries (version --json shape, healthz binding, /v1/safety_state + /v1/compliance + /v1/webhooks/page 501 honesty, sherald SIGTERM graceful-shutdown, §43 stub exit-code, pherald regression sentinel). New paired mutation gate</w:t>
      </w:r>
      <w:r>
        <w:t xml:space="preserve"> </w:t>
      </w:r>
      <w:r>
        <w:rPr>
          <w:rStyle w:val="VerbatimChar"/>
        </w:rPr>
        <w:t xml:space="preserve">tests/test_wave2_mutation_meta.sh</w:t>
      </w:r>
      <w:r>
        <w:t xml:space="preserve"> </w:t>
      </w:r>
      <w:r>
        <w:t xml:space="preserve">(4/4 PASS) proves the new invariants catch their claimed regressions.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Spec capture</w:t>
      </w:r>
      <w:r>
        <w:t xml:space="preserve"> </w:t>
      </w:r>
      <w:r>
        <w:t xml:space="preserve">— V3 r7 → r8 added §6.3 Branding extension (per-flavor fields), §18.0 Wave 2 catalogue, §41 REST route additions, §44.M Wave 2 milestone, §43.2 catalogue-check addendum (step 14, commit</w:t>
      </w:r>
      <w:r>
        <w:t xml:space="preserve"> </w:t>
      </w:r>
      <w:r>
        <w:rPr>
          <w:rStyle w:val="VerbatimChar"/>
        </w:rPr>
        <w:t xml:space="preserve">eef606b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Atomic Issues→Fixed</w:t>
      </w:r>
      <w:r>
        <w:t xml:space="preserve"> </w:t>
      </w:r>
      <w:r>
        <w:t xml:space="preserve">— HRD-092..097 closed in r7 of Fixed.md; HRD-098 opened in r8 of Issues.md as Wave 3+ deferred (sherald /v1/safety_state live impl).</w:t>
      </w:r>
    </w:p>
    <w:p>
      <w:pPr>
        <w:pStyle w:val="FirstParagraph"/>
      </w:pPr>
      <w:r>
        <w:t xml:space="preserve">Anti-bluff battery sign-off (this commit): inheritance gate 15/15 PASS; meta-tests (I6, I8, Wave2) all green;</w:t>
      </w:r>
      <w:r>
        <w:t xml:space="preserve"> </w:t>
      </w:r>
      <w:r>
        <w:rPr>
          <w:rStyle w:val="VerbatimChar"/>
        </w:rPr>
        <w:t xml:space="preserve">audit_antibluff.sh</w:t>
      </w:r>
      <w:r>
        <w:t xml:space="preserve"> </w:t>
      </w:r>
      <w:r>
        <w:t xml:space="preserve">16 PASS / 0 FAIL / 1 SKIP;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7 PASS / 0 FAIL / 2 SKIP;</w:t>
      </w:r>
      <w:r>
        <w:t xml:space="preserve"> </w:t>
      </w:r>
      <w:r>
        <w:rPr>
          <w:rStyle w:val="VerbatimChar"/>
        </w:rPr>
        <w:t xml:space="preserve">e2e_bluff_hunt.sh</w:t>
      </w:r>
      <w:r>
        <w:t xml:space="preserve"> </w:t>
      </w:r>
      <w:r>
        <w:t xml:space="preserve">33 PASS / 0 FAIL / 3 SKIP.</w:t>
      </w:r>
    </w:p>
    <w:bookmarkEnd w:id="19"/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CLAUDE.md" TargetMode="External" /><Relationship Type="http://schemas.openxmlformats.org/officeDocument/2006/relationships/hyperlink" Id="rId13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CLAUDE.md" TargetMode="External" /><Relationship Type="http://schemas.openxmlformats.org/officeDocument/2006/relationships/hyperlink" Id="rId13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