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9" w:name="herald--status"/>
    <w:p>
      <w:pPr>
        <w:pStyle w:val="Heading1"/>
      </w:pPr>
      <w:r>
        <w:t xml:space="preserve">Herald —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r16 captures Wave 6 (pherald inbound runtime + Claude Code headless bridge — code-doc closure). HRD-100 closed atomically with 12 Wave-6 commit SHAs. Tag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v0.4.0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DEFERRED to T13b (operator-supplied live evidence per §107.x).</w:t>
            </w:r>
            <w:r>
              <w:t xml:space="preserve"> </w:t>
            </w:r>
            <w:r>
              <w:t xml:space="preserve">New Cobra subcommand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runs the closed-loop runtime: Telegram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long-poll (</w:t>
            </w:r>
            <w:r>
              <w:rPr>
                <w:rStyle w:val="VerbatimChar"/>
              </w:rPr>
              <w:t xml:space="preserve">OnText</w:t>
            </w:r>
            <w:r>
              <w:t xml:space="preserve">/</w:t>
            </w:r>
            <w:r>
              <w:rPr>
                <w:rStyle w:val="VerbatimChar"/>
              </w:rPr>
              <w:t xml:space="preserve">OnPhoto</w:t>
            </w:r>
            <w:r>
              <w:t xml:space="preserve">/</w:t>
            </w:r>
            <w:r>
              <w:rPr>
                <w:rStyle w:val="VerbatimChar"/>
              </w:rPr>
              <w:t xml:space="preserve">OnDocument</w:t>
            </w:r>
            <w:r>
              <w:t xml:space="preserve">/</w:t>
            </w:r>
            <w:r>
              <w:rPr>
                <w:rStyle w:val="VerbatimChar"/>
              </w:rPr>
              <w:t xml:space="preserve">OnVoice</w:t>
            </w:r>
            <w:r>
              <w:t xml:space="preserve">) + bot self-filter (</w:t>
            </w:r>
            <w:r>
              <w:rPr>
                <w:rStyle w:val="VerbatimChar"/>
              </w:rPr>
              <w:t xml:space="preserve">bot.Me.Username</w:t>
            </w:r>
            <w:r>
              <w:t xml:space="preserve"> </w:t>
            </w:r>
            <w:r>
              <w:t xml:space="preserve">anti-echo guard) + sha256 content-addressed attachment download into</w:t>
            </w:r>
            <w:r>
              <w:t xml:space="preserve"> </w:t>
            </w:r>
            <w:r>
              <w:rPr>
                <w:rStyle w:val="VerbatimChar"/>
              </w:rPr>
              <w:t xml:space="preserve">~/.herald/inbox/&lt;sha256&gt;.&lt;ext&gt;</w:t>
            </w:r>
            <w:r>
              <w:t xml:space="preserve"> </w:t>
            </w:r>
            <w:r>
              <w:t xml:space="preserve">+ Claude Code dispatch with Opus pinned in argv (</w:t>
            </w:r>
            <w:r>
              <w:rPr>
                <w:rStyle w:val="VerbatimChar"/>
              </w:rPr>
              <w:t xml:space="preserve">claude --model claude-opus-4-7 --resume &lt;UUID&gt; --print &lt;envelope&gt;</w:t>
            </w:r>
            <w:r>
              <w:t xml:space="preserve">) + envelope pre-text (verbatim operator wording "We have received new message from our communication channel</w:t>
            </w:r>
            <w:r>
              <w:t xml:space="preserve"> </w:t>
            </w:r>
            <w:r>
              <w:t xml:space="preserve">. ...") preceding the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&lt;&lt;&lt;HERALD-DISPATCH-v1&gt;&gt;&gt;</w:t>
            </w:r>
            <w:r>
              <w:t xml:space="preserve"> </w:t>
            </w:r>
            <w:r>
              <w:t xml:space="preserve">structured block +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parser with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routing +</w:t>
            </w:r>
            <w:r>
              <w:t xml:space="preserve"> </w:t>
            </w:r>
            <w:r>
              <w:rPr>
                <w:rStyle w:val="VerbatimChar"/>
              </w:rPr>
              <w:t xml:space="preserve">tgram.Adapter.SendReply</w:t>
            </w:r>
            <w:r>
              <w:t xml:space="preserve"> </w:t>
            </w:r>
            <w:r>
              <w:t xml:space="preserve">wiring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. T10a</w:t>
            </w:r>
            <w:r>
              <w:t xml:space="preserve"> </w:t>
            </w:r>
            <w:r>
              <w:rPr>
                <w:rStyle w:val="VerbatimChar"/>
              </w:rPr>
              <w:t xml:space="preserve">--qa-out-dir</w:t>
            </w:r>
            <w:r>
              <w:t xml:space="preserve"> </w:t>
            </w:r>
            <w:r>
              <w:t xml:space="preserve">JSONL journaling. 12 commits T1=</w:t>
            </w:r>
            <w:r>
              <w:rPr>
                <w:rStyle w:val="VerbatimChar"/>
              </w:rPr>
              <w:t xml:space="preserve">ad87d7f</w:t>
            </w:r>
            <w:r>
              <w:t xml:space="preserve">..T12=</w:t>
            </w:r>
            <w:r>
              <w:rPr>
                <w:rStyle w:val="VerbatimChar"/>
              </w:rPr>
              <w:t xml:space="preserve">96c7c6b</w:t>
            </w:r>
            <w:r>
              <w:t xml:space="preserve">. 8 new e2e invariants E63-E70 (all currently SKIP-with-documented-reason — convert to PASS at T10b live evidence). Wave 6 mutation gate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tests/test_wave6_mutation_meta.sh</w:t>
            </w:r>
            <w:r>
              <w:t xml:space="preserve"> </w:t>
            </w:r>
            <w:r>
              <w:t xml:space="preserve">(3 paired hermetic). Pre-existing e2e FAILs unrelated to Wave 6 (Postgres SASL on :24100 surfaced in E7-E12 + E14-E16 + E37-E42) tracked separately — NOT Wave 6 regressions. Workspace at 16 modules (Wave 5 added</w:t>
            </w:r>
            <w:r>
              <w:t xml:space="preserve"> </w:t>
            </w:r>
            <w:r>
              <w:rPr>
                <w:rStyle w:val="VerbatimChar"/>
              </w:rPr>
              <w:t xml:space="preserve">qaherald</w:t>
            </w:r>
            <w:r>
              <w:t xml:space="preserve">; Wave 6 added NO new module — inbound is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pherald/internal/inbound/</w:t>
            </w:r>
            <w:r>
              <w:t xml:space="preserve">). Prior r15 captured Wave 4b TOON (tag v0.3.0). Prior r14 captured Wave 4a HTTP/3+Brotli+Alt-Svc+TLS (tag v0.2.0). r13 closed HRD-016 (Wave 3b pherald Runner live). r12 closed HRD-011 (Telegram live, message_id=5). Every</w:t>
            </w:r>
            <w:r>
              <w:t xml:space="preserve"> </w:t>
            </w:r>
            <w:r>
              <w:rPr>
                <w:rStyle w:val="VerbatimChar"/>
              </w:rPr>
              <w:t xml:space="preserve">/v1/*</w:t>
            </w:r>
            <w:r>
              <w:t xml:space="preserve"> </w:t>
            </w:r>
            <w:r>
              <w:t xml:space="preserve">business route on every serving flavor now honors</w:t>
            </w:r>
            <w:r>
              <w:t xml:space="preserve"> </w:t>
            </w:r>
            <w:r>
              <w:rPr>
                <w:rStyle w:val="VerbatimChar"/>
              </w:rPr>
              <w:t xml:space="preserve">Accept: application/toon</w:t>
            </w:r>
            <w:r>
              <w:t xml:space="preserve"> </w:t>
            </w:r>
            <w:r>
              <w:t xml:space="preserve">→ real TOON-encoded body (via</w:t>
            </w:r>
            <w:r>
              <w:t xml:space="preserve"> </w:t>
            </w:r>
            <w:r>
              <w:rPr>
                <w:rStyle w:val="VerbatimChar"/>
              </w:rPr>
              <w:t xml:space="preserve">digital.vasic.toon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toon-format/toon-go</w:t>
            </w:r>
            <w:r>
              <w:t xml:space="preserve"> </w:t>
            </w:r>
            <w:r>
              <w:t xml:space="preserve">upstream wire-up replacing the prior sentinel-error scaffold from the §107 PASS-bluff revert). JSON remains the honest fallback.</w:t>
            </w:r>
            <w:r>
              <w:t xml:space="preserve"> </w:t>
            </w:r>
            <w:r>
              <w:rPr>
                <w:rStyle w:val="VerbatimChar"/>
              </w:rPr>
              <w:t xml:space="preserve">POST /v1/events</w:t>
            </w:r>
            <w:r>
              <w:t xml:space="preserve"> </w:t>
            </w:r>
            <w:r>
              <w:t xml:space="preserve">accepts both TOON and JSON request bodies (TOON transcoded to JSON before the Runner's EventParser; Runner stays codec-agnostic).</w:t>
            </w:r>
            <w:r>
              <w:t xml:space="preserve"> </w:t>
            </w:r>
            <w:r>
              <w:rPr>
                <w:rStyle w:val="VerbatimChar"/>
              </w:rPr>
              <w:t xml:space="preserve">HERALD_DEFAULT_RESPONSE_CODEC=json</w:t>
            </w:r>
            <w:r>
              <w:t xml:space="preserve"> </w:t>
            </w:r>
            <w:r>
              <w:t xml:space="preserve">operator opt-out. TOONMiddleware auto-wired into</w:t>
            </w:r>
            <w:r>
              <w:t xml:space="preserve"> </w:t>
            </w:r>
            <w:r>
              <w:rPr>
                <w:rStyle w:val="VerbatimChar"/>
              </w:rPr>
              <w:t xml:space="preserve">cli.RunServe</w:t>
            </w:r>
            <w:r>
              <w:t xml:space="preserve"> </w:t>
            </w:r>
            <w:r>
              <w:t xml:space="preserve">— every flavor binary (pherald/cherald/sherald/bherald/rherald/iherald/scherald) inherits for free. Real compression evidence: sherald /v1/safety_state TOON=215B vs JSON=226B (~5% on a small payload; larger tabular payloads see 30-60% per upstream measurements). 7 new e2e invariants E56-E62 (E62 SKIP-with-reason — encoder-failure fallback unit-tested in</w:t>
            </w:r>
            <w:r>
              <w:t xml:space="preserve"> </w:t>
            </w:r>
            <w:r>
              <w:rPr>
                <w:rStyle w:val="VerbatimChar"/>
              </w:rPr>
              <w:t xml:space="preserve">commons/cli/toon_test.go</w:t>
            </w:r>
            <w:r>
              <w:t xml:space="preserve">). New</w:t>
            </w:r>
            <w:r>
              <w:t xml:space="preserve"> </w:t>
            </w:r>
            <w:r>
              <w:rPr>
                <w:rStyle w:val="VerbatimChar"/>
              </w:rPr>
              <w:t xml:space="preserve">tests/test_wave4b_mutation_meta.sh</w:t>
            </w:r>
            <w:r>
              <w:t xml:space="preserve"> </w:t>
            </w:r>
            <w:r>
              <w:t xml:space="preserve">(5/5 PASS — M1 strip TOONMiddleware → E57 FAIL;</w:t>
            </w:r>
            <w:r>
              <w:t xml:space="preserve"> </w:t>
            </w:r>
            <w:r>
              <w:rPr>
                <w:b/>
                <w:bCs/>
              </w:rPr>
              <w:t xml:space="preserve">M2 swap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toon.Marshal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json.Marshal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(the EXACT 2026-05-17 PASS-bluff signature) → E60 FAIL — gate proves wire-byte-0 anti-bluff catches the recurrence</w:t>
            </w:r>
            <w:r>
              <w:t xml:space="preserve">; M3 no-op transcodeRequestBody → pherald unit test FAIL;</w:t>
            </w:r>
            <w:r>
              <w:t xml:space="preserve"> </w:t>
            </w:r>
            <w:r>
              <w:rPr>
                <w:b/>
                <w:bCs/>
              </w:rPr>
              <w:t xml:space="preserve">working-tree quiescence guard</w:t>
            </w:r>
            <w:r>
              <w:t xml:space="preserve"> </w:t>
            </w:r>
            <w:r>
              <w:t xml:space="preserve">(lesson from 72e81ab — script greps own working tree for residual mutation markers BEFORE declaring PASS); post-flight green). Workspace module count unchanged at 15 (no new module). Tag</w:t>
            </w:r>
            <w:r>
              <w:t xml:space="preserve"> </w:t>
            </w:r>
            <w:r>
              <w:rPr>
                <w:b/>
                <w:bCs/>
              </w:rPr>
              <w:t xml:space="preserve">v0.3.0</w:t>
            </w:r>
            <w:r>
              <w:t xml:space="preserve">. Prior r14 captured Wave 4a (HTTP/3 + Brotli + Alt-Svc + TLS 1.3; tag v0.2.0). r13 closed HRD-016 (Wave 3b pherald Runner live). r12 closed HRD-011 (Telegram live). r10-r11: Wave 3a substrate.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HRD-008, HRD-015, HRD-018 (in_progress), HRD-019..HRD-027, HRD-029..HRD-056, HRD-081, HRD-085..HRD-090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— 47 open items spanning §42 constitution bindings (HRD-018..027), §43 command-catalogue (HRD-029..056), HRD-081 (containers podman-compose adapter refinement), HRD-085..090 (queue-repository stub-completion surface). No HRDs migrated in r15 (substrate upgrade only — Wave 4b). Prior cycle: HRD-016 (pherald Runner) + HRD-011 (Telegram live) + HRD-028 + HRD-098 + HRD-099 closed in r10-r13.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HRD-001..HRD-007, HRD-009, HRD-009b, HRD-010, HRD-011, HRD-012, HRD-013, HRD-014, HRD-016, HRD-017, HRD-028, HRD-080, HRD-092, HRD-093, HRD-094, HRD-095, HRD-096, HRD-097, HRD-098, HRD-099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workstream next</w:t>
            </w:r>
            <w:r>
              <w:t xml:space="preserve">: Constitutional addition for</w:t>
            </w:r>
            <w:r>
              <w:t xml:space="preserve"> </w:t>
            </w:r>
            <w:r>
              <w:rPr>
                <w:rStyle w:val="VerbatimChar"/>
              </w:rPr>
              <w:t xml:space="preserve">docs/qa/</w:t>
            </w:r>
            <w:r>
              <w:t xml:space="preserve"> </w:t>
            </w:r>
            <w:r>
              <w:t xml:space="preserve">evidence mandate +</w:t>
            </w:r>
            <w:r>
              <w:t xml:space="preserve"> </w:t>
            </w:r>
            <w:r>
              <w:rPr>
                <w:rStyle w:val="VerbatimChar"/>
              </w:rPr>
              <w:t xml:space="preserve">qaherald</w:t>
            </w:r>
            <w:r>
              <w:t xml:space="preserve"> </w:t>
            </w:r>
            <w:r>
              <w:t xml:space="preserve">Go binary driving full pherald ↔ Telegram round-trip automation with attached materials preserved under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  <w:r>
              <w:t xml:space="preserve">; final close-out is tag</w:t>
            </w:r>
            <w:r>
              <w:t xml:space="preserve"> </w:t>
            </w:r>
            <w:r>
              <w:rPr>
                <w:rStyle w:val="VerbatimChar"/>
              </w:rPr>
              <w:t xml:space="preserve">v1.0.0-dev-0.0.1</w:t>
            </w:r>
            <w:r>
              <w:t xml:space="preserve"> </w:t>
            </w:r>
            <w:r>
              <w:t xml:space="preserve">(or canonical-named) release. Carry-over Wave 3c items (HRD-024 iherald paging, HRD-033 destructive-guard body, HRD-018..027 flavor bindings, the rest of the §43 command catalogue) remain queued. Each milestone followed by multi-mirror push + full anti-bluff verification.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ject-phase">
        <w:r>
          <w:rPr>
            <w:rStyle w:val="Hyperlink"/>
          </w:rPr>
          <w:t xml:space="preserve">Project phase</w:t>
        </w:r>
      </w:hyperlink>
    </w:p>
    <w:p>
      <w:pPr>
        <w:pStyle w:val="Compact"/>
        <w:numPr>
          <w:ilvl w:val="0"/>
          <w:numId w:val="1001"/>
        </w:numPr>
      </w:pPr>
      <w:hyperlink w:anchor="specification">
        <w:r>
          <w:rPr>
            <w:rStyle w:val="Hyperlink"/>
          </w:rPr>
          <w:t xml:space="preserve">Specification</w:t>
        </w:r>
      </w:hyperlink>
    </w:p>
    <w:p>
      <w:pPr>
        <w:pStyle w:val="Compact"/>
        <w:numPr>
          <w:ilvl w:val="0"/>
          <w:numId w:val="1001"/>
        </w:numPr>
      </w:pPr>
      <w:hyperlink w:anchor="implementation">
        <w:r>
          <w:rPr>
            <w:rStyle w:val="Hyperlink"/>
          </w:rPr>
          <w:t xml:space="preserve">Implementation</w:t>
        </w:r>
      </w:hyperlink>
    </w:p>
    <w:p>
      <w:pPr>
        <w:pStyle w:val="Compact"/>
        <w:numPr>
          <w:ilvl w:val="0"/>
          <w:numId w:val="1001"/>
        </w:numPr>
      </w:pPr>
      <w:hyperlink w:anchor="operations">
        <w:r>
          <w:rPr>
            <w:rStyle w:val="Hyperlink"/>
          </w:rPr>
          <w:t xml:space="preserve">Operations</w:t>
        </w:r>
      </w:hyperlink>
    </w:p>
    <w:p>
      <w:pPr>
        <w:pStyle w:val="Compact"/>
        <w:numPr>
          <w:ilvl w:val="0"/>
          <w:numId w:val="1001"/>
        </w:numPr>
      </w:pPr>
      <w:hyperlink w:anchor="risk-surface">
        <w:r>
          <w:rPr>
            <w:rStyle w:val="Hyperlink"/>
          </w:rPr>
          <w:t xml:space="preserve">Risk surface</w:t>
        </w:r>
      </w:hyperlink>
    </w:p>
    <w:bookmarkEnd w:id="9"/>
    <w:bookmarkStart w:id="10" w:name="project-phase"/>
    <w:p>
      <w:pPr>
        <w:pStyle w:val="Heading2"/>
      </w:pPr>
      <w:r>
        <w:t xml:space="preserve">Project phase</w:t>
      </w:r>
    </w:p>
    <w:p>
      <w:pPr>
        <w:pStyle w:val="FirstParagraph"/>
      </w:pPr>
      <w:r>
        <w:rPr>
          <w:b/>
          <w:bCs/>
        </w:rPr>
        <w:t xml:space="preserve">Implementation-r1, Foundation complete + Wave 2 flavor scaffolds landed.</w:t>
      </w:r>
      <w:r>
        <w:t xml:space="preserve"> </w:t>
      </w:r>
      <w:r>
        <w:t xml:space="preserve">Spec V3 r8 is active, the Go module foundation compiles, all three Foundation milestones (M1/M2/M3) plus the Wave 2 flavor-scaffold workstream have landed, and the §107 end-user-usability covenant is now explicit in Herald's three root docs + gate (added 2026-05-20). The remaining cycle is wiring live channel integrations (HRD-011, HRD-016, HRD-024, HRD-028, HRD-098), validating the §26.5 quickstart end-to-end on operator hardware, and implementing the 28 §43 command bodies still stubbed.</w:t>
      </w:r>
    </w:p>
    <w:bookmarkEnd w:id="10"/>
    <w:bookmarkStart w:id="11" w:name="specification"/>
    <w:p>
      <w:pPr>
        <w:pStyle w:val="Heading2"/>
      </w:pPr>
      <w:r>
        <w:t xml:space="preserve">Specification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spec:</w:t>
      </w:r>
      <w:r>
        <w:t xml:space="preserve"> </w:t>
      </w:r>
      <w:r>
        <w:rPr>
          <w:rStyle w:val="VerbatimChar"/>
        </w:rPr>
        <w:t xml:space="preserve">docs/specs/mvp/specification.V3.md</w:t>
      </w:r>
      <w:r>
        <w:t xml:space="preserve"> </w:t>
      </w:r>
      <w:r>
        <w:t xml:space="preserve">(Revision 8, ~4600 lines after r8 Wave 2 capture).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Archived specs:</w:t>
      </w:r>
      <w:r>
        <w:t xml:space="preserve"> </w:t>
      </w:r>
      <w:r>
        <w:t xml:space="preserve">V1 + V2 in</w:t>
      </w:r>
      <w:r>
        <w:t xml:space="preserve"> </w:t>
      </w:r>
      <w:r>
        <w:rPr>
          <w:rStyle w:val="VerbatimChar"/>
        </w:rPr>
        <w:t xml:space="preserve">docs/specs/mvp/archive/</w:t>
      </w:r>
      <w:r>
        <w:t xml:space="preserve"> </w:t>
      </w:r>
      <w:r>
        <w:t xml:space="preserve">(frozen).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Recent sections:</w:t>
      </w:r>
      <w:r>
        <w:t xml:space="preserve"> </w:t>
      </w:r>
      <w:r>
        <w:t xml:space="preserve">§37 Tracker-doc change events; §38 Workable-item announcement contract; §39 Message presentation + Herald Canonical Template; §40 Documentation + 15 named test challenges; §41 REST API surface (Gin Gonic); §42 Constitution-binding integration; §43 Constitution-derived flavor commands (27 entries → HRD-029..HRD-056) + §43.2 catalogue-check addendum (r8); §44 Foundation implementation contract + §44.M Wave 2 milestone capture (r8); §6.3 Branding extension with per-flavor fields (r8); §18.0 Wave 2 flavor-binary catalogue (r8).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Spec-change rule:</w:t>
      </w:r>
      <w:r>
        <w:t xml:space="preserve"> </w:t>
      </w:r>
      <w:r>
        <w:t xml:space="preserve">§23 + HERALD_CONSTITUTION §106 + I7 gate — green throughout.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End-user-usability covenant:</w:t>
      </w:r>
      <w:r>
        <w:t xml:space="preserve"> </w:t>
      </w:r>
      <w:r>
        <w:t xml:space="preserve">HERALD_CONSTITUTION §107 + I8 gate (added 2026-05-20) — green; paired §1.1 mutation meta-test in</w:t>
      </w:r>
      <w:r>
        <w:t xml:space="preserve"> </w:t>
      </w:r>
      <w:r>
        <w:rPr>
          <w:rStyle w:val="VerbatimChar"/>
        </w:rPr>
        <w:t xml:space="preserve">tests/test_i8_usability_meta.sh</w:t>
      </w:r>
      <w:r>
        <w:t xml:space="preserve"> </w:t>
      </w:r>
      <w:r>
        <w:t xml:space="preserve">(5/5 PASS).</w:t>
      </w:r>
    </w:p>
    <w:bookmarkEnd w:id="11"/>
    <w:bookmarkStart w:id="12" w:name="implementation"/>
    <w:p>
      <w:pPr>
        <w:pStyle w:val="Heading2"/>
      </w:pPr>
      <w:r>
        <w:t xml:space="preserve">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</w:t>
            </w:r>
            <w:r>
              <w:t xml:space="preserve"> </w:t>
            </w:r>
            <w:r>
              <w:t xml:space="preserve">(L0)</w:t>
            </w:r>
          </w:p>
        </w:tc>
        <w:tc>
          <w:tcPr/>
          <w:p>
            <w:pPr>
              <w:pStyle w:val="Compact"/>
            </w:pPr>
            <w:r>
              <w:t xml:space="preserve">✅ landed</w:t>
            </w:r>
          </w:p>
        </w:tc>
        <w:tc>
          <w:tcPr/>
          <w:p>
            <w:pPr>
              <w:pStyle w:val="Compact"/>
            </w:pPr>
            <w:r>
              <w:t xml:space="preserve">§11.0 types + Clock + UUIDv7 + DefaultBranding; tests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commons_prefix</w:t>
            </w:r>
          </w:p>
        </w:tc>
        <w:tc>
          <w:tcPr/>
          <w:p>
            <w:pPr>
              <w:pStyle w:val="Compact"/>
            </w:pPr>
            <w:r>
              <w:t xml:space="preserve">✅ landed</w:t>
            </w:r>
          </w:p>
        </w:tc>
        <w:tc>
          <w:tcPr/>
          <w:p>
            <w:pPr>
              <w:pStyle w:val="Compact"/>
            </w:pPr>
            <w:r>
              <w:t xml:space="preserve">§8.2 algorithm + 5 test functions; tests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commons_constitution</w:t>
            </w:r>
          </w:p>
        </w:tc>
        <w:tc>
          <w:tcPr/>
          <w:p>
            <w:pPr>
              <w:pStyle w:val="Compact"/>
            </w:pPr>
            <w:r>
              <w:t xml:space="preserve">✅ landed (M1)</w:t>
            </w:r>
          </w:p>
        </w:tc>
        <w:tc>
          <w:tcPr/>
          <w:p>
            <w:pPr>
              <w:pStyle w:val="Compact"/>
            </w:pPr>
            <w:r>
              <w:t xml:space="preserve">14 files, ~2.9k LOC — Evaluator + Registry + 12 emit helpers + BundleHash + ModeLadder + ConstitutionStore + MemoryBus + Runner + CloudEvents v1.0 adapter; all green under</w:t>
            </w:r>
            <w:r>
              <w:t xml:space="preserve"> </w:t>
            </w:r>
            <w:r>
              <w:rPr>
                <w:rStyle w:val="VerbatimChar"/>
              </w:rPr>
              <w:t xml:space="preserve">go test -race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</w:t>
            </w:r>
            <w:r>
              <w:t xml:space="preserve"> </w:t>
            </w:r>
            <w:r>
              <w:t xml:space="preserve">(L1)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null:// adapter fully working; Telegram + Claude Code stubs in place (HRD-011/012 for live wiring).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commons_storage</w:t>
            </w:r>
            <w:r>
              <w:t xml:space="preserve"> </w:t>
            </w:r>
            <w:r>
              <w:t xml:space="preserve">(L1)</w:t>
            </w:r>
          </w:p>
        </w:tc>
        <w:tc>
          <w:tcPr/>
          <w:p>
            <w:pPr>
              <w:pStyle w:val="Compact"/>
            </w:pPr>
            <w:r>
              <w:t xml:space="preserve">✅ landed (M2 + HRD-010)</w:t>
            </w:r>
          </w:p>
        </w:tc>
        <w:tc>
          <w:tcPr/>
          <w:p>
            <w:pPr>
              <w:pStyle w:val="Compact"/>
            </w:pPr>
            <w:r>
              <w:t xml:space="preserve">9 SQL migrations embedded; pgx pool + RLS-enforcing WithTenantContext live (commit c8168ec); HRD-010 (commits 82ea82d..13cea69) wired queue (digital.vasic.background → pgxTaskRepository) + Redis (digital.vasic.cache) + the</w:t>
            </w:r>
            <w:r>
              <w:t xml:space="preserve"> </w:t>
            </w:r>
            <w:r>
              <w:rPr>
                <w:rStyle w:val="VerbatimChar"/>
              </w:rPr>
              <w:t xml:space="preserve">pherald migrate up/status/down/validate</w:t>
            </w:r>
            <w:r>
              <w:t xml:space="preserve"> </w:t>
            </w:r>
            <w:r>
              <w:t xml:space="preserve">CLI. The §107 covenant proved its worth here: the E14 RLS falsifiability test caught (and the implementer fixed) a real production RLS-bypass bug where the bootstrap PG superuser silently bypassed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. HRD-085..090 opened to track the remaining 16 pgxTaskRepository methods returning</w:t>
            </w:r>
            <w:r>
              <w:t xml:space="preserve"> </w:t>
            </w:r>
            <w:r>
              <w:rPr>
                <w:rStyle w:val="VerbatimChar"/>
              </w:rPr>
              <w:t xml:space="preserve">ErrUnsupported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</w:t>
            </w:r>
          </w:p>
        </w:tc>
        <w:tc>
          <w:tcPr/>
          <w:p>
            <w:pPr>
              <w:pStyle w:val="Compact"/>
            </w:pPr>
            <w:r>
              <w:t xml:space="preserve">✅ landed</w:t>
            </w:r>
          </w:p>
        </w:tc>
        <w:tc>
          <w:tcPr/>
          <w:p>
            <w:pPr>
              <w:pStyle w:val="Compact"/>
            </w:pPr>
            <w:r>
              <w:t xml:space="preserve">QuickstartBoot + WithTenantContext + on-demand container orchestration via</w:t>
            </w:r>
            <w:r>
              <w:t xml:space="preserve"> </w:t>
            </w:r>
            <w:r>
              <w:rPr>
                <w:rStyle w:val="VerbatimChar"/>
              </w:rPr>
              <w:t xml:space="preserve">containers/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commons/cli</w:t>
            </w:r>
            <w:r>
              <w:t xml:space="preserve"> </w:t>
            </w:r>
            <w:r>
              <w:t xml:space="preserve">(L0)</w:t>
            </w:r>
          </w:p>
        </w:tc>
        <w:tc>
          <w:tcPr/>
          <w:p>
            <w:pPr>
              <w:pStyle w:val="Compact"/>
            </w:pPr>
            <w:r>
              <w:t xml:space="preserve">✅ landed (Wave 2 / HRD-092)</w:t>
            </w:r>
          </w:p>
        </w:tc>
        <w:tc>
          <w:tcPr/>
          <w:p>
            <w:pPr>
              <w:pStyle w:val="Compact"/>
            </w:pPr>
            <w:r>
              <w:t xml:space="preserve">Shared CLI scaffold: NewRootCmd + VersionCmd + ServeCmd (with Middleware hook) + StubCmd + healthz/readyz/metrics handlers. Consumed by pherald + 6 new flavor binaries. Catalogue-check no-match → vendored Herald-internal per §11.4.74.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</w:pPr>
            <w:r>
              <w:t xml:space="preserve">✅ partial (M3 + Wave 2 refactor)</w:t>
            </w:r>
          </w:p>
        </w:tc>
        <w:tc>
          <w:tcPr/>
          <w:p>
            <w:pPr>
              <w:pStyle w:val="Compact"/>
            </w:pPr>
            <w:r>
              <w:t xml:space="preserve">Cobra root + version 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serve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(live HTTP on :24791, /v1/healthz, /v1/readyz, /v1/events, /metrics)</w:t>
            </w:r>
            <w:r>
              <w:t xml:space="preserve"> </w:t>
            </w:r>
            <w:r>
              <w:t xml:space="preserve">now consumes cli.ServeCmd with RequestIDMiddleware hook (commits 1f81d69, 31562cf). send/doctor/migrate/subscriber/deadletter stubbed with HRD pointers.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sherald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</w:pPr>
            <w:r>
              <w:t xml:space="preserve">✅ live (Wave 3a / HRD-098)</w:t>
            </w:r>
          </w:p>
        </w:tc>
        <w:tc>
          <w:tcPr/>
          <w:p>
            <w:pPr>
              <w:pStyle w:val="Compact"/>
            </w:pPr>
            <w:r>
              <w:t xml:space="preserve">System Herald binary serving :24793 via cli.ServeCmd + commons_auth.GinMiddleware (JWT gate).</w:t>
            </w:r>
            <w:r>
              <w:t xml:space="preserve"> </w:t>
            </w:r>
            <w:r>
              <w:rPr>
                <w:rStyle w:val="VerbatimChar"/>
              </w:rPr>
              <w:t xml:space="preserve">/v1/safety_state</w:t>
            </w:r>
            <w:r>
              <w:t xml:space="preserve"> </w:t>
            </w:r>
            <w:r>
              <w:t xml:space="preserve">now LIVE — backed by</w:t>
            </w:r>
            <w:r>
              <w:t xml:space="preserve"> </w:t>
            </w:r>
            <w:r>
              <w:rPr>
                <w:rStyle w:val="VerbatimChar"/>
              </w:rPr>
              <w:t xml:space="preserve">sherald/internal/safety</w:t>
            </w:r>
            <w:r>
              <w:t xml:space="preserve"> </w:t>
            </w:r>
            <w:r>
              <w:t xml:space="preserve">(process-local Aggregator + 15s mem-sampler goroutine, lifecycle bound to SIGTERM-cancelled context). 5 §43 stubs (HRD-033/034/040/046/056) still return honest non-zero + HRD pointer.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cherald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</w:pPr>
            <w:r>
              <w:t xml:space="preserve">✅ live (Wave 3a / HRD-028)</w:t>
            </w:r>
          </w:p>
        </w:tc>
        <w:tc>
          <w:tcPr/>
          <w:p>
            <w:pPr>
              <w:pStyle w:val="Compact"/>
            </w:pPr>
            <w:r>
              <w:t xml:space="preserve">Constitution Herald binary serving :24792 via cli.ServeCmd + commons_auth.GinMiddleware (JWT gate).</w:t>
            </w:r>
            <w:r>
              <w:t xml:space="preserve"> </w:t>
            </w:r>
            <w:r>
              <w:rPr>
                <w:rStyle w:val="VerbatimChar"/>
              </w:rPr>
              <w:t xml:space="preserve">/v1/compliance</w:t>
            </w:r>
            <w:r>
              <w:t xml:space="preserve"> </w:t>
            </w:r>
            <w:r>
              <w:t xml:space="preserve">now LIVE — backed by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cherald/internal/compliance</w:t>
            </w:r>
            <w:r>
              <w:t xml:space="preserve"> </w:t>
            </w:r>
            <w:r>
              <w:t xml:space="preserve">(paginated + filter-aware ConstitutionStore reads; tenant scope extracted from JWT claims). 11 §43 stubs still return honest non-zero + HRD pointer.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commons_auth</w:t>
            </w:r>
          </w:p>
        </w:tc>
        <w:tc>
          <w:tcPr/>
          <w:p>
            <w:pPr>
              <w:pStyle w:val="Compact"/>
            </w:pPr>
            <w:r>
              <w:t xml:space="preserve">✅ landed (Wave 3a / HRD-099, renumbered from HRD-093)</w:t>
            </w:r>
          </w:p>
        </w:tc>
        <w:tc>
          <w:tcPr/>
          <w:p>
            <w:pPr>
              <w:pStyle w:val="Compact"/>
            </w:pPr>
            <w:r>
              <w:t xml:space="preserve">JWT verifier — HMAC (HS256) + JWKS (RS256/ES256) hybrid; Redis-cached keys with in-memory fallback; Gin middleware + claims helpers. Catalogue-Check: no-match → vendored Herald-internal (</w:t>
            </w:r>
            <w:r>
              <w:rPr>
                <w:rStyle w:val="VerbatimChar"/>
              </w:rPr>
              <w:t xml:space="preserve">docs/catalogue-checks/HRD-099-commons-auth.md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bherald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</w:pPr>
            <w:r>
              <w:t xml:space="preserve">✅ scaffolded (Wave 2 / HRD-095)</w:t>
            </w:r>
          </w:p>
        </w:tc>
        <w:tc>
          <w:tcPr/>
          <w:p>
            <w:pPr>
              <w:pStyle w:val="Compact"/>
            </w:pPr>
            <w:r>
              <w:t xml:space="preserve">Build Herald CLI-only binary. 3 §43 stubs (HRD-035/041/045).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rherald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</w:pPr>
            <w:r>
              <w:t xml:space="preserve">✅ scaffolded (Wave 2 / HRD-096)</w:t>
            </w:r>
          </w:p>
        </w:tc>
        <w:tc>
          <w:tcPr/>
          <w:p>
            <w:pPr>
              <w:pStyle w:val="Compact"/>
            </w:pPr>
            <w:r>
              <w:t xml:space="preserve">Release Herald CLI-only binary. 3 §43 stubs (HRD-031/032/045).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iherald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</w:pPr>
            <w:r>
              <w:t xml:space="preserve">✅ scaffolded (Wave 2 / HRD-097)</w:t>
            </w:r>
          </w:p>
        </w:tc>
        <w:tc>
          <w:tcPr/>
          <w:p>
            <w:pPr>
              <w:pStyle w:val="Compact"/>
            </w:pPr>
            <w:r>
              <w:t xml:space="preserve">Incident Herald binary serving :24794 via cli.ServeCmd.</w:t>
            </w:r>
            <w:r>
              <w:t xml:space="preserve"> </w:t>
            </w:r>
            <w:r>
              <w:rPr>
                <w:rStyle w:val="VerbatimChar"/>
              </w:rPr>
              <w:t xml:space="preserve">/v1/webhooks/page</w:t>
            </w:r>
            <w:r>
              <w:t xml:space="preserve"> </w:t>
            </w:r>
            <w:r>
              <w:t xml:space="preserve">returns honest 501 + HRD-024.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scherald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</w:pPr>
            <w:r>
              <w:t xml:space="preserve">✅ scaffolded (Wave 2 / HRD-097)</w:t>
            </w:r>
          </w:p>
        </w:tc>
        <w:tc>
          <w:tcPr/>
          <w:p>
            <w:pPr>
              <w:pStyle w:val="Compact"/>
            </w:pPr>
            <w:r>
              <w:t xml:space="preserve">Scheduled-audit Herald CLI-only binary. 1 §43 stub (HRD-047).</w:t>
            </w:r>
          </w:p>
        </w:tc>
      </w:tr>
    </w:tbl>
    <w:bookmarkEnd w:id="12"/>
    <w:bookmarkStart w:id="13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 hygiene: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only; four-mirror fan-out proven across spec + Foundation M1/M2/M3 + anti-bluff infra + §107 covenant landing.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Constitution inheritance gate:</w:t>
      </w:r>
      <w:r>
        <w:t xml:space="preserve"> </w:t>
      </w:r>
      <w:r>
        <w:rPr>
          <w:b/>
          <w:bCs/>
        </w:rPr>
        <w:t xml:space="preserve">15 PASS / 0 FAIL</w:t>
      </w:r>
      <w:r>
        <w:t xml:space="preserve"> </w:t>
      </w:r>
      <w:r>
        <w:t xml:space="preserve">(was 12; I8a/b/c added 2026-05-20 for §107 covenant).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Anti-bluff audit:</w:t>
      </w:r>
      <w:r>
        <w:t xml:space="preserve"> </w:t>
      </w:r>
      <w:r>
        <w:rPr>
          <w:b/>
          <w:bCs/>
        </w:rPr>
        <w:t xml:space="preserve">16 PASS / 0 FAIL / 1 SKIP</w:t>
      </w:r>
      <w:r>
        <w:t xml:space="preserve"> </w:t>
      </w:r>
      <w:r>
        <w:t xml:space="preserve">(was 14; HRD-011 telebot.v3 third-party SKIP-with-reason per §11.4.74; I8 paired meta-test included).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CodeGraph validate:</w:t>
      </w:r>
      <w:r>
        <w:t xml:space="preserve"> </w:t>
      </w:r>
      <w:r>
        <w:t xml:space="preserve">7 PASS / 0 FAIL / 2 SKIP (HRD-091 documented submodule-traversal gap).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E2E bluff-hunt against real services:</w:t>
      </w:r>
      <w:r>
        <w:t xml:space="preserve"> </w:t>
      </w:r>
      <w:r>
        <w:rPr>
          <w:b/>
          <w:bCs/>
        </w:rPr>
        <w:t xml:space="preserve">41 PASS / 0 FAIL / 5 SKIP</w:t>
      </w:r>
      <w:r>
        <w:t xml:space="preserve"> </w:t>
      </w:r>
      <w:r>
        <w:t xml:space="preserve">(was 33; Wave 3a added 8 new PASSes: E35/E36 auth gate × 2 flavors + E43/E44 cherald compliance live + E46/E47 sherald safety_state live; updated E28/E29 from "501 stub" → "401 JWT-gated" to reflect Wave 3a route swap). SKIPs are E17/E18/E34 (Telegram live, claude live, full inbound — requires operator credentials) + E45 (cross-binary cherald-reads-pherald-writes — Wave 3b once Runner lands) + E48 (sherald destructive-op trigger — HRD-033 body not implemented). Real Gin server, live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endpoints, real Postgres + Redis containers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submodule, M2 RLS integration tests + HRD-010 storage tests against the live stack, SIGTERM-graceful-shutdowns. Paired §1.1 mutation gates:</w:t>
      </w:r>
      <w:r>
        <w:t xml:space="preserve"> </w:t>
      </w:r>
      <w:r>
        <w:rPr>
          <w:rStyle w:val="VerbatimChar"/>
        </w:rPr>
        <w:t xml:space="preserve">tests/test_wave2_mutation_meta.sh</w:t>
      </w:r>
      <w:r>
        <w:t xml:space="preserve"> </w:t>
      </w:r>
      <w:r>
        <w:t xml:space="preserve">(4/4 PASS — Wave 2 invariants) +</w:t>
      </w:r>
      <w:r>
        <w:t xml:space="preserve"> </w:t>
      </w:r>
      <w:r>
        <w:rPr>
          <w:rStyle w:val="VerbatimChar"/>
        </w:rPr>
        <w:t xml:space="preserve">tests/test_wave3_mutation_meta.sh</w:t>
      </w:r>
      <w:r>
        <w:t xml:space="preserve"> </w:t>
      </w:r>
      <w:r>
        <w:t xml:space="preserve">(3/3 PASS — Wave 3a invariants M1+M5+post-flight, M6 SKIP). This is the canonical §107 evidence per Herald §107.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Submodules:</w:t>
      </w:r>
      <w:r>
        <w:t xml:space="preserve"> </w:t>
      </w:r>
      <w:r>
        <w:t xml:space="preserve">12 vendored — 11 Helix-stack capability modules under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added during HRD-010) referenced 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directives in consuming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files, NOT via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; plus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(runtime auto-detection + on-demand container boot, consumed directly by Foundation tests +</w:t>
      </w:r>
      <w:r>
        <w:t xml:space="preserve"> </w:t>
      </w:r>
      <w:r>
        <w:rPr>
          <w:rStyle w:val="VerbatimChar"/>
        </w:rPr>
        <w:t xml:space="preserve">pherald doctor</w:t>
      </w:r>
      <w:r>
        <w:t xml:space="preserve">). All 12 carry the §11.4 anti-bluff anchor.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/ test toolchain:</w:t>
      </w:r>
      <w:r>
        <w:t xml:space="preserve"> </w:t>
      </w:r>
      <w:r>
        <w:t xml:space="preserve">Go 1.25+ (verified on 1.26 per CLAUDE.md), Pandoc 3.9, WeasyPrint 66, Podman 5.8 — verified locally.</w:t>
      </w:r>
    </w:p>
    <w:bookmarkEnd w:id="13"/>
    <w:bookmarkStart w:id="15" w:name="risk-surface"/>
    <w:p>
      <w:pPr>
        <w:pStyle w:val="Heading2"/>
      </w:pPr>
      <w:r>
        <w:t xml:space="preserve">Risk surface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Submodule-catalogue discovery (operator mandate 2026-05-20).</w:t>
      </w:r>
      <w:r>
        <w:t xml:space="preserve"> </w:t>
      </w:r>
      <w:r>
        <w:t xml:space="preserve">Every new HRD MUST carry a</w:t>
      </w:r>
      <w:r>
        <w:t xml:space="preserve"> </w:t>
      </w:r>
      <w:r>
        <w:rPr>
          <w:rStyle w:val="VerbatimChar"/>
        </w:rPr>
        <w:t xml:space="preserve">Catalogue-Check: reuse|extend|no-match &lt;org/repo&gt;@&lt;sha&gt;</w:t>
      </w:r>
      <w:r>
        <w:t xml:space="preserve"> </w:t>
      </w:r>
      <w:r>
        <w:t xml:space="preserve">line per Universal §11.4.74. New HRDs (HRD-029..056 §43 catalogue) currently default to</w:t>
      </w:r>
      <w:r>
        <w:t xml:space="preserve"> </w:t>
      </w:r>
      <w:r>
        <w:rPr>
          <w:rStyle w:val="VerbatimChar"/>
        </w:rPr>
        <w:t xml:space="preserve">TBD</w:t>
      </w:r>
      <w:r>
        <w:t xml:space="preserve"> </w:t>
      </w:r>
      <w:r>
        <w:t xml:space="preserve">pending operator 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Versioning discipline (operator mandate 2026-05-20).</w:t>
      </w:r>
      <w:r>
        <w:t xml:space="preserve"> </w:t>
      </w:r>
      <w:r>
        <w:t xml:space="preserve">Minor changes bump secondary version, major bump primary. Currently at V3 r7→r8 within the V3 series; a full V4 rewrite is reserved for a primary-version jump.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channel integrations untested at runtime.</w:t>
      </w:r>
      <w:r>
        <w:t xml:space="preserve"> </w:t>
      </w:r>
      <w:r>
        <w:t xml:space="preserve">HRD-011 (Telegram telebot live) requires operator-supplied credentials per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. HRD-012 (Claude Code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 </w:t>
      </w:r>
      <w:r>
        <w:t xml:space="preserve">live) is closed with live PASS evidence captured. The §107 covenant blocks claims of "done" on these until end-user evidence is captured.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HRD-008 operator-side quickstart not yet validated end-to-end on a fresh laptop.</w:t>
      </w:r>
      <w:r>
        <w:t xml:space="preserve"> </w:t>
      </w:r>
      <w:r>
        <w:t xml:space="preserve">The compose stack works in dev; operator hardware validation is the next concrete §107 evidence point.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CI yet.</w:t>
      </w:r>
      <w:r>
        <w:t xml:space="preserve"> </w:t>
      </w:r>
      <w:r>
        <w:t xml:space="preserve">No GitHub Actions / GitLab CI / etc. Operator runs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 </w:t>
      </w:r>
      <w:r>
        <w:t xml:space="preserve">manually for now — that script IS the local CI surrogate.</w:t>
      </w:r>
    </w:p>
    <w:bookmarkStart w:id="14" w:name="closed-risks"/>
    <w:p>
      <w:pPr>
        <w:pStyle w:val="Heading3"/>
      </w:pPr>
      <w:r>
        <w:t xml:space="preserve">Closed risks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Production RLS-bypass bug (closed 2026-05-20 during HRD-010 step 3,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5c1c022</w:t>
      </w:r>
      <w:r>
        <w:rPr>
          <w:b/>
          <w:bCs/>
        </w:rPr>
        <w:t xml:space="preserve">).</w:t>
      </w:r>
      <w:r>
        <w:t xml:space="preserve"> </w:t>
      </w:r>
      <w:r>
        <w:t xml:space="preserve">Until that commit,</w:t>
      </w:r>
      <w:r>
        <w:t xml:space="preserve"> </w:t>
      </w:r>
      <w:r>
        <w:rPr>
          <w:rStyle w:val="VerbatimChar"/>
        </w:rPr>
        <w:t xml:space="preserve">commons_infra.WithTenantContext</w:t>
      </w:r>
      <w:r>
        <w:t xml:space="preserve"> </w:t>
      </w:r>
      <w:r>
        <w:t xml:space="preserve">set the tenant GUC but</w:t>
      </w:r>
      <w:r>
        <w:t xml:space="preserve"> </w:t>
      </w:r>
      <w:r>
        <w:rPr>
          <w:rStyle w:val="VerbatimChar"/>
        </w:rPr>
        <w:t xml:space="preserve">ROW LEVEL SECURITY</w:t>
      </w:r>
      <w:r>
        <w:t xml:space="preserve"> </w:t>
      </w:r>
      <w:r>
        <w:t xml:space="preserve">was not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d on the targeted tables — and the bootstrap PG user used in tests was a superuser, which bypasses RLS regardless. The E14 falsifiability test (real Postgres, cross-tenant SELECT must return EXACTLY 0 rows from the other tenant) caught the bluff before any live deployment. Fix: switched the application connection to a non-superuser role + ran</w:t>
      </w:r>
      <w:r>
        <w:t xml:space="preserve"> </w:t>
      </w:r>
      <w:r>
        <w:rPr>
          <w:rStyle w:val="VerbatimChar"/>
        </w:rPr>
        <w:t xml:space="preserve">ALTER TABLE … FORCE ROW LEVEL SECURITY</w:t>
      </w:r>
      <w:r>
        <w:t xml:space="preserve"> </w:t>
      </w:r>
      <w:r>
        <w:t xml:space="preserve">in migration 000003. The §107 covenant directly prevented this from shipping; the lesson is "EXACT-N row count, never &gt;=N" for any isolation test.</w:t>
      </w:r>
    </w:p>
    <w:bookmarkEnd w:id="14"/>
    <w:bookmarkEnd w:id="15"/>
    <w:bookmarkStart w:id="18" w:name="recent-activity"/>
    <w:p>
      <w:pPr>
        <w:pStyle w:val="Heading2"/>
      </w:pPr>
      <w:r>
        <w:t xml:space="preserve">Recent activity</w:t>
      </w:r>
    </w:p>
    <w:bookmarkStart w:id="16" w:name="X12aa6a5fe6c33844ccbcbbf7f1fb30e6c1e6a20"/>
    <w:p>
      <w:pPr>
        <w:pStyle w:val="Heading3"/>
      </w:pPr>
      <w:r>
        <w:t xml:space="preserve">Wave 3a — substrate + 2 live REST routes (closed 2026-05-21)</w:t>
      </w:r>
    </w:p>
    <w:p>
      <w:pPr>
        <w:pStyle w:val="FirstParagraph"/>
      </w:pPr>
      <w:r>
        <w:t xml:space="preserve">8-step workstream commits</w:t>
      </w:r>
      <w:r>
        <w:t xml:space="preserve"> </w:t>
      </w:r>
      <w:r>
        <w:rPr>
          <w:rStyle w:val="VerbatimChar"/>
        </w:rPr>
        <w:t xml:space="preserve">dbbea95..this</w:t>
      </w:r>
      <w:r>
        <w:t xml:space="preserve"> </w:t>
      </w:r>
      <w:r>
        <w:t xml:space="preserve">shipped: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commons_auth/</w:t>
      </w:r>
      <w:r>
        <w:rPr>
          <w:b/>
          <w:bCs/>
        </w:rPr>
        <w:t xml:space="preserve"> </w:t>
      </w:r>
      <w:r>
        <w:rPr>
          <w:b/>
          <w:bCs/>
        </w:rPr>
        <w:t xml:space="preserve">JWT verifier scaffold</w:t>
      </w:r>
      <w:r>
        <w:t xml:space="preserve"> </w:t>
      </w:r>
      <w:r>
        <w:t xml:space="preserve">(HRD-099, renumbered from HRD-093; commit</w:t>
      </w:r>
      <w:r>
        <w:t xml:space="preserve"> </w:t>
      </w:r>
      <w:r>
        <w:rPr>
          <w:rStyle w:val="VerbatimChar"/>
        </w:rPr>
        <w:t xml:space="preserve">dbbea95</w:t>
      </w:r>
      <w:r>
        <w:t xml:space="preserve">) — new top-level Go module: HMAC (HS256) + JWKS (RS256/ES256) hybrid verifier with Redis-cached keys + in-memory fallback; Gin middleware (</w:t>
      </w:r>
      <w:r>
        <w:rPr>
          <w:rStyle w:val="VerbatimChar"/>
        </w:rPr>
        <w:t xml:space="preserve">GinMiddleware</w:t>
      </w:r>
      <w:r>
        <w:t xml:space="preserve">) that gates every request behind the verifier and sets</w:t>
      </w:r>
      <w:r>
        <w:t xml:space="preserve"> </w:t>
      </w:r>
      <w:r>
        <w:rPr>
          <w:rStyle w:val="VerbatimChar"/>
        </w:rPr>
        <w:t xml:space="preserve">ContextKeyClaims</w:t>
      </w:r>
      <w:r>
        <w:t xml:space="preserve"> </w:t>
      </w:r>
      <w:r>
        <w:t xml:space="preserve">on success;</w:t>
      </w:r>
      <w:r>
        <w:t xml:space="preserve"> </w:t>
      </w:r>
      <w:r>
        <w:rPr>
          <w:rStyle w:val="VerbatimChar"/>
        </w:rPr>
        <w:t xml:space="preserve">claims.go</w:t>
      </w:r>
      <w:r>
        <w:t xml:space="preserve"> </w:t>
      </w:r>
      <w:r>
        <w:t xml:space="preserve">helpers (</w:t>
      </w:r>
      <w:r>
        <w:rPr>
          <w:rStyle w:val="VerbatimChar"/>
        </w:rPr>
        <w:t xml:space="preserve">TenantFromClaims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SubjectFromClaims</w:t>
      </w:r>
      <w:r>
        <w:t xml:space="preserve">);</w:t>
      </w:r>
      <w:r>
        <w:t xml:space="preserve"> </w:t>
      </w:r>
      <w:r>
        <w:rPr>
          <w:rStyle w:val="VerbatimChar"/>
        </w:rPr>
        <w:t xml:space="preserve">verifier_test.go</w:t>
      </w:r>
      <w:r>
        <w:t xml:space="preserve"> </w:t>
      </w:r>
      <w:r>
        <w:t xml:space="preserve">exercises both modes incl. expired-token + wrong-signature paths. Catalogue-Check: no-match → vendor Herald-internal (</w:t>
      </w:r>
      <w:r>
        <w:rPr>
          <w:rStyle w:val="VerbatimChar"/>
        </w:rPr>
        <w:t xml:space="preserve">docs/catalogue-checks/HRD-099-commons-auth.md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events_processed</w:t>
      </w:r>
      <w:r>
        <w:rPr>
          <w:b/>
          <w:bCs/>
        </w:rPr>
        <w:t xml:space="preserve"> </w:t>
      </w:r>
      <w:r>
        <w:rPr>
          <w:b/>
          <w:bCs/>
        </w:rPr>
        <w:t xml:space="preserve">migration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3f8daed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commons_storage/migrations/000012_events_processed.{up,down}.sql</w:t>
      </w:r>
      <w:r>
        <w:t xml:space="preserve">; RLS-enforced 30-day TTL inbound idempotency archive per V3 §32.2.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ConstitutionStore.ListQuery</w:t>
      </w:r>
      <w:r>
        <w:rPr>
          <w:b/>
          <w:bCs/>
        </w:rP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6276437</w:t>
      </w:r>
      <w:r>
        <w:t xml:space="preserve">) — Since/Until/Offset fields added; both Memory + Postgres backends honour them.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cherald/internal/compliance/</w:t>
      </w:r>
      <w:r>
        <w:rPr>
          <w:b/>
          <w:bCs/>
        </w:rPr>
        <w:t xml:space="preserve"> </w:t>
      </w:r>
      <w:r>
        <w:rPr>
          <w:b/>
          <w:bCs/>
        </w:rPr>
        <w:t xml:space="preserve">Handler + tests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a2ef831</w:t>
      </w:r>
      <w:r>
        <w:t xml:space="preserve">) — paginated + filter-aware</w:t>
      </w:r>
      <w:r>
        <w:t xml:space="preserve"> </w:t>
      </w:r>
      <w:r>
        <w:rPr>
          <w:rStyle w:val="VerbatimChar"/>
        </w:rPr>
        <w:t xml:space="preserve">/v1/compliance</w:t>
      </w:r>
      <w:r>
        <w:t xml:space="preserve"> </w:t>
      </w:r>
      <w:r>
        <w:t xml:space="preserve">handler; tenant scope from JWT claims; defaults</w:t>
      </w:r>
      <w:r>
        <w:t xml:space="preserve"> </w:t>
      </w:r>
      <w:r>
        <w:rPr>
          <w:rStyle w:val="VerbatimChar"/>
        </w:rPr>
        <w:t xml:space="preserve">page=1, page_size=50</w:t>
      </w:r>
      <w:r>
        <w:t xml:space="preserve"> </w:t>
      </w:r>
      <w:r>
        <w:t xml:space="preserve">(max 200).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cherald wiring + route swap</w:t>
      </w:r>
      <w:r>
        <w:t xml:space="preserve"> </w:t>
      </w:r>
      <w:r>
        <w:t xml:space="preserve">(HRD-028 close-out, commit</w:t>
      </w:r>
      <w:r>
        <w:t xml:space="preserve"> </w:t>
      </w:r>
      <w:r>
        <w:rPr>
          <w:rStyle w:val="VerbatimChar"/>
        </w:rPr>
        <w:t xml:space="preserve">bfca740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cherald/cmd/cherald/main.go</w:t>
      </w:r>
      <w:r>
        <w:t xml:space="preserve"> </w:t>
      </w:r>
      <w:r>
        <w:t xml:space="preserve">builds the Verifier from env, instantiates the ConstitutionStore (Postgres if</w:t>
      </w:r>
      <w:r>
        <w:t xml:space="preserve"> </w:t>
      </w:r>
      <w:r>
        <w:rPr>
          <w:rStyle w:val="VerbatimChar"/>
        </w:rPr>
        <w:t xml:space="preserve">HERALD_PG_DSN</w:t>
      </w:r>
      <w:r>
        <w:t xml:space="preserve"> </w:t>
      </w:r>
      <w:r>
        <w:t xml:space="preserve">else Memory), and wires</w:t>
      </w:r>
      <w:r>
        <w:t xml:space="preserve"> </w:t>
      </w:r>
      <w:r>
        <w:rPr>
          <w:rStyle w:val="VerbatimChar"/>
        </w:rPr>
        <w:t xml:space="preserve">commons_auth.GinMiddleware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compliance.Handler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cli.ServeOpts.Middleware</w:t>
      </w:r>
      <w:r>
        <w:t xml:space="preserve">. The 501-stub for</w:t>
      </w:r>
      <w:r>
        <w:t xml:space="preserve"> </w:t>
      </w:r>
      <w:r>
        <w:rPr>
          <w:rStyle w:val="VerbatimChar"/>
        </w:rPr>
        <w:t xml:space="preserve">/v1/compliance</w:t>
      </w:r>
      <w:r>
        <w:t xml:space="preserve"> </w:t>
      </w:r>
      <w:r>
        <w:t xml:space="preserve">is gone.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sherald/internal/safety/</w:t>
      </w:r>
      <w:r>
        <w:rPr>
          <w:b/>
          <w:bCs/>
        </w:rPr>
        <w:t xml:space="preserve"> </w:t>
      </w:r>
      <w:r>
        <w:rPr>
          <w:b/>
          <w:bCs/>
        </w:rPr>
        <w:t xml:space="preserve">Aggregator + Handler + sampler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1016b96</w:t>
      </w:r>
      <w:r>
        <w:t xml:space="preserve">) — process-local</w:t>
      </w:r>
      <w:r>
        <w:t xml:space="preserve"> </w:t>
      </w:r>
      <w:r>
        <w:rPr>
          <w:rStyle w:val="VerbatimChar"/>
        </w:rPr>
        <w:t xml:space="preserve">Aggregator</w:t>
      </w:r>
      <w:r>
        <w:t xml:space="preserve"> </w:t>
      </w:r>
      <w:r>
        <w:t xml:space="preserve">tracks lastMemPercent + lastDestructiveOp + uptime;</w:t>
      </w:r>
      <w:r>
        <w:t xml:space="preserve"> </w:t>
      </w:r>
      <w:r>
        <w:rPr>
          <w:rStyle w:val="VerbatimChar"/>
        </w:rPr>
        <w:t xml:space="preserve">StartMemSampler</w:t>
      </w:r>
      <w:r>
        <w:t xml:space="preserve"> </w:t>
      </w:r>
      <w:r>
        <w:t xml:space="preserve">goroutine ticks every 15s; Handler returns the snapshot as JSON; tests cover the Aggregator surface.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sherald wiring + sampler start</w:t>
      </w:r>
      <w:r>
        <w:t xml:space="preserve"> </w:t>
      </w:r>
      <w:r>
        <w:t xml:space="preserve">(HRD-098 close-out, commit</w:t>
      </w:r>
      <w:r>
        <w:t xml:space="preserve"> </w:t>
      </w:r>
      <w:r>
        <w:rPr>
          <w:rStyle w:val="VerbatimChar"/>
        </w:rPr>
        <w:t xml:space="preserve">bfa82bc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sherald/cmd/sherald/main.go</w:t>
      </w:r>
      <w:r>
        <w:t xml:space="preserve"> </w:t>
      </w:r>
      <w:r>
        <w:t xml:space="preserve">instantiates the Aggregator + starts the sampler under a SIGTERM-bound context; wires the Verifier + Handler via</w:t>
      </w:r>
      <w:r>
        <w:t xml:space="preserve"> </w:t>
      </w:r>
      <w:r>
        <w:rPr>
          <w:rStyle w:val="VerbatimChar"/>
        </w:rPr>
        <w:t xml:space="preserve">cli.ServeOpts.Middleware</w:t>
      </w:r>
      <w:r>
        <w:t xml:space="preserve">. The 501-stub for</w:t>
      </w:r>
      <w:r>
        <w:t xml:space="preserve"> </w:t>
      </w:r>
      <w:r>
        <w:rPr>
          <w:rStyle w:val="VerbatimChar"/>
        </w:rPr>
        <w:t xml:space="preserve">/v1/safety_state</w:t>
      </w:r>
      <w:r>
        <w:t xml:space="preserve"> </w:t>
      </w:r>
      <w:r>
        <w:t xml:space="preserve">is gone.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e2e + mutation gate + docs sync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0cc6fad</w:t>
      </w:r>
      <w:r>
        <w:rPr>
          <w:b/>
          <w:bCs/>
        </w:rPr>
        <w:t xml:space="preserve">)</w:t>
      </w:r>
      <w:r>
        <w:t xml:space="preserve"> </w:t>
      </w:r>
      <w:r>
        <w:t xml:space="preserve">— 8 new e2e invariants (E35/E36/E43/E44/E46/E47 PASS; E45/E48 SKIP-with-reason); E28/E29 updated from "501 stub" to "401 JWT-gated"; e2e header set process-wide HERALD_AUTH_MODE + CODEGRAPH_ALLOW_UNSAFE_NODE; new paired §1.1 mutation gate</w:t>
      </w:r>
      <w:r>
        <w:t xml:space="preserve"> </w:t>
      </w:r>
      <w:r>
        <w:rPr>
          <w:rStyle w:val="VerbatimChar"/>
        </w:rPr>
        <w:t xml:space="preserve">tests/test_wave3_mutation_meta.sh</w:t>
      </w:r>
      <w:r>
        <w:t xml:space="preserve"> </w:t>
      </w:r>
      <w:r>
        <w:t xml:space="preserve">(3/3 PASS); atomic Issues→Fixed for HRD-028, HRD-098, HRD-099 (commons_auth, renumbered from HRD-093 in this r11 cleanup); Status.md r9 → r10 → r11; Issues.md r8 → r9 → r10; Fixed.md r7 → r8 → r9.</w:t>
      </w:r>
    </w:p>
    <w:p>
      <w:pPr>
        <w:pStyle w:val="FirstParagraph"/>
      </w:pPr>
      <w:r>
        <w:t xml:space="preserve">Anti-bluff battery sign-off (this commit): inheritance gate 15/15 PASS; meta-tests (I6, I8, Wave2, Wave3) all green;</w:t>
      </w:r>
      <w:r>
        <w:t xml:space="preserve"> </w:t>
      </w:r>
      <w:r>
        <w:rPr>
          <w:rStyle w:val="VerbatimChar"/>
        </w:rPr>
        <w:t xml:space="preserve">audit_antibluff.sh</w:t>
      </w:r>
      <w:r>
        <w:t xml:space="preserve"> </w:t>
      </w:r>
      <w:r>
        <w:t xml:space="preserve">16 PASS / 0 FAIL / 1 SKIP (commons_auth not added to the audit's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walk — workspace-internal module by design);</w:t>
      </w:r>
      <w:r>
        <w:t xml:space="preserve"> </w:t>
      </w:r>
      <w:r>
        <w:rPr>
          <w:rStyle w:val="VerbatimChar"/>
        </w:rPr>
        <w:t xml:space="preserve">codegraph_validate.sh</w:t>
      </w:r>
      <w:r>
        <w:t xml:space="preserve"> </w:t>
      </w:r>
      <w:r>
        <w:t xml:space="preserve">7 PASS / 0 FAIL / 2 SKIP (with</w:t>
      </w:r>
      <w:r>
        <w:t xml:space="preserve"> </w:t>
      </w:r>
      <w:r>
        <w:rPr>
          <w:rStyle w:val="VerbatimChar"/>
        </w:rPr>
        <w:t xml:space="preserve">CODEGRAPH_ALLOW_UNSAFE_NODE=1</w:t>
      </w:r>
      <w:r>
        <w:t xml:space="preserve"> </w:t>
      </w:r>
      <w:r>
        <w:t xml:space="preserve">for Node 25 environment);</w:t>
      </w:r>
      <w:r>
        <w:t xml:space="preserve"> </w:t>
      </w:r>
      <w:r>
        <w:rPr>
          <w:rStyle w:val="VerbatimChar"/>
        </w:rPr>
        <w:t xml:space="preserve">e2e_bluff_hunt.sh</w:t>
      </w:r>
      <w:r>
        <w:t xml:space="preserve"> </w:t>
      </w:r>
      <w:r>
        <w:t xml:space="preserve">41 PASS / 0 FAIL / 5 SKIP.</w:t>
      </w:r>
    </w:p>
    <w:bookmarkEnd w:id="16"/>
    <w:bookmarkStart w:id="17" w:name="X24e6129cc211184172a340325294947aa81e316"/>
    <w:p>
      <w:pPr>
        <w:pStyle w:val="Heading3"/>
      </w:pPr>
      <w:r>
        <w:t xml:space="preserve">Wave 2 — flavor-scaffold sweep (closed 2026-05-21)</w:t>
      </w:r>
    </w:p>
    <w:p>
      <w:pPr>
        <w:pStyle w:val="FirstParagraph"/>
      </w:pPr>
      <w:r>
        <w:t xml:space="preserve">15-step workstream commits</w:t>
      </w:r>
      <w:r>
        <w:t xml:space="preserve"> </w:t>
      </w:r>
      <w:r>
        <w:rPr>
          <w:rStyle w:val="VerbatimChar"/>
        </w:rPr>
        <w:t xml:space="preserve">7e0a614..eef606b</w:t>
      </w:r>
      <w:r>
        <w:t xml:space="preserve"> </w:t>
      </w:r>
      <w:r>
        <w:t xml:space="preserve">(with parallel logo branding</w:t>
      </w:r>
      <w:r>
        <w:t xml:space="preserve"> </w:t>
      </w:r>
      <w:r>
        <w:rPr>
          <w:rStyle w:val="VerbatimChar"/>
        </w:rPr>
        <w:t xml:space="preserve">24b96f2</w:t>
      </w:r>
      <w:r>
        <w:t xml:space="preserve">) shipped: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Shared scaffold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package:</w:t>
      </w:r>
      <w:r>
        <w:t xml:space="preserve"> </w:t>
      </w:r>
      <w:r>
        <w:rPr>
          <w:rStyle w:val="VerbatimChar"/>
        </w:rPr>
        <w:t xml:space="preserve">NewRootCmd</w:t>
      </w:r>
      <w:r>
        <w:t xml:space="preserve"> </w:t>
      </w:r>
      <w:r>
        <w:t xml:space="preserve">(steps 2),</w:t>
      </w:r>
      <w:r>
        <w:t xml:space="preserve"> </w:t>
      </w:r>
      <w:r>
        <w:rPr>
          <w:rStyle w:val="VerbatimChar"/>
        </w:rPr>
        <w:t xml:space="preserve">VersionCmd</w:t>
      </w:r>
      <w:r>
        <w:t xml:space="preserve"> </w:t>
      </w:r>
      <w:r>
        <w:t xml:space="preserve">(step 2),</w:t>
      </w:r>
      <w:r>
        <w:t xml:space="preserve"> </w:t>
      </w:r>
      <w:r>
        <w:rPr>
          <w:rStyle w:val="VerbatimChar"/>
        </w:rPr>
        <w:t xml:space="preserve">routes.go</w:t>
      </w:r>
      <w:r>
        <w:t xml:space="preserve"> </w:t>
      </w:r>
      <w:r>
        <w:t xml:space="preserve">+ healthz/readyz/metrics handlers (step 3),</w:t>
      </w:r>
      <w:r>
        <w:t xml:space="preserve"> </w:t>
      </w:r>
      <w:r>
        <w:rPr>
          <w:rStyle w:val="VerbatimChar"/>
        </w:rPr>
        <w:t xml:space="preserve">ServeCmd</w:t>
      </w:r>
      <w:r>
        <w:t xml:space="preserve"> </w:t>
      </w:r>
      <w:r>
        <w:t xml:space="preserve">with Middleware-hook + graceful shutdown (step 4),</w:t>
      </w:r>
      <w:r>
        <w:t xml:space="preserve"> </w:t>
      </w:r>
      <w:r>
        <w:rPr>
          <w:rStyle w:val="VerbatimChar"/>
        </w:rPr>
        <w:t xml:space="preserve">StubCmd</w:t>
      </w:r>
      <w:r>
        <w:t xml:space="preserve"> </w:t>
      </w:r>
      <w:r>
        <w:t xml:space="preserve">honest 501-style stubs (step 1). Vendored Herald-internal per §11.4.74 catalogue-check no-match → see</w:t>
      </w:r>
      <w:r>
        <w:t xml:space="preserve"> </w:t>
      </w:r>
      <w:r>
        <w:rPr>
          <w:rStyle w:val="VerbatimChar"/>
        </w:rPr>
        <w:t xml:space="preserve">docs/catalogue-checks/HRD-092-commons-cli.md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pherald refactor</w:t>
      </w:r>
      <w:r>
        <w:t xml:space="preserve"> </w:t>
      </w:r>
      <w:r>
        <w:t xml:space="preserve">— main + stubs migrated to consume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(step 5);</w:t>
      </w:r>
      <w:r>
        <w:t xml:space="preserve"> </w:t>
      </w:r>
      <w:r>
        <w:rPr>
          <w:rStyle w:val="VerbatimChar"/>
        </w:rPr>
        <w:t xml:space="preserve">pherald serve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cli.ServeCmd</w:t>
      </w:r>
      <w:r>
        <w:t xml:space="preserve"> </w:t>
      </w:r>
      <w:r>
        <w:t xml:space="preserve">with RequestIDMiddleware hook (step 6, commit</w:t>
      </w:r>
      <w:r>
        <w:t xml:space="preserve"> </w:t>
      </w:r>
      <w:r>
        <w:rPr>
          <w:rStyle w:val="VerbatimChar"/>
        </w:rPr>
        <w:t xml:space="preserve">31562cf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 new flavor binaries</w:t>
      </w:r>
      <w:r>
        <w:t xml:space="preserve"> </w:t>
      </w:r>
      <w:r>
        <w:t xml:space="preserve">— sherald serving :24793 (step 7, HRD-093), cherald serving :24792 (step 8, HRD-094), iherald serving :24794 (step 9, HRD-097), bherald CLI-only (step 10, HRD-095), rherald CLI-only (step 11, HRD-096), scherald CLI-only (step 12, HRD-097). Each ships honest 501-style §43 command stubs with HRD pointers.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Anti-bluff additions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 </w:t>
      </w:r>
      <w:r>
        <w:t xml:space="preserve">grew from 18 → 33 invariants covering all 6 new binaries (version --json shape, healthz binding, /v1/safety_state + /v1/compliance + /v1/webhooks/page 501 honesty, sherald SIGTERM graceful-shutdown, §43 stub exit-code, pherald regression sentinel). New paired mutation gate</w:t>
      </w:r>
      <w:r>
        <w:t xml:space="preserve"> </w:t>
      </w:r>
      <w:r>
        <w:rPr>
          <w:rStyle w:val="VerbatimChar"/>
        </w:rPr>
        <w:t xml:space="preserve">tests/test_wave2_mutation_meta.sh</w:t>
      </w:r>
      <w:r>
        <w:t xml:space="preserve"> </w:t>
      </w:r>
      <w:r>
        <w:t xml:space="preserve">(4/4 PASS) proves the new invariants catch their claimed regressions.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 capture</w:t>
      </w:r>
      <w:r>
        <w:t xml:space="preserve"> </w:t>
      </w:r>
      <w:r>
        <w:t xml:space="preserve">— V3 r7 → r8 added §6.3 Branding extension (per-flavor fields), §18.0 Wave 2 catalogue, §41 REST route additions, §44.M Wave 2 milestone, §43.2 catalogue-check addendum (step 14, commit</w:t>
      </w:r>
      <w:r>
        <w:t xml:space="preserve"> </w:t>
      </w:r>
      <w:r>
        <w:rPr>
          <w:rStyle w:val="VerbatimChar"/>
        </w:rPr>
        <w:t xml:space="preserve">eef606b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Atomic Issues→Fixed</w:t>
      </w:r>
      <w:r>
        <w:t xml:space="preserve"> </w:t>
      </w:r>
      <w:r>
        <w:t xml:space="preserve">— HRD-092..097 closed in r7 of Fixed.md; HRD-098 opened in r8 of Issues.md as Wave 3+ deferred (sherald /v1/safety_state live impl).</w:t>
      </w:r>
    </w:p>
    <w:p>
      <w:pPr>
        <w:pStyle w:val="FirstParagraph"/>
      </w:pPr>
      <w:r>
        <w:t xml:space="preserve">Anti-bluff battery sign-off (this commit): inheritance gate 15/15 PASS; meta-tests (I6, I8, Wave2) all green;</w:t>
      </w:r>
      <w:r>
        <w:t xml:space="preserve"> </w:t>
      </w:r>
      <w:r>
        <w:rPr>
          <w:rStyle w:val="VerbatimChar"/>
        </w:rPr>
        <w:t xml:space="preserve">audit_antibluff.sh</w:t>
      </w:r>
      <w:r>
        <w:t xml:space="preserve"> </w:t>
      </w:r>
      <w:r>
        <w:t xml:space="preserve">16 PASS / 0 FAIL / 1 SKIP;</w:t>
      </w:r>
      <w:r>
        <w:t xml:space="preserve"> </w:t>
      </w:r>
      <w:r>
        <w:rPr>
          <w:rStyle w:val="VerbatimChar"/>
        </w:rPr>
        <w:t xml:space="preserve">codegraph_validate.sh</w:t>
      </w:r>
      <w:r>
        <w:t xml:space="preserve"> </w:t>
      </w:r>
      <w:r>
        <w:t xml:space="preserve">7 PASS / 0 FAIL / 2 SKIP;</w:t>
      </w:r>
      <w:r>
        <w:t xml:space="preserve"> </w:t>
      </w:r>
      <w:r>
        <w:rPr>
          <w:rStyle w:val="VerbatimChar"/>
        </w:rPr>
        <w:t xml:space="preserve">e2e_bluff_hunt.sh</w:t>
      </w:r>
      <w:r>
        <w:t xml:space="preserve"> </w:t>
      </w:r>
      <w:r>
        <w:t xml:space="preserve">33 PASS / 0 FAIL / 3 SKIP.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2026-05-22T18:17:43Z</dcterms:created>
  <dcterms:modified xsi:type="dcterms:W3CDTF">2026-05-22T18:17:43Z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