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0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1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55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5"/>
    <w:bookmarkStart w:id="57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6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57"/>
    <w:bookmarkStart w:id="60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58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59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0"/>
    <w:bookmarkEnd w:id="61"/>
    <w:bookmarkStart w:id="62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2"/>
    <w:bookmarkStart w:id="64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3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4"/>
    <w:bookmarkStart w:id="65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5"/>
    <w:bookmarkStart w:id="6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67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docs/specs/mvp/specification.V3.md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3" Target="LICENSE" TargetMode="External" /><Relationship Type="http://schemas.openxmlformats.org/officeDocument/2006/relationships/hyperlink" Id="rId59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7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58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6" Target="https://core.telegram.org/bots/api" TargetMode="External" /><Relationship Type="http://schemas.openxmlformats.org/officeDocument/2006/relationships/hyperlink" Id="rId68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3" Target="LICENSE" TargetMode="External" /><Relationship Type="http://schemas.openxmlformats.org/officeDocument/2006/relationships/hyperlink" Id="rId59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7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58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6" Target="https://core.telegram.org/bots/api" TargetMode="External" /><Relationship Type="http://schemas.openxmlformats.org/officeDocument/2006/relationships/hyperlink" Id="rId68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2026-05-30T15:40:21Z</dcterms:created>
  <dcterms:modified xsi:type="dcterms:W3CDTF">2026-05-30T15:40:21Z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