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opencode-dispatcher-setup-guide"/>
    <w:p>
      <w:pPr>
        <w:pStyle w:val="Heading1"/>
      </w:pPr>
      <w:r>
        <w:t xml:space="preserve">Herald — OpenCode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HERALD_OPENCODE_SESSION_UUID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OpenCode is an Anthropic-API-compatible local CLI agent. Planned for V2/V3 — uses the same session+envelope pattern as Claude Code.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OpenCode dispatcher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2026-05-21T12:22:58Z</dcterms:created>
  <dcterms:modified xsi:type="dcterms:W3CDTF">2026-05-21T12:22:58Z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