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OPERATOR_CREDENTIALS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herald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1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Herald’s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CI’s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Herald’s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operator’s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10"/>
    <w:bookmarkStart w:id="11" w:name="Xa411482c574e2ab46b90fbff8e5b8eddfd6c041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shell’s startup file. The exact file depends on your default shell: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11"/>
    <w:bookmarkStart w:id="13" w:name="X489732adf2d3b1697d83484de1811104c21bb2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 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1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13"/>
    <w:bookmarkStart w:id="14" w:name="Xa22c5cab9a1cdf4057206186dbe6d159c9646c6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file’s purpose is documentation, not secret storage.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6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6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14"/>
    <w:bookmarkStart w:id="35" w:name="per-service-credential-setup"/>
    <w:p>
      <w:pPr>
        <w:pStyle w:val="Heading2"/>
      </w:pPr>
      <w:r>
        <w:t xml:space="preserve">Per-service credential setup</w:t>
      </w:r>
    </w:p>
    <w:bookmarkStart w:id="1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compose’s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numPr>
          <w:ilvl w:val="0"/>
          <w:numId w:val="1007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numPr>
          <w:ilvl w:val="0"/>
          <w:numId w:val="1007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numPr>
          <w:ilvl w:val="0"/>
          <w:numId w:val="1007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numPr>
          <w:ilvl w:val="0"/>
          <w:numId w:val="1007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numPr>
          <w:ilvl w:val="0"/>
          <w:numId w:val="1007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15"/>
    <w:bookmarkStart w:id="1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</w:t>
            </w:r>
            <w:r>
              <w:t xml:space="preserve"> </w:t>
            </w:r>
            <w:r>
              <w:t xml:space="preserve">“default”</w:t>
            </w:r>
            <w:r>
              <w:t xml:space="preserve"> </w:t>
            </w:r>
            <w:r>
              <w:t xml:space="preserve">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16"/>
    <w:bookmarkStart w:id="22" w:name="telegram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17" w:name="step-1-create-a-bot-via-botfather"/>
    <w:p>
      <w:pPr>
        <w:pStyle w:val="Heading4"/>
      </w:pPr>
      <w:r>
        <w:t xml:space="preserve">Step 1: Create a bot via</w:t>
      </w:r>
      <w:r>
        <w:t xml:space="preserve"> </w:t>
      </w:r>
      <w:r>
        <w:t xml:space="preserve">@BotFather</w:t>
      </w:r>
    </w:p>
    <w:p>
      <w:pPr>
        <w:pStyle w:val="Compact"/>
        <w:numPr>
          <w:ilvl w:val="0"/>
          <w:numId w:val="1008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08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 a display name (e.g. </w:t>
      </w:r>
      <w:r>
        <w:t xml:space="preserve">“Herald Operator Bot”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17"/>
    <w:bookmarkStart w:id="1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09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09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09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0"/>
        </w:numPr>
      </w:pPr>
      <w:r>
        <w:t xml:space="preserve">For groups, the ID is negative (e.g. 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09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18"/>
    <w:bookmarkStart w:id="1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19"/>
    <w:bookmarkStart w:id="20" w:name="Xb9d74b6486082ec44cd8b570fa85583516f7083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bot’s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20"/>
    <w:bookmarkStart w:id="21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21"/>
    <w:bookmarkEnd w:id="22"/>
    <w:bookmarkStart w:id="27" w:name="claude-code-dispatcher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 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23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Anthropic’s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isn’t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23"/>
    <w:bookmarkStart w:id="24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 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24"/>
    <w:bookmarkStart w:id="25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Herald’s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25"/>
    <w:bookmarkStart w:id="26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26"/>
    <w:bookmarkEnd w:id="27"/>
    <w:bookmarkStart w:id="28" w:name="slack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app’s</w:t>
            </w:r>
            <w:r>
              <w:t xml:space="preserve"> </w:t>
            </w:r>
            <w:r>
              <w:t xml:space="preserve">“Install to Workspace”</w:t>
            </w:r>
            <w:r>
              <w:t xml:space="preserve"> </w:t>
            </w:r>
            <w:r>
              <w:t xml:space="preserve">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 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DON’T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28"/>
    <w:bookmarkStart w:id="29" w:name="email-smtp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29"/>
    <w:bookmarkStart w:id="30" w:name="email-resend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30"/>
    <w:bookmarkStart w:id="31" w:name="max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31"/>
    <w:bookmarkStart w:id="32" w:name="microsoft-teams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32"/>
    <w:bookmarkStart w:id="33" w:name="Xa39e372eadbb43b6a7fc3b45ac25cbb235dc2db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</w:t>
      </w:r>
      <w:r>
        <w:t xml:space="preserve"> </w:t>
      </w:r>
      <w:r>
        <w:t xml:space="preserve">“later-iteration channels”</w:t>
      </w:r>
      <w:r>
        <w:t xml:space="preserve"> </w:t>
      </w:r>
      <w:r>
        <w:t xml:space="preserve">to keep your file aligned with the spec.</w:t>
      </w:r>
    </w:p>
    <w:bookmarkEnd w:id="33"/>
    <w:bookmarkStart w:id="34" w:name="Xa56a0619bcdcca9195de286f1ffde15aca63a65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34"/>
    <w:bookmarkEnd w:id="35"/>
    <w:bookmarkStart w:id="36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36"/>
    <w:bookmarkStart w:id="37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</w:t>
      </w:r>
      <w:r>
        <w:t xml:space="preserve"> </w:t>
      </w:r>
      <w:r>
        <w:t xml:space="preserve">“BLOCK”</w:t>
      </w:r>
      <w:r>
        <w:t xml:space="preserve"> </w:t>
      </w:r>
      <w:r>
        <w:t xml:space="preserve">output means do NOT commit. Rotate the leaked credential, scrub from working tree, re-run the audit, and only then commit.</w:t>
      </w:r>
    </w:p>
    <w:bookmarkEnd w:id="37"/>
    <w:bookmarkStart w:id="3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“connection refused”</w:t>
      </w:r>
      <w:r>
        <w:rPr>
          <w:b/>
          <w:bCs/>
        </w:rPr>
        <w:t xml:space="preserve"> </w:t>
      </w:r>
      <w:r>
        <w:rPr>
          <w:b/>
          <w:bCs/>
        </w:rPr>
        <w:t xml:space="preserve">on Postgres</w:t>
      </w:r>
      <w:r>
        <w:t xml:space="preserve">: The compose stack isn’t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“SQLSTATE 28P01”</w:t>
      </w:r>
      <w:r>
        <w:rPr>
          <w:b/>
          <w:bCs/>
        </w:rPr>
        <w:t xml:space="preserve"> </w:t>
      </w:r>
      <w:r>
        <w:rPr>
          <w:b/>
          <w:bCs/>
        </w:rPr>
        <w:t xml:space="preserve">(password authentication failed)</w:t>
      </w:r>
      <w:r>
        <w:t xml:space="preserve">: The container’s stored password hash doesn’t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</w:t>
      </w:r>
      <w:r>
        <w:rPr>
          <w:b/>
          <w:bCs/>
        </w:rPr>
        <w:t xml:space="preserve"> </w:t>
      </w:r>
      <w:r>
        <w:rPr>
          <w:b/>
          <w:bCs/>
        </w:rPr>
        <w:t xml:space="preserve">“HERALD_PG_DSN environment variable must be set”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“.env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”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“My credential leaked into git history”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irenv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irenv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OPERATOR_CREDENTIALS</dc:title>
  <dc:creator/>
  <cp:keywords/>
  <dcterms:created xsi:type="dcterms:W3CDTF">2026-05-21T05:28:34Z</dcterms:created>
  <dcterms:modified xsi:type="dcterms:W3CDTF">2026-05-21T05:28:34Z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