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 — OPERATOR_CREDENTIALS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herald-operator-credentials-guide"/>
    <w:p>
      <w:pPr>
        <w:pStyle w:val="Heading1"/>
      </w:pPr>
      <w:r>
        <w:t xml:space="preserve">Herald — Operator Credentials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Comprehensive step-by-step guide for obtaining and configuring every environment variable Herald requires — covers live integrations (Postgres, Redis, Telegram, Claude Code) AND reserved env-var names for planned integrations (Slack, Email, Max, Microsoft Teams, Lark, Discord, WhatsApp, Viber, OpenCode, Aider, Gemini, Cursor). Documents the dual-source resolution model (shell exports vs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 per spec §3.3 + Universal Constitution §11.4.10.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new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new channel HRDs land (HRD-NNN Slack live → add detailed Slack section; HRD-NNN Email live → SMTP/Resend sections; etc.)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resolution-order-12-factor">
        <w:r>
          <w:rPr>
            <w:rStyle w:val="Hyperlink"/>
          </w:rPr>
          <w:t xml:space="preserve">Resolution order (12-factor)</w:t>
        </w:r>
      </w:hyperlink>
    </w:p>
    <w:p>
      <w:pPr>
        <w:pStyle w:val="Compact"/>
        <w:numPr>
          <w:ilvl w:val="0"/>
          <w:numId w:val="1001"/>
        </w:numPr>
      </w:pPr>
      <w:hyperlink w:anchor="X7672ab03f7c79ab920c8fe472f11db9e26751e0">
        <w:r>
          <w:rPr>
            <w:rStyle w:val="Hyperlink"/>
          </w:rPr>
          <w:t xml:space="preserve">Setting credentials in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~/.bashrc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~/.zshrc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(shell-export path)</w:t>
        </w:r>
      </w:hyperlink>
    </w:p>
    <w:p>
      <w:pPr>
        <w:pStyle w:val="Compact"/>
        <w:numPr>
          <w:ilvl w:val="0"/>
          <w:numId w:val="1001"/>
        </w:numPr>
      </w:pPr>
      <w:hyperlink w:anchor="Xffc54ecc98a9ebdbfa7a6b61ff2e210457225cb">
        <w:r>
          <w:rPr>
            <w:rStyle w:val="Hyperlink"/>
          </w:rPr>
          <w:t xml:space="preserve">Setting credentials in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.env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(project-local path)</w:t>
        </w:r>
      </w:hyperlink>
    </w:p>
    <w:p>
      <w:pPr>
        <w:pStyle w:val="Compact"/>
        <w:numPr>
          <w:ilvl w:val="0"/>
          <w:numId w:val="1001"/>
        </w:numPr>
      </w:pPr>
      <w:hyperlink w:anchor="X51da6ff3414d12b4d49bfdbcc8eff8fe85ff6e1">
        <w:r>
          <w:rPr>
            <w:rStyle w:val="Hyperlink"/>
          </w:rPr>
          <w:t xml:space="preserve">Constitutional rules — what NEVER goes in git</w:t>
        </w:r>
      </w:hyperlink>
    </w:p>
    <w:p>
      <w:pPr>
        <w:pStyle w:val="Compact"/>
        <w:numPr>
          <w:ilvl w:val="0"/>
          <w:numId w:val="1001"/>
        </w:numPr>
      </w:pPr>
      <w:hyperlink w:anchor="per-service-credential-setup">
        <w:r>
          <w:rPr>
            <w:rStyle w:val="Hyperlink"/>
          </w:rPr>
          <w:t xml:space="preserve">Per-service credential setup</w:t>
        </w:r>
      </w:hyperlink>
    </w:p>
    <w:p>
      <w:pPr>
        <w:pStyle w:val="Compact"/>
        <w:numPr>
          <w:ilvl w:val="1"/>
          <w:numId w:val="1002"/>
        </w:numPr>
      </w:pPr>
      <w:hyperlink w:anchor="postgres-live">
        <w:r>
          <w:rPr>
            <w:rStyle w:val="Hyperlink"/>
          </w:rPr>
          <w:t xml:space="preserve">Postgres (LIVE)</w:t>
        </w:r>
      </w:hyperlink>
    </w:p>
    <w:p>
      <w:pPr>
        <w:pStyle w:val="Compact"/>
        <w:numPr>
          <w:ilvl w:val="1"/>
          <w:numId w:val="1002"/>
        </w:numPr>
      </w:pPr>
      <w:hyperlink w:anchor="redis-live">
        <w:r>
          <w:rPr>
            <w:rStyle w:val="Hyperlink"/>
          </w:rPr>
          <w:t xml:space="preserve">Redis (LIVE)</w:t>
        </w:r>
      </w:hyperlink>
    </w:p>
    <w:p>
      <w:pPr>
        <w:pStyle w:val="Compact"/>
        <w:numPr>
          <w:ilvl w:val="1"/>
          <w:numId w:val="1002"/>
        </w:numPr>
      </w:pPr>
      <w:hyperlink w:anchor="telegram--hrd-011-live">
        <w:r>
          <w:rPr>
            <w:rStyle w:val="Hyperlink"/>
          </w:rPr>
          <w:t xml:space="preserve">Telegram — HRD-011 (LIVE)</w:t>
        </w:r>
      </w:hyperlink>
    </w:p>
    <w:p>
      <w:pPr>
        <w:pStyle w:val="Compact"/>
        <w:numPr>
          <w:ilvl w:val="1"/>
          <w:numId w:val="1002"/>
        </w:numPr>
      </w:pPr>
      <w:hyperlink w:anchor="claude-code-dispatcher--hrd-012-live">
        <w:r>
          <w:rPr>
            <w:rStyle w:val="Hyperlink"/>
          </w:rPr>
          <w:t xml:space="preserve">Claude Code dispatcher — HRD-012 (LIVE)</w:t>
        </w:r>
      </w:hyperlink>
    </w:p>
    <w:p>
      <w:pPr>
        <w:pStyle w:val="Compact"/>
        <w:numPr>
          <w:ilvl w:val="1"/>
          <w:numId w:val="1002"/>
        </w:numPr>
      </w:pPr>
      <w:hyperlink w:anchor="slack--planned-v2">
        <w:r>
          <w:rPr>
            <w:rStyle w:val="Hyperlink"/>
          </w:rPr>
          <w:t xml:space="preserve">Slack — planned, V2</w:t>
        </w:r>
      </w:hyperlink>
    </w:p>
    <w:p>
      <w:pPr>
        <w:pStyle w:val="Compact"/>
        <w:numPr>
          <w:ilvl w:val="1"/>
          <w:numId w:val="1002"/>
        </w:numPr>
      </w:pPr>
      <w:hyperlink w:anchor="email-smtp--planned-v2">
        <w:r>
          <w:rPr>
            <w:rStyle w:val="Hyperlink"/>
          </w:rPr>
          <w:t xml:space="preserve">Email (SMTP) — planned, V2</w:t>
        </w:r>
      </w:hyperlink>
    </w:p>
    <w:p>
      <w:pPr>
        <w:pStyle w:val="Compact"/>
        <w:numPr>
          <w:ilvl w:val="1"/>
          <w:numId w:val="1002"/>
        </w:numPr>
      </w:pPr>
      <w:hyperlink w:anchor="email-resend--planned-v2">
        <w:r>
          <w:rPr>
            <w:rStyle w:val="Hyperlink"/>
          </w:rPr>
          <w:t xml:space="preserve">Email (Resend) — planned, V2</w:t>
        </w:r>
      </w:hyperlink>
    </w:p>
    <w:p>
      <w:pPr>
        <w:pStyle w:val="Compact"/>
        <w:numPr>
          <w:ilvl w:val="1"/>
          <w:numId w:val="1002"/>
        </w:numPr>
      </w:pPr>
      <w:hyperlink w:anchor="max--planned-v2">
        <w:r>
          <w:rPr>
            <w:rStyle w:val="Hyperlink"/>
          </w:rPr>
          <w:t xml:space="preserve">Max — planned, V2</w:t>
        </w:r>
      </w:hyperlink>
    </w:p>
    <w:p>
      <w:pPr>
        <w:pStyle w:val="Compact"/>
        <w:numPr>
          <w:ilvl w:val="1"/>
          <w:numId w:val="1002"/>
        </w:numPr>
      </w:pPr>
      <w:hyperlink w:anchor="microsoft-teams--planned-v3">
        <w:r>
          <w:rPr>
            <w:rStyle w:val="Hyperlink"/>
          </w:rPr>
          <w:t xml:space="preserve">Microsoft Teams — planned, V3</w:t>
        </w:r>
      </w:hyperlink>
    </w:p>
    <w:p>
      <w:pPr>
        <w:pStyle w:val="Compact"/>
        <w:numPr>
          <w:ilvl w:val="1"/>
          <w:numId w:val="1002"/>
        </w:numPr>
      </w:pPr>
      <w:hyperlink w:anchor="Xcc924c2df36a7ae1d373ed08330cab5563fffb2">
        <w:r>
          <w:rPr>
            <w:rStyle w:val="Hyperlink"/>
          </w:rPr>
          <w:t xml:space="preserve">Lark / Discord / WhatsApp / Viber — planned, later iterations</w:t>
        </w:r>
      </w:hyperlink>
    </w:p>
    <w:p>
      <w:pPr>
        <w:pStyle w:val="Compact"/>
        <w:numPr>
          <w:ilvl w:val="1"/>
          <w:numId w:val="1002"/>
        </w:numPr>
      </w:pPr>
      <w:hyperlink w:anchor="X5b6520558d519297572dbb8529d49022909706b">
        <w:r>
          <w:rPr>
            <w:rStyle w:val="Hyperlink"/>
          </w:rPr>
          <w:t xml:space="preserve">Alternate LLM dispatchers (OpenCode / Aider / Gemini / Cursor / Managed Agents) — planned</w:t>
        </w:r>
      </w:hyperlink>
    </w:p>
    <w:p>
      <w:pPr>
        <w:pStyle w:val="Compact"/>
        <w:numPr>
          <w:ilvl w:val="0"/>
          <w:numId w:val="1001"/>
        </w:numPr>
      </w:pPr>
      <w:hyperlink w:anchor="quickstart-compose-vs-native-pherald">
        <w:r>
          <w:rPr>
            <w:rStyle w:val="Hyperlink"/>
          </w:rPr>
          <w:t xml:space="preserve">Quickstart compose vs native pherald</w:t>
        </w:r>
      </w:hyperlink>
    </w:p>
    <w:p>
      <w:pPr>
        <w:pStyle w:val="Compact"/>
        <w:numPr>
          <w:ilvl w:val="0"/>
          <w:numId w:val="1001"/>
        </w:numPr>
      </w:pPr>
      <w:hyperlink w:anchor="audit-checklist-run-before-every-commit">
        <w:r>
          <w:rPr>
            <w:rStyle w:val="Hyperlink"/>
          </w:rPr>
          <w:t xml:space="preserve">Audit checklist (run before every commit)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bookmarkEnd w:id="9"/>
    <w:bookmarkStart w:id="29" w:name="per-service-dedicated-guides"/>
    <w:p>
      <w:pPr>
        <w:pStyle w:val="Heading2"/>
      </w:pPr>
      <w:r>
        <w:t xml:space="preserve">Per-service dedicated guides</w:t>
      </w:r>
    </w:p>
    <w:p>
      <w:pPr>
        <w:pStyle w:val="FirstParagraph"/>
      </w:pPr>
      <w:r>
        <w:t xml:space="preserve">This umbrella document covers the credentials model, resolution order, audit checklist, and per-service reserved env-var names. For</w:t>
      </w:r>
      <w:r>
        <w:t xml:space="preserve"> </w:t>
      </w:r>
      <w:r>
        <w:rPr>
          <w:b/>
          <w:bCs/>
        </w:rPr>
        <w:t xml:space="preserve">detailed step-by-step setup</w:t>
      </w:r>
      <w:r>
        <w:t xml:space="preserve"> </w:t>
      </w:r>
      <w:r>
        <w:t xml:space="preserve">of each integration, see the dedicated per-service guides:</w:t>
      </w:r>
    </w:p>
    <w:bookmarkStart w:id="20" w:name="messengers-under-messengers"/>
    <w:p>
      <w:pPr>
        <w:pStyle w:val="Heading3"/>
      </w:pPr>
      <w:r>
        <w:t xml:space="preserve">Messengers — under</w:t>
      </w:r>
      <w:r>
        <w:t xml:space="preserve"> </w:t>
      </w:r>
      <w:hyperlink r:id="rId10">
        <w:r>
          <w:rPr>
            <w:rStyle w:val="VerbatimChar"/>
          </w:rPr>
          <w:t xml:space="preserve">messengers/</w:t>
        </w:r>
      </w:hyperlink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VerbatimChar"/>
          </w:rPr>
          <w:t xml:space="preserve">messengers/TELEGRAM.md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(HRD-011)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VerbatimChar"/>
          </w:rPr>
          <w:t xml:space="preserve">messengers/SLACK.md</w:t>
        </w:r>
      </w:hyperlink>
      <w:r>
        <w:t xml:space="preserve"> </w:t>
      </w:r>
      <w:r>
        <w:t xml:space="preserve">— planned V2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VerbatimChar"/>
          </w:rPr>
          <w:t xml:space="preserve">messengers/EMAIL.md</w:t>
        </w:r>
      </w:hyperlink>
      <w:r>
        <w:t xml:space="preserve"> </w:t>
      </w:r>
      <w:r>
        <w:t xml:space="preserve">— planned V2 (SMTP + Resend)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VerbatimChar"/>
          </w:rPr>
          <w:t xml:space="preserve">messengers/MAX.md</w:t>
        </w:r>
      </w:hyperlink>
      <w:r>
        <w:t xml:space="preserve"> </w:t>
      </w:r>
      <w:r>
        <w:t xml:space="preserve">— planned V2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VerbatimChar"/>
          </w:rPr>
          <w:t xml:space="preserve">messengers/TEAMS.md</w:t>
        </w:r>
      </w:hyperlink>
      <w:r>
        <w:t xml:space="preserve"> </w:t>
      </w:r>
      <w:r>
        <w:t xml:space="preserve">— planned V3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VerbatimChar"/>
          </w:rPr>
          <w:t xml:space="preserve">messengers/LARK.md</w:t>
        </w:r>
      </w:hyperlink>
      <w:r>
        <w:t xml:space="preserve">,</w:t>
      </w:r>
      <w:r>
        <w:t xml:space="preserve"> </w:t>
      </w:r>
      <w:hyperlink r:id="rId17">
        <w:r>
          <w:rPr>
            <w:rStyle w:val="VerbatimChar"/>
          </w:rPr>
          <w:t xml:space="preserve">DISCORD.md</w:t>
        </w:r>
      </w:hyperlink>
      <w:r>
        <w:t xml:space="preserve">,</w:t>
      </w:r>
      <w:r>
        <w:t xml:space="preserve"> </w:t>
      </w:r>
      <w:hyperlink r:id="rId18">
        <w:r>
          <w:rPr>
            <w:rStyle w:val="VerbatimChar"/>
          </w:rPr>
          <w:t xml:space="preserve">WHATSAPP.md</w:t>
        </w:r>
      </w:hyperlink>
      <w:r>
        <w:t xml:space="preserve">,</w:t>
      </w:r>
      <w:r>
        <w:t xml:space="preserve"> </w:t>
      </w:r>
      <w:hyperlink r:id="rId19">
        <w:r>
          <w:rPr>
            <w:rStyle w:val="VerbatimChar"/>
          </w:rPr>
          <w:t xml:space="preserve">VIBER.md</w:t>
        </w:r>
      </w:hyperlink>
      <w:r>
        <w:t xml:space="preserve"> </w:t>
      </w:r>
      <w:r>
        <w:t xml:space="preserve">— planned later iterations</w:t>
      </w:r>
    </w:p>
    <w:bookmarkEnd w:id="20"/>
    <w:bookmarkStart w:id="28" w:name="llm-agent-dispatchers-under-dispatchers"/>
    <w:p>
      <w:pPr>
        <w:pStyle w:val="Heading3"/>
      </w:pPr>
      <w:r>
        <w:t xml:space="preserve">LLM / agent dispatchers — under</w:t>
      </w:r>
      <w:r>
        <w:t xml:space="preserve"> </w:t>
      </w:r>
      <w:hyperlink r:id="rId21">
        <w:r>
          <w:rPr>
            <w:rStyle w:val="VerbatimChar"/>
          </w:rPr>
          <w:t xml:space="preserve">dispatchers/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VerbatimChar"/>
          </w:rPr>
          <w:t xml:space="preserve">dispatchers/CLAUDE_CODE.md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(HRD-012)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VerbatimChar"/>
          </w:rPr>
          <w:t xml:space="preserve">dispatchers/OPENCODE.md</w:t>
        </w:r>
      </w:hyperlink>
      <w:r>
        <w:t xml:space="preserve">,</w:t>
      </w:r>
      <w:r>
        <w:t xml:space="preserve"> </w:t>
      </w:r>
      <w:hyperlink r:id="rId24">
        <w:r>
          <w:rPr>
            <w:rStyle w:val="VerbatimChar"/>
          </w:rPr>
          <w:t xml:space="preserve">AIDER.md</w:t>
        </w:r>
      </w:hyperlink>
      <w:r>
        <w:t xml:space="preserve">,</w:t>
      </w:r>
      <w:r>
        <w:t xml:space="preserve"> </w:t>
      </w:r>
      <w:hyperlink r:id="rId25">
        <w:r>
          <w:rPr>
            <w:rStyle w:val="VerbatimChar"/>
          </w:rPr>
          <w:t xml:space="preserve">GEMINI.md</w:t>
        </w:r>
      </w:hyperlink>
      <w:r>
        <w:t xml:space="preserve">,</w:t>
      </w:r>
      <w:r>
        <w:t xml:space="preserve"> </w:t>
      </w:r>
      <w:hyperlink r:id="rId26">
        <w:r>
          <w:rPr>
            <w:rStyle w:val="VerbatimChar"/>
          </w:rPr>
          <w:t xml:space="preserve">CURSOR.md</w:t>
        </w:r>
      </w:hyperlink>
      <w:r>
        <w:t xml:space="preserve">,</w:t>
      </w:r>
      <w:r>
        <w:t xml:space="preserve"> </w:t>
      </w:r>
      <w:hyperlink r:id="rId27">
        <w:r>
          <w:rPr>
            <w:rStyle w:val="VerbatimChar"/>
          </w:rPr>
          <w:t xml:space="preserve">ANTHROPIC.md</w:t>
        </w:r>
      </w:hyperlink>
      <w:r>
        <w:t xml:space="preserve"> </w:t>
      </w:r>
      <w:r>
        <w:t xml:space="preserve">— planned</w:t>
      </w:r>
    </w:p>
    <w:bookmarkEnd w:id="28"/>
    <w:bookmarkEnd w:id="29"/>
    <w:bookmarkStart w:id="30" w:name="resolution-order-12-factor"/>
    <w:p>
      <w:pPr>
        <w:pStyle w:val="Heading2"/>
      </w:pPr>
      <w:r>
        <w:t xml:space="preserve">Resolution order (12-factor)</w:t>
      </w:r>
    </w:p>
    <w:p>
      <w:pPr>
        <w:pStyle w:val="FirstParagraph"/>
      </w:pPr>
      <w:r>
        <w:t xml:space="preserve">Herald follows 12-factor conventions (spec V3 §3.3 + §11.4.10) with a strict, single-direction precedence. From highest to lowest: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Explicit CLI flag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pherald migrate up --dsn=postgres://...</w:t>
      </w:r>
      <w:r>
        <w:t xml:space="preserve"> </w:t>
      </w:r>
      <w:r>
        <w:t xml:space="preserve">always wins.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Shell-exported env var</w:t>
      </w:r>
      <w:r>
        <w:t xml:space="preserve"> </w:t>
      </w:r>
      <w:r>
        <w:t xml:space="preserve">— read by Herald’s Go code via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. Source: your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, your CI’s secret store, a Kubernetes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, the parent shell that launched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, etc.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Project-local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— fallback only. Read automatically by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for the quickstart stack; for native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execution you source it explicitly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Compiled default</w:t>
      </w:r>
      <w:r>
        <w:t xml:space="preserve"> </w:t>
      </w:r>
      <w:r>
        <w:t xml:space="preserve">— lowest precedence. Examples:</w:t>
      </w:r>
      <w:r>
        <w:t xml:space="preserve"> </w:t>
      </w:r>
      <w:r>
        <w:rPr>
          <w:rStyle w:val="VerbatimChar"/>
        </w:rPr>
        <w:t xml:space="preserve">HERALD_DB_PORT=24100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HERALD_REDIS_DB=0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HERALD_CLAUDE_BIN=claude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load-bearing rule</w:t>
      </w:r>
      <w:r>
        <w:t xml:space="preserve">: shell exports ALWAYS win over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This means an operator can have team defaults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while still overriding per-developer-host via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. The override never accidentally leaks back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This is exactly the contract Herald’s</w:t>
      </w:r>
      <w:r>
        <w:t xml:space="preserve"> </w:t>
      </w:r>
      <w:r>
        <w:rPr>
          <w:rStyle w:val="VerbatimChar"/>
        </w:rPr>
        <w:t xml:space="preserve">commons_infra.envOr()</w:t>
      </w:r>
      <w:r>
        <w:t xml:space="preserve"> </w:t>
      </w:r>
      <w:r>
        <w:t xml:space="preserve">helper (</w:t>
      </w:r>
      <w:r>
        <w:rPr>
          <w:rStyle w:val="VerbatimChar"/>
        </w:rPr>
        <w:t xml:space="preserve">commons_infra/boot.go</w:t>
      </w:r>
      <w:r>
        <w:t xml:space="preserve">) enforces: it calls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first; if that returns empty, it falls back to a compiled default.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read at one layer above — either by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or by the operator’s shell when they</w:t>
      </w:r>
      <w:r>
        <w:t xml:space="preserve"> </w:t>
      </w:r>
      <w:r>
        <w:rPr>
          <w:rStyle w:val="VerbatimChar"/>
        </w:rPr>
        <w:t xml:space="preserve">source .env</w:t>
      </w:r>
      <w:r>
        <w:t xml:space="preserve">.</w:t>
      </w:r>
    </w:p>
    <w:bookmarkEnd w:id="30"/>
    <w:bookmarkStart w:id="31" w:name="Xa411482c574e2ab46b90fbff8e5b8eddfd6c041"/>
    <w:p>
      <w:pPr>
        <w:pStyle w:val="Heading2"/>
      </w:pPr>
      <w:r>
        <w:t xml:space="preserve">Setting credentials 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(shell-export path)</w:t>
      </w:r>
    </w:p>
    <w:p>
      <w:pPr>
        <w:pStyle w:val="FirstParagraph"/>
      </w:pPr>
      <w:r>
        <w:t xml:space="preserve">Append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lines to your shell’s startup file. The exact file depends on your default shell: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macOS default (zsh)</w:t>
      </w:r>
      <w:r>
        <w:t xml:space="preserve">:</w:t>
      </w:r>
      <w:r>
        <w:t xml:space="preserve"> </w:t>
      </w:r>
      <w:r>
        <w:rPr>
          <w:rStyle w:val="VerbatimChar"/>
        </w:rPr>
        <w:t xml:space="preserve">~/.zshrc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Linux default (bash)</w:t>
      </w:r>
      <w:r>
        <w:t xml:space="preserve">: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(interactive non-login) or</w:t>
      </w:r>
      <w:r>
        <w:t xml:space="preserve"> </w:t>
      </w:r>
      <w:r>
        <w:rPr>
          <w:rStyle w:val="VerbatimChar"/>
        </w:rPr>
        <w:t xml:space="preserve">~/.bash_profile</w:t>
      </w:r>
      <w:r>
        <w:t xml:space="preserve"> </w:t>
      </w:r>
      <w:r>
        <w:t xml:space="preserve">(login)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Both shells</w:t>
      </w:r>
      <w:r>
        <w:t xml:space="preserve">: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 </w:t>
      </w:r>
      <w:r>
        <w:t xml:space="preserve">(POSIX fallback — sourced by both bash login shells and zsh)</w:t>
      </w:r>
    </w:p>
    <w:p>
      <w:pPr>
        <w:pStyle w:val="FirstParagraph"/>
      </w:pPr>
      <w:r>
        <w:t xml:space="preserve">Example block to add (substitute real values from later sections of this guide):</w:t>
      </w:r>
    </w:p>
    <w:p>
      <w:pPr>
        <w:pStyle w:val="SourceCode"/>
      </w:pPr>
      <w:r>
        <w:rPr>
          <w:rStyle w:val="CommentTok"/>
        </w:rPr>
        <w:t xml:space="preserve"># Herald — Postgres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HERALD_DB_PASSWORD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'your-strong-postgres-password'</w:t>
      </w:r>
      <w:r>
        <w:br/>
      </w:r>
      <w:r>
        <w:rPr>
          <w:rStyle w:val="CommentTok"/>
        </w:rPr>
        <w:t xml:space="preserve"># (other HERALD_DB_* vars are fine at defaults for quickstart compose)</w:t>
      </w:r>
      <w:r>
        <w:br/>
      </w:r>
      <w:r>
        <w:br/>
      </w:r>
      <w:r>
        <w:rPr>
          <w:rStyle w:val="CommentTok"/>
        </w:rPr>
        <w:t xml:space="preserve"># Herald — Redis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HERALD_REDIS_PASSWORD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'your-strong-redis-password'</w:t>
      </w:r>
      <w:r>
        <w:br/>
      </w:r>
      <w:r>
        <w:br/>
      </w:r>
      <w:r>
        <w:rPr>
          <w:rStyle w:val="CommentTok"/>
        </w:rPr>
        <w:t xml:space="preserve"># Herald — Telegram (HRD-011)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'1234567890:AAH1lab2c3d4e5f6g7h8i9j0kK_LmN3oPqR4S5t'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'-1001234567890'</w:t>
      </w:r>
      <w:r>
        <w:br/>
      </w:r>
      <w:r>
        <w:br/>
      </w:r>
      <w:r>
        <w:rPr>
          <w:rStyle w:val="CommentTok"/>
        </w:rPr>
        <w:t xml:space="preserve"># Herald — Claude Code (HRD-012)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'Herald'</w:t>
      </w:r>
      <w:r>
        <w:br/>
      </w:r>
      <w:r>
        <w:rPr>
          <w:rStyle w:val="CommentTok"/>
        </w:rPr>
        <w:t xml:space="preserve"># HERALD_CLAUDE_BIN defaults to 'claude' (looked up via $PATH).</w:t>
      </w:r>
      <w:r>
        <w:br/>
      </w:r>
      <w:r>
        <w:rPr>
          <w:rStyle w:val="CommentTok"/>
        </w:rPr>
        <w:t xml:space="preserve"># HERALD_CLAUDE_SESSION_UUID is auto-bootstrapped on first run; set only for testing.</w:t>
      </w:r>
    </w:p>
    <w:p>
      <w:pPr>
        <w:pStyle w:val="FirstParagraph"/>
      </w:pPr>
      <w:r>
        <w:t xml:space="preserve">After editing, run</w:t>
      </w:r>
      <w:r>
        <w:t xml:space="preserve"> </w:t>
      </w:r>
      <w:r>
        <w:rPr>
          <w:rStyle w:val="VerbatimChar"/>
        </w:rPr>
        <w:t xml:space="preserve">source 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 or open a new terminal so the changes take effect.</w:t>
      </w:r>
    </w:p>
    <w:p>
      <w:pPr>
        <w:pStyle w:val="BodyText"/>
      </w:pPr>
      <w:r>
        <w:rPr>
          <w:b/>
          <w:bCs/>
        </w:rPr>
        <w:t xml:space="preserve">Verify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${HERALD_TGRAM_BOT_TOKEN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…"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prints first 10 chars then ellipsis</w:t>
      </w:r>
      <w:r>
        <w:br/>
      </w:r>
      <w:r>
        <w:rPr>
          <w:rStyle w:val="CommentTok"/>
        </w:rPr>
        <w:t xml:space="preserve"># Should NOT print the empty string. If it does, the export didn't take.</w:t>
      </w:r>
    </w:p>
    <w:p>
      <w:pPr>
        <w:pStyle w:val="FirstParagraph"/>
      </w:pPr>
      <w:r>
        <w:t xml:space="preserve">Use this path for credentials that follow you across all projects + checkouts (your personal Claude session UUID; your workstation-wide Telegram bot token; etc.).</w:t>
      </w:r>
    </w:p>
    <w:bookmarkEnd w:id="31"/>
    <w:bookmarkStart w:id="33" w:name="X489732adf2d3b1697d83484de1811104c21bb2b"/>
    <w:p>
      <w:pPr>
        <w:pStyle w:val="Heading2"/>
      </w:pPr>
      <w:r>
        <w:t xml:space="preserve">Setting credentials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(project-local path)</w:t>
      </w:r>
    </w:p>
    <w:p>
      <w:pPr>
        <w:pStyle w:val="FirstParagraph"/>
      </w:pPr>
      <w:r>
        <w:t xml:space="preserve">For credentials specific to one Herald checkout (a per-deploy Postgres password, a per-environment Slack webhook), 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quickstart/.env.example .env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                  </w:t>
      </w:r>
      <w:r>
        <w:rPr>
          <w:rStyle w:val="CommentTok"/>
        </w:rPr>
        <w:t xml:space="preserve"># readable only by you — discourages accidental cat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.env                    </w:t>
      </w:r>
      <w:r>
        <w:rPr>
          <w:rStyle w:val="CommentTok"/>
        </w:rPr>
        <w:t xml:space="preserve"># fill in real values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 is git-ignored</w:t>
      </w:r>
      <w:r>
        <w:t xml:space="preserve"> </w:t>
      </w:r>
      <w:r>
        <w:t xml:space="preserve">(verified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line 28: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 Never</w:t>
      </w:r>
      <w:r>
        <w:t xml:space="preserve"> </w:t>
      </w:r>
      <w:r>
        <w:rPr>
          <w:rStyle w:val="VerbatimChar"/>
        </w:rPr>
        <w:t xml:space="preserve">git add .env</w:t>
      </w:r>
      <w:r>
        <w:t xml:space="preserve">. Never paste real credentials into a PR description, commit message, Slack channel, or any artifact that gets persisted.</w:t>
      </w:r>
    </w:p>
    <w:p>
      <w:pPr>
        <w:pStyle w:val="BodyText"/>
      </w:pPr>
      <w:r>
        <w:t xml:space="preserve">To consume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native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</w:t>
      </w:r>
      <w:r>
        <w:t xml:space="preserve"> </w:t>
      </w:r>
      <w:r>
        <w:t xml:space="preserve">(i.e. NOT through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), you must source it into your shell first: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auto-export every variable assigned hereafter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                          </w:t>
      </w:r>
      <w:r>
        <w:rPr>
          <w:rStyle w:val="CommentTok"/>
        </w:rPr>
        <w:t xml:space="preserve"># turn auto-export back off</w:t>
      </w:r>
      <w:r>
        <w:br/>
      </w:r>
      <w:r>
        <w:rPr>
          <w:rStyle w:val="ExtensionTok"/>
        </w:rPr>
        <w:t xml:space="preserve">pherald</w:t>
      </w:r>
      <w:r>
        <w:rPr>
          <w:rStyle w:val="NormalTok"/>
        </w:rPr>
        <w:t xml:space="preserve"> serve                   </w:t>
      </w:r>
      <w:r>
        <w:rPr>
          <w:rStyle w:val="CommentTok"/>
        </w:rPr>
        <w:t xml:space="preserve"># now sees all .env vars</w:t>
      </w:r>
    </w:p>
    <w:p>
      <w:pPr>
        <w:pStyle w:val="FirstParagraph"/>
      </w:pPr>
      <w:r>
        <w:t xml:space="preserve">Or use</w:t>
      </w:r>
      <w:r>
        <w:t xml:space="preserve"> </w:t>
      </w:r>
      <w:hyperlink r:id="rId32">
        <w:r>
          <w:rPr>
            <w:rStyle w:val="VerbatimChar"/>
          </w:rPr>
          <w:t xml:space="preserve">direnv</w:t>
        </w:r>
      </w:hyperlink>
      <w:r>
        <w:t xml:space="preserve"> </w:t>
      </w:r>
      <w:r>
        <w:t xml:space="preserve">if you have it:</w:t>
      </w:r>
      <w:r>
        <w:t xml:space="preserve"> </w:t>
      </w:r>
      <w:r>
        <w:rPr>
          <w:rStyle w:val="VerbatimChar"/>
        </w:rPr>
        <w:t xml:space="preserve">echo 'dotenv' &gt; .envrc; direnv allow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direnv</w:t>
      </w:r>
      <w:r>
        <w:t xml:space="preserve">, every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the repo automatically exports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vars; every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out unsets them.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compose-based</w:t>
      </w:r>
      <w:r>
        <w:t xml:space="preserve"> </w:t>
      </w:r>
      <w:r>
        <w:t xml:space="preserve">runs (</w:t>
      </w:r>
      <w:r>
        <w:rPr>
          <w:rStyle w:val="VerbatimChar"/>
        </w:rPr>
        <w:t xml:space="preserve">docker-compose -f quickstart/docker-compose.quickstart.yml up</w:t>
      </w:r>
      <w:r>
        <w:t xml:space="preserve">):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automatically from the project root. No sourcing required.</w:t>
      </w:r>
    </w:p>
    <w:p>
      <w:pPr>
        <w:pStyle w:val="BodyText"/>
      </w:pPr>
      <w:r>
        <w:t xml:space="preserve">Use this path for credentials specific to one Herald checkout or one deploy.</w:t>
      </w:r>
    </w:p>
    <w:bookmarkEnd w:id="33"/>
    <w:bookmarkStart w:id="34" w:name="Xa22c5cab9a1cdf4057206186dbe6d159c9646c6"/>
    <w:p>
      <w:pPr>
        <w:pStyle w:val="Heading2"/>
      </w:pPr>
      <w:r>
        <w:t xml:space="preserve">Constitutional rules — what NEVER goes in git</w:t>
      </w:r>
    </w:p>
    <w:p>
      <w:pPr>
        <w:pStyle w:val="FirstParagraph"/>
      </w:pPr>
      <w:r>
        <w:t xml:space="preserve">Per Helix Universal Constitution §11.4.10 + Herald §107: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commit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(anywhere — repo root, subdirectories, anywhere). Verify with</w:t>
      </w:r>
      <w:r>
        <w:t xml:space="preserve"> </w:t>
      </w:r>
      <w:r>
        <w:rPr>
          <w:rStyle w:val="VerbatimChar"/>
        </w:rPr>
        <w:t xml:space="preserve">git ls-files | grep -E '^\.env$'</w:t>
      </w:r>
      <w:r>
        <w:t xml:space="preserve"> </w:t>
      </w:r>
      <w:r>
        <w:t xml:space="preserve">— must be empty.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commit real bot tokens, API keys, passwords, OAuth secrets, session UUIDs.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put credentials in commit messages, PR descriptions,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, scripts, or any tracked artifact.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quickstart/.env.example</w:t>
      </w:r>
      <w:r>
        <w:t xml:space="preserve"> </w:t>
      </w:r>
      <w:r>
        <w:t xml:space="preserve">with placeholder values (</w:t>
      </w:r>
      <w:r>
        <w:rPr>
          <w:rStyle w:val="VerbatimChar"/>
        </w:rPr>
        <w:t xml:space="preserve">change-me-…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re_xxxxxxxxxxxxxxxxxxxxxxxxxxx</w:t>
      </w:r>
      <w:r>
        <w:t xml:space="preserve">, etc.) — the file’s purpose is documentation, not secret storage.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commit code that READS env vars via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— the code is harmless without the vars set.</w:t>
      </w:r>
    </w:p>
    <w:p>
      <w:pPr>
        <w:pStyle w:val="FirstParagraph"/>
      </w:pPr>
      <w:r>
        <w:t xml:space="preserve">A leaked credential in tracked history is a §107 release-blocker:</w:t>
      </w:r>
    </w:p>
    <w:p>
      <w:pPr>
        <w:pStyle w:val="Compact"/>
        <w:numPr>
          <w:ilvl w:val="0"/>
          <w:numId w:val="1008"/>
        </w:numPr>
      </w:pPr>
      <w:r>
        <w:t xml:space="preserve">If you discover one in your local working tree, do NOT commit; remove it first.</w:t>
      </w:r>
    </w:p>
    <w:p>
      <w:pPr>
        <w:pStyle w:val="Compact"/>
        <w:numPr>
          <w:ilvl w:val="0"/>
          <w:numId w:val="1008"/>
        </w:numPr>
      </w:pPr>
      <w:r>
        <w:t xml:space="preserve">If you discover one already pushed to a remote,</w:t>
      </w:r>
      <w:r>
        <w:t xml:space="preserve"> </w:t>
      </w:r>
      <w:r>
        <w:rPr>
          <w:b/>
          <w:bCs/>
        </w:rPr>
        <w:t xml:space="preserve">rotate the credential immediately</w:t>
      </w:r>
      <w:r>
        <w:t xml:space="preserve"> </w:t>
      </w:r>
      <w:r>
        <w:t xml:space="preserve">(regenerate the token, change the password, etc.) — git history scrubbing is forensic-quality but does not retroactively invalidate the leaked secret. Inform the operator.</w:t>
      </w:r>
    </w:p>
    <w:bookmarkEnd w:id="34"/>
    <w:bookmarkStart w:id="55" w:name="per-service-credential-setup"/>
    <w:p>
      <w:pPr>
        <w:pStyle w:val="Heading2"/>
      </w:pPr>
      <w:r>
        <w:t xml:space="preserve">Per-service credential setup</w:t>
      </w:r>
    </w:p>
    <w:bookmarkStart w:id="35" w:name="postgres-live"/>
    <w:p>
      <w:pPr>
        <w:pStyle w:val="Heading3"/>
      </w:pPr>
      <w:r>
        <w:t xml:space="preserve">Postgres (LIVE)</w:t>
      </w:r>
    </w:p>
    <w:p>
      <w:pPr>
        <w:pStyle w:val="FirstParagraph"/>
      </w:pPr>
      <w:r>
        <w:t xml:space="preserve">REQUIRED — Herald cannot run without these. Closed by HRD-010.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Where to obtain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HERALD_DB_HOST</w:t>
            </w:r>
          </w:p>
        </w:tc>
        <w:tc>
          <w:tcPr/>
          <w:p>
            <w:pPr>
              <w:pStyle w:val="Compact"/>
            </w:pPr>
            <w:r>
              <w:t xml:space="preserve">Postgres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quickstart compose / your own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HERALD_DB_PORT</w:t>
            </w:r>
          </w:p>
        </w:tc>
        <w:tc>
          <w:tcPr/>
          <w:p>
            <w:pPr>
              <w:pStyle w:val="Compact"/>
            </w:pPr>
            <w:r>
              <w:t xml:space="preserve">Postgres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24100</w:t>
            </w:r>
          </w:p>
        </w:tc>
        <w:tc>
          <w:tcPr/>
          <w:p>
            <w:pPr>
              <w:pStyle w:val="Compact"/>
            </w:pPr>
            <w:r>
              <w:t xml:space="preserve">matches quickstart compose mapping</w:t>
            </w:r>
            <w:r>
              <w:t xml:space="preserve"> </w:t>
            </w:r>
            <w:r>
              <w:rPr>
                <w:rStyle w:val="VerbatimChar"/>
              </w:rPr>
              <w:t xml:space="preserve">24100:5432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HERALD_DB_USER</w:t>
            </w:r>
          </w:p>
        </w:tc>
        <w:tc>
          <w:tcPr/>
          <w:p>
            <w:pPr>
              <w:pStyle w:val="Compact"/>
            </w:pPr>
            <w:r>
              <w:t xml:space="preserve">DB role for Herald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</w:t>
            </w:r>
          </w:p>
        </w:tc>
        <w:tc>
          <w:tcPr/>
          <w:p>
            <w:pPr>
              <w:pStyle w:val="Compact"/>
            </w:pPr>
            <w:r>
              <w:t xml:space="preserve">created by quickstart compose’s</w:t>
            </w:r>
            <w:r>
              <w:t xml:space="preserve"> </w:t>
            </w:r>
            <w:r>
              <w:rPr>
                <w:rStyle w:val="VerbatimChar"/>
              </w:rPr>
              <w:t xml:space="preserve">POSTGRES_USER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HERALD_DB_PASSWORD</w:t>
            </w:r>
          </w:p>
        </w:tc>
        <w:tc>
          <w:tcPr/>
          <w:p>
            <w:pPr>
              <w:pStyle w:val="Compact"/>
            </w:pPr>
            <w:r>
              <w:t xml:space="preserve">DB password for that role</w:t>
            </w:r>
          </w:p>
        </w:tc>
        <w:tc>
          <w:tcPr/>
          <w:p>
            <w:pPr>
              <w:pStyle w:val="Compact"/>
            </w:pPr>
            <w:r>
              <w:t xml:space="preserve">(no default)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choose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openssl rand -base64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HERALD_DB_NAME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POSTGRES_DB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HERALD_PG_DSN</w:t>
            </w:r>
          </w:p>
        </w:tc>
        <w:tc>
          <w:tcPr/>
          <w:p>
            <w:pPr>
              <w:pStyle w:val="Compact"/>
            </w:pPr>
            <w:r>
              <w:t xml:space="preserve">URL form used by</w:t>
            </w:r>
            <w:r>
              <w:t xml:space="preserve"> </w:t>
            </w:r>
            <w:r>
              <w:rPr>
                <w:rStyle w:val="VerbatimChar"/>
              </w:rPr>
              <w:t xml:space="preserve">pherald migrate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(composed from above)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postgres://herald:&lt;pass&gt;@host:port/herald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Setup steps</w:t>
      </w:r>
      <w:r>
        <w:t xml:space="preserve">:</w:t>
      </w:r>
    </w:p>
    <w:p>
      <w:pPr>
        <w:numPr>
          <w:ilvl w:val="0"/>
          <w:numId w:val="1009"/>
        </w:numPr>
      </w:pPr>
      <w:r>
        <w:t xml:space="preserve">Choose a strong password:</w:t>
      </w:r>
      <w:r>
        <w:t xml:space="preserve"> </w:t>
      </w:r>
      <w:r>
        <w:rPr>
          <w:rStyle w:val="VerbatimChar"/>
        </w:rPr>
        <w:t xml:space="preserve">openssl rand -base64 32</w:t>
      </w:r>
      <w:r>
        <w:t xml:space="preserve"> </w:t>
      </w:r>
      <w:r>
        <w:t xml:space="preserve">(copy output).</w:t>
      </w:r>
    </w:p>
    <w:p>
      <w:pPr>
        <w:numPr>
          <w:ilvl w:val="0"/>
          <w:numId w:val="1009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HERALD_DB_PASSWORD=&lt;paste-the-output&gt;</w:t>
      </w:r>
    </w:p>
    <w:p>
      <w:pPr>
        <w:numPr>
          <w:ilvl w:val="0"/>
          <w:numId w:val="1009"/>
        </w:numPr>
      </w:pPr>
      <w:r>
        <w:t xml:space="preserve">Or export from shell: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HERALD_DB_PASSWORD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'&lt;paste-the-output&gt;'</w:t>
      </w:r>
    </w:p>
    <w:p>
      <w:pPr>
        <w:numPr>
          <w:ilvl w:val="0"/>
          <w:numId w:val="1009"/>
        </w:numPr>
      </w:pPr>
      <w:r>
        <w:t xml:space="preserve">Boot Postgres via compose:</w:t>
      </w:r>
      <w:r>
        <w:t xml:space="preserve"> </w:t>
      </w:r>
      <w:r>
        <w:rPr>
          <w:rStyle w:val="VerbatimChar"/>
        </w:rPr>
        <w:t xml:space="preserve">docker-compose -f quickstart/docker-compose.quickstart.yml up -d postgres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Verify:</w:t>
      </w:r>
      <w:r>
        <w:t xml:space="preserve"> </w:t>
      </w:r>
      <w:r>
        <w:rPr>
          <w:rStyle w:val="VerbatimChar"/>
        </w:rPr>
        <w:t xml:space="preserve">pherald migrate status</w:t>
      </w:r>
      <w:r>
        <w:t xml:space="preserve"> </w:t>
      </w:r>
      <w:r>
        <w:t xml:space="preserve">→ should print</w:t>
      </w:r>
      <w:r>
        <w:t xml:space="preserve"> </w:t>
      </w:r>
      <w:r>
        <w:rPr>
          <w:rStyle w:val="VerbatimChar"/>
        </w:rPr>
        <w:t xml:space="preserve">schema version: 0</w:t>
      </w:r>
      <w:r>
        <w:t xml:space="preserve"> </w:t>
      </w:r>
      <w:r>
        <w:t xml:space="preserve">on a fresh DB.</w:t>
      </w:r>
    </w:p>
    <w:p>
      <w:pPr>
        <w:numPr>
          <w:ilvl w:val="0"/>
          <w:numId w:val="1009"/>
        </w:numPr>
      </w:pPr>
      <w:r>
        <w:t xml:space="preserve">Apply migrations:</w:t>
      </w:r>
      <w:r>
        <w:t xml:space="preserve"> </w:t>
      </w:r>
      <w:r>
        <w:rPr>
          <w:rStyle w:val="VerbatimChar"/>
        </w:rPr>
        <w:t xml:space="preserve">pherald migrate up</w:t>
      </w:r>
      <w:r>
        <w:t xml:space="preserve"> </w:t>
      </w:r>
      <w:r>
        <w:t xml:space="preserve">→ should print</w:t>
      </w:r>
      <w:r>
        <w:t xml:space="preserve"> </w:t>
      </w:r>
      <w:r>
        <w:rPr>
          <w:rStyle w:val="VerbatimChar"/>
        </w:rPr>
        <w:t xml:space="preserve">applied 11 migration(s)</w:t>
      </w:r>
      <w:r>
        <w:t xml:space="preserve">.</w:t>
      </w:r>
    </w:p>
    <w:bookmarkEnd w:id="35"/>
    <w:bookmarkStart w:id="36" w:name="redis-live"/>
    <w:p>
      <w:pPr>
        <w:pStyle w:val="Heading3"/>
      </w:pPr>
      <w:r>
        <w:t xml:space="preserve">Redis (LIVE)</w:t>
      </w:r>
    </w:p>
    <w:p>
      <w:pPr>
        <w:pStyle w:val="FirstParagraph"/>
      </w:pPr>
      <w:r>
        <w:t xml:space="preserve">REQUIRED. Closed by HRD-010 (Redis health-check live; full feature wiring in subsequent HRDs).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HERALD_REDIS_ADDR</w:t>
            </w:r>
          </w:p>
        </w:tc>
        <w:tc>
          <w:tcPr/>
          <w:p>
            <w:pPr>
              <w:pStyle w:val="Compact"/>
            </w:pPr>
            <w:r>
              <w:t xml:space="preserve">host:port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127.0.0.1:24200</w:t>
            </w:r>
          </w:p>
        </w:tc>
        <w:tc>
          <w:tcPr/>
          <w:p>
            <w:pPr>
              <w:pStyle w:val="Compact"/>
            </w:pPr>
            <w:r>
              <w:t xml:space="preserve">matches quickstart compose</w:t>
            </w:r>
            <w:r>
              <w:t xml:space="preserve"> </w:t>
            </w:r>
            <w:r>
              <w:rPr>
                <w:rStyle w:val="VerbatimChar"/>
              </w:rPr>
              <w:t xml:space="preserve">24200:6379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HERALD_REDIS_PASSWORD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  <w:r>
              <w:t xml:space="preserve"> </w:t>
            </w:r>
            <w:r>
              <w:t xml:space="preserve">“default”</w:t>
            </w:r>
            <w:r>
              <w:t xml:space="preserve"> </w:t>
            </w:r>
            <w:r>
              <w:t xml:space="preserve">user password</w:t>
            </w:r>
          </w:p>
        </w:tc>
        <w:tc>
          <w:tcPr/>
          <w:p>
            <w:pPr>
              <w:pStyle w:val="Compact"/>
            </w:pPr>
            <w:r>
              <w:t xml:space="preserve">(no default)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choose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HERALD_REDIS_DB</w:t>
            </w:r>
          </w:p>
        </w:tc>
        <w:tc>
          <w:tcPr/>
          <w:p>
            <w:pPr>
              <w:pStyle w:val="Compact"/>
            </w:pPr>
            <w:r>
              <w:t xml:space="preserve">DB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default OK for single-tenant</w:t>
            </w:r>
          </w:p>
        </w:tc>
      </w:tr>
    </w:tbl>
    <w:p>
      <w:pPr>
        <w:pStyle w:val="BodyText"/>
      </w:pPr>
      <w:r>
        <w:t xml:space="preserve">Setup mirrors Postgres: strong random password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 shell. Verify with the integration test</w:t>
      </w:r>
      <w:r>
        <w:t xml:space="preserve"> </w:t>
      </w:r>
      <w:r>
        <w:rPr>
          <w:rStyle w:val="VerbatimChar"/>
        </w:rPr>
        <w:t xml:space="preserve">TestUp_PopulatesRedis_TTLRoundTrip</w:t>
      </w:r>
      <w:r>
        <w:t xml:space="preserve"> </w:t>
      </w:r>
      <w:r>
        <w:t xml:space="preserve">(set the env var first; run</w:t>
      </w:r>
      <w:r>
        <w:t xml:space="preserve"> </w:t>
      </w:r>
      <w:r>
        <w:rPr>
          <w:rStyle w:val="VerbatimChar"/>
        </w:rPr>
        <w:t xml:space="preserve">go test ./commons_infra/ -tags=integration -run TestUp_PopulatesRedis_TTLRoundTrip -count=1</w:t>
      </w:r>
      <w:r>
        <w:t xml:space="preserve">).</w:t>
      </w:r>
    </w:p>
    <w:bookmarkEnd w:id="36"/>
    <w:bookmarkStart w:id="42" w:name="telegram-hrd-011-live"/>
    <w:p>
      <w:pPr>
        <w:pStyle w:val="Heading3"/>
      </w:pPr>
      <w:r>
        <w:t xml:space="preserve">Telegram — HRD-011 (LIVE)</w:t>
      </w:r>
    </w:p>
    <w:p>
      <w:pPr>
        <w:pStyle w:val="FirstParagraph"/>
      </w:pPr>
      <w:r>
        <w:t xml:space="preserve">REQUIRED for the Telegram channel. Closed by HRD-011 (code complete; live evidence requires operator credentials).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How to obtain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</w:p>
        </w:tc>
        <w:tc>
          <w:tcPr/>
          <w:p>
            <w:pPr>
              <w:pStyle w:val="Compact"/>
            </w:pPr>
            <w:r>
              <w:t xml:space="preserve">Bot API token</w:t>
            </w:r>
          </w:p>
        </w:tc>
        <w:tc>
          <w:tcPr/>
          <w:p>
            <w:pPr>
              <w:pStyle w:val="Compact"/>
            </w:pPr>
            <w:r>
              <w:t xml:space="preserve">(no default)</w:t>
            </w:r>
          </w:p>
        </w:tc>
        <w:tc>
          <w:tcPr/>
          <w:p>
            <w:pPr>
              <w:pStyle w:val="Compact"/>
            </w:pPr>
            <w:r>
              <w:t xml:space="preserve">@BotFather</w:t>
            </w:r>
            <w:r>
              <w:t xml:space="preserve"> </w:t>
            </w:r>
            <w:r>
              <w:t xml:space="preserve">(see steps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HERALD_TGRAM_CHAT_ID</w:t>
            </w:r>
          </w:p>
        </w:tc>
        <w:tc>
          <w:tcPr/>
          <w:p>
            <w:pPr>
              <w:pStyle w:val="Compact"/>
            </w:pPr>
            <w:r>
              <w:t xml:space="preserve">Target chat ID (numeric)</w:t>
            </w:r>
          </w:p>
        </w:tc>
        <w:tc>
          <w:tcPr/>
          <w:p>
            <w:pPr>
              <w:pStyle w:val="Compact"/>
            </w:pPr>
            <w:r>
              <w:t xml:space="preserve">(no 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/getUpdates</w:t>
            </w:r>
            <w:r>
              <w:t xml:space="preserve"> </w:t>
            </w:r>
            <w:r>
              <w:t xml:space="preserve">(see steps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HERALD_TGRAM_LIVE_INBOUND</w:t>
            </w:r>
          </w:p>
        </w:tc>
        <w:tc>
          <w:tcPr/>
          <w:p>
            <w:pPr>
              <w:pStyle w:val="Compact"/>
            </w:pPr>
            <w:r>
              <w:t xml:space="preserve">Enables the E19 vertical-slice test</w:t>
            </w:r>
          </w:p>
        </w:tc>
        <w:tc>
          <w:tcPr/>
          <w:p>
            <w:pPr>
              <w:pStyle w:val="Compact"/>
            </w:pPr>
            <w:r>
              <w:t xml:space="preserve">(unset)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when running E19 + hand-sending a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HERALD_TGRAM_WEBHOOK_SECRET</w:t>
            </w:r>
          </w:p>
        </w:tc>
        <w:tc>
          <w:tcPr/>
          <w:p>
            <w:pPr>
              <w:pStyle w:val="Compact"/>
            </w:pPr>
            <w:r>
              <w:t xml:space="preserve">Webhook secret_token (PRODUCTION)</w:t>
            </w:r>
          </w:p>
        </w:tc>
        <w:tc>
          <w:tcPr/>
          <w:p>
            <w:pPr>
              <w:pStyle w:val="Compact"/>
            </w:pPr>
            <w:r>
              <w:t xml:space="preserve">(unset)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-hex 32</w:t>
            </w:r>
            <w:r>
              <w:t xml:space="preserve"> </w:t>
            </w:r>
            <w:r>
              <w:t xml:space="preserve">— reserved for HRD-NNN webhook-ingress</w:t>
            </w:r>
          </w:p>
        </w:tc>
      </w:tr>
    </w:tbl>
    <w:bookmarkStart w:id="37" w:name="step-1-create-a-bot-via-botfather"/>
    <w:p>
      <w:pPr>
        <w:pStyle w:val="Heading4"/>
      </w:pPr>
      <w:r>
        <w:t xml:space="preserve">Step 1: Create a bot via</w:t>
      </w:r>
      <w:r>
        <w:t xml:space="preserve"> </w:t>
      </w:r>
      <w:r>
        <w:t xml:space="preserve">@BotFather</w:t>
      </w:r>
    </w:p>
    <w:p>
      <w:pPr>
        <w:pStyle w:val="Compact"/>
        <w:numPr>
          <w:ilvl w:val="0"/>
          <w:numId w:val="1010"/>
        </w:numPr>
      </w:pPr>
      <w:r>
        <w:t xml:space="preserve">Open Telegram → search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 </w:t>
      </w:r>
      <w:r>
        <w:t xml:space="preserve">→ start chat.</w:t>
      </w:r>
    </w:p>
    <w:p>
      <w:pPr>
        <w:pStyle w:val="Compact"/>
        <w:numPr>
          <w:ilvl w:val="0"/>
          <w:numId w:val="1010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Choose a display name (e.g. </w:t>
      </w:r>
      <w:r>
        <w:t xml:space="preserve">“Herald Operator Bot”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Choose a username ending in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herald_operator_bot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BotFather returns a token of the form</w:t>
      </w:r>
      <w:r>
        <w:t xml:space="preserve"> </w:t>
      </w:r>
      <w:r>
        <w:rPr>
          <w:rStyle w:val="VerbatimChar"/>
        </w:rPr>
        <w:t xml:space="preserve">1234567890:AAH1lab2c3d4e5f6g7h8i9j0kK_LmN3oPqR4S5t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Copy the token immediately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HERALD_TGRAM_BOT_TOKEN=&lt;the-token&gt;</w:t>
      </w:r>
      <w:r>
        <w:t xml:space="preserve">. (BotFather will let you regenerate if you lose it; never paste the token publicly.)</w:t>
      </w:r>
    </w:p>
    <w:bookmarkEnd w:id="37"/>
    <w:bookmarkStart w:id="38" w:name="step-2-get-your-chat-id"/>
    <w:p>
      <w:pPr>
        <w:pStyle w:val="Heading4"/>
      </w:pPr>
      <w:r>
        <w:t xml:space="preserve">Step 2: Get your chat ID</w:t>
      </w:r>
    </w:p>
    <w:p>
      <w:pPr>
        <w:pStyle w:val="Compact"/>
        <w:numPr>
          <w:ilvl w:val="0"/>
          <w:numId w:val="1011"/>
        </w:numPr>
      </w:pPr>
      <w:r>
        <w:t xml:space="preserve">Add the bot to a chat (or DM it directly), then send any message to it.</w:t>
      </w:r>
    </w:p>
    <w:p>
      <w:pPr>
        <w:pStyle w:val="Compact"/>
        <w:numPr>
          <w:ilvl w:val="0"/>
          <w:numId w:val="1011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https://api.telegram.org/bot&lt;your-token&gt;/getUpdates</w:t>
      </w:r>
      <w:r>
        <w:t xml:space="preserve"> </w:t>
      </w:r>
      <w:r>
        <w:t xml:space="preserve">in a browser (substitute the real token).</w:t>
      </w:r>
    </w:p>
    <w:p>
      <w:pPr>
        <w:pStyle w:val="Compact"/>
        <w:numPr>
          <w:ilvl w:val="0"/>
          <w:numId w:val="1011"/>
        </w:numPr>
      </w:pPr>
      <w:r>
        <w:t xml:space="preserve">Look in the JSON response for</w:t>
      </w:r>
      <w:r>
        <w:t xml:space="preserve"> </w:t>
      </w:r>
      <w:r>
        <w:rPr>
          <w:rStyle w:val="VerbatimChar"/>
        </w:rPr>
        <w:t xml:space="preserve">"chat":{"id": NUMBER, ...}</w:t>
      </w:r>
      <w:r>
        <w:t xml:space="preserve">. That NUMBER is your chat ID.</w:t>
      </w:r>
    </w:p>
    <w:p>
      <w:pPr>
        <w:pStyle w:val="Compact"/>
        <w:numPr>
          <w:ilvl w:val="1"/>
          <w:numId w:val="1012"/>
        </w:numPr>
      </w:pPr>
      <w:r>
        <w:t xml:space="preserve">For groups, the ID is negative (e.g. </w:t>
      </w:r>
      <w:r>
        <w:rPr>
          <w:rStyle w:val="VerbatimChar"/>
        </w:rPr>
        <w:t xml:space="preserve">-1001234567890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For DMs, the ID is positive and equals the user ID.</w:t>
      </w:r>
    </w:p>
    <w:p>
      <w:pPr>
        <w:pStyle w:val="Compact"/>
        <w:numPr>
          <w:ilvl w:val="0"/>
          <w:numId w:val="101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HERALD_TGRAM_CHAT_ID=&lt;the-number&gt;</w:t>
      </w:r>
      <w:r>
        <w:t xml:space="preserve">.</w:t>
      </w:r>
    </w:p>
    <w:bookmarkEnd w:id="38"/>
    <w:bookmarkStart w:id="39" w:name="Xf5d04c26abcb5d7ec3199c75ca70b466371bf3e"/>
    <w:p>
      <w:pPr>
        <w:pStyle w:val="Heading4"/>
      </w:pPr>
      <w:r>
        <w:t xml:space="preserve">Step 3: (Optional) Enable live-inbound for E19 vertical-slice test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HERALD_TGRAM_LIVE_INBOUND=1</w:t>
      </w:r>
      <w:r>
        <w:t xml:space="preserve"> </w:t>
      </w:r>
      <w:r>
        <w:t xml:space="preserve">ONLY when you intend to hand-send a Telegram message during a test run so the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loop actually pulls an inbound update. Leave unset for everyday operation — the long-poll goroutine still runs but the E19 test SKIPs without this flag.</w:t>
      </w:r>
    </w:p>
    <w:bookmarkEnd w:id="39"/>
    <w:bookmarkStart w:id="40" w:name="Xb9d74b6486082ec44cd8b570fa85583516f7083"/>
    <w:p>
      <w:pPr>
        <w:pStyle w:val="Heading4"/>
      </w:pPr>
      <w:r>
        <w:t xml:space="preserve">Step 4: (Future — webhook mode) generate a webhook secret</w:t>
      </w:r>
    </w:p>
    <w:p>
      <w:pPr>
        <w:pStyle w:val="FirstParagraph"/>
      </w:pPr>
      <w:r>
        <w:t xml:space="preserve">For production, prefer webhook over long-poll for lower latency: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     </w:t>
      </w:r>
      <w:r>
        <w:rPr>
          <w:rStyle w:val="CommentTok"/>
        </w:rPr>
        <w:t xml:space="preserve"># generate a 256-bit secret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HERALD_TGRAM_WEBHOOK_SECRET=&lt;the-hex&gt;</w:t>
      </w:r>
      <w:r>
        <w:t xml:space="preserve">. Configure the bot’s webhook URL to</w:t>
      </w:r>
      <w:r>
        <w:t xml:space="preserve"> </w:t>
      </w:r>
      <w:r>
        <w:rPr>
          <w:rStyle w:val="VerbatimChar"/>
        </w:rPr>
        <w:t xml:space="preserve">https://your-herald.example.com/v1/webhooks/tgram</w:t>
      </w:r>
      <w:r>
        <w:t xml:space="preserve"> </w:t>
      </w:r>
      <w:r>
        <w:t xml:space="preserve">(when HRD-NNN ships webhook ingress; long-poll only in v1).</w:t>
      </w:r>
    </w:p>
    <w:bookmarkEnd w:id="40"/>
    <w:bookmarkStart w:id="41" w:name="step-5-verify"/>
    <w:p>
      <w:pPr>
        <w:pStyle w:val="Heading4"/>
      </w:pPr>
      <w:r>
        <w:t xml:space="preserve">Step 5: Verify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TestHealthCheck_LiveBotAPI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</w:p>
    <w:p>
      <w:pPr>
        <w:pStyle w:val="FirstParagraph"/>
      </w:pPr>
      <w:r>
        <w:t xml:space="preserve">Expected: PASS — proves the token is valid + the bot is enabled.</w:t>
      </w:r>
    </w:p>
    <w:p>
      <w:pPr>
        <w:pStyle w:val="BodyText"/>
      </w:pPr>
      <w:r>
        <w:t xml:space="preserve">Then run the E17 evidence test: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TestSend_PersistsDeliveryEvidence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pPr>
        <w:pStyle w:val="FirstParagraph"/>
      </w:pPr>
      <w:r>
        <w:t xml:space="preserve">Expected: PASS — a real Telegram message arrives in your configured chat + a row appears in</w:t>
      </w:r>
      <w:r>
        <w:t xml:space="preserve"> </w:t>
      </w:r>
      <w:r>
        <w:rPr>
          <w:rStyle w:val="VerbatimChar"/>
        </w:rPr>
        <w:t xml:space="preserve">outbound_delivery_evidence</w:t>
      </w:r>
      <w:r>
        <w:t xml:space="preserve">.</w:t>
      </w:r>
    </w:p>
    <w:bookmarkEnd w:id="41"/>
    <w:bookmarkEnd w:id="42"/>
    <w:bookmarkStart w:id="47" w:name="claude-code-dispatcher-hrd-012-live"/>
    <w:p>
      <w:pPr>
        <w:pStyle w:val="Heading3"/>
      </w:pPr>
      <w:r>
        <w:t xml:space="preserve">Claude Code dispatcher — HRD-012 (LIVE)</w:t>
      </w:r>
    </w:p>
    <w:p>
      <w:pPr>
        <w:pStyle w:val="FirstParagraph"/>
      </w:pPr>
      <w:r>
        <w:t xml:space="preserve">REQUIRED for the Claude Code LLM dispatch surface. Closed by HRD-012 (live PASS evidence captured: Tasks 6 + 7 produced 24s + 36s live runs against real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How to obtain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HERALD_CLAUDE_BIN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(PATH lookup)</w:t>
            </w:r>
          </w:p>
        </w:tc>
        <w:tc>
          <w:tcPr/>
          <w:p>
            <w:pPr>
              <w:pStyle w:val="Compact"/>
            </w:pPr>
            <w:r>
              <w:t xml:space="preserve">install Claude Code per Anthropic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HERALD_CLAUDE_PROJECT_NAME</w:t>
            </w:r>
          </w:p>
        </w:tc>
        <w:tc>
          <w:tcPr/>
          <w:p>
            <w:pPr>
              <w:pStyle w:val="Compact"/>
            </w:pPr>
            <w:r>
              <w:t xml:space="preserve">Identifier for the consuming project</w:t>
            </w:r>
          </w:p>
        </w:tc>
        <w:tc>
          <w:tcPr/>
          <w:p>
            <w:pPr>
              <w:pStyle w:val="Compact"/>
            </w:pPr>
            <w:r>
              <w:t xml:space="preserve">(no default)</w:t>
            </w:r>
          </w:p>
        </w:tc>
        <w:tc>
          <w:tcPr/>
          <w:p>
            <w:pPr>
              <w:pStyle w:val="Compact"/>
            </w:pPr>
            <w:r>
              <w:t xml:space="preserve">YOU choose — typically matches your repo folder name (e.g. </w:t>
            </w:r>
            <w:r>
              <w:rPr>
                <w:rStyle w:val="VerbatimChar"/>
              </w:rPr>
              <w:t xml:space="preserve">Herald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ATMOSphere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HERALD_CLAUDE_SESSION_UUID</w:t>
            </w:r>
          </w:p>
        </w:tc>
        <w:tc>
          <w:tcPr/>
          <w:p>
            <w:pPr>
              <w:pStyle w:val="Compact"/>
            </w:pPr>
            <w:r>
              <w:t xml:space="preserve">(Optional) Pre-existing Claude session UUID</w:t>
            </w:r>
          </w:p>
        </w:tc>
        <w:tc>
          <w:tcPr/>
          <w:p>
            <w:pPr>
              <w:pStyle w:val="Compact"/>
            </w:pPr>
            <w:r>
              <w:t xml:space="preserve">(auto-bootstrapped)</w:t>
            </w:r>
          </w:p>
        </w:tc>
        <w:tc>
          <w:tcPr/>
          <w:p>
            <w:pPr>
              <w:pStyle w:val="Compact"/>
            </w:pPr>
            <w:r>
              <w:t xml:space="preserve">bootstrap path resolves this; set explicitly only for diagnostics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HERALD_CLAUDE_WORKDIR</w:t>
            </w:r>
          </w:p>
        </w:tc>
        <w:tc>
          <w:tcPr/>
          <w:p>
            <w:pPr>
              <w:pStyle w:val="Compact"/>
            </w:pPr>
            <w:r>
              <w:t xml:space="preserve">(Optional) Working dir for</w:t>
            </w:r>
            <w:r>
              <w:t xml:space="preserve"> </w:t>
            </w:r>
            <w:r>
              <w:rPr>
                <w:rStyle w:val="VerbatimChar"/>
              </w:rPr>
              <w:t xml:space="preserve">cmd.Dir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claude --resume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set if your consuming project is not the cwd</w:t>
            </w:r>
          </w:p>
        </w:tc>
      </w:tr>
    </w:tbl>
    <w:bookmarkStart w:id="43" w:name="step-1-install-claude-code"/>
    <w:p>
      <w:pPr>
        <w:pStyle w:val="Heading4"/>
      </w:pPr>
      <w:r>
        <w:t xml:space="preserve">Step 1: Install Claude Code</w:t>
      </w:r>
    </w:p>
    <w:p>
      <w:pPr>
        <w:pStyle w:val="FirstParagraph"/>
      </w:pPr>
      <w:r>
        <w:t xml:space="preserve">Follow Anthropic’s official Claude Code install guide. Verify with: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Should print a version like</w:t>
      </w:r>
      <w:r>
        <w:t xml:space="preserve"> </w:t>
      </w:r>
      <w:r>
        <w:rPr>
          <w:rStyle w:val="VerbatimChar"/>
        </w:rPr>
        <w:t xml:space="preserve">claude 1.x.y</w:t>
      </w:r>
      <w:r>
        <w:t xml:space="preserve">. If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isn’t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HERALD_CLAUDE_BIN=/absolute/path/to/claude</w:t>
      </w:r>
      <w:r>
        <w:t xml:space="preserve">.</w:t>
      </w:r>
    </w:p>
    <w:bookmarkEnd w:id="43"/>
    <w:bookmarkStart w:id="44" w:name="step-2-choose-a-project-name"/>
    <w:p>
      <w:pPr>
        <w:pStyle w:val="Heading4"/>
      </w:pPr>
      <w:r>
        <w:t xml:space="preserve">Step 2: Choose a project name</w:t>
      </w:r>
    </w:p>
    <w:p>
      <w:pPr>
        <w:pStyle w:val="FirstParagraph"/>
      </w:pPr>
      <w:r>
        <w:rPr>
          <w:rStyle w:val="VerbatimChar"/>
        </w:rPr>
        <w:t xml:space="preserve">HERALD_CLAUDE_PROJECT_NAME</w:t>
      </w:r>
      <w:r>
        <w:t xml:space="preserve"> </w:t>
      </w:r>
      <w:r>
        <w:t xml:space="preserve">is used as the anchor file name (e.g. </w:t>
      </w:r>
      <w:r>
        <w:rPr>
          <w:rStyle w:val="VerbatimChar"/>
        </w:rPr>
        <w:t xml:space="preserve">&lt;workdir&gt;/.herald/claude-code/sessions/Herald.session</w:t>
      </w:r>
      <w:r>
        <w:t xml:space="preserve">). MUST be a valid filename — alphanumerics + dashes + underscores. Typically you choose your repo folder name.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'Herald'</w:t>
      </w:r>
    </w:p>
    <w:bookmarkEnd w:id="44"/>
    <w:bookmarkStart w:id="45" w:name="step-3-bootstrap-a-session-two-paths"/>
    <w:p>
      <w:pPr>
        <w:pStyle w:val="Heading4"/>
      </w:pPr>
      <w:r>
        <w:t xml:space="preserve">Step 3: Bootstrap a session (two paths)</w:t>
      </w:r>
    </w:p>
    <w:p>
      <w:pPr>
        <w:pStyle w:val="FirstParagraph"/>
      </w:pPr>
      <w:r>
        <w:rPr>
          <w:b/>
          <w:bCs/>
        </w:rPr>
        <w:t xml:space="preserve">Path A — auto-bootstrap</w:t>
      </w:r>
      <w:r>
        <w:t xml:space="preserve"> </w:t>
      </w:r>
      <w:r>
        <w:t xml:space="preserve">(the §33.2-canonical path):</w:t>
      </w:r>
    </w:p>
    <w:p>
      <w:pPr>
        <w:pStyle w:val="BodyText"/>
      </w:pPr>
      <w:r>
        <w:t xml:space="preserve">Just omit</w:t>
      </w:r>
      <w:r>
        <w:t xml:space="preserve"> </w:t>
      </w:r>
      <w:r>
        <w:rPr>
          <w:rStyle w:val="VerbatimChar"/>
        </w:rPr>
        <w:t xml:space="preserve">HERALD_CLAUDE_SESSION_UUID</w:t>
      </w:r>
      <w:r>
        <w:t xml:space="preserve">. Herald’s</w:t>
      </w:r>
      <w:r>
        <w:t xml:space="preserve"> </w:t>
      </w:r>
      <w:r>
        <w:rPr>
          <w:rStyle w:val="VerbatimChar"/>
        </w:rPr>
        <w:t xml:space="preserve">ResolveSession()</w:t>
      </w:r>
      <w:r>
        <w:t xml:space="preserve"> </w:t>
      </w:r>
      <w:r>
        <w:t xml:space="preserve">will spawn</w:t>
      </w:r>
      <w:r>
        <w:t xml:space="preserve"> </w:t>
      </w:r>
      <w:r>
        <w:rPr>
          <w:rStyle w:val="VerbatimChar"/>
        </w:rPr>
        <w:t xml:space="preserve">claude --print "Initializing Herald session for project: &lt;name&gt;"</w:t>
      </w:r>
      <w:r>
        <w:t xml:space="preserve">, capture the new session UUID from stdout, persist it to</w:t>
      </w:r>
      <w:r>
        <w:t xml:space="preserve"> </w:t>
      </w:r>
      <w:r>
        <w:rPr>
          <w:rStyle w:val="VerbatimChar"/>
        </w:rPr>
        <w:t xml:space="preserve">&lt;workdir&gt;/.herald/claude-code/sessions/&lt;project&gt;.session</w:t>
      </w:r>
      <w:r>
        <w:t xml:space="preserve">, and reuse it across runs.</w:t>
      </w:r>
    </w:p>
    <w:p>
      <w:pPr>
        <w:pStyle w:val="BodyText"/>
      </w:pPr>
      <w:r>
        <w:rPr>
          <w:b/>
          <w:bCs/>
        </w:rPr>
        <w:t xml:space="preserve">Path B — pre-create a session manually</w:t>
      </w:r>
      <w:r>
        <w:t xml:space="preserve"> </w:t>
      </w:r>
      <w:r>
        <w:t xml:space="preserve">(for testing / diagnostics):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br/>
      </w:r>
      <w:r>
        <w:rPr>
          <w:rStyle w:val="CommentTok"/>
        </w:rPr>
        <w:t xml:space="preserve"># Watch the session ID printed at the end of stdout — copy it.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HERALD_CLAUDE_SESSION_UUID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'3e67dcd3-c66f-4687-b936-562191437310'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example</w:t>
      </w:r>
    </w:p>
    <w:bookmarkEnd w:id="45"/>
    <w:bookmarkStart w:id="46" w:name="step-4-verify"/>
    <w:p>
      <w:pPr>
        <w:pStyle w:val="Heading4"/>
      </w:pPr>
      <w:r>
        <w:t xml:space="preserve">Step 4: Verify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./commons_messaging/dispatch/claude_code/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TestDispatch_LiveClaudeInvocation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pPr>
        <w:pStyle w:val="FirstParagraph"/>
      </w:pPr>
      <w:r>
        <w:t xml:space="preserve">Expected: PASS in ~20-30s — Claude receives an envelope, replies with the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JSON line, parsed with non-empty Outcome + Summary.</w:t>
      </w:r>
    </w:p>
    <w:bookmarkEnd w:id="46"/>
    <w:bookmarkEnd w:id="47"/>
    <w:bookmarkStart w:id="48" w:name="slack-planned-v2"/>
    <w:p>
      <w:pPr>
        <w:pStyle w:val="Heading3"/>
      </w:pPr>
      <w:r>
        <w:t xml:space="preserve">Slack — planned, V2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YET IMPLEMENTED. Spec V3 §11.2 + §11.9. When the Slack channel lands as an HRD, env vars will follow this shape: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HERALD_SLACK_BOT_TOKEN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xoxb-...</w:t>
            </w:r>
            <w:r>
              <w:t xml:space="preserve"> </w:t>
            </w:r>
            <w:r>
              <w:t xml:space="preserve">from Slack app’s</w:t>
            </w:r>
            <w:r>
              <w:t xml:space="preserve"> </w:t>
            </w:r>
            <w:r>
              <w:t xml:space="preserve">“Install to Workspace”</w:t>
            </w:r>
            <w:r>
              <w:t xml:space="preserve"> </w:t>
            </w:r>
            <w:r>
              <w:t xml:space="preserve">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HERALD_SLACK_SIGNING_SECRET</w:t>
            </w:r>
          </w:p>
        </w:tc>
        <w:tc>
          <w:tcPr/>
          <w:p>
            <w:pPr>
              <w:pStyle w:val="Compact"/>
            </w:pPr>
            <w:r>
              <w:t xml:space="preserve">For verifying inbound webhooks (Events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HERALD_SLACK_APP_TOKEN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xapp-...</w:t>
            </w:r>
            <w:r>
              <w:t xml:space="preserve"> </w:t>
            </w:r>
            <w:r>
              <w:t xml:space="preserve">for Socket Mode (alternative to Events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HERALD_SLACK_DEFAULT_CHANNEL</w:t>
            </w:r>
          </w:p>
        </w:tc>
        <w:tc>
          <w:tcPr/>
          <w:p>
            <w:pPr>
              <w:pStyle w:val="Compact"/>
            </w:pPr>
            <w:r>
              <w:t xml:space="preserve">Channel ID (e.g. </w:t>
            </w:r>
            <w:r>
              <w:rPr>
                <w:rStyle w:val="VerbatimChar"/>
              </w:rPr>
              <w:t xml:space="preserve">C012345ABCD</w:t>
            </w:r>
            <w:r>
              <w:t xml:space="preserve">) — Slack channels DON’T use names internally</w:t>
            </w:r>
          </w:p>
        </w:tc>
      </w:tr>
    </w:tbl>
    <w:p>
      <w:pPr>
        <w:pStyle w:val="BodyText"/>
      </w:pPr>
      <w:r>
        <w:t xml:space="preserve">Reserve env var names now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out) to keep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stable when Slack lands.</w:t>
      </w:r>
    </w:p>
    <w:bookmarkEnd w:id="48"/>
    <w:bookmarkStart w:id="49" w:name="email-smtp-planned-v2"/>
    <w:p>
      <w:pPr>
        <w:pStyle w:val="Heading3"/>
      </w:pPr>
      <w:r>
        <w:t xml:space="preserve">Email (SMTP) — planned, V2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YET IMPLEMENTED. Spec V3 §11.4. When SMTP channel lands: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HERALD_SMTP_HOST</w:t>
            </w:r>
          </w:p>
        </w:tc>
        <w:tc>
          <w:tcPr/>
          <w:p>
            <w:pPr>
              <w:pStyle w:val="Compact"/>
            </w:pPr>
            <w:r>
              <w:t xml:space="preserve">mail relay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HERALD_SMTP_PORT</w:t>
            </w:r>
          </w:p>
        </w:tc>
        <w:tc>
          <w:tcPr/>
          <w:p>
            <w:pPr>
              <w:pStyle w:val="Compact"/>
            </w:pPr>
            <w:r>
              <w:t xml:space="preserve">typically 587 (STARTTLS), 465 (TLS), or 25 (plain — discouraged)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HERALD_SMTP_USERNAME</w:t>
            </w:r>
          </w:p>
        </w:tc>
        <w:tc>
          <w:tcPr/>
          <w:p>
            <w:pPr>
              <w:pStyle w:val="Compact"/>
            </w:pPr>
            <w:r>
              <w:t xml:space="preserve">mailbox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HERALD_SMTP_PASSWORD</w:t>
            </w:r>
          </w:p>
        </w:tc>
        <w:tc>
          <w:tcPr/>
          <w:p>
            <w:pPr>
              <w:pStyle w:val="Compact"/>
            </w:pPr>
            <w:r>
              <w:t xml:space="preserve">mailbox password OR app-password (per provider)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HERALD_SMTP_FROM</w:t>
            </w:r>
          </w:p>
        </w:tc>
        <w:tc>
          <w:tcPr/>
          <w:p>
            <w:pPr>
              <w:pStyle w:val="Compact"/>
            </w:pPr>
            <w:r>
              <w:t xml:space="preserve">sender address (must be authorized for the username)</w:t>
            </w:r>
          </w:p>
        </w:tc>
      </w:tr>
    </w:tbl>
    <w:bookmarkEnd w:id="49"/>
    <w:bookmarkStart w:id="50" w:name="email-resend-planned-v2"/>
    <w:p>
      <w:pPr>
        <w:pStyle w:val="Heading3"/>
      </w:pPr>
      <w:r>
        <w:t xml:space="preserve">Email (Resend) — planned, V2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YET IMPLEMENTED. Alternative to raw SMTP. Spec V3 §11.4.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HERALD_RESEND_API_KEY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re_xxxxx...</w:t>
            </w:r>
            <w:r>
              <w:t xml:space="preserve"> </w:t>
            </w:r>
            <w:r>
              <w:t xml:space="preserve">from Resend dashboard (Settings → API Keys)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HERALD_RESEND_FROM</w:t>
            </w:r>
          </w:p>
        </w:tc>
        <w:tc>
          <w:tcPr/>
          <w:p>
            <w:pPr>
              <w:pStyle w:val="Compact"/>
            </w:pPr>
            <w:r>
              <w:t xml:space="preserve">sender address verified in Resend</w:t>
            </w:r>
          </w:p>
        </w:tc>
      </w:tr>
    </w:tbl>
    <w:bookmarkEnd w:id="50"/>
    <w:bookmarkStart w:id="51" w:name="max-planned-v2"/>
    <w:p>
      <w:pPr>
        <w:pStyle w:val="Heading3"/>
      </w:pPr>
      <w:r>
        <w:t xml:space="preserve">Max — planned, V2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YET IMPLEMENTED. Spec V3 §11.3. Russian-market messenger.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HERALD_MAX_BOT_TOKEN</w:t>
            </w:r>
          </w:p>
        </w:tc>
        <w:tc>
          <w:tcPr/>
          <w:p>
            <w:pPr>
              <w:pStyle w:val="Compact"/>
            </w:pPr>
            <w:r>
              <w:t xml:space="preserve">TBD — Max Bot API token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HERALD_MAX_CHAT_ID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pPr>
        <w:pStyle w:val="BodyText"/>
      </w:pPr>
      <w:r>
        <w:t xml:space="preserve">Detailed setup will follow when Max lands as an HRD.</w:t>
      </w:r>
    </w:p>
    <w:bookmarkEnd w:id="51"/>
    <w:bookmarkStart w:id="52" w:name="microsoft-teams-planned-v3"/>
    <w:p>
      <w:pPr>
        <w:pStyle w:val="Heading3"/>
      </w:pPr>
      <w:r>
        <w:t xml:space="preserve">Microsoft Teams — planned, V3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YET IMPLEMENTED. Spec marks Teams as a later iteration (post-V2).</w:t>
      </w:r>
    </w:p>
    <w:bookmarkEnd w:id="52"/>
    <w:bookmarkStart w:id="53" w:name="Xa39e372eadbb43b6a7fc3b45ac25cbb235dc2db"/>
    <w:p>
      <w:pPr>
        <w:pStyle w:val="Heading3"/>
      </w:pPr>
      <w:r>
        <w:t xml:space="preserve">Lark / Discord / WhatsApp / Viber — planned, later iterations</w:t>
      </w:r>
    </w:p>
    <w:p>
      <w:pPr>
        <w:pStyle w:val="FirstParagraph"/>
      </w:pPr>
      <w:r>
        <w:t xml:space="preserve">Per spec V3 §11, these are reserved for later iterations. Env var names will be defined when each HRD opens. Reserve a comment block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</w:t>
      </w:r>
      <w:r>
        <w:t xml:space="preserve"> </w:t>
      </w:r>
      <w:r>
        <w:t xml:space="preserve">“later-iteration channels”</w:t>
      </w:r>
      <w:r>
        <w:t xml:space="preserve"> </w:t>
      </w:r>
      <w:r>
        <w:t xml:space="preserve">to keep your file aligned with the spec.</w:t>
      </w:r>
    </w:p>
    <w:bookmarkEnd w:id="53"/>
    <w:bookmarkStart w:id="54" w:name="Xa56a0619bcdcca9195de286f1ffde15aca63a65"/>
    <w:p>
      <w:pPr>
        <w:pStyle w:val="Heading3"/>
      </w:pPr>
      <w:r>
        <w:t xml:space="preserve">Alternate LLM dispatchers (OpenCode / Aider / Gemini / Cursor / Managed Agents) — planned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YET IMPLEMENTED. Spec V3 §33 declares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as a pluggable interface; only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ships in V1. Future env vars (TBD HRDs):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HERALD_OPENCODE_*</w:t>
            </w:r>
          </w:p>
        </w:tc>
        <w:tc>
          <w:tcPr/>
          <w:p>
            <w:pPr>
              <w:pStyle w:val="Compact"/>
            </w:pPr>
            <w:r>
              <w:t xml:space="preserve">OpenCode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HERALD_AIDER_*</w:t>
            </w:r>
          </w:p>
        </w:tc>
        <w:tc>
          <w:tcPr/>
          <w:p>
            <w:pPr>
              <w:pStyle w:val="Compact"/>
            </w:pPr>
            <w:r>
              <w:t xml:space="preserve">Aider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HERALD_GEMINI_API_KEY</w:t>
            </w:r>
          </w:p>
        </w:tc>
        <w:tc>
          <w:tcPr/>
          <w:p>
            <w:pPr>
              <w:pStyle w:val="Compact"/>
            </w:pPr>
            <w:r>
              <w:t xml:space="preserve">Gemini Managed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HERALD_CURSOR_*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Anthropic Managed Agent (Bedrock / Vertex variants TBD)</w:t>
            </w:r>
          </w:p>
        </w:tc>
      </w:tr>
    </w:tbl>
    <w:bookmarkEnd w:id="54"/>
    <w:bookmarkEnd w:id="55"/>
    <w:bookmarkStart w:id="56" w:name="quickstart-compose-vs-native-pherald"/>
    <w:p>
      <w:pPr>
        <w:pStyle w:val="Heading2"/>
      </w:pPr>
      <w:r>
        <w:t xml:space="preserve">Quickstart compose vs native pherald</w:t>
      </w:r>
    </w:p>
    <w:p>
      <w:pPr>
        <w:pStyle w:val="FirstParagraph"/>
      </w:pPr>
      <w:r>
        <w:t xml:space="preserve">Two ways to run Herald: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Env source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Quickstart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 -f quickstart/docker-compose.quickstart.yml up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automatically from the repo root + interpolates shell-exported vars on top</w:t>
            </w:r>
          </w:p>
        </w:tc>
        <w:tc>
          <w:tcPr/>
          <w:p>
            <w:pPr>
              <w:pStyle w:val="Compact"/>
            </w:pPr>
            <w:r>
              <w:t xml:space="preserve">development, integration tests, demos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pherald migrate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os.Getenv</w:t>
            </w:r>
            <w:r>
              <w:t xml:space="preserve"> </w:t>
            </w:r>
            <w:r>
              <w:t xml:space="preserve">only; reads ONLY shell-exported vars. Source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first with</w:t>
            </w:r>
            <w:r>
              <w:t xml:space="preserve"> </w:t>
            </w:r>
            <w:r>
              <w:rPr>
                <w:rStyle w:val="VerbatimChar"/>
              </w:rPr>
              <w:t xml:space="preserve">set -a; source .env; set +a</w:t>
            </w:r>
            <w:r>
              <w:t xml:space="preserve"> </w:t>
            </w:r>
            <w:r>
              <w:t xml:space="preserve">(or use</w:t>
            </w:r>
            <w:r>
              <w:t xml:space="preserve"> </w:t>
            </w:r>
            <w:r>
              <w:rPr>
                <w:rStyle w:val="VerbatimChar"/>
              </w:rPr>
              <w:t xml:space="preserve">direnv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production-like, performance testing, CI</w:t>
            </w:r>
          </w:p>
        </w:tc>
      </w:tr>
    </w:tbl>
    <w:p>
      <w:pPr>
        <w:pStyle w:val="BodyText"/>
      </w:pPr>
      <w:r>
        <w:t xml:space="preserve">In compose mode,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the canonical source. In native mode, shell exports are. Both should reach the same end state per the resolution order at the top of this doc.</w:t>
      </w:r>
    </w:p>
    <w:bookmarkEnd w:id="56"/>
    <w:bookmarkStart w:id="57" w:name="audit-checklist-run-before-every-commit"/>
    <w:p>
      <w:pPr>
        <w:pStyle w:val="Heading2"/>
      </w:pPr>
      <w:r>
        <w:t xml:space="preserve">Audit checklist (run before every commit)</w:t>
      </w:r>
    </w:p>
    <w:p>
      <w:pPr>
        <w:pStyle w:val="FirstParagraph"/>
      </w:pPr>
      <w:r>
        <w:t xml:space="preserve">Before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br/>
      </w:r>
      <w:r>
        <w:rPr>
          <w:rStyle w:val="CommentTok"/>
        </w:rPr>
        <w:t xml:space="preserve"># 1. .env is not tracked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'^\.env$'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"BLOCK: .env is tracked — REMOVE BEFORE COMMIT"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.env not tracked"</w:t>
      </w:r>
      <w:r>
        <w:br/>
      </w:r>
      <w:r>
        <w:br/>
      </w:r>
      <w:r>
        <w:rPr>
          <w:rStyle w:val="CommentTok"/>
        </w:rPr>
        <w:t xml:space="preserve"># 2. No obvious-format secrets in tracked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"ghp_[a-zA-Z0-9]{36}|sk-[a-zA-Z0-9]{48}|xox[bps]-|AKIA[A-Z0-9]{16}|6[0-9]{9}:AAH[a-zA-Z0-9_-]{30,}"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'\.env\.example'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"BLOCK: probable secret in tracked files"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no obvious-format secrets"</w:t>
      </w:r>
      <w:r>
        <w:br/>
      </w:r>
      <w:r>
        <w:br/>
      </w:r>
      <w:r>
        <w:rPr>
          <w:rStyle w:val="CommentTok"/>
        </w:rPr>
        <w:t xml:space="preserve"># 3. .env.example has only placeholder values (no real-looking secrets)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'=[a-zA-Z0-9+/=]{40,}'</w:t>
      </w:r>
      <w:r>
        <w:rPr>
          <w:rStyle w:val="NormalTok"/>
        </w:rPr>
        <w:t xml:space="preserve"> quickstart/.env.example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'change-me|xxxxx|example|&lt;.+&gt;|FILLME'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"WARN: .env.example may contain real values — verify each 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.env.example has only placeholder values"</w:t>
      </w:r>
    </w:p>
    <w:p>
      <w:pPr>
        <w:pStyle w:val="FirstParagraph"/>
      </w:pPr>
      <w:r>
        <w:t xml:space="preserve">Any</w:t>
      </w:r>
      <w:r>
        <w:t xml:space="preserve"> </w:t>
      </w:r>
      <w:r>
        <w:t xml:space="preserve">“BLOCK”</w:t>
      </w:r>
      <w:r>
        <w:t xml:space="preserve"> </w:t>
      </w:r>
      <w:r>
        <w:t xml:space="preserve">output means do NOT commit. Rotate the leaked credential, scrub from working tree, re-run the audit, and only then commit.</w:t>
      </w:r>
    </w:p>
    <w:bookmarkEnd w:id="57"/>
    <w:bookmarkStart w:id="58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“connection refused”</w:t>
      </w:r>
      <w:r>
        <w:rPr>
          <w:b/>
          <w:bCs/>
        </w:rPr>
        <w:t xml:space="preserve"> </w:t>
      </w:r>
      <w:r>
        <w:rPr>
          <w:b/>
          <w:bCs/>
        </w:rPr>
        <w:t xml:space="preserve">on Postgres</w:t>
      </w:r>
      <w:r>
        <w:t xml:space="preserve">: The compose stack isn’t up. Run</w:t>
      </w:r>
      <w:r>
        <w:t xml:space="preserve"> </w:t>
      </w:r>
      <w:r>
        <w:rPr>
          <w:rStyle w:val="VerbatimChar"/>
        </w:rPr>
        <w:t xml:space="preserve">docker-compose -f quickstart/docker-compose.quickstart.yml up -d postgres</w:t>
      </w:r>
      <w:r>
        <w:t xml:space="preserve"> </w:t>
      </w:r>
      <w:r>
        <w:t xml:space="preserve">and wait ~3s.</w:t>
      </w:r>
    </w:p>
    <w:p>
      <w:pPr>
        <w:pStyle w:val="BodyText"/>
      </w:pPr>
      <w:r>
        <w:rPr>
          <w:b/>
          <w:bCs/>
        </w:rPr>
        <w:t xml:space="preserve">“SQLSTATE 28P01”</w:t>
      </w:r>
      <w:r>
        <w:rPr>
          <w:b/>
          <w:bCs/>
        </w:rPr>
        <w:t xml:space="preserve"> </w:t>
      </w:r>
      <w:r>
        <w:rPr>
          <w:b/>
          <w:bCs/>
        </w:rPr>
        <w:t xml:space="preserve">(password authentication failed)</w:t>
      </w:r>
      <w:r>
        <w:t xml:space="preserve">: The container’s stored password hash doesn’t match the env var. Either reset the volume (</w:t>
      </w:r>
      <w:r>
        <w:rPr>
          <w:rStyle w:val="VerbatimChar"/>
        </w:rPr>
        <w:t xml:space="preserve">podman-compose down -v</w:t>
      </w:r>
      <w:r>
        <w:t xml:space="preserve"> </w:t>
      </w:r>
      <w:r>
        <w:t xml:space="preserve">— destroys data) or run</w:t>
      </w:r>
      <w:r>
        <w:t xml:space="preserve"> </w:t>
      </w:r>
      <w:r>
        <w:rPr>
          <w:rStyle w:val="VerbatimChar"/>
        </w:rPr>
        <w:t xml:space="preserve">ALTER USER herald PASSWORD '&lt;your-env-var-value&gt;';</w:t>
      </w:r>
      <w:r>
        <w:t xml:space="preserve"> </w:t>
      </w:r>
      <w:r>
        <w:t xml:space="preserve">inside the container.</w:t>
      </w:r>
    </w:p>
    <w:p>
      <w:pPr>
        <w:pStyle w:val="BodyText"/>
      </w:pPr>
      <w:r>
        <w:rPr>
          <w:rStyle w:val="VerbatimChar"/>
          <w:b/>
          <w:bCs/>
        </w:rPr>
        <w:t xml:space="preserve">pherald migrate up</w:t>
      </w:r>
      <w:r>
        <w:rPr>
          <w:b/>
          <w:bCs/>
        </w:rPr>
        <w:t xml:space="preserve"> </w:t>
      </w:r>
      <w:r>
        <w:rPr>
          <w:b/>
          <w:bCs/>
        </w:rPr>
        <w:t xml:space="preserve">says</w:t>
      </w:r>
      <w:r>
        <w:rPr>
          <w:b/>
          <w:bCs/>
        </w:rPr>
        <w:t xml:space="preserve"> </w:t>
      </w:r>
      <w:r>
        <w:rPr>
          <w:b/>
          <w:bCs/>
        </w:rPr>
        <w:t xml:space="preserve">“HERALD_PG_DSN environment variable must be set”</w:t>
      </w:r>
      <w:r>
        <w:t xml:space="preserve">: Compose-style env vars (</w:t>
      </w:r>
      <w:r>
        <w:rPr>
          <w:rStyle w:val="VerbatimChar"/>
        </w:rPr>
        <w:t xml:space="preserve">HERALD_DB_HOST/PORT/USER/PASSWORD/NAME</w:t>
      </w:r>
      <w:r>
        <w:t xml:space="preserve">) are NOT automatically composed into</w:t>
      </w:r>
      <w:r>
        <w:t xml:space="preserve"> </w:t>
      </w:r>
      <w:r>
        <w:rPr>
          <w:rStyle w:val="VerbatimChar"/>
        </w:rPr>
        <w:t xml:space="preserve">HERALD_PG_DSN</w:t>
      </w:r>
      <w:r>
        <w:t xml:space="preserve">. Set the DSN explicitly: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HERALD_PG_DSN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"postgres://herald:</w:t>
      </w:r>
      <w:r>
        <w:rPr>
          <w:rStyle w:val="VariableTok"/>
        </w:rPr>
        <w:t xml:space="preserve">${HERALD_DB_PASSWORD}</w:t>
      </w:r>
      <w:r>
        <w:rPr>
          <w:rStyle w:val="StringTok"/>
        </w:rPr>
        <w:t xml:space="preserve">@127.0.0.1:24100/herald"</w:t>
      </w:r>
    </w:p>
    <w:p>
      <w:pPr>
        <w:pStyle w:val="FirstParagraph"/>
      </w:pPr>
      <w:r>
        <w:rPr>
          <w:b/>
          <w:bCs/>
        </w:rPr>
        <w:t xml:space="preserve">Telegram integration test SKIPs even though token is set</w:t>
      </w:r>
      <w:r>
        <w:t xml:space="preserve">: Confirm both</w:t>
      </w:r>
      <w:r>
        <w:t xml:space="preserve"> </w:t>
      </w:r>
      <w:r>
        <w:rPr>
          <w:rStyle w:val="VerbatimChar"/>
        </w:rPr>
        <w:t xml:space="preserve">HERALD_TGRAM_BOT_TOKEN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 </w:t>
      </w:r>
      <w:r>
        <w:t xml:space="preserve">are set. The SKIP guard requires both.</w:t>
      </w:r>
    </w:p>
    <w:p>
      <w:pPr>
        <w:pStyle w:val="BodyText"/>
      </w:pP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is on PATH but Dispatch test still SKIPs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HERALD_CLAUDE_PROJECT_NAME</w:t>
      </w:r>
      <w:r>
        <w:t xml:space="preserve"> </w:t>
      </w:r>
      <w:r>
        <w:t xml:space="preserve">AND (for the persistence test)</w:t>
      </w:r>
      <w:r>
        <w:t xml:space="preserve"> </w:t>
      </w:r>
      <w:r>
        <w:rPr>
          <w:rStyle w:val="VerbatimChar"/>
        </w:rPr>
        <w:t xml:space="preserve">HERALD_CLAUDE_SESSION_UUID</w:t>
      </w:r>
      <w:r>
        <w:t xml:space="preserve"> </w:t>
      </w:r>
      <w:r>
        <w:t xml:space="preserve">are set. The SKIP guard layers all three checks.</w:t>
      </w:r>
    </w:p>
    <w:p>
      <w:pPr>
        <w:pStyle w:val="BodyText"/>
      </w:pPr>
      <w:r>
        <w:rPr>
          <w:b/>
          <w:bCs/>
        </w:rPr>
        <w:t xml:space="preserve">“.env values not picked up by native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</w:t>
      </w:r>
      <w:r>
        <w:rPr>
          <w:b/>
          <w:bCs/>
        </w:rPr>
        <w:t xml:space="preserve">”</w:t>
      </w:r>
      <w:r>
        <w:t xml:space="preserve">: You must source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first —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only, not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files. Use</w:t>
      </w:r>
      <w:r>
        <w:t xml:space="preserve"> </w:t>
      </w:r>
      <w:r>
        <w:rPr>
          <w:rStyle w:val="VerbatimChar"/>
        </w:rPr>
        <w:t xml:space="preserve">set -a; source .env; set +a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direnv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“My credential leaked into git history”</w:t>
      </w:r>
      <w:r>
        <w:t xml:space="preserve">: Rotate the credential IMMEDIATELY (regenerate the token, change the password). Then escalate per Universal Constitution §11.4.10 — git-history scrubbing is forensic-quality only; the leaked value is forever compromised once pushed to a remote.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dispatchers/" TargetMode="External" /><Relationship Type="http://schemas.openxmlformats.org/officeDocument/2006/relationships/hyperlink" Id="rId24" Target="dispatchers/AIDER.md" TargetMode="External" /><Relationship Type="http://schemas.openxmlformats.org/officeDocument/2006/relationships/hyperlink" Id="rId27" Target="dispatchers/ANTHROPIC.md" TargetMode="External" /><Relationship Type="http://schemas.openxmlformats.org/officeDocument/2006/relationships/hyperlink" Id="rId22" Target="dispatchers/CLAUDE_CODE.md" TargetMode="External" /><Relationship Type="http://schemas.openxmlformats.org/officeDocument/2006/relationships/hyperlink" Id="rId26" Target="dispatchers/CURSOR.md" TargetMode="External" /><Relationship Type="http://schemas.openxmlformats.org/officeDocument/2006/relationships/hyperlink" Id="rId25" Target="dispatchers/GEMINI.md" TargetMode="External" /><Relationship Type="http://schemas.openxmlformats.org/officeDocument/2006/relationships/hyperlink" Id="rId23" Target="dispatchers/OPENCODE.md" TargetMode="External" /><Relationship Type="http://schemas.openxmlformats.org/officeDocument/2006/relationships/hyperlink" Id="rId32" Target="https://direnv.net/" TargetMode="External" /><Relationship Type="http://schemas.openxmlformats.org/officeDocument/2006/relationships/hyperlink" Id="rId10" Target="messengers/" TargetMode="External" /><Relationship Type="http://schemas.openxmlformats.org/officeDocument/2006/relationships/hyperlink" Id="rId17" Target="messengers/DISCORD.md" TargetMode="External" /><Relationship Type="http://schemas.openxmlformats.org/officeDocument/2006/relationships/hyperlink" Id="rId13" Target="messengers/EMAIL.md" TargetMode="External" /><Relationship Type="http://schemas.openxmlformats.org/officeDocument/2006/relationships/hyperlink" Id="rId16" Target="messengers/LARK.md" TargetMode="External" /><Relationship Type="http://schemas.openxmlformats.org/officeDocument/2006/relationships/hyperlink" Id="rId14" Target="messengers/MAX.md" TargetMode="External" /><Relationship Type="http://schemas.openxmlformats.org/officeDocument/2006/relationships/hyperlink" Id="rId12" Target="messengers/SLACK.md" TargetMode="External" /><Relationship Type="http://schemas.openxmlformats.org/officeDocument/2006/relationships/hyperlink" Id="rId15" Target="messengers/TEAMS.md" TargetMode="External" /><Relationship Type="http://schemas.openxmlformats.org/officeDocument/2006/relationships/hyperlink" Id="rId11" Target="messengers/TELEGRAM.md" TargetMode="External" /><Relationship Type="http://schemas.openxmlformats.org/officeDocument/2006/relationships/hyperlink" Id="rId19" Target="messengers/VIBER.md" TargetMode="External" /><Relationship Type="http://schemas.openxmlformats.org/officeDocument/2006/relationships/hyperlink" Id="rId18" Target="messengers/WHATSAP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spatchers/" TargetMode="External" /><Relationship Type="http://schemas.openxmlformats.org/officeDocument/2006/relationships/hyperlink" Id="rId24" Target="dispatchers/AIDER.md" TargetMode="External" /><Relationship Type="http://schemas.openxmlformats.org/officeDocument/2006/relationships/hyperlink" Id="rId27" Target="dispatchers/ANTHROPIC.md" TargetMode="External" /><Relationship Type="http://schemas.openxmlformats.org/officeDocument/2006/relationships/hyperlink" Id="rId22" Target="dispatchers/CLAUDE_CODE.md" TargetMode="External" /><Relationship Type="http://schemas.openxmlformats.org/officeDocument/2006/relationships/hyperlink" Id="rId26" Target="dispatchers/CURSOR.md" TargetMode="External" /><Relationship Type="http://schemas.openxmlformats.org/officeDocument/2006/relationships/hyperlink" Id="rId25" Target="dispatchers/GEMINI.md" TargetMode="External" /><Relationship Type="http://schemas.openxmlformats.org/officeDocument/2006/relationships/hyperlink" Id="rId23" Target="dispatchers/OPENCODE.md" TargetMode="External" /><Relationship Type="http://schemas.openxmlformats.org/officeDocument/2006/relationships/hyperlink" Id="rId32" Target="https://direnv.net/" TargetMode="External" /><Relationship Type="http://schemas.openxmlformats.org/officeDocument/2006/relationships/hyperlink" Id="rId10" Target="messengers/" TargetMode="External" /><Relationship Type="http://schemas.openxmlformats.org/officeDocument/2006/relationships/hyperlink" Id="rId17" Target="messengers/DISCORD.md" TargetMode="External" /><Relationship Type="http://schemas.openxmlformats.org/officeDocument/2006/relationships/hyperlink" Id="rId13" Target="messengers/EMAIL.md" TargetMode="External" /><Relationship Type="http://schemas.openxmlformats.org/officeDocument/2006/relationships/hyperlink" Id="rId16" Target="messengers/LARK.md" TargetMode="External" /><Relationship Type="http://schemas.openxmlformats.org/officeDocument/2006/relationships/hyperlink" Id="rId14" Target="messengers/MAX.md" TargetMode="External" /><Relationship Type="http://schemas.openxmlformats.org/officeDocument/2006/relationships/hyperlink" Id="rId12" Target="messengers/SLACK.md" TargetMode="External" /><Relationship Type="http://schemas.openxmlformats.org/officeDocument/2006/relationships/hyperlink" Id="rId15" Target="messengers/TEAMS.md" TargetMode="External" /><Relationship Type="http://schemas.openxmlformats.org/officeDocument/2006/relationships/hyperlink" Id="rId11" Target="messengers/TELEGRAM.md" TargetMode="External" /><Relationship Type="http://schemas.openxmlformats.org/officeDocument/2006/relationships/hyperlink" Id="rId19" Target="messengers/VIBER.md" TargetMode="External" /><Relationship Type="http://schemas.openxmlformats.org/officeDocument/2006/relationships/hyperlink" Id="rId18" Target="messengers/WHATSAP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 — OPERATOR_CREDENTIALS</dc:title>
  <dc:creator/>
  <cp:keywords/>
  <dcterms:created xsi:type="dcterms:W3CDTF">2026-05-21T05:56:59Z</dcterms:created>
  <dcterms:modified xsi:type="dcterms:W3CDTF">2026-05-21T05:56:59Z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