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r44: migrated the now-complete HRD-146 (</w:t>
            </w:r>
            <w:r>
              <w:rPr>
                <w:rStyle w:val="VerbatimChar"/>
                <w:b/>
                <w:bCs/>
              </w:rPr>
              <w:t xml:space="preserve">pherald listen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dispatch hardening,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a975d8b</w:t>
            </w:r>
            <w:r>
              <w:rPr>
                <w:b/>
                <w:bCs/>
              </w:rPr>
              <w:t xml:space="preserve">) + HRD-147 (governance dead-letter subscriber,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9ef4be9</w:t>
            </w:r>
            <w:r>
              <w:rPr>
                <w:b/>
                <w:bCs/>
              </w:rPr>
              <w:t xml:space="preserve">) Issues→Fixed — 15 open.</w:t>
            </w:r>
            <w:r>
              <w:t xml:space="preserve"> </w:t>
            </w:r>
            <w:r>
              <w:t xml:space="preserve">Prior</w:t>
            </w:r>
            <w:r>
              <w:t xml:space="preserve"> </w:t>
            </w:r>
            <w:r>
              <w:rPr>
                <w:b/>
                <w:bCs/>
              </w:rPr>
              <w:t xml:space="preserve">r43 (v1.0.0 closure-migration — §11.4.19 atomic Issues→Fixed of 51 code-verified HRDs). Re-audited each candidate against committed reality (grep/read the impl + run the test + confirm the e2e invariant + confirm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docs/qa/&lt;run-id&gt;/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dir) BEFORE migrating; nothing trusted on self-reported status alone.</w:t>
            </w:r>
            <w:r>
              <w:t xml:space="preserve"> </w:t>
            </w:r>
            <w:r>
              <w:t xml:space="preserve">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: the 7 flavor constitution bindings HRD-019..025 (bindings tests 7/7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; e2e E90-E96 present; per-HRD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dirs); the entire §43 command catalogue HRD-029..056 (30 commands, all wired into the Cobra root via</w:t>
            </w:r>
            <w:r>
              <w:t xml:space="preserve"> </w:t>
            </w:r>
            <w:r>
              <w:rPr>
                <w:rStyle w:val="VerbatimChar"/>
              </w:rPr>
              <w:t xml:space="preserve">registerGitOps</w:t>
            </w:r>
            <w:r>
              <w:t xml:space="preserve">/</w:t>
            </w:r>
            <w:r>
              <w:rPr>
                <w:rStyle w:val="VerbatimChar"/>
              </w:rPr>
              <w:t xml:space="preserve">registerSysOps</w:t>
            </w:r>
            <w:r>
              <w:t xml:space="preserve">/etc., cmd-test suites PASS, e2e E97-E122 present, per-HRD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dirs); the Batch-D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ops HRD-085..089 (all 15 methods are real impls not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, migration</w:t>
            </w:r>
            <w:r>
              <w:t xml:space="preserve"> </w:t>
            </w:r>
            <w:r>
              <w:rPr>
                <w:rStyle w:val="VerbatimChar"/>
              </w:rPr>
              <w:t xml:space="preserve">000013_task_resource_snapshots</w:t>
            </w:r>
            <w:r>
              <w:t xml:space="preserve"> </w:t>
            </w:r>
            <w:r>
              <w:t xml:space="preserve">present, e2e E123,</w:t>
            </w:r>
            <w:r>
              <w:t xml:space="preserve"> </w:t>
            </w:r>
            <w:r>
              <w:rPr>
                <w:rStyle w:val="VerbatimChar"/>
              </w:rPr>
              <w:t xml:space="preserve">docs/qa/HRD-085-089-*</w:t>
            </w:r>
            <w:r>
              <w:t xml:space="preserve">); Wave 7 HRD-116/118/119/120/121 (qaherald Slack client + e2e E124-E131 + paired §1.1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+ multi-channel stress/chaos + operator guide — all hermetic tests PASS); and the ATMOSphere features HRD-148/149/151/152/153/154 (</w:t>
            </w:r>
            <w:r>
              <w:rPr>
                <w:rStyle w:val="VerbatimChar"/>
              </w:rPr>
              <w:t xml:space="preserve">commons_workable</w:t>
            </w:r>
            <w:r>
              <w:t xml:space="preserve">+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modules build+test PASS, workflow bridge +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daemon + quiet-hours resolver all wired, e2e E139</w:t>
            </w:r>
            <w:r>
              <w:t xml:space="preserve"> </w:t>
            </w:r>
            <w:r>
              <w:rPr>
                <w:rStyle w:val="VerbatimChar"/>
              </w:rPr>
              <w:t xml:space="preserve">TestRunWatch_EndToEndOutbound</w:t>
            </w:r>
            <w:r>
              <w:t xml:space="preserve"> </w:t>
            </w:r>
            <w:r>
              <w:t xml:space="preserve">PASS hermetic). Issues count 43→17→15 (HRD-146/147 also closed in r44).</w:t>
            </w:r>
            <w:r>
              <w:t xml:space="preserve"> </w:t>
            </w:r>
            <w:r>
              <w:rPr>
                <w:b/>
                <w:bCs/>
              </w:rPr>
              <w:t xml:space="preserve">DELIBERATELY LEFT OPEN (evidence-gated, NOT migrated):</w:t>
            </w:r>
            <w:r>
              <w:t xml:space="preserve"> </w:t>
            </w:r>
            <w:r>
              <w:t xml:space="preserve">HRD-115 (Slack channel adapter — user-visible external-service feature whose closure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round-trip evidence per §107.x; only hermetic httptest transcript exists, E127 LIVE-Slack is SKIP-with-reason — closing it would be a §107 PASS-bluff); HRD-117 (spec V3 doc-only — §106 spec-change discipline, not a code-closure); HRD-150/155/156/157/158 (ATMOSphere externally-gated: constitution-tool upstream, MTProto live creds, cross-repo push); HRD-131 (SQLite SSoT migration Phase 2 externally blocked); HRD-146/147/081/008/015 (not-started / upstream / operator-validation); HRD-143/144/145 (already Obsolete). Prior r42 (ATMOSphere↔Herald integration DEPLOYED across all repos). Cross-repo push complete:** (1) HRD-155 — HelixConstitution workable-items parser extended for ATMOSphere's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format, backward-compatible, byte-identical round-trip, pushed to 4 upstreams (</w:t>
            </w:r>
            <w:r>
              <w:rPr>
                <w:rStyle w:val="VerbatimChar"/>
              </w:rPr>
              <w:t xml:space="preserve">995bd2f</w:t>
            </w:r>
            <w:r>
              <w:t xml:space="preserve">); (2) ATMOSphere</w:t>
            </w:r>
            <w:r>
              <w:t xml:space="preserve"> </w:t>
            </w:r>
            <w:r>
              <w:rPr>
                <w:rStyle w:val="VerbatimChar"/>
              </w:rPr>
              <w:t xml:space="preserve">constitution</w:t>
            </w:r>
            <w:r>
              <w:t xml:space="preserve"> </w:t>
            </w:r>
            <w:r>
              <w:t xml:space="preserve">pointer bumped (</w:t>
            </w:r>
            <w:r>
              <w:rPr>
                <w:rStyle w:val="VerbatimChar"/>
              </w:rPr>
              <w:t xml:space="preserve">ecdec56</w:t>
            </w:r>
            <w:r>
              <w:t xml:space="preserve">); (3) HRD-150/SSoT —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materialized on the ATMOSphere host (58 items, validate OK, lossless), committed version-controlled per §11.4.95 (</w:t>
            </w:r>
            <w:r>
              <w:rPr>
                <w:rStyle w:val="VerbatimChar"/>
              </w:rPr>
              <w:t xml:space="preserve">d41dda5</w:t>
            </w:r>
            <w:r>
              <w:t xml:space="preserve">); (4) HRD-157 — Herald registered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(replaced the broken orphan gitlink) (</w:t>
            </w:r>
            <w:r>
              <w:rPr>
                <w:rStyle w:val="VerbatimChar"/>
              </w:rPr>
              <w:t xml:space="preserve">3368645</w:t>
            </w:r>
            <w:r>
              <w:t xml:space="preserve">); (5) HRD-158 — anti-bluff covenant leading clause added to HelixConstitution QWEN.md (cross-file consistency) + cascaded to ATMOSphere (</w:t>
            </w:r>
            <w:r>
              <w:rPr>
                <w:rStyle w:val="VerbatimChar"/>
              </w:rPr>
              <w:t xml:space="preserve">8ec2b38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). ATMOSphere pushes landed on github (ATMOSphere1234321) + vasic-digital github-mirror; the vasic-digital</w:t>
            </w:r>
            <w:r>
              <w:t xml:space="preserve"> </w:t>
            </w:r>
            <w:r>
              <w:rPr>
                <w:b/>
                <w:bCs/>
              </w:rPr>
              <w:t xml:space="preserve">gitlab</w:t>
            </w:r>
            <w:r>
              <w:t xml:space="preserve"> </w:t>
            </w:r>
            <w:r>
              <w:t xml:space="preserve">mirror is a structural split-archive mirror (1497-commit divergence +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operator split-tooling territory, NOT force-reconciled.</w:t>
            </w:r>
            <w:r>
              <w:t xml:space="preserve"> </w:t>
            </w:r>
            <w:r>
              <w:rPr>
                <w:b/>
                <w:bCs/>
              </w:rPr>
              <w:t xml:space="preserve">STILL EXTERNALLY GATED:</w:t>
            </w:r>
            <w:r>
              <w:t xml:space="preserve"> </w:t>
            </w:r>
            <w:r>
              <w:t xml:space="preserve">HRD-156 LIVE Telegram round-trip (needs one-time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credential bootstrap), live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 </w:t>
            </w:r>
            <w:r>
              <w:t xml:space="preserve">daemon run on the host (ops/deployment), per-submodule QWEN.md leading-clause cascade (forensic-completeness across 25 repos), Fixed.md item-structuring (currently raw-preserved). Prior r41 (ATMOSphere↔Herald integration Phase 2 CORE landed + pushed; remaining HRDs externally gated). LANDED + anti-bluff-tested + pushed:**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(SQLite store+CRUD+ATMOSphere parser+diff),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(fsnotify+WAL-poll), HRD-151 workflow change→CloudEvent→Runner bridge + diff formatter, HRD-152 inbound item.update/item.delete/investigation.start + ItemMutator +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 E139,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 </w:t>
            </w:r>
            <w:r>
              <w:t xml:space="preserve">(+siblings),</w:t>
            </w:r>
            <w:r>
              <w:t xml:space="preserve"> </w:t>
            </w:r>
            <w:r>
              <w:rPr>
                <w:rStyle w:val="VerbatimChar"/>
              </w:rPr>
              <w:t xml:space="preserve">docs/qa/HRD-153-*</w:t>
            </w:r>
            <w:r>
              <w:t xml:space="preserve"> </w:t>
            </w:r>
            <w:r>
              <w:t xml:space="preserve">evidence.</w:t>
            </w:r>
            <w:r>
              <w:t xml:space="preserve"> </w:t>
            </w:r>
            <w:r>
              <w:rPr>
                <w:b/>
                <w:bCs/>
              </w:rPr>
              <w:t xml:space="preserve">EXTERNALLY GATED (need operator/remote/cross-repo):</w:t>
            </w:r>
            <w:r>
              <w:t xml:space="preserve"> </w:t>
            </w:r>
            <w:r>
              <w:t xml:space="preserve">HRD-156 live Telegram round-trip (MTProto credential bootstrap), HRD-150/HRD-155 operationalize the constitution workable-items tool + SSoT materialization (HelixConstitution cross-repo), HRD-157 Phase 3 remote integration (register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+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+ live evidence on the ATMOSphere host), HRD-158 covenant QWEN.md propagation (push to HelixConstitution — high blast radius, operator confirmation required). Prior r40 (ATMOSphere↔Herald integration Phase 2 kickoff — filed HRD-148..HRD-158, the work-stream HRDs from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). HRD-148 (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SQLite SSoT foundation) + HRD-149 (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watcher) LANDED 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 (in_progress until the full watch→notify feature + e2e land). Count 32→43.** Prior r39 (§11.4.19 atomic migration: HRD-090 dead-letter handling Completed→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— all four closure layers met: code + unit + real-PG integration + §11.4.85 stress/chaos + paired §1.1 mutation gate (4/0) + e2e E138; HRD-147 filed for the governance-plane subscriber follow-up). Issues count steady at 32 (−HRD-090 +HRD-147).** Prior r38 (HRD-146 filed —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hardening, from the 2026-05-29 "worker OOM" Phase-1 investigation that found the OOM premise did NOT match committed reality; the real latent risk is unbounded per-message dispatch growth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).** Prior r37 (HRD-090 dead-letter handling — code + unit + real-PG integration landed; stays in_progress pending §11.4.85 stress+chaos + paired §1.1 mutation gate + e2e invariant).**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implemented (migration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, tx-atomic JSONB-snapshot move + terminal-mark, new 13th operational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/</w:t>
            </w:r>
            <w:r>
              <w:rPr>
                <w:rStyle w:val="VerbatimChar"/>
              </w:rPr>
              <w:t xml:space="preserve">QueueEvent</w:t>
            </w:r>
            <w:r>
              <w:t xml:space="preserve">/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wired nil-tolerantly into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); 3 hermetic unit tests +</w:t>
            </w:r>
            <w:r>
              <w:t xml:space="preserve"> 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 </w:t>
            </w:r>
            <w:r>
              <w:t xml:space="preserve">real-PG integration (3 independent sinks: source terminal-state + dlq snapshot + real-bus event delivery)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. NOT migrated to Fixed — closure bar (CONST-048 four-layer) not yet met. Prior r36 (§11.4.90 Obsolete graduation of 3 legacy NON-COMPLIANT live tests + Wave 8 Track B closure recorded against Fixed.md).** Three legacy live tests that fundamentally required manual operator action during execution graduate to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status per Universal §11.4.90 + Herald §108.e, with full</w:t>
            </w:r>
            <w:r>
              <w:t xml:space="preserve"> </w:t>
            </w:r>
            <w:r>
              <w:rPr>
                <w:b/>
                <w:bCs/>
              </w:rPr>
              <w:t xml:space="preserve">Obsolete-Details</w:t>
            </w:r>
            <w:r>
              <w:t xml:space="preserve"> </w:t>
            </w:r>
            <w:r>
              <w:t xml:space="preserve">lines (Since / Reason=superseded-by-later-mandate §11.4.98 / Superseding-item + triple-check evidence per §11.4.6 no-guessing): HRD-143 supersedes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via HRD-140; HRD-144 supersedes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via HRD-141; HRD-145 supersedes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via HRD-142. Each Obsolete row cites a literal source-comment quote / file size / Cobra-flag line confirming the supersession is grounded in code that still exists, never a bare assertion. v0.6.0 tag (</w:t>
            </w:r>
            <w:r>
              <w:rPr>
                <w:rStyle w:val="VerbatimChar"/>
              </w:rPr>
              <w:t xml:space="preserve">844f340</w:t>
            </w:r>
            <w:r>
              <w:t xml:space="preserve">) already covers HRD-139..142 in Fixed.md r17. Prior r35 (Tgram-completeness Wave C — HRD-137 §11.4.85 stress+chaos COMPLETE — SKIP→PASS conversion + atomic Issues→Fixed migration of all 6 tgram-completeness HRDs per §11.4.19).** Wave C closes the 6-HRD tgram-completeness wave (HRD-133..138).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already PASS (Wave-B-era multi-recipient fan-out stress).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real httptest-driven fault injection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 (threads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— 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), assertion thresholds chosen deterministic-first:</w:t>
            </w:r>
            <w:r>
              <w:t xml:space="preserve"> </w:t>
            </w:r>
            <w:r>
              <w:rPr>
                <w:rStyle w:val="VerbatimChar"/>
              </w:rPr>
              <w:t xml:space="preserve">recoveryFloor=3</w:t>
            </w:r>
            <w:r>
              <w:t xml:space="preserve"> </w:t>
            </w:r>
            <w:r>
              <w:t xml:space="preserve">(observed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</w:t>
            </w:r>
            <w:r>
              <w:t xml:space="preserve"> </w:t>
            </w:r>
            <w:r>
              <w:t xml:space="preserve">every iteration),</w:t>
            </w:r>
            <w:r>
              <w:t xml:space="preserve"> </w:t>
            </w:r>
            <w:r>
              <w:rPr>
                <w:rStyle w:val="VerbatimChar"/>
              </w:rPr>
              <w:t xml:space="preserve">goroSlack=16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settleWaitMs=2000</w:t>
            </w:r>
            <w:r>
              <w:t xml:space="preserve">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recovery=6 fault(500=12 hang=8 close=3 ok=6)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</w:t>
            </w:r>
            <w:r>
              <w:t xml:space="preserve"> </w:t>
            </w:r>
            <w:r>
              <w:t xml:space="preserve">(anchor preserved verbatim, §2 SKIP→PASS section appended, chaos_assertion.txt rewritten with measured PASS-state values).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are all positive captured invariants from REAL Subscribe poller, not synthetic.</w:t>
            </w:r>
            <w:r>
              <w:t xml:space="preserve"> </w:t>
            </w:r>
            <w:r>
              <w:rPr>
                <w:b/>
                <w:bCs/>
              </w:rPr>
              <w:t xml:space="preserve">Atomic migration:</w:t>
            </w:r>
            <w:r>
              <w:t xml:space="preserve"> </w:t>
            </w:r>
            <w:r>
              <w:t xml:space="preserve">HRD-133, HRD-134, HRD-135, HRD-136, HRD-137 (this), HRD-138 ALL move Issues→Fixed in the same commit per §11.4.19 (Wave A/B previously parked them in_progress in Issues.md awaiting Wave C closure — now landed together).</w:t>
            </w:r>
            <w:r>
              <w:t xml:space="preserve"> </w:t>
            </w:r>
            <w:r>
              <w:rPr>
                <w:b/>
                <w:bCs/>
              </w:rPr>
              <w:t xml:space="preserve">Prior r34 (Tgram-completeness Wave B combined — HRD-133 token-redaction + HRD-134 429 retry_after) marks BOTH Open→in_progress; Wave B is now CLOSED (5 of 6 tgram-completeness tasks done).</w:t>
            </w:r>
            <w:r>
              <w:t xml:space="preserve"> </w:t>
            </w:r>
            <w:r>
              <w:t xml:space="preserve">Both HRDs land in ONE commit because they share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's error-and-retry paths atomically — splitting them would require partial-file commits with messy</w:t>
            </w:r>
            <w:r>
              <w:t xml:space="preserve"> </w:t>
            </w:r>
            <w:r>
              <w:rPr>
                <w:rStyle w:val="VerbatimChar"/>
              </w:rPr>
              <w:t xml:space="preserve">git add -p</w:t>
            </w:r>
            <w:r>
              <w:t xml:space="preserve"> </w:t>
            </w:r>
            <w:r>
              <w:t xml:space="preserve">(precedent: C4+C5 / D-stragglers were the same shape).</w:t>
            </w:r>
            <w:r>
              <w:t xml:space="preserve"> </w:t>
            </w:r>
            <w:r>
              <w:rPr>
                <w:b/>
                <w:bCs/>
              </w:rPr>
              <w:t xml:space="preserve">HRD-133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(new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  <w:r>
              <w:t xml:space="preserve">) wrapping 6 error-return sites in Send + SendReply so the Bot API token NEVER appears in any error / log message;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 </w:t>
            </w:r>
            <w:r>
              <w:t xml:space="preserve">+ asserts absence (mirrors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HRD-134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withRetry429</w:t>
            </w:r>
            <w:r>
              <w:t xml:space="preserve"> </w:t>
            </w:r>
            <w:r>
              <w:t xml:space="preserve">wrapping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sites;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sleeps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retries up to 3 attempts, clamps per-retry to 60s;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 body parse). Composition: the retry's log lines + final error are themselves sanitized so 429 logging never leaks the token.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tests. 7 new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(2 HRD-133 + 5 HRD-134) → tgram suite now 24/24 PASS. Parts 4+5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Next: Wave C HRD-137</w:t>
            </w:r>
            <w:r>
              <w:t xml:space="preserve"> </w:t>
            </w:r>
            <w:r>
              <w:t xml:space="preserve">(multi-recipient fan-out stress + getUpdates resilience) on a now-stable send.go.</w:t>
            </w:r>
            <w:r>
              <w:t xml:space="preserve"> </w:t>
            </w:r>
            <w:r>
              <w:rPr>
                <w:b/>
                <w:bCs/>
              </w:rPr>
              <w:t xml:space="preserve">Prior r33 (Tgram-completeness Wave A SA-c — HRD-138 operator deep-dive guide) marked HRD-138 Open→in_progress and closed Wave A (3 of 6 tgram-completeness tasks).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(810 lines, 11 §-sections, 58 subsections + 3 siblings .html/.pdf/.docx) is the per-module nano-detail operator guide called for by the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. Sections: §1 architecture; §2 BotFather walkthrough; §3 env table + 3 chat_id discovery methods; §4 pre-deploy smoke-test commands; §5 attachment size limits + content-addressed inbox; §6 chat-type matrix (private/group/supergroup/channel id formats + bot permissions); §7 reply threading + attachment-fan-out rationale; §8 self-filter + echo-loop hazard (Wave 6 T12 M1); §9 12-entry troubleshooting cookbook (401/400/429/413/403/echo-loop/long-poll/409/privacy/webhook/zero-byte/wrong-inbox); §10 6-subsection pre-deploy audit (tick-boxes); §11 references (spec V3 + 13 HRDs + source paths). Cross-linked from the pre-existing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 Part 3 of 6 in the tgram-completeness wave — Wave A complete (HRD-135 + HRD-136 + HRD-138).</w:t>
            </w:r>
            <w:r>
              <w:t xml:space="preserve"> </w:t>
            </w:r>
            <w:r>
              <w:rPr>
                <w:b/>
                <w:bCs/>
              </w:rPr>
              <w:t xml:space="preserve">Next: Wave B HRD-133 + HRD-134</w:t>
            </w:r>
            <w:r>
              <w:t xml:space="preserve"> </w:t>
            </w:r>
            <w:r>
              <w:t xml:space="preserve">(combined subagent — both touch send.go: token-redaction symmetry + 429 retry_after honored), then</w:t>
            </w:r>
            <w:r>
              <w:t xml:space="preserve"> </w:t>
            </w:r>
            <w:r>
              <w:rPr>
                <w:b/>
                <w:bCs/>
              </w:rPr>
              <w:t xml:space="preserve">Wave C HRD-137</w:t>
            </w:r>
            <w:r>
              <w:t xml:space="preserve"> </w:t>
            </w:r>
            <w:r>
              <w:t xml:space="preserve">(multi-recipient stress+chaos).</w:t>
            </w:r>
            <w:r>
              <w:t xml:space="preserve"> </w:t>
            </w:r>
            <w:r>
              <w:rPr>
                <w:b/>
                <w:bCs/>
              </w:rPr>
              <w:t xml:space="preserve">Prior r32 (Tgram-completeness Wave A SA-b — HRD-136 webhook validator skeleton) marked HRD-136 Open→in_progress.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 </w:t>
            </w:r>
            <w:r>
              <w:t xml:space="preserve">lands the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layer for the future V1.x webhook-path operator (spec V3 §11.1 alternative to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validates the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header 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(timing-attack-safe), refuses empty secret at construction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— §107 footgun guard), returns 401 with EMPTY body on header mismatch/missing (no token-existence-oracle leakage to probes), 400 on malformed JSON, 405 on wrong method, 500 (no body) on InboundHandler error.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is forwarded 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TLS-bound public listener deferred to V1.x; the cryptographic layer is here + tested so the future flip is one-flag.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: ValidSecret_Dispatches, InvalidSecret_Returns401_NoTokenLeak, MissingSecret_Returns401, GET_Returns405, MalformedJSON_Returns400, EmptySecretAtConstruction_ErrorsLoud, ConstantTimeCompare. Part 2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r31 (Tgram-completeness Wave A SA-a — HRD-135 lifecycle handlers) marked HRD-135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gains 3 new event handlers per the operator's tgram-completeness mandate (Section 2 of the 2026-05-28 live-gap analysis):</w:t>
            </w:r>
            <w:r>
              <w:t xml:space="preserve"> </w:t>
            </w:r>
            <w:r>
              <w:rPr>
                <w:b/>
                <w:bCs/>
              </w:rPr>
              <w:t xml:space="preserve">OnEdited</w:t>
            </w:r>
            <w:r>
              <w:t xml:space="preserve"> </w:t>
            </w:r>
            <w:r>
              <w:t xml:space="preserve">rebuilds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OnMyChatMember</w:t>
            </w:r>
            <w:r>
              <w:t xml:space="preserve"> </w:t>
            </w:r>
            <w:r>
              <w:t xml:space="preserve">detects bot kicked/left/restricted status transitions (with Alice-left and promotion-to-Admin false-positive guards) +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ErrBotKicked</w:t>
            </w:r>
            <w:r>
              <w:t xml:space="preserve"> </w:t>
            </w:r>
            <w:r>
              <w:t xml:space="preserve">text + the chat_id;</w:t>
            </w:r>
            <w:r>
              <w:t xml:space="preserve"> </w:t>
            </w:r>
            <w:r>
              <w:rPr>
                <w:b/>
                <w:bCs/>
              </w:rPr>
              <w:t xml:space="preserve">15 service-message endpoints</w:t>
            </w:r>
            <w:r>
              <w:t xml:space="preserve"> </w:t>
            </w:r>
            <w:r>
              <w:t xml:space="preserve">(UsersJoined/UserLeft/NewGroupTitle/etc.) registered to a single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that emits nothing to</w:t>
            </w:r>
            <w:r>
              <w:t xml:space="preserve"> </w:t>
            </w:r>
            <w:r>
              <w:rPr>
                <w:rStyle w:val="VerbatimChar"/>
              </w:rPr>
              <w:t xml:space="preserve">InboundHandler</w:t>
            </w:r>
            <w:r>
              <w:t xml:space="preserve"> </w:t>
            </w:r>
            <w:r>
              <w:t xml:space="preserve">but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</w:t>
            </w:r>
            <w:r>
              <w:t xml:space="preserve"> </w:t>
            </w:r>
            <w:r>
              <w:t xml:space="preserve">package-level so callers can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 Part 1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r30 (v0.6.0 Wave 7 T12 — operator guide; Wave 7 CODE-COMPLETE) marked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HRD-081, HRD-115, HRD-117, HRD-131, HRD-143, HRD-144, HRD-145, HRD-146, HRD-147,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17 open / in-progress / Obsolete-pending workable items (was 43; r43 §11.4.19-migrated 51 code-verified HRDs — the 7 flavor bindings HRD-019..025, the §43 catalogue HRD-029..056, the Batch-D pgx repo HRD-085..089, Wave 7 HRD-116/118/119/120/121, ATMOSphere features HRD-148/149/151/152/153/154 —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after build+test+e2e+qa re-verification). The 17 remaining: HRD-115 (Slack adapter — operator-gated on LIVE round-trip evidence), HRD-117 (spec doc-only), HRD-131/150/155/156/157/158 (ATMOSphere/SSoT externally gated), HRD-146/147/081/008/015 (not-started/upstream/operator), HRD-143/144/145 (Obsolete).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commons_messaging/channels/tgram/subscribe_integration_test.go:30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(6782 bytes),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'"--manual"' qaherald/cmd/qaherald/lifecycle.go:174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2026-05-30T15:42:47Z</dcterms:created>
  <dcterms:modified xsi:type="dcterms:W3CDTF">2026-05-30T15:42:47Z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