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8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r10 doc-cleanup: renumbers the Wave 3a commons_auth scaffold HRD-093 →</w:t>
            </w:r>
            <w:r>
              <w:t xml:space="preserve"> </w:t>
            </w:r>
            <w:r>
              <w:rPr>
                <w:b/>
                <w:bCs/>
              </w:rPr>
              <w:t xml:space="preserve">HRD-099</w:t>
            </w:r>
            <w:r>
              <w:t xml:space="preserve"> </w:t>
            </w:r>
            <w:r>
              <w:t xml:space="preserve">to resolve the collision with Wave 2's HRD-093 (sherald flavor scaffold). Catalogue-check evidence relocated to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; Wave 3a commits (</w:t>
            </w:r>
            <w:r>
              <w:rPr>
                <w:rStyle w:val="VerbatimChar"/>
              </w:rPr>
              <w:t xml:space="preserve">dbbea95..0cc6fad</w:t>
            </w:r>
            <w:r>
              <w:t xml:space="preserve">) retain HRD-093 in their messages as executing-time history. r9 captured Wave 3a close-out: HRD-028 (cherald /v1/compliance live) + HRD-098 (sherald /v1/safety_state live) atomically Issues→Fixed alongside the commons_auth scaffold (now HRD-099). 8 new e2e invariants land (E35/E36 auth gate × 2 flavors + E43/E44 cherald compliance + E46/E47 sherald safety_state); E45 + E48 SKIP-with-reason awaiting Wave 3b. New paired §1.1 mutation meta-test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(3/3 PASS). Prior r8: HRD-012 Claude Code dispatcher closed; HRD-011 Telegram code complete pending live evidence; HRD-092..097 Wave 2 atomic closures; HRD-098 opened (now closed).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 </w:t>
            </w:r>
            <w:r>
              <w:t xml:space="preserve">remains the credential resolution source-of-truth.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 (code complete; live evidence pending), HRD-015, HRD-016,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49 open / in-progress workable items. r10 doc-cleanup renumbers HRD-093 (commons_auth) → HRD-099 (no scope change). r9: HRD-028 (cherald compliance) + HRD-098 (sherald safety_state) closed atomically by Wave 3a (commits dbbea95..0cc6fad). Carry-over to Wave 3b: HRD-016 (pherald Runner), HRD-024 (iherald paging), HRD-033 (destructive-guard body), and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12"/>
    <w:bookmarkStart w:id="13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complete; awaiting live E17/E19 evidence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code complete commits 92c9cb3..a254fec + 7697644 (telebot v3.3.8 vendored; HealthCheck + Send + Subscribe + outbound_delivery_evidence persistence all live-wired with §107 bluff guards). §107 BLOCKS Issues→Fixed migration until operator provides HERALD_TGRAM_BOT_TOKEN + HERALD_TGRAM_CHAT_ID and E17 + E19 capture live PASS. See docs/guides/OPERATOR_CREDENTIALS.md.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3"/>
    <w:bookmarkStart w:id="14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4"/>
    <w:bookmarkStart w:id="15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5"/>
    <w:bookmarkStart w:id="17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6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2026-05-21T16:51:36Z</dcterms:created>
  <dcterms:modified xsi:type="dcterms:W3CDTF">2026-05-21T16:51:36Z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