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2"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r2: added a §5 mention + doc-link for the</w:t>
            </w:r>
            <w:r>
              <w:t xml:space="preserve"> </w:t>
            </w:r>
            <w:r>
              <w:rPr>
                <w:rStyle w:val="VerbatimChar"/>
              </w:rPr>
              <w:t xml:space="preserve">HERALD_&lt;CHANNEL&gt;_OPERATOR_USERNAME</w:t>
            </w:r>
            <w:r>
              <w:t xml:space="preserve"> </w:t>
            </w:r>
            <w:r>
              <w:t xml:space="preserve">operator env var and the participant/attribution contract (</w:t>
            </w:r>
            <w:r>
              <w:rPr>
                <w:rStyle w:val="VerbatimChar"/>
              </w:rPr>
              <w:t xml:space="preserve">docs/design/PARTICIPANT_ATTRIBUTION.md</w:t>
            </w:r>
            <w:r>
              <w:t xml:space="preserve">) driving</w:t>
            </w:r>
            <w:r>
              <w:t xml:space="preserve"> </w:t>
            </w:r>
            <w:r>
              <w:rPr>
                <w:rStyle w:val="VerbatimChar"/>
              </w:rPr>
              <w:t xml:space="preserve">created_by</w:t>
            </w:r>
            <w:r>
              <w:t xml:space="preserve">/</w:t>
            </w:r>
            <w:r>
              <w:rPr>
                <w:rStyle w:val="VerbatimChar"/>
              </w:rPr>
              <w:t xml:space="preserve">assigned_to</w:t>
            </w:r>
            <w:r>
              <w:t xml:space="preserve"> </w:t>
            </w:r>
            <w:r>
              <w:t xml:space="preserve">attribution + notification @-tagging. 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is LIVE (HRD-024): JWT-gated, drives the escalation bindings Pipeline → emits the</w:t>
            </w:r>
            <w:r>
              <w:t xml:space="preserve"> </w:t>
            </w:r>
            <w:r>
              <w:rPr>
                <w:rStyle w:val="VerbatimChar"/>
              </w:rPr>
              <w:t xml:space="preserve">.credential.leak</w:t>
            </w:r>
            <w:r>
              <w:t xml:space="preserve">/</w:t>
            </w:r>
            <w:r>
              <w:rPr>
                <w:rStyle w:val="VerbatimChar"/>
              </w:rPr>
              <w:t xml:space="preserve">.policy.violation</w:t>
            </w:r>
            <w:r>
              <w:t xml:space="preserve"> </w:t>
            </w:r>
            <w:r>
              <w:t xml:space="preserve">CloudEvent + persists state/audit → 202 + Receipt. Third-party pager egress (PagerDuty/Opsgenie) is a follow-up subscriber.</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7"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pPr>
        <w:pStyle w:val="BodyText"/>
      </w:pPr>
      <w:r>
        <w:rPr>
          <w:b/>
          <w:bCs/>
        </w:rPr>
        <w:t xml:space="preserve">Operator identity for attribution + @-tagging.</w:t>
      </w:r>
      <w:r>
        <w:t xml:space="preserve"> </w:t>
      </w:r>
      <w:r>
        <w:t xml:space="preserve">Set</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generalizes to</w:t>
      </w:r>
      <w:r>
        <w:t xml:space="preserve"> </w:t>
      </w:r>
      <w:r>
        <w:rPr>
          <w:rStyle w:val="VerbatimChar"/>
        </w:rPr>
        <w:t xml:space="preserve">HERALD_&lt;CHANNEL&gt;_OPERATOR_USERNAME</w:t>
      </w:r>
      <w:r>
        <w:t xml:space="preserve">) to designate yourself as the operator. It drives workable-item</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notification @-tagging matrix (the operator and the</w:t>
      </w:r>
      <w:r>
        <w:t xml:space="preserve"> </w:t>
      </w:r>
      <w:r>
        <w:rPr>
          <w:rStyle w:val="VerbatimChar"/>
        </w:rPr>
        <w:t xml:space="preserve">Claude</w:t>
      </w:r>
      <w:r>
        <w:t xml:space="preserve"> </w:t>
      </w:r>
      <w:r>
        <w:t xml:space="preserve">system agent are never tagged). Authoritative contract:</w:t>
      </w:r>
      <w:r>
        <w:t xml:space="preserve"> </w:t>
      </w:r>
      <w:hyperlink r:id="rId14">
        <w:r>
          <w:rPr>
            <w:rStyle w:val="VerbatimChar"/>
          </w:rPr>
          <w:t xml:space="preserve">docs/design/PARTICIPANT_ATTRIBUTION.md</w:t>
        </w:r>
      </w:hyperlink>
      <w:r>
        <w:t xml:space="preserve">; operator setup in</w:t>
      </w:r>
      <w:r>
        <w:t xml:space="preserve"> </w:t>
      </w:r>
      <w:hyperlink r:id="rId15">
        <w:r>
          <w:rPr>
            <w:rStyle w:val="VerbatimChar"/>
          </w:rPr>
          <w:t xml:space="preserve">docs/guides/OPERATOR_CREDENTIALS.md</w:t>
        </w:r>
      </w:hyperlink>
      <w:r>
        <w:t xml:space="preserve"> </w:t>
      </w:r>
      <w:r>
        <w:t xml:space="preserve">Step 4b; full behaviour in</w:t>
      </w:r>
      <w:r>
        <w:t xml:space="preserve"> </w:t>
      </w:r>
      <w:hyperlink r:id="rId16">
        <w:r>
          <w:rPr>
            <w:rStyle w:val="VerbatimChar"/>
          </w:rPr>
          <w:t xml:space="preserve">docs/guides/WORKABLE_ITEMS_INTEGRATION.md</w:t>
        </w:r>
      </w:hyperlink>
      <w:r>
        <w:t xml:space="preserve"> </w:t>
      </w:r>
      <w:r>
        <w:t xml:space="preserve">§3.6–§3.8.</w:t>
      </w:r>
    </w:p>
    <w:p>
      <w:r>
        <w:pict>
          <v:rect style="width:0;height:1.5pt" o:hralign="center" o:hrstd="t" o:hr="t"/>
        </w:pict>
      </w:r>
    </w:p>
    <w:bookmarkEnd w:id="17"/>
    <w:bookmarkStart w:id="18"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8"/>
    <w:bookmarkStart w:id="19"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9"/>
    <w:bookmarkStart w:id="20"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20"/>
    <w:bookmarkStart w:id="21"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21"/>
    <w:bookmarkStart w:id="30"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22">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3">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4">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(LIVE — JWT-gated escalation handler, HRD-024)</w:t>
            </w:r>
          </w:p>
        </w:tc>
        <w:tc>
          <w:tcPr/>
          <w:p>
            <w:pPr>
              <w:pStyle w:val="Compact"/>
            </w:pPr>
            <w:r>
              <w:t xml:space="preserve">0</w:t>
            </w:r>
          </w:p>
        </w:tc>
        <w:tc>
          <w:tcPr/>
          <w:p>
            <w:pPr>
              <w:pStyle w:val="Compact"/>
            </w:pPr>
            <w:hyperlink r:id="rId25">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6">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7">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28">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29">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30"/>
    <w:bookmarkStart w:id="31"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31"/>
    <w:bookmarkStart w:id="32"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32"/>
    <w:bookmarkStart w:id="33"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3"/>
    <w:bookmarkStart w:id="34"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ATMOSphere host-daemon deploy</w:t>
      </w:r>
      <w:r>
        <w:t xml:space="preserve">:</w:t>
      </w:r>
      <w:r>
        <w:t xml:space="preserve"> </w:t>
      </w:r>
      <w:r>
        <w:rPr>
          <w:rStyle w:val="VerbatimChar"/>
        </w:rPr>
        <w:t xml:space="preserve">docs/guides/ATMOSPHERE_DAEMON_DEPLOY.md</w:t>
      </w:r>
      <w:r>
        <w:t xml:space="preserve"> </w:t>
      </w:r>
      <w:r>
        <w:t xml:space="preserve">+</w:t>
      </w:r>
      <w:r>
        <w:t xml:space="preserve"> </w:t>
      </w:r>
      <w:r>
        <w:rPr>
          <w:rStyle w:val="VerbatimChar"/>
        </w:rPr>
        <w:t xml:space="preserve">deploy/atmosphere-herald/</w:t>
      </w:r>
      <w:r>
        <w:t xml:space="preserve"> </w:t>
      </w:r>
      <w:r>
        <w:t xml:space="preserve">— the operator runbook + systemd/launchd units +</w:t>
      </w:r>
      <w:r>
        <w:t xml:space="preserve"> </w:t>
      </w:r>
      <w:r>
        <w:rPr>
          <w:rStyle w:val="VerbatimChar"/>
        </w:rPr>
        <w:t xml:space="preserve">install.sh</w:t>
      </w:r>
      <w:r>
        <w:t xml:space="preserve">/</w:t>
      </w:r>
      <w:r>
        <w:rPr>
          <w:rStyle w:val="VerbatimChar"/>
        </w:rPr>
        <w:t xml:space="preserve">uninstall.sh</w:t>
      </w:r>
      <w:r>
        <w:t xml:space="preserve">/</w:t>
      </w:r>
      <w:r>
        <w:rPr>
          <w:rStyle w:val="VerbatimChar"/>
        </w:rPr>
        <w:t xml:space="preserve">seed-subscribers.sh</w:t>
      </w:r>
      <w:r>
        <w:t xml:space="preserve"> </w:t>
      </w:r>
      <w:r>
        <w:t xml:space="preserve">for running the</w:t>
      </w:r>
      <w:r>
        <w:t xml:space="preserve"> </w:t>
      </w:r>
      <w:r>
        <w:rPr>
          <w:rStyle w:val="VerbatimChar"/>
        </w:rPr>
        <w:t xml:space="preserve">pherald watch</w:t>
      </w:r>
      <w:r>
        <w:t xml:space="preserve"> </w:t>
      </w:r>
      <w:r>
        <w:t xml:space="preserve">(outbound SSoT→notify) and</w:t>
      </w:r>
      <w:r>
        <w:t xml:space="preserve"> </w:t>
      </w:r>
      <w:r>
        <w:rPr>
          <w:rStyle w:val="VerbatimChar"/>
        </w:rPr>
        <w:t xml:space="preserve">pherald listen</w:t>
      </w:r>
      <w:r>
        <w:t xml:space="preserve"> </w:t>
      </w:r>
      <w:r>
        <w:t xml:space="preserve">(inbound→CRUD) daemons on the ATMOSphere host (HRD-157).</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4"/>
    <w:bookmarkStart w:id="35"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5"/>
    <w:bookmarkStart w:id="41"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6">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7">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38">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39">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40">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docs/specs/mvp/specification.V3.md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design/PARTICIPANT_ATTRIBUTION.md" TargetMode="External" /><Relationship Type="http://schemas.openxmlformats.org/officeDocument/2006/relationships/hyperlink" Id="rId26" Target="guides/BHERALD.md" TargetMode="External" /><Relationship Type="http://schemas.openxmlformats.org/officeDocument/2006/relationships/hyperlink" Id="rId24" Target="guides/CHERALD.md" TargetMode="External" /><Relationship Type="http://schemas.openxmlformats.org/officeDocument/2006/relationships/hyperlink" Id="rId25" Target="guides/IHERALD.md" TargetMode="External" /><Relationship Type="http://schemas.openxmlformats.org/officeDocument/2006/relationships/hyperlink" Id="rId15" Target="guides/OPERATOR_CREDENTIALS.md" TargetMode="External" /><Relationship Type="http://schemas.openxmlformats.org/officeDocument/2006/relationships/hyperlink" Id="rId22" Target="guides/PHERALD.md" TargetMode="External" /><Relationship Type="http://schemas.openxmlformats.org/officeDocument/2006/relationships/hyperlink" Id="rId29" Target="guides/QAHERALD.md" TargetMode="External" /><Relationship Type="http://schemas.openxmlformats.org/officeDocument/2006/relationships/hyperlink" Id="rId27" Target="guides/RHERALD.md" TargetMode="External" /><Relationship Type="http://schemas.openxmlformats.org/officeDocument/2006/relationships/hyperlink" Id="rId28" Target="guides/SCHERALD.md" TargetMode="External" /><Relationship Type="http://schemas.openxmlformats.org/officeDocument/2006/relationships/hyperlink" Id="rId23"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6" Target="https://core.telegram.org/bots/api" TargetMode="External" /><Relationship Type="http://schemas.openxmlformats.org/officeDocument/2006/relationships/hyperlink" Id="rId40" Target="https://docs.anthropic.com/claude-code" TargetMode="External" /><Relationship Type="http://schemas.openxmlformats.org/officeDocument/2006/relationships/hyperlink" Id="rId37" Target="https://github.com/cloudevents/spec/blob/v1.0.2/cloudevents/spec.md" TargetMode="External" /><Relationship Type="http://schemas.openxmlformats.org/officeDocument/2006/relationships/hyperlink" Id="rId39" Target="https://redis.io/docs/" TargetMode="External" /><Relationship Type="http://schemas.openxmlformats.org/officeDocument/2006/relationships/hyperlink" Id="rId38"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14" Target="design/PARTICIPANT_ATTRIBUTION.md" TargetMode="External" /><Relationship Type="http://schemas.openxmlformats.org/officeDocument/2006/relationships/hyperlink" Id="rId26" Target="guides/BHERALD.md" TargetMode="External" /><Relationship Type="http://schemas.openxmlformats.org/officeDocument/2006/relationships/hyperlink" Id="rId24" Target="guides/CHERALD.md" TargetMode="External" /><Relationship Type="http://schemas.openxmlformats.org/officeDocument/2006/relationships/hyperlink" Id="rId25" Target="guides/IHERALD.md" TargetMode="External" /><Relationship Type="http://schemas.openxmlformats.org/officeDocument/2006/relationships/hyperlink" Id="rId15" Target="guides/OPERATOR_CREDENTIALS.md" TargetMode="External" /><Relationship Type="http://schemas.openxmlformats.org/officeDocument/2006/relationships/hyperlink" Id="rId22" Target="guides/PHERALD.md" TargetMode="External" /><Relationship Type="http://schemas.openxmlformats.org/officeDocument/2006/relationships/hyperlink" Id="rId29" Target="guides/QAHERALD.md" TargetMode="External" /><Relationship Type="http://schemas.openxmlformats.org/officeDocument/2006/relationships/hyperlink" Id="rId27" Target="guides/RHERALD.md" TargetMode="External" /><Relationship Type="http://schemas.openxmlformats.org/officeDocument/2006/relationships/hyperlink" Id="rId28" Target="guides/SCHERALD.md" TargetMode="External" /><Relationship Type="http://schemas.openxmlformats.org/officeDocument/2006/relationships/hyperlink" Id="rId23"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6" Target="https://core.telegram.org/bots/api" TargetMode="External" /><Relationship Type="http://schemas.openxmlformats.org/officeDocument/2006/relationships/hyperlink" Id="rId40" Target="https://docs.anthropic.com/claude-code" TargetMode="External" /><Relationship Type="http://schemas.openxmlformats.org/officeDocument/2006/relationships/hyperlink" Id="rId37" Target="https://github.com/cloudevents/spec/blob/v1.0.2/cloudevents/spec.md" TargetMode="External" /><Relationship Type="http://schemas.openxmlformats.org/officeDocument/2006/relationships/hyperlink" Id="rId39" Target="https://redis.io/docs/" TargetMode="External" /><Relationship Type="http://schemas.openxmlformats.org/officeDocument/2006/relationships/hyperlink" Id="rId38"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2026-05-31T06:23:59Z</dcterms:created>
  <dcterms:modified xsi:type="dcterms:W3CDTF">2026-05-31T06:23:59Z</dcterms:modified>
</cp:coreProperties>
</file>

<file path=docProps/custom.xml><?xml version="1.0" encoding="utf-8"?>
<Properties xmlns="http://schemas.openxmlformats.org/officeDocument/2006/custom-properties" xmlns:vt="http://schemas.openxmlformats.org/officeDocument/2006/docPropsVTypes"/>
</file>