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Herald</w:t>
      </w:r>
    </w:p>
    <w:bookmarkStart w:id="19" w:name="herald--status"/>
    <w:p>
      <w:pPr>
        <w:pStyle w:val="Heading1"/>
      </w:pPr>
      <w:r>
        <w:t xml:space="preserve">Herald — Status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Revision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Last modified</w:t>
            </w:r>
          </w:p>
        </w:tc>
        <w:tc>
          <w:tcPr/>
          <w:p>
            <w:pPr>
              <w:pStyle w:val="Compact"/>
            </w:pPr>
            <w:r>
              <w:t xml:space="preserve">2026-05-30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active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 summary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r18 (v1.0.0 closure-migration) records the §11.4.19 atomic Issues→Fixed of 51 code-verified HRDs</w:t>
            </w:r>
            <w:r>
              <w:t xml:space="preserve"> </w:t>
            </w:r>
            <w:r>
              <w:t xml:space="preserve">— the 7 flavor constitution bindings (HRD-019..025), the entire §43 command catalogue (HRD-029..056, 30 commands), the Batch-D</w:t>
            </w:r>
            <w:r>
              <w:t xml:space="preserve"> </w:t>
            </w:r>
            <w:r>
              <w:rPr>
                <w:rStyle w:val="VerbatimChar"/>
              </w:rPr>
              <w:t xml:space="preserve">commons_infra.pgxTaskRepository</w:t>
            </w:r>
            <w:r>
              <w:t xml:space="preserve"> </w:t>
            </w:r>
            <w:r>
              <w:t xml:space="preserve">ops (HRD-085..089), Wave 7 multi-channel (HRD-116/118/119/120/121), and the ATMOSphere workable-items features (HRD-148/149/151/152/153/154). Each was re-verified against committed reality before migration: source impl read/grepped (no</w:t>
            </w:r>
            <w:r>
              <w:t xml:space="preserve"> </w:t>
            </w:r>
            <w:r>
              <w:rPr>
                <w:rStyle w:val="VerbatimChar"/>
              </w:rPr>
              <w:t xml:space="preserve">ErrUnsupported</w:t>
            </w:r>
            <w:r>
              <w:t xml:space="preserve"> </w:t>
            </w:r>
            <w:r>
              <w:t xml:space="preserve">stubs; §43 commands wired into Cobra roots via</w:t>
            </w:r>
            <w:r>
              <w:t xml:space="preserve"> </w:t>
            </w:r>
            <w:r>
              <w:rPr>
                <w:rStyle w:val="VerbatimChar"/>
              </w:rPr>
              <w:t xml:space="preserve">registerGitOps</w:t>
            </w:r>
            <w:r>
              <w:t xml:space="preserve">/</w:t>
            </w:r>
            <w:r>
              <w:rPr>
                <w:rStyle w:val="VerbatimChar"/>
              </w:rPr>
              <w:t xml:space="preserve">registerSysOps</w:t>
            </w:r>
            <w:r>
              <w:t xml:space="preserve">/etc.), the matching test suite RUN</w:t>
            </w:r>
            <w:r>
              <w:t xml:space="preserve"> </w:t>
            </w:r>
            <w:r>
              <w:rPr>
                <w:rStyle w:val="VerbatimChar"/>
              </w:rPr>
              <w:t xml:space="preserve">-race</w:t>
            </w:r>
            <w:r>
              <w:t xml:space="preserve"> </w:t>
            </w:r>
            <w:r>
              <w:t xml:space="preserve">green (7/7 bindings, all §43 cmd-test packages, commons_infra hermetic, commons_workable/commons_watch/inbound/runner/workflow), the e2e invariant confirmed present (E90-E96 / E97-E122 / E123 / E124-E131 / E139), and the per-HRD</w:t>
            </w:r>
            <w:r>
              <w:t xml:space="preserve"> </w:t>
            </w:r>
            <w:r>
              <w:rPr>
                <w:rStyle w:val="VerbatimChar"/>
              </w:rPr>
              <w:t xml:space="preserve">docs/qa/&lt;run-id&gt;/</w:t>
            </w:r>
            <w:r>
              <w:t xml:space="preserve"> </w:t>
            </w:r>
            <w:r>
              <w:t xml:space="preserve">dir confirmed. Issues count 43→17.</w:t>
            </w:r>
            <w:r>
              <w:t xml:space="preserve"> </w:t>
            </w:r>
            <w:r>
              <w:rPr>
                <w:b/>
                <w:bCs/>
              </w:rPr>
              <w:t xml:space="preserve">NOT migrated (evidence-gated):</w:t>
            </w:r>
            <w:r>
              <w:t xml:space="preserve"> </w:t>
            </w:r>
            <w:r>
              <w:t xml:space="preserve">HRD-115 (Slack adapter — operator-gated on LIVE round-trip evidence; E127 LIVE-Slack SKIP-with-reason), HRD-117 (spec doc-only), HRD-131/150/155/156/157/158 (ATMOSphere/SSoT externally gated), HRD-146/147/081/008/015, HRD-015/143/144/145 (Obsolete). Prior r17 catches up a week of release-cycle work that the doc had not tracked.** HEAD</w:t>
            </w:r>
            <w:r>
              <w:t xml:space="preserve"> </w:t>
            </w:r>
            <w:r>
              <w:rPr>
                <w:rStyle w:val="VerbatimChar"/>
              </w:rPr>
              <w:t xml:space="preserve">3048b48</w:t>
            </w:r>
            <w:r>
              <w:t xml:space="preserve">; constitution at</w:t>
            </w:r>
            <w:r>
              <w:t xml:space="preserve"> </w:t>
            </w:r>
            <w:r>
              <w:rPr>
                <w:rStyle w:val="VerbatimChar"/>
              </w:rPr>
              <w:t xml:space="preserve">3244bf4</w:t>
            </w:r>
            <w:r>
              <w:t xml:space="preserve"> </w:t>
            </w:r>
            <w:r>
              <w:t xml:space="preserve">(just gained §11.4.100 Video color + visual-quality fidelity mandate; Herald non-applicable-but-cite — no video-playback surface). Tags shipped since r16: v0.4.0 (Wave 6 closed-loop), v0.5.0 (Wave 6.5 lifecycle), v0.6.0 (Wave 8 Track B MTProto §11.4.98 full-automation). v0.6.0 covers MTProto user-account harness — 3 MTProto-driven live tests (HRD-140/141/142 Subscribe / Wave-6 closed-loop / Wave-6.5 lifecycle) all PASSING LIVE; gotd/td v0.144.0 vendored as</w:t>
            </w:r>
            <w:r>
              <w:t xml:space="preserve"> </w:t>
            </w:r>
            <w:r>
              <w:rPr>
                <w:rStyle w:val="VerbatimChar"/>
              </w:rPr>
              <w:t xml:space="preserve">submodules/gotd-td</w:t>
            </w:r>
            <w:r>
              <w:t xml:space="preserve"> </w:t>
            </w:r>
            <w:r>
              <w:t xml:space="preserve">per §11.4.74. 3 legacy NON-COMPLIANT tests (</w:t>
            </w:r>
            <w:r>
              <w:rPr>
                <w:rStyle w:val="VerbatimChar"/>
              </w:rPr>
              <w:t xml:space="preserve">TestSubscribe_LiveBotAPI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tests/test_wave6_live_loop.sh</w:t>
            </w:r>
            <w:r>
              <w:t xml:space="preserve">, lifecycle</w:t>
            </w:r>
            <w:r>
              <w:t xml:space="preserve"> </w:t>
            </w:r>
            <w:r>
              <w:rPr>
                <w:rStyle w:val="VerbatimChar"/>
              </w:rPr>
              <w:t xml:space="preserve">--manual</w:t>
            </w:r>
            <w:r>
              <w:t xml:space="preserve">) graduated to §11.4.90 Obsolete (HRD-143/144/145) with triple-check evidence. Closed waves since r16: Wave 6 (HRD-100), Wave 6.5 (HRD-101 + 15-scenario lifecycle), Wave 7 multi-channel framework (HRD-110..121 — Slack adapter live), Tgram-completeness (HRD-133..138, 6-HRD wave), Wave 8 Track B (HRD-139..142). v1.0.0 readiness workstream: Batch A (HRD-018/026/027 — commons_constitution audit write-through + admin REST mode-flip), Batch B (HRD-019..025 — 7 flavor §42 constitution bindings, in_progress until §43 live-op surface lands), Batch C (HRD-029..056 — §43 command catalogue closed in 9 sub-batches per Tasks #195-#204), Batch D (HRD-085..089 — commons_infra pgxTaskRepository), GAP-3 §11.4.85 stress+chaos suite (HRD-122..130 + HRD-132 Runner idempotency-window fix). Inheritance gate</w:t>
            </w:r>
            <w:r>
              <w:t xml:space="preserve"> </w:t>
            </w:r>
            <w:r>
              <w:rPr>
                <w:b/>
                <w:bCs/>
              </w:rPr>
              <w:t xml:space="preserve">15 PASS / 0 FAIL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scripts/e2e_bluff_hunt.sh</w:t>
            </w:r>
            <w:r>
              <w:t xml:space="preserve"> </w:t>
            </w:r>
            <w:r>
              <w:t xml:space="preserve">run #1 today reported</w:t>
            </w:r>
            <w:r>
              <w:t xml:space="preserve"> </w:t>
            </w:r>
            <w:r>
              <w:rPr>
                <w:b/>
                <w:bCs/>
              </w:rPr>
              <w:t xml:space="preserve">148 PASS / 1 FAIL</w:t>
            </w:r>
            <w:r>
              <w:t xml:space="preserve"> </w:t>
            </w:r>
            <w:r>
              <w:t xml:space="preserve">(E132-anchor) — the 1 FAIL caught a real anti-bluff issue (canonical</w:t>
            </w:r>
            <w:r>
              <w:t xml:space="preserve"> </w:t>
            </w:r>
            <w:r>
              <w:rPr>
                <w:rStyle w:val="VerbatimChar"/>
              </w:rPr>
              <w:t xml:space="preserve">status=PASS</w:t>
            </w:r>
            <w:r>
              <w:t xml:space="preserve"> </w:t>
            </w:r>
            <w:r>
              <w:t xml:space="preserve">literal missing from</w:t>
            </w:r>
            <w:r>
              <w:t xml:space="preserve"> </w:t>
            </w:r>
            <w:r>
              <w:rPr>
                <w:rStyle w:val="VerbatimChar"/>
              </w:rPr>
              <w:t xml:space="preserve">fanout/assertion.txt</w:t>
            </w:r>
            <w:r>
              <w:t xml:space="preserve">) which was atomically fixed in this session's</w:t>
            </w:r>
            <w:r>
              <w:t xml:space="preserve"> </w:t>
            </w:r>
            <w:r>
              <w:rPr>
                <w:rStyle w:val="VerbatimChar"/>
              </w:rPr>
              <w:t xml:space="preserve">3048b48</w:t>
            </w:r>
            <w:r>
              <w:t xml:space="preserve"> </w:t>
            </w:r>
            <w:r>
              <w:t xml:space="preserve">(test source + committed evidence); bluff-hunt #2 running to confirm 149/0. Workspace at 16 Herald modules + 17 vendored submodules (9 Helix-stack + containers + Concurrency/Models/TOON/gotd-td/http3/slack-go/telebot). HRD-131 §11.4.93 SQLite workable-items SSoT migration Phase 1 remains OPEN-deferred per operator 2026-05-27 (constitution-repo migration binary unimplemented). Prior r16 captures Wave 6 closed-loop runtime. New Cobra subcommand</w:t>
            </w:r>
            <w:r>
              <w:t xml:space="preserve"> </w:t>
            </w:r>
            <w:r>
              <w:rPr>
                <w:rStyle w:val="VerbatimChar"/>
              </w:rPr>
              <w:t xml:space="preserve">pherald listen</w:t>
            </w:r>
            <w:r>
              <w:t xml:space="preserve"> </w:t>
            </w:r>
            <w:r>
              <w:t xml:space="preserve">runs the closed-loop runtime: Telegram</w:t>
            </w:r>
            <w:r>
              <w:t xml:space="preserve"> </w:t>
            </w:r>
            <w:r>
              <w:rPr>
                <w:rStyle w:val="VerbatimChar"/>
              </w:rPr>
              <w:t xml:space="preserve">getUpdates</w:t>
            </w:r>
            <w:r>
              <w:t xml:space="preserve"> </w:t>
            </w:r>
            <w:r>
              <w:t xml:space="preserve">long-poll (</w:t>
            </w:r>
            <w:r>
              <w:rPr>
                <w:rStyle w:val="VerbatimChar"/>
              </w:rPr>
              <w:t xml:space="preserve">OnText</w:t>
            </w:r>
            <w:r>
              <w:t xml:space="preserve">/</w:t>
            </w:r>
            <w:r>
              <w:rPr>
                <w:rStyle w:val="VerbatimChar"/>
              </w:rPr>
              <w:t xml:space="preserve">OnPhoto</w:t>
            </w:r>
            <w:r>
              <w:t xml:space="preserve">/</w:t>
            </w:r>
            <w:r>
              <w:rPr>
                <w:rStyle w:val="VerbatimChar"/>
              </w:rPr>
              <w:t xml:space="preserve">OnDocument</w:t>
            </w:r>
            <w:r>
              <w:t xml:space="preserve">/</w:t>
            </w:r>
            <w:r>
              <w:rPr>
                <w:rStyle w:val="VerbatimChar"/>
              </w:rPr>
              <w:t xml:space="preserve">OnVoice</w:t>
            </w:r>
            <w:r>
              <w:t xml:space="preserve">) + bot self-filter (</w:t>
            </w:r>
            <w:r>
              <w:rPr>
                <w:rStyle w:val="VerbatimChar"/>
              </w:rPr>
              <w:t xml:space="preserve">bot.Me.Username</w:t>
            </w:r>
            <w:r>
              <w:t xml:space="preserve"> </w:t>
            </w:r>
            <w:r>
              <w:t xml:space="preserve">anti-echo guard) + sha256 content-addressed attachment download into</w:t>
            </w:r>
            <w:r>
              <w:t xml:space="preserve"> </w:t>
            </w:r>
            <w:r>
              <w:rPr>
                <w:rStyle w:val="VerbatimChar"/>
              </w:rPr>
              <w:t xml:space="preserve">~/.herald/inbox/&lt;sha256&gt;.&lt;ext&gt;</w:t>
            </w:r>
            <w:r>
              <w:t xml:space="preserve"> </w:t>
            </w:r>
            <w:r>
              <w:t xml:space="preserve">+ Claude Code dispatch with Opus pinned in argv (</w:t>
            </w:r>
            <w:r>
              <w:rPr>
                <w:rStyle w:val="VerbatimChar"/>
              </w:rPr>
              <w:t xml:space="preserve">claude --model claude-opus-4-7 --resume &lt;UUID&gt; --print &lt;envelope&gt;</w:t>
            </w:r>
            <w:r>
              <w:t xml:space="preserve">) + envelope pre-text (verbatim operator wording "We have received new message from our communication channel</w:t>
            </w:r>
            <w:r>
              <w:t xml:space="preserve"> </w:t>
            </w:r>
            <w:r>
              <w:t xml:space="preserve">. ...") preceding the</w:t>
            </w:r>
            <w:r>
              <w:t xml:space="preserve"> </w:t>
            </w:r>
            <w:r>
              <w:rPr>
                <w:rStyle w:val="VerbatimChar"/>
              </w:rPr>
              <w:t xml:space="preserve">&lt;&lt;&lt;HERALD-DISPATCH-v1&gt;&gt;&gt;</w:t>
            </w:r>
            <w:r>
              <w:t xml:space="preserve"> </w:t>
            </w:r>
            <w:r>
              <w:t xml:space="preserve">structured block +</w:t>
            </w:r>
            <w:r>
              <w:t xml:space="preserve"> </w:t>
            </w:r>
            <w:r>
              <w:rPr>
                <w:rStyle w:val="VerbatimChar"/>
              </w:rPr>
              <w:t xml:space="preserve">&lt;&lt;&lt;HERALD-REPLY&gt;&gt;&gt;</w:t>
            </w:r>
            <w:r>
              <w:t xml:space="preserve"> </w:t>
            </w:r>
            <w:r>
              <w:t xml:space="preserve">parser with</w:t>
            </w:r>
            <w:r>
              <w:t xml:space="preserve"> </w:t>
            </w:r>
            <w:r>
              <w:rPr>
                <w:rStyle w:val="VerbatimChar"/>
              </w:rPr>
              <w:t xml:space="preserve">action</w:t>
            </w:r>
            <w:r>
              <w:t xml:space="preserve"> </w:t>
            </w:r>
            <w:r>
              <w:t xml:space="preserve">routing +</w:t>
            </w:r>
            <w:r>
              <w:t xml:space="preserve"> </w:t>
            </w:r>
            <w:r>
              <w:rPr>
                <w:rStyle w:val="VerbatimChar"/>
              </w:rPr>
              <w:t xml:space="preserve">tgram.Adapter.SendReply</w:t>
            </w:r>
            <w:r>
              <w:t xml:space="preserve"> </w:t>
            </w:r>
            <w:r>
              <w:t xml:space="preserve">wiring</w:t>
            </w:r>
            <w:r>
              <w:t xml:space="preserve"> </w:t>
            </w:r>
            <w:r>
              <w:rPr>
                <w:rStyle w:val="VerbatimChar"/>
              </w:rPr>
              <w:t xml:space="preserve">reply_to_message_id</w:t>
            </w:r>
            <w:r>
              <w:t xml:space="preserve">. T10a</w:t>
            </w:r>
            <w:r>
              <w:t xml:space="preserve"> </w:t>
            </w:r>
            <w:r>
              <w:rPr>
                <w:rStyle w:val="VerbatimChar"/>
              </w:rPr>
              <w:t xml:space="preserve">--qa-out-dir</w:t>
            </w:r>
            <w:r>
              <w:t xml:space="preserve"> </w:t>
            </w:r>
            <w:r>
              <w:t xml:space="preserve">JSONL journaling. 12 commits T1=</w:t>
            </w:r>
            <w:r>
              <w:rPr>
                <w:rStyle w:val="VerbatimChar"/>
              </w:rPr>
              <w:t xml:space="preserve">ad87d7f</w:t>
            </w:r>
            <w:r>
              <w:t xml:space="preserve">..T12=</w:t>
            </w:r>
            <w:r>
              <w:rPr>
                <w:rStyle w:val="VerbatimChar"/>
              </w:rPr>
              <w:t xml:space="preserve">96c7c6b</w:t>
            </w:r>
            <w:r>
              <w:t xml:space="preserve">. 8 new e2e invariants E63-E70 (all currently SKIP-with-documented-reason — convert to PASS at T10b live evidence). Wave 6 mutation gate</w:t>
            </w:r>
            <w:r>
              <w:t xml:space="preserve"> </w:t>
            </w:r>
            <w:r>
              <w:rPr>
                <w:rStyle w:val="VerbatimChar"/>
              </w:rPr>
              <w:t xml:space="preserve">tests/test_wave6_mutation_meta.sh</w:t>
            </w:r>
            <w:r>
              <w:t xml:space="preserve"> </w:t>
            </w:r>
            <w:r>
              <w:t xml:space="preserve">(3 paired hermetic). Pre-existing e2e FAILs unrelated to Wave 6 (Postgres SASL on :24100 surfaced in E7-E12 + E14-E16 + E37-E42) tracked separately — NOT Wave 6 regressions. Workspace at 16 modules (Wave 5 added</w:t>
            </w:r>
            <w:r>
              <w:t xml:space="preserve"> </w:t>
            </w:r>
            <w:r>
              <w:rPr>
                <w:rStyle w:val="VerbatimChar"/>
              </w:rPr>
              <w:t xml:space="preserve">qaherald</w:t>
            </w:r>
            <w:r>
              <w:t xml:space="preserve">; Wave 6 added NO new module — inbound is</w:t>
            </w:r>
            <w:r>
              <w:t xml:space="preserve"> </w:t>
            </w:r>
            <w:r>
              <w:rPr>
                <w:rStyle w:val="VerbatimChar"/>
              </w:rPr>
              <w:t xml:space="preserve">pherald/internal/inbound/</w:t>
            </w:r>
            <w:r>
              <w:t xml:space="preserve">). Prior r15 captured Wave 4b TOON (tag v0.3.0). Prior r14 captured Wave 4a HTTP/3+Brotli+Alt-Svc+TLS (tag v0.2.0). r13 closed HRD-016 (Wave 3b pherald Runner live). r12 closed HRD-011 (Telegram live, message_id=5). Every</w:t>
            </w:r>
            <w:r>
              <w:t xml:space="preserve"> </w:t>
            </w:r>
            <w:r>
              <w:rPr>
                <w:rStyle w:val="VerbatimChar"/>
              </w:rPr>
              <w:t xml:space="preserve">/v1/*</w:t>
            </w:r>
            <w:r>
              <w:t xml:space="preserve"> </w:t>
            </w:r>
            <w:r>
              <w:t xml:space="preserve">business route on every serving flavor now honors</w:t>
            </w:r>
            <w:r>
              <w:t xml:space="preserve"> </w:t>
            </w:r>
            <w:r>
              <w:rPr>
                <w:rStyle w:val="VerbatimChar"/>
              </w:rPr>
              <w:t xml:space="preserve">Accept: application/toon</w:t>
            </w:r>
            <w:r>
              <w:t xml:space="preserve"> </w:t>
            </w:r>
            <w:r>
              <w:t xml:space="preserve">→ real TOON-encoded body (via</w:t>
            </w:r>
            <w:r>
              <w:t xml:space="preserve"> </w:t>
            </w:r>
            <w:r>
              <w:rPr>
                <w:rStyle w:val="VerbatimChar"/>
              </w:rPr>
              <w:t xml:space="preserve">digital.vasic.toon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toon-format/toon-go</w:t>
            </w:r>
            <w:r>
              <w:t xml:space="preserve"> </w:t>
            </w:r>
            <w:r>
              <w:t xml:space="preserve">upstream wire-up replacing the prior sentinel-error scaffold from the §107 PASS-bluff revert). JSON remains the honest fallback.</w:t>
            </w:r>
            <w:r>
              <w:t xml:space="preserve"> </w:t>
            </w:r>
            <w:r>
              <w:rPr>
                <w:rStyle w:val="VerbatimChar"/>
              </w:rPr>
              <w:t xml:space="preserve">POST /v1/events</w:t>
            </w:r>
            <w:r>
              <w:t xml:space="preserve"> </w:t>
            </w:r>
            <w:r>
              <w:t xml:space="preserve">accepts both TOON and JSON request bodies (TOON transcoded to JSON before the Runner's EventParser; Runner stays codec-agnostic).</w:t>
            </w:r>
            <w:r>
              <w:t xml:space="preserve"> </w:t>
            </w:r>
            <w:r>
              <w:rPr>
                <w:rStyle w:val="VerbatimChar"/>
              </w:rPr>
              <w:t xml:space="preserve">HERALD_DEFAULT_RESPONSE_CODEC=json</w:t>
            </w:r>
            <w:r>
              <w:t xml:space="preserve"> </w:t>
            </w:r>
            <w:r>
              <w:t xml:space="preserve">operator opt-out. TOONMiddleware auto-wired into</w:t>
            </w:r>
            <w:r>
              <w:t xml:space="preserve"> </w:t>
            </w:r>
            <w:r>
              <w:rPr>
                <w:rStyle w:val="VerbatimChar"/>
              </w:rPr>
              <w:t xml:space="preserve">cli.RunServe</w:t>
            </w:r>
            <w:r>
              <w:t xml:space="preserve"> </w:t>
            </w:r>
            <w:r>
              <w:t xml:space="preserve">— every flavor binary (pherald/cherald/sherald/bherald/rherald/iherald/scherald) inherits for free. Real compression evidence: sherald /v1/safety_state TOON=215B vs JSON=226B (~5% on a small payload; larger tabular payloads see 30-60% per upstream measurements). 7 new e2e invariants E56-E62 (E62 SKIP-with-reason — encoder-failure fallback unit-tested in</w:t>
            </w:r>
            <w:r>
              <w:t xml:space="preserve"> </w:t>
            </w:r>
            <w:r>
              <w:rPr>
                <w:rStyle w:val="VerbatimChar"/>
              </w:rPr>
              <w:t xml:space="preserve">commons/cli/toon_test.go</w:t>
            </w:r>
            <w:r>
              <w:t xml:space="preserve">). New</w:t>
            </w:r>
            <w:r>
              <w:t xml:space="preserve"> </w:t>
            </w:r>
            <w:r>
              <w:rPr>
                <w:rStyle w:val="VerbatimChar"/>
              </w:rPr>
              <w:t xml:space="preserve">tests/test_wave4b_mutation_meta.sh</w:t>
            </w:r>
            <w:r>
              <w:t xml:space="preserve"> </w:t>
            </w:r>
            <w:r>
              <w:t xml:space="preserve">(5/5 PASS — M1 strip TOONMiddleware → E57 FAIL;</w:t>
            </w:r>
            <w:r>
              <w:t xml:space="preserve"> </w:t>
            </w:r>
            <w:r>
              <w:rPr>
                <w:b/>
                <w:bCs/>
              </w:rPr>
              <w:t xml:space="preserve">M2 swap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toon.Marshal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→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json.Marshal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(the EXACT 2026-05-17 PASS-bluff signature) → E60 FAIL — gate proves wire-byte-0 anti-bluff catches the recurrence</w:t>
            </w:r>
            <w:r>
              <w:t xml:space="preserve">; M3 no-op transcodeRequestBody → pherald unit test FAIL;</w:t>
            </w:r>
            <w:r>
              <w:t xml:space="preserve"> </w:t>
            </w:r>
            <w:r>
              <w:rPr>
                <w:b/>
                <w:bCs/>
              </w:rPr>
              <w:t xml:space="preserve">working-tree quiescence guard</w:t>
            </w:r>
            <w:r>
              <w:t xml:space="preserve"> </w:t>
            </w:r>
            <w:r>
              <w:t xml:space="preserve">(lesson from 72e81ab — script greps own working tree for residual mutation markers BEFORE declaring PASS); post-flight green). Workspace module count unchanged at 15 (no new module). Tag</w:t>
            </w:r>
            <w:r>
              <w:t xml:space="preserve"> </w:t>
            </w:r>
            <w:r>
              <w:rPr>
                <w:b/>
                <w:bCs/>
              </w:rPr>
              <w:t xml:space="preserve">v0.3.0</w:t>
            </w:r>
            <w:r>
              <w:t xml:space="preserve">. Prior r14 captured Wave 4a (HTTP/3 + Brotli + Alt-Svc + TLS 1.3; tag v0.2.0). r13 closed HRD-016 (Wave 3b pherald Runner live). r12 closed HRD-011 (Telegram live). r10-r11: Wave 3a substrate.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Issues</w:t>
            </w:r>
          </w:p>
        </w:tc>
        <w:tc>
          <w:tcPr/>
          <w:p>
            <w:pPr>
              <w:pStyle w:val="Compact"/>
            </w:pPr>
            <w:r>
              <w:t xml:space="preserve">15 open in</w:t>
            </w:r>
            <w:r>
              <w:t xml:space="preserve"> </w:t>
            </w:r>
            <w:r>
              <w:rPr>
                <w:rStyle w:val="VerbatimChar"/>
              </w:rPr>
              <w:t xml:space="preserve">Issues.md</w:t>
            </w:r>
            <w:r>
              <w:t xml:space="preserve"> </w:t>
            </w:r>
            <w:r>
              <w:t xml:space="preserve">r44: HRD-008, HRD-081 (operator/upstream); HRD-115 (Slack adapter — operator-gated on LIVE round-trip evidence per §107.x); HRD-117 (spec doc-only); HRD-131, HRD-150, HRD-155, HRD-156, HRD-157, HRD-158 (ATMOSphere/SSoT externally gated); HRD-143/144/145 (Obsolete). The v1.0.0 closure-migration moved HRD-019..025 + HRD-029..056 + HRD-085..089 + HRD-116/118/119/120/121 + HRD-148/149/151/152/153/154 to</w:t>
            </w:r>
            <w:r>
              <w:t xml:space="preserve"> </w:t>
            </w:r>
            <w:r>
              <w:rPr>
                <w:rStyle w:val="VerbatimChar"/>
              </w:rPr>
              <w:t xml:space="preserve">Fixed.md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Issues summary</w:t>
            </w:r>
          </w:p>
        </w:tc>
        <w:tc>
          <w:tcPr/>
          <w:p>
            <w:pPr>
              <w:pStyle w:val="Compact"/>
            </w:pPr>
            <w:r>
              <w:t xml:space="preserve">see</w:t>
            </w:r>
            <w:r>
              <w:t xml:space="preserve"> </w:t>
            </w:r>
            <w:r>
              <w:rPr>
                <w:rStyle w:val="VerbatimChar"/>
              </w:rPr>
              <w:t xml:space="preserve">Issues.md</w:t>
            </w:r>
            <w:r>
              <w:t xml:space="preserve"> </w:t>
            </w:r>
            <w:r>
              <w:t xml:space="preserve">r43 — §11.4.19 atomic migration of 51 code-verified HRDs Issues→Fixed (v1.0.0 closure-migration); 17 items remain open, the rest evidence-gated.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Fixed</w:t>
            </w:r>
          </w:p>
        </w:tc>
        <w:tc>
          <w:tcPr/>
          <w:p>
            <w:pPr>
              <w:pStyle w:val="Compact"/>
            </w:pPr>
            <w:r>
              <w:t xml:space="preserve">HRD-001..HRD-007, HRD-009, HRD-009b, HRD-010, HRD-011, HRD-012, HRD-013, HRD-014, HRD-016, HRD-017, HRD-018, HRD-019..HRD-025, HRD-026, HRD-027, HRD-028, HRD-029..HRD-056, HRD-080, HRD-085..HRD-090, HRD-092..HRD-101, HRD-110..HRD-114, HRD-116, HRD-118..HRD-121, HRD-122..HRD-130, HRD-132, HRD-133..HRD-142, HRD-148, HRD-149, HRD-151..HRD-154 — see</w:t>
            </w:r>
            <w:r>
              <w:t xml:space="preserve"> </w:t>
            </w:r>
            <w:r>
              <w:rPr>
                <w:rStyle w:val="VerbatimChar"/>
              </w:rPr>
              <w:t xml:space="preserve">Fixed.md</w:t>
            </w:r>
            <w:r>
              <w:t xml:space="preserve"> </w:t>
            </w:r>
            <w:r>
              <w:t xml:space="preserve">r19 for canonical list.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Fixed summary</w:t>
            </w:r>
          </w:p>
        </w:tc>
        <w:tc>
          <w:tcPr/>
          <w:p>
            <w:pPr>
              <w:pStyle w:val="Compact"/>
            </w:pPr>
            <w:r>
              <w:t xml:space="preserve">see</w:t>
            </w:r>
            <w:r>
              <w:t xml:space="preserve"> </w:t>
            </w:r>
            <w:r>
              <w:rPr>
                <w:rStyle w:val="VerbatimChar"/>
              </w:rPr>
              <w:t xml:space="preserve">Fixed.md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Continuation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QA workstream next</w:t>
            </w:r>
            <w:r>
              <w:t xml:space="preserve">: Constitutional addition for</w:t>
            </w:r>
            <w:r>
              <w:t xml:space="preserve"> </w:t>
            </w:r>
            <w:r>
              <w:rPr>
                <w:rStyle w:val="VerbatimChar"/>
              </w:rPr>
              <w:t xml:space="preserve">docs/qa/</w:t>
            </w:r>
            <w:r>
              <w:t xml:space="preserve"> </w:t>
            </w:r>
            <w:r>
              <w:t xml:space="preserve">evidence mandate +</w:t>
            </w:r>
            <w:r>
              <w:t xml:space="preserve"> </w:t>
            </w:r>
            <w:r>
              <w:rPr>
                <w:rStyle w:val="VerbatimChar"/>
              </w:rPr>
              <w:t xml:space="preserve">qaherald</w:t>
            </w:r>
            <w:r>
              <w:t xml:space="preserve"> </w:t>
            </w:r>
            <w:r>
              <w:t xml:space="preserve">Go binary driving full pherald ↔ Telegram round-trip automation with attached materials preserved under</w:t>
            </w:r>
            <w:r>
              <w:t xml:space="preserve"> </w:t>
            </w:r>
            <w:r>
              <w:rPr>
                <w:rStyle w:val="VerbatimChar"/>
              </w:rPr>
              <w:t xml:space="preserve">docs/qa/&lt;run-id&gt;/</w:t>
            </w:r>
            <w:r>
              <w:t xml:space="preserve">; final close-out is tag</w:t>
            </w:r>
            <w:r>
              <w:t xml:space="preserve"> </w:t>
            </w:r>
            <w:r>
              <w:rPr>
                <w:rStyle w:val="VerbatimChar"/>
              </w:rPr>
              <w:t xml:space="preserve">v1.0.0-dev-0.0.1</w:t>
            </w:r>
            <w:r>
              <w:t xml:space="preserve"> </w:t>
            </w:r>
            <w:r>
              <w:t xml:space="preserve">(or canonical-named) release. Carry-over Wave 3c items (HRD-024 iherald paging, HRD-033 destructive-guard body, HRD-018..027 flavor bindings, the rest of the §43 command catalogue) remain queued. Each milestone followed by multi-mirror push + full anti-bluff verification.</w:t>
            </w:r>
          </w:p>
        </w:tc>
      </w:tr>
    </w:tbl>
    <w:bookmarkStart w:id="9" w:name="table-of-contents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project-phase">
        <w:r>
          <w:rPr>
            <w:rStyle w:val="Hyperlink"/>
          </w:rPr>
          <w:t xml:space="preserve">Project phase</w:t>
        </w:r>
      </w:hyperlink>
    </w:p>
    <w:p>
      <w:pPr>
        <w:pStyle w:val="Compact"/>
        <w:numPr>
          <w:ilvl w:val="0"/>
          <w:numId w:val="1001"/>
        </w:numPr>
      </w:pPr>
      <w:hyperlink w:anchor="specification">
        <w:r>
          <w:rPr>
            <w:rStyle w:val="Hyperlink"/>
          </w:rPr>
          <w:t xml:space="preserve">Specification</w:t>
        </w:r>
      </w:hyperlink>
    </w:p>
    <w:p>
      <w:pPr>
        <w:pStyle w:val="Compact"/>
        <w:numPr>
          <w:ilvl w:val="0"/>
          <w:numId w:val="1001"/>
        </w:numPr>
      </w:pPr>
      <w:hyperlink w:anchor="implementation">
        <w:r>
          <w:rPr>
            <w:rStyle w:val="Hyperlink"/>
          </w:rPr>
          <w:t xml:space="preserve">Implementation</w:t>
        </w:r>
      </w:hyperlink>
    </w:p>
    <w:p>
      <w:pPr>
        <w:pStyle w:val="Compact"/>
        <w:numPr>
          <w:ilvl w:val="0"/>
          <w:numId w:val="1001"/>
        </w:numPr>
      </w:pPr>
      <w:hyperlink w:anchor="operations">
        <w:r>
          <w:rPr>
            <w:rStyle w:val="Hyperlink"/>
          </w:rPr>
          <w:t xml:space="preserve">Operations</w:t>
        </w:r>
      </w:hyperlink>
    </w:p>
    <w:p>
      <w:pPr>
        <w:pStyle w:val="Compact"/>
        <w:numPr>
          <w:ilvl w:val="0"/>
          <w:numId w:val="1001"/>
        </w:numPr>
      </w:pPr>
      <w:hyperlink w:anchor="risk-surface">
        <w:r>
          <w:rPr>
            <w:rStyle w:val="Hyperlink"/>
          </w:rPr>
          <w:t xml:space="preserve">Risk surface</w:t>
        </w:r>
      </w:hyperlink>
    </w:p>
    <w:bookmarkEnd w:id="9"/>
    <w:bookmarkStart w:id="10" w:name="project-phase"/>
    <w:p>
      <w:pPr>
        <w:pStyle w:val="Heading2"/>
      </w:pPr>
      <w:r>
        <w:t xml:space="preserve">Project phase</w:t>
      </w:r>
    </w:p>
    <w:p>
      <w:pPr>
        <w:pStyle w:val="FirstParagraph"/>
      </w:pPr>
      <w:r>
        <w:rPr>
          <w:b/>
          <w:bCs/>
        </w:rPr>
        <w:t xml:space="preserve">Implementation-r1, Foundation complete + Wave 2 flavor scaffolds landed.</w:t>
      </w:r>
      <w:r>
        <w:t xml:space="preserve"> </w:t>
      </w:r>
      <w:r>
        <w:t xml:space="preserve">Spec V3 r8 is active, the Go module foundation compiles, all three Foundation milestones (M1/M2/M3) plus the Wave 2 flavor-scaffold workstream have landed, and the §107 end-user-usability covenant is now explicit in Herald's three root docs + gate (added 2026-05-20). The remaining cycle is wiring live channel integrations (HRD-011, HRD-016, HRD-024, HRD-028, HRD-098), validating the §26.5 quickstart end-to-end on operator hardware, and implementing the 28 §43 command bodies still stubbed.</w:t>
      </w:r>
    </w:p>
    <w:bookmarkEnd w:id="10"/>
    <w:bookmarkStart w:id="11" w:name="specification"/>
    <w:p>
      <w:pPr>
        <w:pStyle w:val="Heading2"/>
      </w:pPr>
      <w:r>
        <w:t xml:space="preserve">Specification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Active spec:</w:t>
      </w:r>
      <w:r>
        <w:t xml:space="preserve"> </w:t>
      </w:r>
      <w:r>
        <w:rPr>
          <w:rStyle w:val="VerbatimChar"/>
        </w:rPr>
        <w:t xml:space="preserve">docs/specs/mvp/specification.V3.md</w:t>
      </w:r>
      <w:r>
        <w:t xml:space="preserve"> </w:t>
      </w:r>
      <w:r>
        <w:t xml:space="preserve">(Revision 13, ~5080 lines).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Archived specs:</w:t>
      </w:r>
      <w:r>
        <w:t xml:space="preserve"> </w:t>
      </w:r>
      <w:r>
        <w:t xml:space="preserve">V1 + V2 in</w:t>
      </w:r>
      <w:r>
        <w:t xml:space="preserve"> </w:t>
      </w:r>
      <w:r>
        <w:rPr>
          <w:rStyle w:val="VerbatimChar"/>
        </w:rPr>
        <w:t xml:space="preserve">docs/specs/mvp/archive/</w:t>
      </w:r>
      <w:r>
        <w:t xml:space="preserve"> </w:t>
      </w:r>
      <w:r>
        <w:t xml:space="preserve">(frozen).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Recent sections:</w:t>
      </w:r>
      <w:r>
        <w:t xml:space="preserve"> </w:t>
      </w:r>
      <w:r>
        <w:t xml:space="preserve">§37 Tracker-doc change events; §38 Workable-item announcement contract; §39 Message presentation + Herald Canonical Template; §40 Documentation + 15 named test challenges; §41 REST API surface (Gin Gonic); §42 Constitution-binding integration; §43 Constitution-derived flavor commands (27 entries → HRD-029..HRD-056) + §43.2 catalogue-check addendum (r8); §44 Foundation implementation contract + §44.M Wave 2 milestone capture (r8); §6.3 Branding extension with per-flavor fields (r8); §18.0 Wave 2 flavor-binary catalogue (r8).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Spec-change rule:</w:t>
      </w:r>
      <w:r>
        <w:t xml:space="preserve"> </w:t>
      </w:r>
      <w:r>
        <w:t xml:space="preserve">§23 + HERALD_CONSTITUTION §106 + I7 gate — green throughout.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End-user-usability covenant:</w:t>
      </w:r>
      <w:r>
        <w:t xml:space="preserve"> </w:t>
      </w:r>
      <w:r>
        <w:t xml:space="preserve">HERALD_CONSTITUTION §107 + I8 gate (added 2026-05-20) — green; paired §1.1 mutation meta-test in</w:t>
      </w:r>
      <w:r>
        <w:t xml:space="preserve"> </w:t>
      </w:r>
      <w:r>
        <w:rPr>
          <w:rStyle w:val="VerbatimChar"/>
        </w:rPr>
        <w:t xml:space="preserve">tests/test_i8_usability_meta.sh</w:t>
      </w:r>
      <w:r>
        <w:t xml:space="preserve"> </w:t>
      </w:r>
      <w:r>
        <w:t xml:space="preserve">(5/5 PASS).</w:t>
      </w:r>
    </w:p>
    <w:bookmarkEnd w:id="11"/>
    <w:bookmarkStart w:id="12" w:name="implementation"/>
    <w:p>
      <w:pPr>
        <w:pStyle w:val="Heading2"/>
      </w:pPr>
      <w:r>
        <w:t xml:space="preserve">Implementation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Module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commons</w:t>
            </w:r>
            <w:r>
              <w:t xml:space="preserve"> </w:t>
            </w:r>
            <w:r>
              <w:t xml:space="preserve">(L0)</w:t>
            </w:r>
          </w:p>
        </w:tc>
        <w:tc>
          <w:tcPr/>
          <w:p>
            <w:pPr>
              <w:pStyle w:val="Compact"/>
            </w:pPr>
            <w:r>
              <w:t xml:space="preserve">✅ landed</w:t>
            </w:r>
          </w:p>
        </w:tc>
        <w:tc>
          <w:tcPr/>
          <w:p>
            <w:pPr>
              <w:pStyle w:val="Compact"/>
            </w:pPr>
            <w:r>
              <w:t xml:space="preserve">§11.0 types + Clock + UUIDv7 + DefaultBranding; tests pass.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commons_prefix</w:t>
            </w:r>
          </w:p>
        </w:tc>
        <w:tc>
          <w:tcPr/>
          <w:p>
            <w:pPr>
              <w:pStyle w:val="Compact"/>
            </w:pPr>
            <w:r>
              <w:t xml:space="preserve">✅ landed</w:t>
            </w:r>
          </w:p>
        </w:tc>
        <w:tc>
          <w:tcPr/>
          <w:p>
            <w:pPr>
              <w:pStyle w:val="Compact"/>
            </w:pPr>
            <w:r>
              <w:t xml:space="preserve">§8.2 algorithm + 5 test functions; tests pass.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commons_constitution</w:t>
            </w:r>
          </w:p>
        </w:tc>
        <w:tc>
          <w:tcPr/>
          <w:p>
            <w:pPr>
              <w:pStyle w:val="Compact"/>
            </w:pPr>
            <w:r>
              <w:t xml:space="preserve">✅ landed (M1)</w:t>
            </w:r>
          </w:p>
        </w:tc>
        <w:tc>
          <w:tcPr/>
          <w:p>
            <w:pPr>
              <w:pStyle w:val="Compact"/>
            </w:pPr>
            <w:r>
              <w:t xml:space="preserve">14 files, ~2.9k LOC — Evaluator + Registry + 12 emit helpers + BundleHash + ModeLadder + ConstitutionStore + MemoryBus + Runner + CloudEvents v1.0 adapter; all green under</w:t>
            </w:r>
            <w:r>
              <w:t xml:space="preserve"> </w:t>
            </w:r>
            <w:r>
              <w:rPr>
                <w:rStyle w:val="VerbatimChar"/>
              </w:rPr>
              <w:t xml:space="preserve">go test -race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commons_messaging</w:t>
            </w:r>
            <w:r>
              <w:t xml:space="preserve"> </w:t>
            </w:r>
            <w:r>
              <w:t xml:space="preserve">(L1)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null:// adapter fully working; Telegram + Claude Code stubs in place (HRD-011/012 for live wiring).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commons_storage</w:t>
            </w:r>
            <w:r>
              <w:t xml:space="preserve"> </w:t>
            </w:r>
            <w:r>
              <w:t xml:space="preserve">(L1)</w:t>
            </w:r>
          </w:p>
        </w:tc>
        <w:tc>
          <w:tcPr/>
          <w:p>
            <w:pPr>
              <w:pStyle w:val="Compact"/>
            </w:pPr>
            <w:r>
              <w:t xml:space="preserve">✅ landed (M2 + HRD-010)</w:t>
            </w:r>
          </w:p>
        </w:tc>
        <w:tc>
          <w:tcPr/>
          <w:p>
            <w:pPr>
              <w:pStyle w:val="Compact"/>
            </w:pPr>
            <w:r>
              <w:t xml:space="preserve">9 SQL migrations embedded; pgx pool + RLS-enforcing WithTenantContext live (commit c8168ec); HRD-010 (commits 82ea82d..13cea69) wired queue (digital.vasic.background → pgxTaskRepository) + Redis (digital.vasic.cache) + the</w:t>
            </w:r>
            <w:r>
              <w:t xml:space="preserve"> </w:t>
            </w:r>
            <w:r>
              <w:rPr>
                <w:rStyle w:val="VerbatimChar"/>
              </w:rPr>
              <w:t xml:space="preserve">pherald migrate up/status/down/validate</w:t>
            </w:r>
            <w:r>
              <w:t xml:space="preserve"> </w:t>
            </w:r>
            <w:r>
              <w:t xml:space="preserve">CLI. The §107 covenant proved its worth here: the E14 RLS falsifiability test caught (and the implementer fixed) a real production RLS-bypass bug where the bootstrap PG superuser silently bypassed</w:t>
            </w:r>
            <w:r>
              <w:t xml:space="preserve"> </w:t>
            </w:r>
            <w:r>
              <w:rPr>
                <w:rStyle w:val="VerbatimChar"/>
              </w:rPr>
              <w:t xml:space="preserve">FORCE ROW LEVEL SECURITY</w:t>
            </w:r>
            <w:r>
              <w:t xml:space="preserve">. HRD-085..090 opened to track the remaining 16 pgxTaskRepository methods returning</w:t>
            </w:r>
            <w:r>
              <w:t xml:space="preserve"> </w:t>
            </w:r>
            <w:r>
              <w:rPr>
                <w:rStyle w:val="VerbatimChar"/>
              </w:rPr>
              <w:t xml:space="preserve">ErrUnsupported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commons_infra</w:t>
            </w:r>
          </w:p>
        </w:tc>
        <w:tc>
          <w:tcPr/>
          <w:p>
            <w:pPr>
              <w:pStyle w:val="Compact"/>
            </w:pPr>
            <w:r>
              <w:t xml:space="preserve">✅ landed</w:t>
            </w:r>
          </w:p>
        </w:tc>
        <w:tc>
          <w:tcPr/>
          <w:p>
            <w:pPr>
              <w:pStyle w:val="Compact"/>
            </w:pPr>
            <w:r>
              <w:t xml:space="preserve">QuickstartBoot + WithTenantContext + on-demand container orchestration via</w:t>
            </w:r>
            <w:r>
              <w:t xml:space="preserve"> </w:t>
            </w:r>
            <w:r>
              <w:rPr>
                <w:rStyle w:val="VerbatimChar"/>
              </w:rPr>
              <w:t xml:space="preserve">containers/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commons/cli</w:t>
            </w:r>
            <w:r>
              <w:t xml:space="preserve"> </w:t>
            </w:r>
            <w:r>
              <w:t xml:space="preserve">(L0)</w:t>
            </w:r>
          </w:p>
        </w:tc>
        <w:tc>
          <w:tcPr/>
          <w:p>
            <w:pPr>
              <w:pStyle w:val="Compact"/>
            </w:pPr>
            <w:r>
              <w:t xml:space="preserve">✅ landed (Wave 2 / HRD-092)</w:t>
            </w:r>
          </w:p>
        </w:tc>
        <w:tc>
          <w:tcPr/>
          <w:p>
            <w:pPr>
              <w:pStyle w:val="Compact"/>
            </w:pPr>
            <w:r>
              <w:t xml:space="preserve">Shared CLI scaffold: NewRootCmd + VersionCmd + ServeCmd (with Middleware hook) + StubCmd + healthz/readyz/metrics handlers. Consumed by pherald + 6 new flavor binaries. Catalogue-check no-match → vendored Herald-internal per §11.4.74.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pherald</w:t>
            </w:r>
            <w:r>
              <w:t xml:space="preserve"> </w:t>
            </w:r>
            <w:r>
              <w:t xml:space="preserve">(CLI)</w:t>
            </w:r>
          </w:p>
        </w:tc>
        <w:tc>
          <w:tcPr/>
          <w:p>
            <w:pPr>
              <w:pStyle w:val="Compact"/>
            </w:pPr>
            <w:r>
              <w:t xml:space="preserve">✅ partial (M3 + Wave 2 refactor)</w:t>
            </w:r>
          </w:p>
        </w:tc>
        <w:tc>
          <w:tcPr/>
          <w:p>
            <w:pPr>
              <w:pStyle w:val="Compact"/>
            </w:pPr>
            <w:r>
              <w:t xml:space="preserve">Cobra root + version +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serve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(live HTTP on :24791, /v1/healthz, /v1/readyz, /v1/events, /metrics)</w:t>
            </w:r>
            <w:r>
              <w:t xml:space="preserve"> </w:t>
            </w:r>
            <w:r>
              <w:t xml:space="preserve">now consumes cli.ServeCmd with RequestIDMiddleware hook (commits 1f81d69, 31562cf). send/doctor/migrate/subscriber/deadletter stubbed with HRD pointers.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sherald</w:t>
            </w:r>
            <w:r>
              <w:t xml:space="preserve"> </w:t>
            </w:r>
            <w:r>
              <w:t xml:space="preserve">(CLI)</w:t>
            </w:r>
          </w:p>
        </w:tc>
        <w:tc>
          <w:tcPr/>
          <w:p>
            <w:pPr>
              <w:pStyle w:val="Compact"/>
            </w:pPr>
            <w:r>
              <w:t xml:space="preserve">✅ live (Wave 3a / HRD-098)</w:t>
            </w:r>
          </w:p>
        </w:tc>
        <w:tc>
          <w:tcPr/>
          <w:p>
            <w:pPr>
              <w:pStyle w:val="Compact"/>
            </w:pPr>
            <w:r>
              <w:t xml:space="preserve">System Herald binary serving :24793 via cli.ServeCmd + commons_auth.GinMiddleware (JWT gate).</w:t>
            </w:r>
            <w:r>
              <w:t xml:space="preserve"> </w:t>
            </w:r>
            <w:r>
              <w:rPr>
                <w:rStyle w:val="VerbatimChar"/>
              </w:rPr>
              <w:t xml:space="preserve">/v1/safety_state</w:t>
            </w:r>
            <w:r>
              <w:t xml:space="preserve"> </w:t>
            </w:r>
            <w:r>
              <w:t xml:space="preserve">now LIVE — backed by</w:t>
            </w:r>
            <w:r>
              <w:t xml:space="preserve"> </w:t>
            </w:r>
            <w:r>
              <w:rPr>
                <w:rStyle w:val="VerbatimChar"/>
              </w:rPr>
              <w:t xml:space="preserve">sherald/internal/safety</w:t>
            </w:r>
            <w:r>
              <w:t xml:space="preserve"> </w:t>
            </w:r>
            <w:r>
              <w:t xml:space="preserve">(process-local Aggregator + 15s mem-sampler goroutine, lifecycle bound to SIGTERM-cancelled context). 5 §43 stubs (HRD-033/034/040/046/056) still return honest non-zero + HRD pointer.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cherald</w:t>
            </w:r>
            <w:r>
              <w:t xml:space="preserve"> </w:t>
            </w:r>
            <w:r>
              <w:t xml:space="preserve">(CLI)</w:t>
            </w:r>
          </w:p>
        </w:tc>
        <w:tc>
          <w:tcPr/>
          <w:p>
            <w:pPr>
              <w:pStyle w:val="Compact"/>
            </w:pPr>
            <w:r>
              <w:t xml:space="preserve">✅ live (Wave 3a / HRD-028)</w:t>
            </w:r>
          </w:p>
        </w:tc>
        <w:tc>
          <w:tcPr/>
          <w:p>
            <w:pPr>
              <w:pStyle w:val="Compact"/>
            </w:pPr>
            <w:r>
              <w:t xml:space="preserve">Constitution Herald binary serving :24792 via cli.ServeCmd + commons_auth.GinMiddleware (JWT gate).</w:t>
            </w:r>
            <w:r>
              <w:t xml:space="preserve"> </w:t>
            </w:r>
            <w:r>
              <w:rPr>
                <w:rStyle w:val="VerbatimChar"/>
              </w:rPr>
              <w:t xml:space="preserve">/v1/compliance</w:t>
            </w:r>
            <w:r>
              <w:t xml:space="preserve"> </w:t>
            </w:r>
            <w:r>
              <w:t xml:space="preserve">now LIVE — backed by</w:t>
            </w:r>
            <w:r>
              <w:t xml:space="preserve"> </w:t>
            </w:r>
            <w:r>
              <w:rPr>
                <w:rStyle w:val="VerbatimChar"/>
              </w:rPr>
              <w:t xml:space="preserve">cherald/internal/compliance</w:t>
            </w:r>
            <w:r>
              <w:t xml:space="preserve"> </w:t>
            </w:r>
            <w:r>
              <w:t xml:space="preserve">(paginated + filter-aware ConstitutionStore reads; tenant scope extracted from JWT claims). 11 §43 stubs still return honest non-zero + HRD pointer.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commons_auth</w:t>
            </w:r>
          </w:p>
        </w:tc>
        <w:tc>
          <w:tcPr/>
          <w:p>
            <w:pPr>
              <w:pStyle w:val="Compact"/>
            </w:pPr>
            <w:r>
              <w:t xml:space="preserve">✅ landed (Wave 3a / HRD-099, renumbered from HRD-093)</w:t>
            </w:r>
          </w:p>
        </w:tc>
        <w:tc>
          <w:tcPr/>
          <w:p>
            <w:pPr>
              <w:pStyle w:val="Compact"/>
            </w:pPr>
            <w:r>
              <w:t xml:space="preserve">JWT verifier — HMAC (HS256) + JWKS (RS256/ES256) hybrid; Redis-cached keys with in-memory fallback; Gin middleware + claims helpers. Catalogue-Check: no-match → vendored Herald-internal (</w:t>
            </w:r>
            <w:r>
              <w:rPr>
                <w:rStyle w:val="VerbatimChar"/>
              </w:rPr>
              <w:t xml:space="preserve">docs/catalogue-checks/HRD-099-commons-auth.md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bherald</w:t>
            </w:r>
            <w:r>
              <w:t xml:space="preserve"> </w:t>
            </w:r>
            <w:r>
              <w:t xml:space="preserve">(CLI)</w:t>
            </w:r>
          </w:p>
        </w:tc>
        <w:tc>
          <w:tcPr/>
          <w:p>
            <w:pPr>
              <w:pStyle w:val="Compact"/>
            </w:pPr>
            <w:r>
              <w:t xml:space="preserve">✅ scaffolded (Wave 2 / HRD-095)</w:t>
            </w:r>
          </w:p>
        </w:tc>
        <w:tc>
          <w:tcPr/>
          <w:p>
            <w:pPr>
              <w:pStyle w:val="Compact"/>
            </w:pPr>
            <w:r>
              <w:t xml:space="preserve">Build Herald CLI-only binary. 3 §43 stubs (HRD-035/041/045).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rherald</w:t>
            </w:r>
            <w:r>
              <w:t xml:space="preserve"> </w:t>
            </w:r>
            <w:r>
              <w:t xml:space="preserve">(CLI)</w:t>
            </w:r>
          </w:p>
        </w:tc>
        <w:tc>
          <w:tcPr/>
          <w:p>
            <w:pPr>
              <w:pStyle w:val="Compact"/>
            </w:pPr>
            <w:r>
              <w:t xml:space="preserve">✅ scaffolded (Wave 2 / HRD-096)</w:t>
            </w:r>
          </w:p>
        </w:tc>
        <w:tc>
          <w:tcPr/>
          <w:p>
            <w:pPr>
              <w:pStyle w:val="Compact"/>
            </w:pPr>
            <w:r>
              <w:t xml:space="preserve">Release Herald CLI-only binary. 3 §43 stubs (HRD-031/032/045).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iherald</w:t>
            </w:r>
            <w:r>
              <w:t xml:space="preserve"> </w:t>
            </w:r>
            <w:r>
              <w:t xml:space="preserve">(CLI)</w:t>
            </w:r>
          </w:p>
        </w:tc>
        <w:tc>
          <w:tcPr/>
          <w:p>
            <w:pPr>
              <w:pStyle w:val="Compact"/>
            </w:pPr>
            <w:r>
              <w:t xml:space="preserve">✅ scaffolded (Wave 2 / HRD-097)</w:t>
            </w:r>
          </w:p>
        </w:tc>
        <w:tc>
          <w:tcPr/>
          <w:p>
            <w:pPr>
              <w:pStyle w:val="Compact"/>
            </w:pPr>
            <w:r>
              <w:t xml:space="preserve">Incident Herald binary serving :24794 via cli.ServeCmd.</w:t>
            </w:r>
            <w:r>
              <w:t xml:space="preserve"> </w:t>
            </w:r>
            <w:r>
              <w:rPr>
                <w:rStyle w:val="VerbatimChar"/>
              </w:rPr>
              <w:t xml:space="preserve">/v1/webhooks/page</w:t>
            </w:r>
            <w:r>
              <w:t xml:space="preserve"> </w:t>
            </w:r>
            <w:r>
              <w:t xml:space="preserve">returns honest 501 + HRD-024.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scherald</w:t>
            </w:r>
            <w:r>
              <w:t xml:space="preserve"> </w:t>
            </w:r>
            <w:r>
              <w:t xml:space="preserve">(CLI)</w:t>
            </w:r>
          </w:p>
        </w:tc>
        <w:tc>
          <w:tcPr/>
          <w:p>
            <w:pPr>
              <w:pStyle w:val="Compact"/>
            </w:pPr>
            <w:r>
              <w:t xml:space="preserve">✅ scaffolded (Wave 2 / HRD-097)</w:t>
            </w:r>
          </w:p>
        </w:tc>
        <w:tc>
          <w:tcPr/>
          <w:p>
            <w:pPr>
              <w:pStyle w:val="Compact"/>
            </w:pPr>
            <w:r>
              <w:t xml:space="preserve">Scheduled-audit Herald CLI-only binary. 1 §43 stub (HRD-047).</w:t>
            </w:r>
          </w:p>
        </w:tc>
      </w:tr>
    </w:tbl>
    <w:bookmarkEnd w:id="12"/>
    <w:bookmarkStart w:id="13" w:name="operations"/>
    <w:p>
      <w:pPr>
        <w:pStyle w:val="Heading2"/>
      </w:pPr>
      <w:r>
        <w:t xml:space="preserve">Operations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Repo hygiene: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only; four-mirror fan-out proven across spec + Foundation M1/M2/M3 + anti-bluff infra + §107 covenant landing.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Constitution inheritance gate:</w:t>
      </w:r>
      <w:r>
        <w:t xml:space="preserve"> </w:t>
      </w:r>
      <w:r>
        <w:rPr>
          <w:b/>
          <w:bCs/>
        </w:rPr>
        <w:t xml:space="preserve">15 PASS / 0 FAIL</w:t>
      </w:r>
      <w:r>
        <w:t xml:space="preserve"> </w:t>
      </w:r>
      <w:r>
        <w:t xml:space="preserve">(was 12; I8a/b/c added 2026-05-20 for §107 covenant).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Anti-bluff audit:</w:t>
      </w:r>
      <w:r>
        <w:t xml:space="preserve"> </w:t>
      </w:r>
      <w:r>
        <w:rPr>
          <w:b/>
          <w:bCs/>
        </w:rPr>
        <w:t xml:space="preserve">16 PASS / 0 FAIL / 1 SKIP</w:t>
      </w:r>
      <w:r>
        <w:t xml:space="preserve"> </w:t>
      </w:r>
      <w:r>
        <w:t xml:space="preserve">(was 14; HRD-011 telebot.v3 third-party SKIP-with-reason per §11.4.74; I8 paired meta-test included).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CodeGraph validate:</w:t>
      </w:r>
      <w:r>
        <w:t xml:space="preserve"> </w:t>
      </w:r>
      <w:r>
        <w:t xml:space="preserve">7 PASS / 0 FAIL / 2 SKIP (HRD-091 documented submodule-traversal gap).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E2E bluff-hunt against real services:</w:t>
      </w:r>
      <w:r>
        <w:t xml:space="preserve"> </w:t>
      </w:r>
      <w:r>
        <w:rPr>
          <w:b/>
          <w:bCs/>
        </w:rPr>
        <w:t xml:space="preserve">41 PASS / 0 FAIL / 5 SKIP</w:t>
      </w:r>
      <w:r>
        <w:t xml:space="preserve"> </w:t>
      </w:r>
      <w:r>
        <w:t xml:space="preserve">(was 33; Wave 3a added 8 new PASSes: E35/E36 auth gate × 2 flavors + E43/E44 cherald compliance live + E46/E47 sherald safety_state live; updated E28/E29 from "501 stub" → "401 JWT-gated" to reflect Wave 3a route swap). SKIPs are E17/E18/E34 (Telegram live, claude live, full inbound — requires operator credentials) + E45 (cross-binary cherald-reads-pherald-writes — Wave 3b once Runner lands) + E48 (sherald destructive-op trigger — HRD-033 body not implemented). Real Gin server, live</w:t>
      </w:r>
      <w:r>
        <w:t xml:space="preserve"> </w:t>
      </w:r>
      <w:r>
        <w:rPr>
          <w:rStyle w:val="VerbatimChar"/>
        </w:rPr>
        <w:t xml:space="preserve">/v1/*</w:t>
      </w:r>
      <w:r>
        <w:t xml:space="preserve"> </w:t>
      </w:r>
      <w:r>
        <w:t xml:space="preserve">endpoints, real Postgres + Redis containers via</w:t>
      </w:r>
      <w:r>
        <w:t xml:space="preserve"> </w:t>
      </w:r>
      <w:r>
        <w:rPr>
          <w:rStyle w:val="VerbatimChar"/>
        </w:rPr>
        <w:t xml:space="preserve">containers/</w:t>
      </w:r>
      <w:r>
        <w:t xml:space="preserve"> </w:t>
      </w:r>
      <w:r>
        <w:t xml:space="preserve">submodule, M2 RLS integration tests + HRD-010 storage tests against the live stack, SIGTERM-graceful-shutdowns. Paired §1.1 mutation gates:</w:t>
      </w:r>
      <w:r>
        <w:t xml:space="preserve"> </w:t>
      </w:r>
      <w:r>
        <w:rPr>
          <w:rStyle w:val="VerbatimChar"/>
        </w:rPr>
        <w:t xml:space="preserve">tests/test_wave2_mutation_meta.sh</w:t>
      </w:r>
      <w:r>
        <w:t xml:space="preserve"> </w:t>
      </w:r>
      <w:r>
        <w:t xml:space="preserve">(4/4 PASS — Wave 2 invariants) +</w:t>
      </w:r>
      <w:r>
        <w:t xml:space="preserve"> </w:t>
      </w:r>
      <w:r>
        <w:rPr>
          <w:rStyle w:val="VerbatimChar"/>
        </w:rPr>
        <w:t xml:space="preserve">tests/test_wave3_mutation_meta.sh</w:t>
      </w:r>
      <w:r>
        <w:t xml:space="preserve"> </w:t>
      </w:r>
      <w:r>
        <w:t xml:space="preserve">(3/3 PASS — Wave 3a invariants M1+M5+post-flight, M6 SKIP). This is the canonical §107 evidence per Herald §107.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Submodules:</w:t>
      </w:r>
      <w:r>
        <w:t xml:space="preserve"> </w:t>
      </w:r>
      <w:r>
        <w:t xml:space="preserve">12 vendored — 11 Helix-stack capability modules under</w:t>
      </w:r>
      <w:r>
        <w:t xml:space="preserve"> </w:t>
      </w:r>
      <w:r>
        <w:rPr>
          <w:rStyle w:val="VerbatimChar"/>
        </w:rPr>
        <w:t xml:space="preserve">submodules/</w:t>
      </w:r>
      <w:r>
        <w:t xml:space="preserve"> </w:t>
      </w:r>
      <w:r>
        <w:t xml:space="preserve">(</w:t>
      </w:r>
      <w:r>
        <w:rPr>
          <w:rStyle w:val="VerbatimChar"/>
        </w:rPr>
        <w:t xml:space="preserve">auth</w:t>
      </w:r>
      <w:r>
        <w:t xml:space="preserve">,</w:t>
      </w:r>
      <w:r>
        <w:t xml:space="preserve"> </w:t>
      </w:r>
      <w:r>
        <w:rPr>
          <w:rStyle w:val="VerbatimChar"/>
        </w:rPr>
        <w:t xml:space="preserve">background</w:t>
      </w:r>
      <w:r>
        <w:t xml:space="preserve">,</w:t>
      </w:r>
      <w:r>
        <w:t xml:space="preserve"> </w:t>
      </w:r>
      <w:r>
        <w:rPr>
          <w:rStyle w:val="VerbatimChar"/>
        </w:rPr>
        <w:t xml:space="preserve">cache</w:t>
      </w:r>
      <w:r>
        <w:t xml:space="preserve">,</w:t>
      </w:r>
      <w:r>
        <w:t xml:space="preserve"> </w:t>
      </w:r>
      <w:r>
        <w:rPr>
          <w:rStyle w:val="VerbatimChar"/>
        </w:rPr>
        <w:t xml:space="preserve">config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database</w:t>
      </w:r>
      <w:r>
        <w:t xml:space="preserve">,</w:t>
      </w:r>
      <w:r>
        <w:t xml:space="preserve"> </w:t>
      </w:r>
      <w:r>
        <w:rPr>
          <w:rStyle w:val="VerbatimChar"/>
        </w:rPr>
        <w:t xml:space="preserve">eventbus</w:t>
      </w:r>
      <w:r>
        <w:t xml:space="preserve">,</w:t>
      </w:r>
      <w:r>
        <w:t xml:space="preserve"> </w:t>
      </w:r>
      <w:r>
        <w:rPr>
          <w:rStyle w:val="VerbatimChar"/>
        </w:rPr>
        <w:t xml:space="preserve">middleware</w:t>
      </w:r>
      <w:r>
        <w:t xml:space="preserve">,</w:t>
      </w:r>
      <w:r>
        <w:t xml:space="preserve"> </w:t>
      </w:r>
      <w:r>
        <w:rPr>
          <w:rStyle w:val="VerbatimChar"/>
        </w:rPr>
        <w:t xml:space="preserve">observability</w:t>
      </w:r>
      <w:r>
        <w:t xml:space="preserve">,</w:t>
      </w:r>
      <w:r>
        <w:t xml:space="preserve"> </w:t>
      </w:r>
      <w:r>
        <w:rPr>
          <w:rStyle w:val="VerbatimChar"/>
        </w:rPr>
        <w:t xml:space="preserve">recovery</w:t>
      </w:r>
      <w:r>
        <w:t xml:space="preserve">, plus</w:t>
      </w:r>
      <w:r>
        <w:t xml:space="preserve"> </w:t>
      </w:r>
      <w:r>
        <w:rPr>
          <w:rStyle w:val="VerbatimChar"/>
        </w:rPr>
        <w:t xml:space="preserve">Models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Concurrency</w:t>
      </w:r>
      <w:r>
        <w:t xml:space="preserve"> </w:t>
      </w:r>
      <w:r>
        <w:t xml:space="preserve">added during HRD-010) referenced via</w:t>
      </w:r>
      <w:r>
        <w:t xml:space="preserve"> </w:t>
      </w:r>
      <w:r>
        <w:rPr>
          <w:rStyle w:val="VerbatimChar"/>
        </w:rPr>
        <w:t xml:space="preserve">replace</w:t>
      </w:r>
      <w:r>
        <w:t xml:space="preserve"> </w:t>
      </w:r>
      <w:r>
        <w:t xml:space="preserve">directives in consuming</w:t>
      </w:r>
      <w:r>
        <w:t xml:space="preserve"> </w:t>
      </w:r>
      <w:r>
        <w:rPr>
          <w:rStyle w:val="VerbatimChar"/>
        </w:rPr>
        <w:t xml:space="preserve">go.mod</w:t>
      </w:r>
      <w:r>
        <w:t xml:space="preserve"> </w:t>
      </w:r>
      <w:r>
        <w:t xml:space="preserve">files, NOT via</w:t>
      </w:r>
      <w:r>
        <w:t xml:space="preserve"> </w:t>
      </w:r>
      <w:r>
        <w:rPr>
          <w:rStyle w:val="VerbatimChar"/>
        </w:rPr>
        <w:t xml:space="preserve">go.work</w:t>
      </w:r>
      <w:r>
        <w:t xml:space="preserve">; plus</w:t>
      </w:r>
      <w:r>
        <w:t xml:space="preserve"> </w:t>
      </w:r>
      <w:r>
        <w:rPr>
          <w:rStyle w:val="VerbatimChar"/>
        </w:rPr>
        <w:t xml:space="preserve">containers/</w:t>
      </w:r>
      <w:r>
        <w:t xml:space="preserve"> </w:t>
      </w:r>
      <w:r>
        <w:t xml:space="preserve">(runtime auto-detection + on-demand container boot, consumed directly by Foundation tests +</w:t>
      </w:r>
      <w:r>
        <w:t xml:space="preserve"> </w:t>
      </w:r>
      <w:r>
        <w:rPr>
          <w:rStyle w:val="VerbatimChar"/>
        </w:rPr>
        <w:t xml:space="preserve">pherald doctor</w:t>
      </w:r>
      <w:r>
        <w:t xml:space="preserve">). All 12 carry the §11.4 anti-bluff anchor.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Build / test toolchain:</w:t>
      </w:r>
      <w:r>
        <w:t xml:space="preserve"> </w:t>
      </w:r>
      <w:r>
        <w:t xml:space="preserve">Go 1.25+ (verified on 1.26 per CLAUDE.md), Pandoc 3.9, WeasyPrint 66, Podman 5.8 — verified locally.</w:t>
      </w:r>
    </w:p>
    <w:bookmarkEnd w:id="13"/>
    <w:bookmarkStart w:id="15" w:name="risk-surface"/>
    <w:p>
      <w:pPr>
        <w:pStyle w:val="Heading2"/>
      </w:pPr>
      <w:r>
        <w:t xml:space="preserve">Risk surface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Submodule-catalogue discovery (operator mandate 2026-05-20).</w:t>
      </w:r>
      <w:r>
        <w:t xml:space="preserve"> </w:t>
      </w:r>
      <w:r>
        <w:t xml:space="preserve">Every new HRD MUST carry a</w:t>
      </w:r>
      <w:r>
        <w:t xml:space="preserve"> </w:t>
      </w:r>
      <w:r>
        <w:rPr>
          <w:rStyle w:val="VerbatimChar"/>
        </w:rPr>
        <w:t xml:space="preserve">Catalogue-Check: reuse|extend|no-match &lt;org/repo&gt;@&lt;sha&gt;</w:t>
      </w:r>
      <w:r>
        <w:t xml:space="preserve"> </w:t>
      </w:r>
      <w:r>
        <w:t xml:space="preserve">line per Universal §11.4.74. New HRDs (HRD-029..056 §43 catalogue) currently default to</w:t>
      </w:r>
      <w:r>
        <w:t xml:space="preserve"> </w:t>
      </w:r>
      <w:r>
        <w:rPr>
          <w:rStyle w:val="VerbatimChar"/>
        </w:rPr>
        <w:t xml:space="preserve">TBD</w:t>
      </w:r>
      <w:r>
        <w:t xml:space="preserve"> </w:t>
      </w:r>
      <w:r>
        <w:t xml:space="preserve">pending operator review.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Versioning discipline (operator mandate 2026-05-20).</w:t>
      </w:r>
      <w:r>
        <w:t xml:space="preserve"> </w:t>
      </w:r>
      <w:r>
        <w:t xml:space="preserve">Minor changes bump secondary version, major bump primary. Currently at V3 r7→r8 within the V3 series; a full V4 rewrite is reserved for a primary-version jump.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Live channel integrations untested at runtime.</w:t>
      </w:r>
      <w:r>
        <w:t xml:space="preserve"> </w:t>
      </w:r>
      <w:r>
        <w:t xml:space="preserve">HRD-011 (Telegram telebot live) requires operator-supplied credentials per</w:t>
      </w:r>
      <w:r>
        <w:t xml:space="preserve"> </w:t>
      </w:r>
      <w:r>
        <w:rPr>
          <w:rStyle w:val="VerbatimChar"/>
        </w:rPr>
        <w:t xml:space="preserve">docs/CONTINUATION.md</w:t>
      </w:r>
      <w:r>
        <w:t xml:space="preserve">. HRD-012 (Claude Code</w:t>
      </w:r>
      <w:r>
        <w:t xml:space="preserve"> </w:t>
      </w:r>
      <w:r>
        <w:rPr>
          <w:rStyle w:val="VerbatimChar"/>
        </w:rPr>
        <w:t xml:space="preserve">claude --resume</w:t>
      </w:r>
      <w:r>
        <w:t xml:space="preserve"> </w:t>
      </w:r>
      <w:r>
        <w:t xml:space="preserve">live) is closed with live PASS evidence captured. The §107 covenant blocks claims of "done" on these until end-user evidence is captured.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HRD-008 operator-side quickstart not yet validated end-to-end on a fresh laptop.</w:t>
      </w:r>
      <w:r>
        <w:t xml:space="preserve"> </w:t>
      </w:r>
      <w:r>
        <w:t xml:space="preserve">The compose stack works in dev; operator hardware validation is the next concrete §107 evidence point.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 CI yet.</w:t>
      </w:r>
      <w:r>
        <w:t xml:space="preserve"> </w:t>
      </w:r>
      <w:r>
        <w:t xml:space="preserve">No GitHub Actions / GitLab CI / etc. Operator runs</w:t>
      </w:r>
      <w:r>
        <w:t xml:space="preserve"> </w:t>
      </w:r>
      <w:r>
        <w:rPr>
          <w:rStyle w:val="VerbatimChar"/>
        </w:rPr>
        <w:t xml:space="preserve">scripts/e2e_bluff_hunt.sh</w:t>
      </w:r>
      <w:r>
        <w:t xml:space="preserve"> </w:t>
      </w:r>
      <w:r>
        <w:t xml:space="preserve">manually for now — that script IS the local CI surrogate.</w:t>
      </w:r>
    </w:p>
    <w:bookmarkStart w:id="14" w:name="closed-risks"/>
    <w:p>
      <w:pPr>
        <w:pStyle w:val="Heading3"/>
      </w:pPr>
      <w:r>
        <w:t xml:space="preserve">Closed risks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Production RLS-bypass bug (closed 2026-05-20 during HRD-010 step 3, commit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5c1c022</w:t>
      </w:r>
      <w:r>
        <w:rPr>
          <w:b/>
          <w:bCs/>
        </w:rPr>
        <w:t xml:space="preserve">).</w:t>
      </w:r>
      <w:r>
        <w:t xml:space="preserve"> </w:t>
      </w:r>
      <w:r>
        <w:t xml:space="preserve">Until that commit,</w:t>
      </w:r>
      <w:r>
        <w:t xml:space="preserve"> </w:t>
      </w:r>
      <w:r>
        <w:rPr>
          <w:rStyle w:val="VerbatimChar"/>
        </w:rPr>
        <w:t xml:space="preserve">commons_infra.WithTenantContext</w:t>
      </w:r>
      <w:r>
        <w:t xml:space="preserve"> </w:t>
      </w:r>
      <w:r>
        <w:t xml:space="preserve">set the tenant GUC but</w:t>
      </w:r>
      <w:r>
        <w:t xml:space="preserve"> </w:t>
      </w:r>
      <w:r>
        <w:rPr>
          <w:rStyle w:val="VerbatimChar"/>
        </w:rPr>
        <w:t xml:space="preserve">ROW LEVEL SECURITY</w:t>
      </w:r>
      <w:r>
        <w:t xml:space="preserve"> </w:t>
      </w:r>
      <w:r>
        <w:t xml:space="preserve">was not</w:t>
      </w:r>
      <w:r>
        <w:t xml:space="preserve"> </w:t>
      </w:r>
      <w:r>
        <w:rPr>
          <w:rStyle w:val="VerbatimChar"/>
        </w:rPr>
        <w:t xml:space="preserve">FORCE</w:t>
      </w:r>
      <w:r>
        <w:t xml:space="preserve">d on the targeted tables — and the bootstrap PG user used in tests was a superuser, which bypasses RLS regardless. The E14 falsifiability test (real Postgres, cross-tenant SELECT must return EXACTLY 0 rows from the other tenant) caught the bluff before any live deployment. Fix: switched the application connection to a non-superuser role + ran</w:t>
      </w:r>
      <w:r>
        <w:t xml:space="preserve"> </w:t>
      </w:r>
      <w:r>
        <w:rPr>
          <w:rStyle w:val="VerbatimChar"/>
        </w:rPr>
        <w:t xml:space="preserve">ALTER TABLE … FORCE ROW LEVEL SECURITY</w:t>
      </w:r>
      <w:r>
        <w:t xml:space="preserve"> </w:t>
      </w:r>
      <w:r>
        <w:t xml:space="preserve">in migration 000003. The §107 covenant directly prevented this from shipping; the lesson is "EXACT-N row count, never &gt;=N" for any isolation test.</w:t>
      </w:r>
    </w:p>
    <w:bookmarkEnd w:id="14"/>
    <w:bookmarkEnd w:id="15"/>
    <w:bookmarkStart w:id="18" w:name="recent-activity"/>
    <w:p>
      <w:pPr>
        <w:pStyle w:val="Heading2"/>
      </w:pPr>
      <w:r>
        <w:t xml:space="preserve">Recent activity</w:t>
      </w:r>
    </w:p>
    <w:bookmarkStart w:id="16" w:name="X12aa6a5fe6c33844ccbcbbf7f1fb30e6c1e6a20"/>
    <w:p>
      <w:pPr>
        <w:pStyle w:val="Heading3"/>
      </w:pPr>
      <w:r>
        <w:t xml:space="preserve">Wave 3a — substrate + 2 live REST routes (closed 2026-05-21)</w:t>
      </w:r>
    </w:p>
    <w:p>
      <w:pPr>
        <w:pStyle w:val="FirstParagraph"/>
      </w:pPr>
      <w:r>
        <w:t xml:space="preserve">8-step workstream commits</w:t>
      </w:r>
      <w:r>
        <w:t xml:space="preserve"> </w:t>
      </w:r>
      <w:r>
        <w:rPr>
          <w:rStyle w:val="VerbatimChar"/>
        </w:rPr>
        <w:t xml:space="preserve">dbbea95..this</w:t>
      </w:r>
      <w:r>
        <w:t xml:space="preserve"> </w:t>
      </w:r>
      <w:r>
        <w:t xml:space="preserve">shipped: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  <w:b/>
          <w:bCs/>
        </w:rPr>
        <w:t xml:space="preserve">commons_auth/</w:t>
      </w:r>
      <w:r>
        <w:rPr>
          <w:b/>
          <w:bCs/>
        </w:rPr>
        <w:t xml:space="preserve"> </w:t>
      </w:r>
      <w:r>
        <w:rPr>
          <w:b/>
          <w:bCs/>
        </w:rPr>
        <w:t xml:space="preserve">JWT verifier scaffold</w:t>
      </w:r>
      <w:r>
        <w:t xml:space="preserve"> </w:t>
      </w:r>
      <w:r>
        <w:t xml:space="preserve">(HRD-099, renumbered from HRD-093; commit</w:t>
      </w:r>
      <w:r>
        <w:t xml:space="preserve"> </w:t>
      </w:r>
      <w:r>
        <w:rPr>
          <w:rStyle w:val="VerbatimChar"/>
        </w:rPr>
        <w:t xml:space="preserve">dbbea95</w:t>
      </w:r>
      <w:r>
        <w:t xml:space="preserve">) — new top-level Go module: HMAC (HS256) + JWKS (RS256/ES256) hybrid verifier with Redis-cached keys + in-memory fallback; Gin middleware (</w:t>
      </w:r>
      <w:r>
        <w:rPr>
          <w:rStyle w:val="VerbatimChar"/>
        </w:rPr>
        <w:t xml:space="preserve">GinMiddleware</w:t>
      </w:r>
      <w:r>
        <w:t xml:space="preserve">) that gates every request behind the verifier and sets</w:t>
      </w:r>
      <w:r>
        <w:t xml:space="preserve"> </w:t>
      </w:r>
      <w:r>
        <w:rPr>
          <w:rStyle w:val="VerbatimChar"/>
        </w:rPr>
        <w:t xml:space="preserve">ContextKeyClaims</w:t>
      </w:r>
      <w:r>
        <w:t xml:space="preserve"> </w:t>
      </w:r>
      <w:r>
        <w:t xml:space="preserve">on success;</w:t>
      </w:r>
      <w:r>
        <w:t xml:space="preserve"> </w:t>
      </w:r>
      <w:r>
        <w:rPr>
          <w:rStyle w:val="VerbatimChar"/>
        </w:rPr>
        <w:t xml:space="preserve">claims.go</w:t>
      </w:r>
      <w:r>
        <w:t xml:space="preserve"> </w:t>
      </w:r>
      <w:r>
        <w:t xml:space="preserve">helpers (</w:t>
      </w:r>
      <w:r>
        <w:rPr>
          <w:rStyle w:val="VerbatimChar"/>
        </w:rPr>
        <w:t xml:space="preserve">TenantFromClaims</w:t>
      </w:r>
      <w:r>
        <w:t xml:space="preserve">,</w:t>
      </w:r>
      <w:r>
        <w:t xml:space="preserve"> </w:t>
      </w:r>
      <w:r>
        <w:rPr>
          <w:rStyle w:val="VerbatimChar"/>
        </w:rPr>
        <w:t xml:space="preserve">SubjectFromClaims</w:t>
      </w:r>
      <w:r>
        <w:t xml:space="preserve">);</w:t>
      </w:r>
      <w:r>
        <w:t xml:space="preserve"> </w:t>
      </w:r>
      <w:r>
        <w:rPr>
          <w:rStyle w:val="VerbatimChar"/>
        </w:rPr>
        <w:t xml:space="preserve">verifier_test.go</w:t>
      </w:r>
      <w:r>
        <w:t xml:space="preserve"> </w:t>
      </w:r>
      <w:r>
        <w:t xml:space="preserve">exercises both modes incl. expired-token + wrong-signature paths. Catalogue-Check: no-match → vendor Herald-internal (</w:t>
      </w:r>
      <w:r>
        <w:rPr>
          <w:rStyle w:val="VerbatimChar"/>
        </w:rPr>
        <w:t xml:space="preserve">docs/catalogue-checks/HRD-099-commons-auth.md</w:t>
      </w:r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  <w:b/>
          <w:bCs/>
        </w:rPr>
        <w:t xml:space="preserve">events_processed</w:t>
      </w:r>
      <w:r>
        <w:rPr>
          <w:b/>
          <w:bCs/>
        </w:rPr>
        <w:t xml:space="preserve"> </w:t>
      </w:r>
      <w:r>
        <w:rPr>
          <w:b/>
          <w:bCs/>
        </w:rPr>
        <w:t xml:space="preserve">migration</w:t>
      </w:r>
      <w:r>
        <w:t xml:space="preserve"> </w:t>
      </w:r>
      <w:r>
        <w:t xml:space="preserve">(commit</w:t>
      </w:r>
      <w:r>
        <w:t xml:space="preserve"> </w:t>
      </w:r>
      <w:r>
        <w:rPr>
          <w:rStyle w:val="VerbatimChar"/>
        </w:rPr>
        <w:t xml:space="preserve">3f8daed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commons_storage/migrations/000012_events_processed.{up,down}.sql</w:t>
      </w:r>
      <w:r>
        <w:t xml:space="preserve">; RLS-enforced 30-day TTL inbound idempotency archive per V3 §32.2.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  <w:b/>
          <w:bCs/>
        </w:rPr>
        <w:t xml:space="preserve">ConstitutionStore.ListQuery</w:t>
      </w:r>
      <w:r>
        <w:rPr>
          <w:b/>
          <w:bCs/>
        </w:rPr>
        <w:t xml:space="preserve"> </w:t>
      </w:r>
      <w:r>
        <w:rPr>
          <w:b/>
          <w:bCs/>
        </w:rPr>
        <w:t xml:space="preserve">extension</w:t>
      </w:r>
      <w:r>
        <w:t xml:space="preserve"> </w:t>
      </w:r>
      <w:r>
        <w:t xml:space="preserve">(commit</w:t>
      </w:r>
      <w:r>
        <w:t xml:space="preserve"> </w:t>
      </w:r>
      <w:r>
        <w:rPr>
          <w:rStyle w:val="VerbatimChar"/>
        </w:rPr>
        <w:t xml:space="preserve">6276437</w:t>
      </w:r>
      <w:r>
        <w:t xml:space="preserve">) — Since/Until/Offset fields added; both Memory + Postgres backends honour them.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  <w:b/>
          <w:bCs/>
        </w:rPr>
        <w:t xml:space="preserve">cherald/internal/compliance/</w:t>
      </w:r>
      <w:r>
        <w:rPr>
          <w:b/>
          <w:bCs/>
        </w:rPr>
        <w:t xml:space="preserve"> </w:t>
      </w:r>
      <w:r>
        <w:rPr>
          <w:b/>
          <w:bCs/>
        </w:rPr>
        <w:t xml:space="preserve">Handler + tests</w:t>
      </w:r>
      <w:r>
        <w:t xml:space="preserve"> </w:t>
      </w:r>
      <w:r>
        <w:t xml:space="preserve">(commit</w:t>
      </w:r>
      <w:r>
        <w:t xml:space="preserve"> </w:t>
      </w:r>
      <w:r>
        <w:rPr>
          <w:rStyle w:val="VerbatimChar"/>
        </w:rPr>
        <w:t xml:space="preserve">a2ef831</w:t>
      </w:r>
      <w:r>
        <w:t xml:space="preserve">) — paginated + filter-aware</w:t>
      </w:r>
      <w:r>
        <w:t xml:space="preserve"> </w:t>
      </w:r>
      <w:r>
        <w:rPr>
          <w:rStyle w:val="VerbatimChar"/>
        </w:rPr>
        <w:t xml:space="preserve">/v1/compliance</w:t>
      </w:r>
      <w:r>
        <w:t xml:space="preserve"> </w:t>
      </w:r>
      <w:r>
        <w:t xml:space="preserve">handler; tenant scope from JWT claims; defaults</w:t>
      </w:r>
      <w:r>
        <w:t xml:space="preserve"> </w:t>
      </w:r>
      <w:r>
        <w:rPr>
          <w:rStyle w:val="VerbatimChar"/>
        </w:rPr>
        <w:t xml:space="preserve">page=1, page_size=50</w:t>
      </w:r>
      <w:r>
        <w:t xml:space="preserve"> </w:t>
      </w:r>
      <w:r>
        <w:t xml:space="preserve">(max 200).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cherald wiring + route swap</w:t>
      </w:r>
      <w:r>
        <w:t xml:space="preserve"> </w:t>
      </w:r>
      <w:r>
        <w:t xml:space="preserve">(HRD-028 close-out, commit</w:t>
      </w:r>
      <w:r>
        <w:t xml:space="preserve"> </w:t>
      </w:r>
      <w:r>
        <w:rPr>
          <w:rStyle w:val="VerbatimChar"/>
        </w:rPr>
        <w:t xml:space="preserve">bfca740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cherald/cmd/cherald/main.go</w:t>
      </w:r>
      <w:r>
        <w:t xml:space="preserve"> </w:t>
      </w:r>
      <w:r>
        <w:t xml:space="preserve">builds the Verifier from env, instantiates the ConstitutionStore (Postgres if</w:t>
      </w:r>
      <w:r>
        <w:t xml:space="preserve"> </w:t>
      </w:r>
      <w:r>
        <w:rPr>
          <w:rStyle w:val="VerbatimChar"/>
        </w:rPr>
        <w:t xml:space="preserve">HERALD_PG_DSN</w:t>
      </w:r>
      <w:r>
        <w:t xml:space="preserve"> </w:t>
      </w:r>
      <w:r>
        <w:t xml:space="preserve">else Memory), and wires</w:t>
      </w:r>
      <w:r>
        <w:t xml:space="preserve"> </w:t>
      </w:r>
      <w:r>
        <w:rPr>
          <w:rStyle w:val="VerbatimChar"/>
        </w:rPr>
        <w:t xml:space="preserve">commons_auth.GinMiddleware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compliance.Handler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cli.ServeOpts.Middleware</w:t>
      </w:r>
      <w:r>
        <w:t xml:space="preserve">. The 501-stub for</w:t>
      </w:r>
      <w:r>
        <w:t xml:space="preserve"> </w:t>
      </w:r>
      <w:r>
        <w:rPr>
          <w:rStyle w:val="VerbatimChar"/>
        </w:rPr>
        <w:t xml:space="preserve">/v1/compliance</w:t>
      </w:r>
      <w:r>
        <w:t xml:space="preserve"> </w:t>
      </w:r>
      <w:r>
        <w:t xml:space="preserve">is gone.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  <w:b/>
          <w:bCs/>
        </w:rPr>
        <w:t xml:space="preserve">sherald/internal/safety/</w:t>
      </w:r>
      <w:r>
        <w:rPr>
          <w:b/>
          <w:bCs/>
        </w:rPr>
        <w:t xml:space="preserve"> </w:t>
      </w:r>
      <w:r>
        <w:rPr>
          <w:b/>
          <w:bCs/>
        </w:rPr>
        <w:t xml:space="preserve">Aggregator + Handler + sampler</w:t>
      </w:r>
      <w:r>
        <w:t xml:space="preserve"> </w:t>
      </w:r>
      <w:r>
        <w:t xml:space="preserve">(commit</w:t>
      </w:r>
      <w:r>
        <w:t xml:space="preserve"> </w:t>
      </w:r>
      <w:r>
        <w:rPr>
          <w:rStyle w:val="VerbatimChar"/>
        </w:rPr>
        <w:t xml:space="preserve">1016b96</w:t>
      </w:r>
      <w:r>
        <w:t xml:space="preserve">) — process-local</w:t>
      </w:r>
      <w:r>
        <w:t xml:space="preserve"> </w:t>
      </w:r>
      <w:r>
        <w:rPr>
          <w:rStyle w:val="VerbatimChar"/>
        </w:rPr>
        <w:t xml:space="preserve">Aggregator</w:t>
      </w:r>
      <w:r>
        <w:t xml:space="preserve"> </w:t>
      </w:r>
      <w:r>
        <w:t xml:space="preserve">tracks lastMemPercent + lastDestructiveOp + uptime;</w:t>
      </w:r>
      <w:r>
        <w:t xml:space="preserve"> </w:t>
      </w:r>
      <w:r>
        <w:rPr>
          <w:rStyle w:val="VerbatimChar"/>
        </w:rPr>
        <w:t xml:space="preserve">StartMemSampler</w:t>
      </w:r>
      <w:r>
        <w:t xml:space="preserve"> </w:t>
      </w:r>
      <w:r>
        <w:t xml:space="preserve">goroutine ticks every 15s; Handler returns the snapshot as JSON; tests cover the Aggregator surface.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sherald wiring + sampler start</w:t>
      </w:r>
      <w:r>
        <w:t xml:space="preserve"> </w:t>
      </w:r>
      <w:r>
        <w:t xml:space="preserve">(HRD-098 close-out, commit</w:t>
      </w:r>
      <w:r>
        <w:t xml:space="preserve"> </w:t>
      </w:r>
      <w:r>
        <w:rPr>
          <w:rStyle w:val="VerbatimChar"/>
        </w:rPr>
        <w:t xml:space="preserve">bfa82bc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sherald/cmd/sherald/main.go</w:t>
      </w:r>
      <w:r>
        <w:t xml:space="preserve"> </w:t>
      </w:r>
      <w:r>
        <w:t xml:space="preserve">instantiates the Aggregator + starts the sampler under a SIGTERM-bound context; wires the Verifier + Handler via</w:t>
      </w:r>
      <w:r>
        <w:t xml:space="preserve"> </w:t>
      </w:r>
      <w:r>
        <w:rPr>
          <w:rStyle w:val="VerbatimChar"/>
        </w:rPr>
        <w:t xml:space="preserve">cli.ServeOpts.Middleware</w:t>
      </w:r>
      <w:r>
        <w:t xml:space="preserve">. The 501-stub for</w:t>
      </w:r>
      <w:r>
        <w:t xml:space="preserve"> </w:t>
      </w:r>
      <w:r>
        <w:rPr>
          <w:rStyle w:val="VerbatimChar"/>
        </w:rPr>
        <w:t xml:space="preserve">/v1/safety_state</w:t>
      </w:r>
      <w:r>
        <w:t xml:space="preserve"> </w:t>
      </w:r>
      <w:r>
        <w:t xml:space="preserve">is gone.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e2e + mutation gate + docs sync (commit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0cc6fad</w:t>
      </w:r>
      <w:r>
        <w:rPr>
          <w:b/>
          <w:bCs/>
        </w:rPr>
        <w:t xml:space="preserve">)</w:t>
      </w:r>
      <w:r>
        <w:t xml:space="preserve"> </w:t>
      </w:r>
      <w:r>
        <w:t xml:space="preserve">— 8 new e2e invariants (E35/E36/E43/E44/E46/E47 PASS; E45/E48 SKIP-with-reason); E28/E29 updated from "501 stub" to "401 JWT-gated"; e2e header set process-wide HERALD_AUTH_MODE + CODEGRAPH_ALLOW_UNSAFE_NODE; new paired §1.1 mutation gate</w:t>
      </w:r>
      <w:r>
        <w:t xml:space="preserve"> </w:t>
      </w:r>
      <w:r>
        <w:rPr>
          <w:rStyle w:val="VerbatimChar"/>
        </w:rPr>
        <w:t xml:space="preserve">tests/test_wave3_mutation_meta.sh</w:t>
      </w:r>
      <w:r>
        <w:t xml:space="preserve"> </w:t>
      </w:r>
      <w:r>
        <w:t xml:space="preserve">(3/3 PASS); atomic Issues→Fixed for HRD-028, HRD-098, HRD-099 (commons_auth, renumbered from HRD-093 in this r11 cleanup); Status.md r9 → r10 → r11; Issues.md r8 → r9 → r10; Fixed.md r7 → r8 → r9.</w:t>
      </w:r>
    </w:p>
    <w:p>
      <w:pPr>
        <w:pStyle w:val="FirstParagraph"/>
      </w:pPr>
      <w:r>
        <w:t xml:space="preserve">Anti-bluff battery sign-off (this commit): inheritance gate 15/15 PASS; meta-tests (I6, I8, Wave2, Wave3) all green;</w:t>
      </w:r>
      <w:r>
        <w:t xml:space="preserve"> </w:t>
      </w:r>
      <w:r>
        <w:rPr>
          <w:rStyle w:val="VerbatimChar"/>
        </w:rPr>
        <w:t xml:space="preserve">audit_antibluff.sh</w:t>
      </w:r>
      <w:r>
        <w:t xml:space="preserve"> </w:t>
      </w:r>
      <w:r>
        <w:t xml:space="preserve">16 PASS / 0 FAIL / 1 SKIP (commons_auth not added to the audit's</w:t>
      </w:r>
      <w:r>
        <w:t xml:space="preserve"> </w:t>
      </w:r>
      <w:r>
        <w:rPr>
          <w:rStyle w:val="VerbatimChar"/>
        </w:rPr>
        <w:t xml:space="preserve">submodules/</w:t>
      </w:r>
      <w:r>
        <w:t xml:space="preserve"> </w:t>
      </w:r>
      <w:r>
        <w:t xml:space="preserve">walk — workspace-internal module by design);</w:t>
      </w:r>
      <w:r>
        <w:t xml:space="preserve"> </w:t>
      </w:r>
      <w:r>
        <w:rPr>
          <w:rStyle w:val="VerbatimChar"/>
        </w:rPr>
        <w:t xml:space="preserve">codegraph_validate.sh</w:t>
      </w:r>
      <w:r>
        <w:t xml:space="preserve"> </w:t>
      </w:r>
      <w:r>
        <w:t xml:space="preserve">7 PASS / 0 FAIL / 2 SKIP (with</w:t>
      </w:r>
      <w:r>
        <w:t xml:space="preserve"> </w:t>
      </w:r>
      <w:r>
        <w:rPr>
          <w:rStyle w:val="VerbatimChar"/>
        </w:rPr>
        <w:t xml:space="preserve">CODEGRAPH_ALLOW_UNSAFE_NODE=1</w:t>
      </w:r>
      <w:r>
        <w:t xml:space="preserve"> </w:t>
      </w:r>
      <w:r>
        <w:t xml:space="preserve">for Node 25 environment);</w:t>
      </w:r>
      <w:r>
        <w:t xml:space="preserve"> </w:t>
      </w:r>
      <w:r>
        <w:rPr>
          <w:rStyle w:val="VerbatimChar"/>
        </w:rPr>
        <w:t xml:space="preserve">e2e_bluff_hunt.sh</w:t>
      </w:r>
      <w:r>
        <w:t xml:space="preserve"> </w:t>
      </w:r>
      <w:r>
        <w:t xml:space="preserve">41 PASS / 0 FAIL / 5 SKIP.</w:t>
      </w:r>
    </w:p>
    <w:bookmarkEnd w:id="16"/>
    <w:bookmarkStart w:id="17" w:name="X24e6129cc211184172a340325294947aa81e316"/>
    <w:p>
      <w:pPr>
        <w:pStyle w:val="Heading3"/>
      </w:pPr>
      <w:r>
        <w:t xml:space="preserve">Wave 2 — flavor-scaffold sweep (closed 2026-05-21)</w:t>
      </w:r>
    </w:p>
    <w:p>
      <w:pPr>
        <w:pStyle w:val="FirstParagraph"/>
      </w:pPr>
      <w:r>
        <w:t xml:space="preserve">15-step workstream commits</w:t>
      </w:r>
      <w:r>
        <w:t xml:space="preserve"> </w:t>
      </w:r>
      <w:r>
        <w:rPr>
          <w:rStyle w:val="VerbatimChar"/>
        </w:rPr>
        <w:t xml:space="preserve">7e0a614..eef606b</w:t>
      </w:r>
      <w:r>
        <w:t xml:space="preserve"> </w:t>
      </w:r>
      <w:r>
        <w:t xml:space="preserve">(with parallel logo branding</w:t>
      </w:r>
      <w:r>
        <w:t xml:space="preserve"> </w:t>
      </w:r>
      <w:r>
        <w:rPr>
          <w:rStyle w:val="VerbatimChar"/>
        </w:rPr>
        <w:t xml:space="preserve">24b96f2</w:t>
      </w:r>
      <w:r>
        <w:t xml:space="preserve">) shipped: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Shared scaffold</w:t>
      </w:r>
      <w:r>
        <w:t xml:space="preserve"> </w:t>
      </w:r>
      <w:r>
        <w:t xml:space="preserve">— new</w:t>
      </w:r>
      <w:r>
        <w:t xml:space="preserve"> </w:t>
      </w:r>
      <w:r>
        <w:rPr>
          <w:rStyle w:val="VerbatimChar"/>
        </w:rPr>
        <w:t xml:space="preserve">commons/cli/</w:t>
      </w:r>
      <w:r>
        <w:t xml:space="preserve"> </w:t>
      </w:r>
      <w:r>
        <w:t xml:space="preserve">package:</w:t>
      </w:r>
      <w:r>
        <w:t xml:space="preserve"> </w:t>
      </w:r>
      <w:r>
        <w:rPr>
          <w:rStyle w:val="VerbatimChar"/>
        </w:rPr>
        <w:t xml:space="preserve">NewRootCmd</w:t>
      </w:r>
      <w:r>
        <w:t xml:space="preserve"> </w:t>
      </w:r>
      <w:r>
        <w:t xml:space="preserve">(steps 2),</w:t>
      </w:r>
      <w:r>
        <w:t xml:space="preserve"> </w:t>
      </w:r>
      <w:r>
        <w:rPr>
          <w:rStyle w:val="VerbatimChar"/>
        </w:rPr>
        <w:t xml:space="preserve">VersionCmd</w:t>
      </w:r>
      <w:r>
        <w:t xml:space="preserve"> </w:t>
      </w:r>
      <w:r>
        <w:t xml:space="preserve">(step 2),</w:t>
      </w:r>
      <w:r>
        <w:t xml:space="preserve"> </w:t>
      </w:r>
      <w:r>
        <w:rPr>
          <w:rStyle w:val="VerbatimChar"/>
        </w:rPr>
        <w:t xml:space="preserve">routes.go</w:t>
      </w:r>
      <w:r>
        <w:t xml:space="preserve"> </w:t>
      </w:r>
      <w:r>
        <w:t xml:space="preserve">+ healthz/readyz/metrics handlers (step 3),</w:t>
      </w:r>
      <w:r>
        <w:t xml:space="preserve"> </w:t>
      </w:r>
      <w:r>
        <w:rPr>
          <w:rStyle w:val="VerbatimChar"/>
        </w:rPr>
        <w:t xml:space="preserve">ServeCmd</w:t>
      </w:r>
      <w:r>
        <w:t xml:space="preserve"> </w:t>
      </w:r>
      <w:r>
        <w:t xml:space="preserve">with Middleware-hook + graceful shutdown (step 4),</w:t>
      </w:r>
      <w:r>
        <w:t xml:space="preserve"> </w:t>
      </w:r>
      <w:r>
        <w:rPr>
          <w:rStyle w:val="VerbatimChar"/>
        </w:rPr>
        <w:t xml:space="preserve">StubCmd</w:t>
      </w:r>
      <w:r>
        <w:t xml:space="preserve"> </w:t>
      </w:r>
      <w:r>
        <w:t xml:space="preserve">honest 501-style stubs (step 1). Vendored Herald-internal per §11.4.74 catalogue-check no-match → see</w:t>
      </w:r>
      <w:r>
        <w:t xml:space="preserve"> </w:t>
      </w:r>
      <w:r>
        <w:rPr>
          <w:rStyle w:val="VerbatimChar"/>
        </w:rPr>
        <w:t xml:space="preserve">docs/catalogue-checks/HRD-092-commons-cli.md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pherald refactor</w:t>
      </w:r>
      <w:r>
        <w:t xml:space="preserve"> </w:t>
      </w:r>
      <w:r>
        <w:t xml:space="preserve">— main + stubs migrated to consume</w:t>
      </w:r>
      <w:r>
        <w:t xml:space="preserve"> </w:t>
      </w:r>
      <w:r>
        <w:rPr>
          <w:rStyle w:val="VerbatimChar"/>
        </w:rPr>
        <w:t xml:space="preserve">commons/cli/</w:t>
      </w:r>
      <w:r>
        <w:t xml:space="preserve"> </w:t>
      </w:r>
      <w:r>
        <w:t xml:space="preserve">(step 5);</w:t>
      </w:r>
      <w:r>
        <w:t xml:space="preserve"> </w:t>
      </w:r>
      <w:r>
        <w:rPr>
          <w:rStyle w:val="VerbatimChar"/>
        </w:rPr>
        <w:t xml:space="preserve">pherald serve</w:t>
      </w:r>
      <w:r>
        <w:t xml:space="preserve"> </w:t>
      </w:r>
      <w:r>
        <w:t xml:space="preserve">consumes</w:t>
      </w:r>
      <w:r>
        <w:t xml:space="preserve"> </w:t>
      </w:r>
      <w:r>
        <w:rPr>
          <w:rStyle w:val="VerbatimChar"/>
        </w:rPr>
        <w:t xml:space="preserve">cli.ServeCmd</w:t>
      </w:r>
      <w:r>
        <w:t xml:space="preserve"> </w:t>
      </w:r>
      <w:r>
        <w:t xml:space="preserve">with RequestIDMiddleware hook (step 6, commit</w:t>
      </w:r>
      <w:r>
        <w:t xml:space="preserve"> </w:t>
      </w:r>
      <w:r>
        <w:rPr>
          <w:rStyle w:val="VerbatimChar"/>
        </w:rPr>
        <w:t xml:space="preserve">31562cf</w:t>
      </w:r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6 new flavor binaries</w:t>
      </w:r>
      <w:r>
        <w:t xml:space="preserve"> </w:t>
      </w:r>
      <w:r>
        <w:t xml:space="preserve">— sherald serving :24793 (step 7, HRD-093), cherald serving :24792 (step 8, HRD-094), iherald serving :24794 (step 9, HRD-097), bherald CLI-only (step 10, HRD-095), rherald CLI-only (step 11, HRD-096), scherald CLI-only (step 12, HRD-097). Each ships honest 501-style §43 command stubs with HRD pointers.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Anti-bluff additions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scripts/e2e_bluff_hunt.sh</w:t>
      </w:r>
      <w:r>
        <w:t xml:space="preserve"> </w:t>
      </w:r>
      <w:r>
        <w:t xml:space="preserve">grew from 18 → 33 invariants covering all 6 new binaries (version --json shape, healthz binding, /v1/safety_state + /v1/compliance + /v1/webhooks/page 501 honesty, sherald SIGTERM graceful-shutdown, §43 stub exit-code, pherald regression sentinel). New paired mutation gate</w:t>
      </w:r>
      <w:r>
        <w:t xml:space="preserve"> </w:t>
      </w:r>
      <w:r>
        <w:rPr>
          <w:rStyle w:val="VerbatimChar"/>
        </w:rPr>
        <w:t xml:space="preserve">tests/test_wave2_mutation_meta.sh</w:t>
      </w:r>
      <w:r>
        <w:t xml:space="preserve"> </w:t>
      </w:r>
      <w:r>
        <w:t xml:space="preserve">(4/4 PASS) proves the new invariants catch their claimed regressions.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Spec capture</w:t>
      </w:r>
      <w:r>
        <w:t xml:space="preserve"> </w:t>
      </w:r>
      <w:r>
        <w:t xml:space="preserve">— V3 r7 → r8 added §6.3 Branding extension (per-flavor fields), §18.0 Wave 2 catalogue, §41 REST route additions, §44.M Wave 2 milestone, §43.2 catalogue-check addendum (step 14, commit</w:t>
      </w:r>
      <w:r>
        <w:t xml:space="preserve"> </w:t>
      </w:r>
      <w:r>
        <w:rPr>
          <w:rStyle w:val="VerbatimChar"/>
        </w:rPr>
        <w:t xml:space="preserve">eef606b</w:t>
      </w:r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Atomic Issues→Fixed</w:t>
      </w:r>
      <w:r>
        <w:t xml:space="preserve"> </w:t>
      </w:r>
      <w:r>
        <w:t xml:space="preserve">— HRD-092..097 closed in r7 of Fixed.md; HRD-098 opened in r8 of Issues.md as Wave 3+ deferred (sherald /v1/safety_state live impl).</w:t>
      </w:r>
    </w:p>
    <w:p>
      <w:pPr>
        <w:pStyle w:val="FirstParagraph"/>
      </w:pPr>
      <w:r>
        <w:t xml:space="preserve">Anti-bluff battery sign-off (this commit): inheritance gate 15/15 PASS; meta-tests (I6, I8, Wave2) all green;</w:t>
      </w:r>
      <w:r>
        <w:t xml:space="preserve"> </w:t>
      </w:r>
      <w:r>
        <w:rPr>
          <w:rStyle w:val="VerbatimChar"/>
        </w:rPr>
        <w:t xml:space="preserve">audit_antibluff.sh</w:t>
      </w:r>
      <w:r>
        <w:t xml:space="preserve"> </w:t>
      </w:r>
      <w:r>
        <w:t xml:space="preserve">16 PASS / 0 FAIL / 1 SKIP;</w:t>
      </w:r>
      <w:r>
        <w:t xml:space="preserve"> </w:t>
      </w:r>
      <w:r>
        <w:rPr>
          <w:rStyle w:val="VerbatimChar"/>
        </w:rPr>
        <w:t xml:space="preserve">codegraph_validate.sh</w:t>
      </w:r>
      <w:r>
        <w:t xml:space="preserve"> </w:t>
      </w:r>
      <w:r>
        <w:t xml:space="preserve">7 PASS / 0 FAIL / 2 SKIP;</w:t>
      </w:r>
      <w:r>
        <w:t xml:space="preserve"> </w:t>
      </w:r>
      <w:r>
        <w:rPr>
          <w:rStyle w:val="VerbatimChar"/>
        </w:rPr>
        <w:t xml:space="preserve">e2e_bluff_hunt.sh</w:t>
      </w:r>
      <w:r>
        <w:t xml:space="preserve"> </w:t>
      </w:r>
      <w:r>
        <w:t xml:space="preserve">33 PASS / 0 FAIL / 3 SKIP.</w:t>
      </w:r>
    </w:p>
    <w:bookmarkEnd w:id="17"/>
    <w:bookmarkEnd w:id="18"/>
    <w:bookmarkEnd w:id="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Herald</dc:title>
  <dc:creator/>
  <cp:keywords/>
  <dcterms:created xsi:type="dcterms:W3CDTF">2026-05-30T15:58:52Z</dcterms:created>
  <dcterms:modified xsi:type="dcterms:W3CDTF">2026-05-30T15:58:52Z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