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4" w:name="X3423a6924ee821b341fc6a65797de0d070cccb4"/>
    <w:p>
      <w:pPr>
        <w:pStyle w:val="Heading1"/>
      </w:pPr>
      <w:r>
        <w:t xml:space="preserve">HRD-010 commons_storage Live Wiring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from migration-only scaffold to fully live persistence — pgx pool surfaced through</w:t>
      </w:r>
      <w:r>
        <w:t xml:space="preserve"> </w:t>
      </w:r>
      <w:r>
        <w:rPr>
          <w:rStyle w:val="VerbatimChar"/>
        </w:rPr>
        <w:t xml:space="preserve">commons_infra.QuickstartBoot</w:t>
      </w:r>
      <w:r>
        <w:t xml:space="preserve">, background queue extended via</w:t>
      </w:r>
      <w:r>
        <w:t xml:space="preserve"> </w:t>
      </w:r>
      <w:r>
        <w:rPr>
          <w:rStyle w:val="VerbatimChar"/>
        </w:rPr>
        <w:t xml:space="preserve">digital.vasic.background</w:t>
      </w:r>
      <w:r>
        <w:t xml:space="preserve">, Redis ACL'd via</w:t>
      </w:r>
      <w:r>
        <w:t xml:space="preserve"> </w:t>
      </w:r>
      <w:r>
        <w:rPr>
          <w:rStyle w:val="VerbatimChar"/>
        </w:rPr>
        <w:t xml:space="preserve">digital.vasic.cache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pherald migrate</w:t>
      </w:r>
      <w:r>
        <w:t xml:space="preserve"> </w:t>
      </w:r>
      <w:r>
        <w:t xml:space="preserve">subcommand. Land 3 new §107 e2e invariants (E14 pool round-trip, E15 queue round-trip, E16 redis TTL).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becomes the singleton resolver — after</w:t>
      </w:r>
      <w:r>
        <w:t xml:space="preserve"> </w:t>
      </w:r>
      <w:r>
        <w:rPr>
          <w:rStyle w:val="VerbatimChar"/>
        </w:rPr>
        <w:t xml:space="preserve">QuickstartBoot.Up()</w:t>
      </w:r>
      <w:r>
        <w:t xml:space="preserve"> </w:t>
      </w:r>
      <w:r>
        <w:t xml:space="preserve">returns, consumers (tests,</w:t>
      </w:r>
      <w:r>
        <w:t xml:space="preserve"> </w:t>
      </w:r>
      <w:r>
        <w:rPr>
          <w:rStyle w:val="VerbatimChar"/>
        </w:rPr>
        <w:t xml:space="preserve">pherald serve</w:t>
      </w:r>
      <w:r>
        <w:t xml:space="preserve">, future flavors) call</w:t>
      </w:r>
      <w:r>
        <w:t xml:space="preserve"> </w:t>
      </w:r>
      <w:r>
        <w:rPr>
          <w:rStyle w:val="VerbatimChar"/>
        </w:rPr>
        <w:t xml:space="preserve">.Pool()</w:t>
      </w:r>
      <w:r>
        <w:t xml:space="preserve">,</w:t>
      </w:r>
      <w:r>
        <w:t xml:space="preserve"> </w:t>
      </w:r>
      <w:r>
        <w:rPr>
          <w:rStyle w:val="VerbatimChar"/>
        </w:rPr>
        <w:t xml:space="preserve">.Queue()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.Redis()</w:t>
      </w:r>
      <w:r>
        <w:t xml:space="preserve"> </w:t>
      </w:r>
      <w:r>
        <w:t xml:space="preserve">to get live clients backed by the booted containers. The existing pgx adapter in</w:t>
      </w:r>
      <w:r>
        <w:t xml:space="preserve"> </w:t>
      </w:r>
      <w:r>
        <w:rPr>
          <w:rStyle w:val="VerbatimChar"/>
        </w:rPr>
        <w:t xml:space="preserve">commons_storage.Open</w:t>
      </w:r>
      <w:r>
        <w:t xml:space="preserve"> </w:t>
      </w:r>
      <w:r>
        <w:t xml:space="preserve">is reused;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already implements RLS propagation per migration</w:t>
      </w:r>
      <w:r>
        <w:t xml:space="preserve"> </w:t>
      </w:r>
      <w:r>
        <w:rPr>
          <w:rStyle w:val="VerbatimChar"/>
        </w:rPr>
        <w:t xml:space="preserve">000008_force_rls</w:t>
      </w:r>
      <w:r>
        <w:t xml:space="preserve">. Queue + Redis adapters are thin wrappers over the upstream Helix submodules (</w:t>
      </w:r>
      <w:r>
        <w:rPr>
          <w:rStyle w:val="VerbatimChar"/>
        </w:rPr>
        <w:t xml:space="preserve">digital.vasic.background.TaskQueue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digital.vasic.cache/pkg/redis.Client</w:t>
      </w:r>
      <w:r>
        <w:t xml:space="preserve">). All integration tests guard with</w:t>
      </w:r>
      <w:r>
        <w:t xml:space="preserve"> </w:t>
      </w:r>
      <w:r>
        <w:rPr>
          <w:rStyle w:val="VerbatimChar"/>
        </w:rPr>
        <w:t xml:space="preserve">//go:build integration</w:t>
      </w:r>
      <w:r>
        <w:t xml:space="preserve"> </w:t>
      </w:r>
      <w:r>
        <w:t xml:space="preserve">so default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stays fast;</w:t>
      </w:r>
      <w:r>
        <w:t xml:space="preserve"> </w:t>
      </w:r>
      <w:r>
        <w:rPr>
          <w:rStyle w:val="VerbatimChar"/>
        </w:rPr>
        <w:t xml:space="preserve">e2e_bluff_hunt.sh</w:t>
      </w:r>
      <w:r>
        <w:t xml:space="preserve"> </w:t>
      </w:r>
      <w:r>
        <w:t xml:space="preserve">runs the integration tier with the</w:t>
      </w:r>
      <w:r>
        <w:t xml:space="preserve"> </w:t>
      </w:r>
      <w:r>
        <w:rPr>
          <w:rStyle w:val="VerbatimChar"/>
        </w:rPr>
        <w:t xml:space="preserve">-tags=integration</w:t>
      </w:r>
      <w:r>
        <w:t xml:space="preserve"> </w:t>
      </w:r>
      <w:r>
        <w:t xml:space="preserve">flag against live containers.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Go 1.25+; pgx v5 (via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);</w:t>
      </w:r>
      <w:r>
        <w:t xml:space="preserve"> </w:t>
      </w:r>
      <w:r>
        <w:rPr>
          <w:rStyle w:val="VerbatimChar"/>
        </w:rPr>
        <w:t xml:space="preserve">digital.vasic.background</w:t>
      </w:r>
      <w:r>
        <w:t xml:space="preserve"> </w:t>
      </w:r>
      <w:r>
        <w:t xml:space="preserve">TaskQueue;</w:t>
      </w:r>
      <w:r>
        <w:t xml:space="preserve"> </w:t>
      </w:r>
      <w:r>
        <w:rPr>
          <w:rStyle w:val="VerbatimChar"/>
        </w:rPr>
        <w:t xml:space="preserve">digital.vasic.cache/pkg/redis</w:t>
      </w:r>
      <w:r>
        <w:t xml:space="preserve"> </w:t>
      </w:r>
      <w:r>
        <w:t xml:space="preserve">Client; Cobra (Herald CLI);</w:t>
      </w:r>
      <w:r>
        <w:t xml:space="preserve"> </w:t>
      </w:r>
      <w:r>
        <w:rPr>
          <w:rStyle w:val="VerbatimChar"/>
        </w:rPr>
        <w:t xml:space="preserve">digital.vasic.containers/pkg/compose</w:t>
      </w:r>
      <w:r>
        <w:t xml:space="preserve"> </w:t>
      </w:r>
      <w:r>
        <w:t xml:space="preserve">(test boot); Postgres 16 + Redis 7 (container images per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Spec refs:</w:t>
      </w:r>
      <w:r>
        <w:t xml:space="preserve"> </w:t>
      </w:r>
      <w:r>
        <w:t xml:space="preserve">HRD-010 row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; spec V3 §9.6 + §16; master roadmap §"Wave 1 — Storage + first user-visible feature".</w:t>
      </w:r>
    </w:p>
    <w:p>
      <w:pPr>
        <w:pStyle w:val="BodyText"/>
      </w:pPr>
      <w:r>
        <w:rPr>
          <w:b/>
          <w:bCs/>
        </w:rPr>
        <w:t xml:space="preserve">Catalogue-Check (Universal §11.4.74):</w:t>
      </w:r>
      <w:r>
        <w:t xml:space="preserve"> </w:t>
      </w:r>
      <w:r>
        <w:rPr>
          <w:rStyle w:val="VerbatimChar"/>
        </w:rPr>
        <w:t xml:space="preserve">extend digital.vasic.database@&lt;pinned&gt;</w:t>
      </w:r>
      <w:r>
        <w:t xml:space="preserve"> </w:t>
      </w:r>
      <w:r>
        <w:t xml:space="preserve">for pgx + migrations (already in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);</w:t>
      </w:r>
      <w:r>
        <w:t xml:space="preserve"> </w:t>
      </w:r>
      <w:r>
        <w:rPr>
          <w:rStyle w:val="VerbatimChar"/>
        </w:rPr>
        <w:t xml:space="preserve">extend digital.vasic.background@&lt;pinned&gt;</w:t>
      </w:r>
      <w:r>
        <w:t xml:space="preserve"> </w:t>
      </w:r>
      <w:r>
        <w:t xml:space="preserve">for queue;</w:t>
      </w:r>
      <w:r>
        <w:t xml:space="preserve"> </w:t>
      </w:r>
      <w:r>
        <w:rPr>
          <w:rStyle w:val="VerbatimChar"/>
        </w:rPr>
        <w:t xml:space="preserve">extend digital.vasic.cache@&lt;pinned&gt;</w:t>
      </w:r>
      <w:r>
        <w:t xml:space="preserve"> </w:t>
      </w:r>
      <w:r>
        <w:t xml:space="preserve">for Redis;</w:t>
      </w:r>
      <w:r>
        <w:t xml:space="preserve"> </w:t>
      </w:r>
      <w:r>
        <w:rPr>
          <w:rStyle w:val="VerbatimChar"/>
        </w:rPr>
        <w:t xml:space="preserve">no-match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resolver shim (Herald-specific). Update HRD-010 row's References cell with the resolved catalogue-check before Issues→Fixed migration.</w:t>
      </w:r>
    </w:p>
    <w:p>
      <w:r>
        <w:pict>
          <v:rect style="width:0;height:1.5pt" o:hralign="center" o:hrstd="t" o:hr="t"/>
        </w:pict>
      </w:r>
    </w:p>
    <w:bookmarkStart w:id="12" w:name="file-structure"/>
    <w:p>
      <w:pPr>
        <w:pStyle w:val="Heading2"/>
      </w:pPr>
      <w:r>
        <w:t xml:space="preserve">File Structure</w:t>
      </w:r>
    </w:p>
    <w:bookmarkStart w:id="9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commons_infra/queue.go</w:t>
            </w:r>
          </w:p>
        </w:tc>
        <w:tc>
          <w:tcPr/>
          <w:p>
            <w:pPr>
              <w:pStyle w:val="Compact"/>
            </w:pPr>
            <w:r>
              <w:t xml:space="preserve">Thin adapter exposing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digital.vasic.background.TaskQueue</w:t>
            </w:r>
            <w:r>
              <w:t xml:space="preserve"> </w:t>
            </w:r>
            <w:r>
              <w:t xml:space="preserve">to Herald, taking a Postgres-backed repo from the booted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commons_infra/redis.go</w:t>
            </w:r>
          </w:p>
        </w:tc>
        <w:tc>
          <w:tcPr/>
          <w:p>
            <w:pPr>
              <w:pStyle w:val="Compact"/>
            </w:pPr>
            <w:r>
              <w:t xml:space="preserve">Thin adapter exposing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digital.vasic.cache/pkg/redis.Client</w:t>
            </w:r>
            <w:r>
              <w:t xml:space="preserve"> </w:t>
            </w:r>
            <w:r>
              <w:t xml:space="preserve">to Herald, with Herald-prefix key namespacing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commons_infra/clients.go</w:t>
            </w:r>
          </w:p>
        </w:tc>
        <w:tc>
          <w:tcPr/>
          <w:p>
            <w:pPr>
              <w:pStyle w:val="Compact"/>
            </w:pPr>
            <w:r>
              <w:t xml:space="preserve">Aggregator: holds Pool/Queue/Redis once</w:t>
            </w:r>
            <w:r>
              <w:t xml:space="preserve"> </w:t>
            </w:r>
            <w:r>
              <w:rPr>
                <w:rStyle w:val="VerbatimChar"/>
              </w:rPr>
              <w:t xml:space="preserve">QuickstartBoot.Up()</w:t>
            </w:r>
            <w:r>
              <w:t xml:space="preserve"> </w:t>
            </w:r>
            <w:r>
              <w:t xml:space="preserve">succeeds; getters return errors if Up() not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commons_infra/clients_integration_test.go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//go:build integration</w:t>
            </w:r>
            <w:r>
              <w:t xml:space="preserve"> </w:t>
            </w:r>
            <w:r>
              <w:t xml:space="preserve">— live container test for the aggregator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commons_storage/storage_integration_test.go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//go:build integration</w:t>
            </w:r>
            <w:r>
              <w:t xml:space="preserve"> </w:t>
            </w:r>
            <w:r>
              <w:t xml:space="preserve">— live RLS-tenant-isolation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pherald/cmd/pherald/migrate.go</w:t>
            </w:r>
          </w:p>
        </w:tc>
        <w:tc>
          <w:tcPr/>
          <w:p>
            <w:pPr>
              <w:pStyle w:val="Compact"/>
            </w:pPr>
            <w:r>
              <w:t xml:space="preserve">Cobra subcommand:</w:t>
            </w:r>
            <w:r>
              <w:t xml:space="preserve"> </w:t>
            </w:r>
            <w:r>
              <w:rPr>
                <w:rStyle w:val="VerbatimChar"/>
              </w:rPr>
              <w:t xml:space="preserve">pherald migrate up|status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pherald/cmd/pherald/migrate_test.go</w:t>
            </w:r>
          </w:p>
        </w:tc>
        <w:tc>
          <w:tcPr/>
          <w:p>
            <w:pPr>
              <w:pStyle w:val="Compact"/>
            </w:pPr>
            <w:r>
              <w:t xml:space="preserve">Unit test for migrate command argument parsing (live exec covered by e2e)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entry for HRD-010</w:t>
            </w:r>
          </w:p>
        </w:tc>
        <w:tc>
          <w:tcPr/>
          <w:p>
            <w:pPr>
              <w:pStyle w:val="Compact"/>
            </w:pPr>
            <w:r>
              <w:t xml:space="preserve">Added at the end after all integration tests green</w:t>
            </w:r>
          </w:p>
        </w:tc>
      </w:tr>
    </w:tbl>
    <w:bookmarkEnd w:id="9"/>
    <w:bookmarkStart w:id="10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commons_infra/boot.go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Up(ctx)</w:t>
            </w:r>
            <w:r>
              <w:t xml:space="preserve">-side wiring that instantiates Pool + Queue + Redis clients and stores them on the boot struct for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commons_infra/go.mod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directives for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  <w:r>
              <w:t xml:space="preserve"> </w:t>
            </w:r>
            <w:r>
              <w:t xml:space="preserve">submodules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commons_storage/go.mod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  <w:r>
              <w:t xml:space="preserve"> </w:t>
            </w:r>
            <w:r>
              <w:t xml:space="preserve">if it's needed for any storage→cache coupling (unlikely; verify by go build)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pherald/cmd/pherald/main.go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subcommand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pherald/go.mod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digital.vasic.background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digital.vasic.cache</w:t>
            </w:r>
            <w:r>
              <w:t xml:space="preserve"> </w:t>
            </w:r>
            <w:r>
              <w:t xml:space="preserve">replace directives if</w:t>
            </w:r>
            <w:r>
              <w:t xml:space="preserve"> </w:t>
            </w:r>
            <w:r>
              <w:rPr>
                <w:rStyle w:val="VerbatimChar"/>
              </w:rPr>
              <w:t xml:space="preserve">pherald serve</w:t>
            </w:r>
            <w:r>
              <w:t xml:space="preserve"> </w:t>
            </w:r>
            <w:r>
              <w:t xml:space="preserve">ends up requiring them in this plan (likely deferred to Plan 2 — but the migrate subcommand needs at minimum</w:t>
            </w:r>
            <w:r>
              <w:t xml:space="preserve"> </w:t>
            </w: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which already replace-points to</w:t>
            </w:r>
            <w:r>
              <w:t xml:space="preserve"> </w:t>
            </w:r>
            <w:r>
              <w:rPr>
                <w:rStyle w:val="VerbatimChar"/>
              </w:rPr>
              <w:t xml:space="preserve">digital.vasic.database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scripts/e2e_bluff_hunt.sh</w:t>
            </w:r>
          </w:p>
        </w:tc>
        <w:tc>
          <w:tcPr/>
          <w:p>
            <w:pPr>
              <w:pStyle w:val="Compact"/>
            </w:pPr>
            <w:r>
              <w:t xml:space="preserve">Add E14 (pool round-trip), E15 (queue round-trip), E16 (redis TTL) invariants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quickstart/.env.example</w:t>
            </w:r>
          </w:p>
        </w:tc>
        <w:tc>
          <w:tcPr/>
          <w:p>
            <w:pPr>
              <w:pStyle w:val="Compact"/>
            </w:pPr>
            <w:r>
              <w:t xml:space="preserve">Document new env vars:</w:t>
            </w:r>
            <w:r>
              <w:t xml:space="preserve"> </w:t>
            </w:r>
            <w:r>
              <w:rPr>
                <w:rStyle w:val="VerbatimChar"/>
              </w:rPr>
              <w:t xml:space="preserve">HERALD_PG_DSN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HERALD_REDIS_URL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HERALD_QUEUE_WORKER_ID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Atomic migrate HRD-010 row →</w:t>
            </w:r>
            <w:r>
              <w:t xml:space="preserve"> </w:t>
            </w: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at end (per §11.4.19)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docs/Status.md</w:t>
            </w:r>
          </w:p>
        </w:tc>
        <w:tc>
          <w:tcPr/>
          <w:p>
            <w:pPr>
              <w:pStyle w:val="Compact"/>
            </w:pPr>
            <w:r>
              <w:t xml:space="preserve">r6 → r7:</w:t>
            </w:r>
            <w:r>
              <w:t xml:space="preserve"> </w:t>
            </w: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status: partial → ✅ landed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docs/Status.docx/.html/.pdf</w:t>
            </w:r>
          </w:p>
        </w:tc>
        <w:tc>
          <w:tcPr/>
          <w:p>
            <w:pPr>
              <w:pStyle w:val="Compact"/>
            </w:pPr>
            <w:r>
              <w:t xml:space="preserve">Regenerate after edit (per §11.4.65)</w:t>
            </w:r>
          </w:p>
        </w:tc>
      </w:tr>
    </w:tbl>
    <w:bookmarkEnd w:id="10"/>
    <w:bookmarkStart w:id="11" w:name="X1895db3c749669b949e42923197ac651067a885"/>
    <w:p>
      <w:pPr>
        <w:pStyle w:val="Heading3"/>
      </w:pPr>
      <w:r>
        <w:t xml:space="preserve">Files NOT touched in this plan (deferred to Plan 2 / later)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commons_messaging/channels/tgram/</w:t>
      </w:r>
      <w:r>
        <w:t xml:space="preserve"> </w:t>
      </w:r>
      <w:r>
        <w:t xml:space="preserve">— Plan 2 (HRD-011)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commons_messaging/dispatch/claude_code/</w:t>
      </w:r>
      <w:r>
        <w:t xml:space="preserve"> </w:t>
      </w:r>
      <w:r>
        <w:t xml:space="preserve">— Plan 2 (HRD-012)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quickstart/compose.yaml</w:t>
      </w:r>
      <w:r>
        <w:t xml:space="preserve"> </w:t>
      </w:r>
      <w:r>
        <w:t xml:space="preserve">itself — operator-validated under HRD-008 (Plan 3)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0ba2ab6da0de59817520b0d50b5c2e165bf3edc"/>
    <w:p>
      <w:pPr>
        <w:pStyle w:val="Heading2"/>
      </w:pPr>
      <w:r>
        <w:t xml:space="preserve">Task 1: Add</w:t>
      </w:r>
      <w:r>
        <w:t xml:space="preserve"> </w:t>
      </w:r>
      <w:r>
        <w:rPr>
          <w:rStyle w:val="VerbatimChar"/>
        </w:rPr>
        <w:t xml:space="preserve">commons_infra/clients.go</w:t>
      </w:r>
      <w:r>
        <w:t xml:space="preserve"> </w:t>
      </w:r>
      <w:r>
        <w:t xml:space="preserve">aggregator skeleton (TDD-first)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The aggregator is the singleton consumers will call. Defining it first locks down the API the rest of the wiring satisfies.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commons_infra/clients.go</w:t>
      </w:r>
    </w:p>
    <w:p>
      <w:pPr>
        <w:pStyle w:val="Compact"/>
        <w:numPr>
          <w:ilvl w:val="0"/>
          <w:numId w:val="100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commons_infra/clients_test.go</w:t>
      </w:r>
      <w:r>
        <w:t xml:space="preserve"> </w:t>
      </w:r>
      <w:r>
        <w:t xml:space="preserve">(unit, not integration)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1: Write failing test for "Pool() before Up() returns ErrNotBooted"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commons_infra/clients_test.go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infra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TestClients_PoolBeforeUp_ReturnsErrNotBooted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ErrNotBooted,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TestClients_QueueBeforeUp_ReturnsErrNotBooted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ErrNotBooted,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TestClients_RedisBeforeUp_ReturnsErrNotBooted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ErrNotBooted,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2: Run test to verify it fails to compile (ErrNotBooted undefined; Pool/Queue/Redis methods absent)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-run TestClients_ -count=1</w:t>
      </w:r>
      <w:r>
        <w:t xml:space="preserve"> </w:t>
      </w:r>
      <w:r>
        <w:t xml:space="preserve">Expected: FAIL with "undefined: ErrNotBooted" or "boot.Pool undefined".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3: Implement minimal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clients.go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commons_infra/clients.go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infra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"digital.vasic.cache/pkg/redis"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"digital.vasic.database/pkg/db"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ErrNotBooted is returned by Pool/Queue/Redis when QuickstartBoot.Up()</w:t>
      </w:r>
      <w:r>
        <w:br/>
      </w:r>
      <w:r>
        <w:rPr>
          <w:rStyle w:val="CommentTok"/>
        </w:rPr>
        <w:t xml:space="preserve">// has not been called (or returned an error and never completed).</w:t>
      </w:r>
      <w:r>
        <w:br/>
      </w:r>
      <w:r>
        <w:rPr>
          <w:rStyle w:val="CommentTok"/>
        </w:rPr>
        <w:t xml:space="preserve">// Per §107 + §11.4.5, callers MUST check this error and abort — silently</w:t>
      </w:r>
      <w:r>
        <w:br/>
      </w:r>
      <w:r>
        <w:rPr>
          <w:rStyle w:val="CommentTok"/>
        </w:rPr>
        <w:t xml:space="preserve">// returning a nil client and PASSing the test on a no-op is a bluff.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ErrNotBooted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"commons_infra: QuickstartBoot.Up() not called or failed; clients unavailable"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Pool returns the live pgx Database opened by Up(). Returns ErrNotBooted</w:t>
      </w:r>
      <w:r>
        <w:br/>
      </w:r>
      <w:r>
        <w:rPr>
          <w:rStyle w:val="CommentTok"/>
        </w:rPr>
        <w:t xml:space="preserve">// if Up() has not completed successfully.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Queue returns the live TaskQueue bound to the booted Postgres pool.</w:t>
      </w:r>
      <w:r>
        <w:br/>
      </w:r>
      <w:r>
        <w:rPr>
          <w:rStyle w:val="CommentTok"/>
        </w:rPr>
        <w:t xml:space="preserve">// Returns ErrNotBooted if Up() has not completed.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interface type is the one declared by digital.vasic.background.</w:t>
      </w:r>
      <w:r>
        <w:br/>
      </w:r>
      <w:r>
        <w:rPr>
          <w:rStyle w:val="CommentTok"/>
        </w:rPr>
        <w:t xml:space="preserve">// Worker registration is done via the upstream submodule's WorkerPool;</w:t>
      </w:r>
      <w:r>
        <w:br/>
      </w:r>
      <w:r>
        <w:rPr>
          <w:rStyle w:val="CommentTok"/>
        </w:rPr>
        <w:t xml:space="preserve">// this Queue() accessor exposes only the enqueue/dequeue surface.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Redis returns the live redis Client backed by the booted Redis container.</w:t>
      </w:r>
      <w:r>
        <w:br/>
      </w:r>
      <w:r>
        <w:rPr>
          <w:rStyle w:val="CommentTok"/>
        </w:rPr>
        <w:t xml:space="preserve">// Returns ErrNotBooted if Up() has not completed.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ErrNotBooted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4: Declare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TaskQueue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alias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commons_infra/queue.go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commons_infra/queue.go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infra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br/>
      </w:r>
      <w:r>
        <w:rPr>
          <w:rStyle w:val="NormalTok"/>
        </w:rPr>
        <w:t xml:space="preserve">    bgmodels </w:t>
      </w:r>
      <w:r>
        <w:rPr>
          <w:rStyle w:val="StringTok"/>
        </w:rPr>
        <w:t xml:space="preserve">"digital.vasic.background/internal/models"</w:t>
      </w:r>
      <w:r>
        <w:br/>
      </w:r>
      <w:r>
        <w:rPr>
          <w:rStyle w:val="NormalTok"/>
        </w:rPr>
        <w:t xml:space="preserve">    bg </w:t>
      </w:r>
      <w:r>
        <w:rPr>
          <w:rStyle w:val="StringTok"/>
        </w:rPr>
        <w:t xml:space="preserve">"digital.vasic.background"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TaskQueue is Herald's alias for digital.vasic.background.TaskQueue.</w:t>
      </w:r>
      <w:r>
        <w:br/>
      </w:r>
      <w:r>
        <w:rPr>
          <w:rStyle w:val="CommentTok"/>
        </w:rPr>
        <w:t xml:space="preserve">// Aliasing keeps Herald callers from importing the upstream package directly</w:t>
      </w:r>
      <w:r>
        <w:br/>
      </w:r>
      <w:r>
        <w:rPr>
          <w:rStyle w:val="CommentTok"/>
        </w:rPr>
        <w:t xml:space="preserve">// (Catalogue-Check §11.4.74: we extend, not reimplement) but also means a</w:t>
      </w:r>
      <w:r>
        <w:br/>
      </w:r>
      <w:r>
        <w:rPr>
          <w:rStyle w:val="CommentTok"/>
        </w:rPr>
        <w:t xml:space="preserve">// breaking change to the upstream interface is caught at this seam.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TaskQueue</w:t>
      </w:r>
      <w:r>
        <w:br/>
      </w:r>
      <w:r>
        <w:br/>
      </w:r>
      <w:r>
        <w:rPr>
          <w:rStyle w:val="CommentTok"/>
        </w:rPr>
        <w:t xml:space="preserve">// Task is Herald's alias for digital.vasic.background's BackgroundTask model.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BackgroundTask</w:t>
      </w:r>
      <w:r>
        <w:br/>
      </w:r>
      <w:r>
        <w:br/>
      </w:r>
      <w:r>
        <w:rPr>
          <w:rStyle w:val="CommentTok"/>
        </w:rPr>
        <w:t xml:space="preserve">// EnsureEnqueueable is a compile-time guard: if upstream renames Enqueue</w:t>
      </w:r>
      <w:r>
        <w:br/>
      </w:r>
      <w:r>
        <w:rPr>
          <w:rStyle w:val="CommentTok"/>
        </w:rPr>
        <w:t xml:space="preserve">// or changes its signature, this declaration fails to build.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TaskQueue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 for engineer: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digital.vasic.background/internal/models</w:t>
      </w:r>
      <w:r>
        <w:t xml:space="preserve"> </w:t>
      </w:r>
      <w:r>
        <w:t xml:space="preserve">import path is upstream-internal — if the upstream repo gates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against external imports, replace with the exported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package. Check</w:t>
      </w:r>
      <w:r>
        <w:t xml:space="preserve"> </w:t>
      </w:r>
      <w:r>
        <w:rPr>
          <w:rStyle w:val="VerbatimChar"/>
        </w:rPr>
        <w:t xml:space="preserve">go doc digital.vasic.background</w:t>
      </w:r>
      <w:r>
        <w:t xml:space="preserve"> </w:t>
      </w:r>
      <w:r>
        <w:t xml:space="preserve">to confirm the correct import path before relying on it. If</w:t>
      </w:r>
      <w:r>
        <w:t xml:space="preserve"> </w:t>
      </w:r>
      <w:r>
        <w:rPr>
          <w:rStyle w:val="VerbatimChar"/>
        </w:rPr>
        <w:t xml:space="preserve">internal/models</w:t>
      </w:r>
      <w:r>
        <w:t xml:space="preserve"> </w:t>
      </w:r>
      <w:r>
        <w:t xml:space="preserve">is blocked, the upstream submodule needs a</w:t>
      </w:r>
      <w:r>
        <w:t xml:space="preserve"> </w:t>
      </w:r>
      <w:r>
        <w:rPr>
          <w:rStyle w:val="VerbatimChar"/>
        </w:rPr>
        <w:t xml:space="preserve">pkg/models</w:t>
      </w:r>
      <w:r>
        <w:t xml:space="preserve"> </w:t>
      </w:r>
      <w:r>
        <w:t xml:space="preserve">re-export (open an upstream HRD; do NOT vendor-copy the type per §11.4.74).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5: Add private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pool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queue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redis</w:t>
      </w:r>
      <w:r>
        <w:rPr>
          <w:b/>
          <w:bCs/>
        </w:rPr>
        <w:t xml:space="preserve"> </w:t>
      </w:r>
      <w:r>
        <w:rPr>
          <w:b/>
          <w:bCs/>
        </w:rPr>
        <w:t xml:space="preserve">fields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QuickstartBoot</w:t>
      </w:r>
      <w:r>
        <w:rPr>
          <w:b/>
          <w:bCs/>
        </w:rPr>
        <w:t xml:space="preserve"> </w:t>
      </w:r>
      <w:r>
        <w:rPr>
          <w:b/>
          <w:bCs/>
        </w:rPr>
        <w:t xml:space="preserve">struct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commons_infra/boot.go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commons_infra/boot.go:43-46</w:t>
      </w:r>
      <w:r>
        <w:t xml:space="preserve"> </w:t>
      </w:r>
      <w:r>
        <w:t xml:space="preserve">(the existing</w:t>
      </w:r>
      <w:r>
        <w:t xml:space="preserve"> </w:t>
      </w:r>
      <w:r>
        <w:rPr>
          <w:rStyle w:val="VerbatimChar"/>
        </w:rPr>
        <w:t xml:space="preserve">QuickstartBoot</w:t>
      </w:r>
      <w:r>
        <w:t xml:space="preserve"> </w:t>
      </w:r>
      <w:r>
        <w:t xml:space="preserve">struct):</w:t>
      </w:r>
    </w:p>
    <w:p>
      <w:pPr>
        <w:pStyle w:val="SourceCode"/>
      </w:pPr>
      <w:r>
        <w:rPr>
          <w:rStyle w:val="CommentTok"/>
        </w:rPr>
        <w:t xml:space="preserve">// QuickstartBoot wraps a compose.Orchestrator with Herald-specific defaults.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QuickstartBoot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orch    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ComposeOrchestrator</w:t>
      </w:r>
      <w:r>
        <w:br/>
      </w:r>
      <w:r>
        <w:rPr>
          <w:rStyle w:val="NormalTok"/>
        </w:rPr>
        <w:t xml:space="preserve">    project 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ComposeProject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Populated by Up() after services are healthy. Accessed via Pool/Queue/Redis.</w:t>
      </w:r>
      <w:r>
        <w:br/>
      </w:r>
      <w:r>
        <w:rPr>
          <w:rStyle w:val="NormalTok"/>
        </w:rPr>
        <w:t xml:space="preserve">    pool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br/>
      </w:r>
      <w:r>
        <w:rPr>
          <w:rStyle w:val="NormalTok"/>
        </w:rPr>
        <w:t xml:space="preserve">    queue TaskQueue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the necessary imports at the top of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imports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"digital.vasic.cache/pkg/redis"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"digital.vasic.database/pkg/db"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6: Run unit test, verify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-run TestClients_ -count=1</w:t>
      </w:r>
      <w:r>
        <w:t xml:space="preserve"> </w:t>
      </w:r>
      <w:r>
        <w:t xml:space="preserve">Expected: PASS (3 tests).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commons_infra/clients.go commons_infra/clients_test.go commons_infra/queue.go commons_infra/boot.go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1: aggregator skeleton with ErrNotBooted guard</w:t>
      </w:r>
      <w:r>
        <w:br/>
      </w:r>
      <w:r>
        <w:br/>
      </w:r>
      <w:r>
        <w:rPr>
          <w:rStyle w:val="StringTok"/>
        </w:rPr>
        <w:t xml:space="preserve">clients.go declares Pool/Queue/Redis accessors that return ErrNotBooted</w:t>
      </w:r>
      <w:r>
        <w:br/>
      </w:r>
      <w:r>
        <w:rPr>
          <w:rStyle w:val="StringTok"/>
        </w:rPr>
        <w:t xml:space="preserve">when called before Up(). queue.go aliases digital.vasic.background.TaskQueue</w:t>
      </w:r>
      <w:r>
        <w:br/>
      </w:r>
      <w:r>
        <w:rPr>
          <w:rStyle w:val="StringTok"/>
        </w:rPr>
        <w:t xml:space="preserve">to keep Herald callers from importing the upstream directly (extends per</w:t>
      </w:r>
      <w:r>
        <w:br/>
      </w:r>
      <w:r>
        <w:rPr>
          <w:rStyle w:val="StringTok"/>
        </w:rPr>
        <w:t xml:space="preserve">§11.4.74). 3 unit tests pass guarding the not-booted contract.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3"/>
    <w:bookmarkStart w:id="14" w:name="X7f855eb57f46eaef3757863cf8dbcb05b6d5f47"/>
    <w:p>
      <w:pPr>
        <w:pStyle w:val="Heading2"/>
      </w:pPr>
      <w:r>
        <w:t xml:space="preserve">Task 2: Wire pgx pool open in</w:t>
      </w:r>
      <w:r>
        <w:t xml:space="preserve"> </w:t>
      </w:r>
      <w:r>
        <w:rPr>
          <w:rStyle w:val="VerbatimChar"/>
        </w:rPr>
        <w:t xml:space="preserve">QuickstartBoot.Up()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(Up method — search for the existing one; add post-orch-Up pool-open block)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Write failing integration test for live pool round-trip (Task 4 fully covers this — placeholder here so we don't duplicate)</w:t>
      </w:r>
    </w:p>
    <w:p>
      <w:pPr>
        <w:pStyle w:val="FirstParagraph"/>
      </w:pPr>
      <w:r>
        <w:t xml:space="preserve">The actual pool round-trip test goes in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 </w:t>
      </w:r>
      <w:r>
        <w:t xml:space="preserve">(Task 4). For this task we just need a smoke that asserts</w:t>
      </w:r>
      <w:r>
        <w:t xml:space="preserve"> </w:t>
      </w:r>
      <w:r>
        <w:rPr>
          <w:rStyle w:val="VerbatimChar"/>
        </w:rPr>
        <w:t xml:space="preserve">Up()</w:t>
      </w:r>
      <w:r>
        <w:t xml:space="preserve"> </w:t>
      </w:r>
      <w:r>
        <w:t xml:space="preserve">populates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non-nil; add to</w:t>
      </w:r>
      <w:r>
        <w:t xml:space="preserve"> </w:t>
      </w:r>
      <w:r>
        <w:rPr>
          <w:rStyle w:val="VerbatimChar"/>
        </w:rPr>
        <w:t xml:space="preserve">clients_integration_test.go</w:t>
      </w:r>
      <w:r>
        <w:t xml:space="preserve">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commons_infra/clients_integration_test.go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infra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TestUp_PopulatesPool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"Pool() after Up():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"Pool() returned nil without error — §107 PASS-bluff guard"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Run integration test to verify it fails (pool not populated)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TestUp_PopulatesPool -count=1 -timeout=180s</w:t>
      </w:r>
      <w:r>
        <w:t xml:space="preserve"> </w:t>
      </w:r>
      <w:r>
        <w:t xml:space="preserve">Expected: FAIL with "Pool() after Up(): commons_infra: QuickstartBoot.Up() not called or failed" (since Up exists but doesn't yet populate pool).</w:t>
      </w:r>
    </w:p>
    <w:p>
      <w:pPr>
        <w:pStyle w:val="BlockText"/>
      </w:pPr>
      <w:r>
        <w:rPr>
          <w:b/>
          <w:bCs/>
        </w:rPr>
        <w:t xml:space="preserve">Engineer note:</w:t>
      </w:r>
      <w:r>
        <w:t xml:space="preserve"> </w:t>
      </w:r>
      <w:r>
        <w:t xml:space="preserve">This requires Docker or Podman on the host. If absent, the test will fail at container boot — that's expected and indicates the host setup, NOT a code bug. The test is</w:t>
      </w:r>
      <w:r>
        <w:t xml:space="preserve"> </w:t>
      </w:r>
      <w:r>
        <w:rPr>
          <w:rStyle w:val="VerbatimChar"/>
        </w:rPr>
        <w:t xml:space="preserve">//go:build integration</w:t>
      </w:r>
      <w:r>
        <w:t xml:space="preserve"> </w:t>
      </w:r>
      <w:r>
        <w:t xml:space="preserve">so default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skips it cleanly.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Add pool-open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Up()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boot.go</w:t>
      </w:r>
    </w:p>
    <w:p>
      <w:pPr>
        <w:pStyle w:val="FirstParagraph"/>
      </w:pPr>
      <w:r>
        <w:t xml:space="preserve">Find the existing</w:t>
      </w:r>
      <w:r>
        <w:t xml:space="preserve"> </w:t>
      </w:r>
      <w:r>
        <w:rPr>
          <w:rStyle w:val="VerbatimChar"/>
        </w:rPr>
        <w:t xml:space="preserve">Up(ctx context.Context) error</w:t>
      </w:r>
      <w:r>
        <w:t xml:space="preserve"> </w:t>
      </w:r>
      <w:r>
        <w:t xml:space="preserve">method in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grep -n 'func (b \*QuickstartBoot) Up' commons_infra/boot.go</w:t>
      </w:r>
      <w:r>
        <w:t xml:space="preserve"> </w:t>
      </w:r>
      <w:r>
        <w:t xml:space="preserve">to locate). After the existing</w:t>
      </w:r>
      <w:r>
        <w:t xml:space="preserve"> </w:t>
      </w:r>
      <w:r>
        <w:rPr>
          <w:rStyle w:val="VerbatimChar"/>
        </w:rPr>
        <w:t xml:space="preserve">orch.Up()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WaitHealthy("postgres")</w:t>
      </w:r>
      <w:r>
        <w:t xml:space="preserve"> </w:t>
      </w:r>
      <w:r>
        <w:t xml:space="preserve">block, before returning nil,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Open pgx pool against the booted Postgres container.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ConfigForHerald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envOrInt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70011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"herald_dev"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"HERALD_PG_DBNAME"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"commons_infra.Up: open pgx pool: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migrations so the schema is live before tests use the pool.</w:t>
      </w:r>
      <w:r>
        <w:br/>
      </w:r>
      <w:r>
        <w:rPr>
          <w:rStyle w:val="NormalTok"/>
        </w:rPr>
        <w:t xml:space="preserve">    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RunMigrations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"commons_infra.Up: run migrations: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logging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NopLogger</w:t>
      </w:r>
      <w:r>
        <w:rPr>
          <w:rStyle w:val="OperatorTok"/>
        </w:rPr>
        <w:t xml:space="preserve">{}.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"migrations applied"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applied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Add the storage import at the top of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</w:p>
    <w:p>
      <w:pPr>
        <w:pStyle w:val="FirstParagraph"/>
      </w:pPr>
      <w:r>
        <w:t xml:space="preserve">Add the env helpers near the bottom of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envOr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envOrInt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Add commons_storage 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 in commons_infra/go.mod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commons_infra/go.mod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VerbatimChar"/>
        </w:rPr>
        <w:t xml:space="preserve">require github.com/vasic-digital/herald/commons_storage v0.0.0</w:t>
      </w:r>
      <w:r>
        <w:br/>
      </w:r>
      <w:r>
        <w:rPr>
          <w:rStyle w:val="VerbatimChar"/>
        </w:rPr>
        <w:t xml:space="preserve">replace github.com/vasic-digital/herald/commons_storage =&gt; ../commons_storage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commons_infra/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5: Run integration test, verify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TestUp_PopulatesPool -count=1 -timeout=180s</w:t>
      </w:r>
      <w:r>
        <w:t xml:space="preserve"> </w:t>
      </w:r>
      <w:r>
        <w:t xml:space="preserve">Expected: PASS — container boots, pool opens, migrations apply, test asserts pool non-nil.</w:t>
      </w:r>
    </w:p>
    <w:p>
      <w:pPr>
        <w:pStyle w:val="BodyText"/>
      </w:pPr>
      <w:r>
        <w:t xml:space="preserve">Also confirm default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still green (no integration tag → skips the integration test):</w:t>
      </w:r>
    </w:p>
    <w:p>
      <w:pPr>
        <w:pStyle w:val="BodyText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-race -count=1 ./commons_infra/</w:t>
      </w:r>
      <w:r>
        <w:t xml:space="preserve"> </w:t>
      </w:r>
      <w:r>
        <w:t xml:space="preserve">Expected: PASS (only unit tests run).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commons_infra/boot.go commons_infra/clients_integration_test.go commons_infra/go.mod commons_infra/go.sum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2: QuickstartBoot.Up opens live pgx pool + runs migrations</w:t>
      </w:r>
      <w:r>
        <w:br/>
      </w:r>
      <w:r>
        <w:br/>
      </w:r>
      <w:r>
        <w:rPr>
          <w:rStyle w:val="StringTok"/>
        </w:rPr>
        <w:t xml:space="preserve">Up() now opens commons_storage.Open against the booted Postgres container,</w:t>
      </w:r>
      <w:r>
        <w:br/>
      </w:r>
      <w:r>
        <w:rPr>
          <w:rStyle w:val="StringTok"/>
        </w:rPr>
        <w:t xml:space="preserve">applies all 8 embedded migrations, and stashes the pool on the boot struct</w:t>
      </w:r>
      <w:r>
        <w:br/>
      </w:r>
      <w:r>
        <w:rPr>
          <w:rStyle w:val="StringTok"/>
        </w:rPr>
        <w:t xml:space="preserve">for retrieval via Pool(). Integration test (//go:build integration) asserts</w:t>
      </w:r>
      <w:r>
        <w:br/>
      </w:r>
      <w:r>
        <w:rPr>
          <w:rStyle w:val="StringTok"/>
        </w:rPr>
        <w:t xml:space="preserve">pool non-nil after Up.</w:t>
      </w:r>
      <w:r>
        <w:br/>
      </w:r>
      <w:r>
        <w:br/>
      </w:r>
      <w:r>
        <w:rPr>
          <w:rStyle w:val="StringTok"/>
        </w:rPr>
        <w:t xml:space="preserve">Default-mode go test unchanged (integration test skipped without -tags).</w:t>
      </w:r>
      <w:r>
        <w:br/>
      </w:r>
      <w:r>
        <w:rPr>
          <w:rStyle w:val="StringTok"/>
        </w:rPr>
        <w:t xml:space="preserve">§107 anti-bluff: pool nil-check guards against PASS-on-nil.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4"/>
    <w:bookmarkStart w:id="15" w:name="Xbbbee63d99f23763bb1f87ab0a5f6d08a241490"/>
    <w:p>
      <w:pPr>
        <w:pStyle w:val="Heading2"/>
      </w:pPr>
      <w:r>
        <w:t xml:space="preserve">Task 3: Storage RLS-tenant-isolation live round-trip test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7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commons_storage/storage_integration_test.go</w:t>
      </w:r>
    </w:p>
    <w:p>
      <w:pPr>
        <w:pStyle w:val="FirstParagraph"/>
      </w:pPr>
      <w:r>
        <w:t xml:space="preserve">This is the canonical §107 evidence for HRD-010. It proves WithTenantContext actually isolates rows.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1: Write failing integration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storage_test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"github.com/vasic-digital/herald/commons_infra"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TestRLS_TenantIsolation_RoundTrip is the §107 E14-equivalent evidence:</w:t>
      </w:r>
      <w:r>
        <w:br/>
      </w:r>
      <w:r>
        <w:rPr>
          <w:rStyle w:val="CommentTok"/>
        </w:rPr>
        <w:t xml:space="preserve">// two tenants A and B each insert a herald_subscribers row in their own</w:t>
      </w:r>
      <w:r>
        <w:br/>
      </w:r>
      <w:r>
        <w:rPr>
          <w:rStyle w:val="CommentTok"/>
        </w:rPr>
        <w:t xml:space="preserve">// tenant context. Each tenant's read MUST see only its own row.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 bluff PASS here would be: read returns rows from BOTH tenants but the</w:t>
      </w:r>
      <w:r>
        <w:br/>
      </w:r>
      <w:r>
        <w:rPr>
          <w:rStyle w:val="CommentTok"/>
        </w:rPr>
        <w:t xml:space="preserve">// test only asserts the count of OWN tenant's rows. We assert exact match</w:t>
      </w:r>
      <w:r>
        <w:br/>
      </w:r>
      <w:r>
        <w:rPr>
          <w:rStyle w:val="CommentTok"/>
        </w:rPr>
        <w:t xml:space="preserve">// to make that bluff impossible.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TestRLS_TenantIsolation_RoundTrip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tenantA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tenantB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subA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subB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one row per tenant.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tenantA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subB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`INSERT INTO herald_subscribers (id, tenant_id, display_name, created_at)</w:t>
      </w:r>
      <w:r>
        <w:br/>
      </w:r>
      <w:r>
        <w:rPr>
          <w:rStyle w:val="StringTok"/>
        </w:rPr>
        <w:t xml:space="preserve">                 VALUES ($1, $2, $3, NOW())`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"test-sub-"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tenant %s: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as tenant A — must see exactly 1 row, and that row must be subA.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readA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id FROM herald_subscribers ORDER BY id`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tenant 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 A: expected exactly 1 row, got %d (RLS bluff if 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subA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 A: expected subA=%s, got %s (RLS row-mix bluff)"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Symmetric read as tenant B.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readB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id FROM herald_subscribers ORDER BY id`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readB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tenant B: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readB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subB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 B: expected exactly [%s],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Engineer note:</w:t>
      </w:r>
      <w:r>
        <w:t xml:space="preserve"> </w:t>
      </w:r>
      <w:r>
        <w:t xml:space="preserve">Imports — the test file's package is</w:t>
      </w:r>
      <w:r>
        <w:t xml:space="preserve"> </w:t>
      </w:r>
      <w:r>
        <w:rPr>
          <w:rStyle w:val="VerbatimChar"/>
        </w:rPr>
        <w:t xml:space="preserve">storage_test</w:t>
      </w:r>
      <w:r>
        <w:t xml:space="preserve"> </w:t>
      </w:r>
      <w:r>
        <w:t xml:space="preserve">(external test package) so it imports both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db.Tx</w:t>
      </w:r>
      <w:r>
        <w:t xml:space="preserve"> </w:t>
      </w:r>
      <w:r>
        <w:t xml:space="preserve">type comes from</w:t>
      </w:r>
      <w:r>
        <w:t xml:space="preserve"> </w:t>
      </w:r>
      <w:r>
        <w:rPr>
          <w:rStyle w:val="VerbatimChar"/>
        </w:rPr>
        <w:t xml:space="preserve">digital.vasic.database/pkg/db</w:t>
      </w:r>
      <w:r>
        <w:t xml:space="preserve">; you'll need to add</w:t>
      </w:r>
      <w:r>
        <w:t xml:space="preserve"> </w:t>
      </w:r>
      <w:r>
        <w:rPr>
          <w:rStyle w:val="VerbatimChar"/>
        </w:rPr>
        <w:t xml:space="preserve">db "digital.vasic.database/pkg/db"</w:t>
      </w:r>
      <w:r>
        <w:t xml:space="preserve"> </w:t>
      </w:r>
      <w:r>
        <w:t xml:space="preserve">to the imports.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2: Run, expect FAIL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./commons_storage/ -tags=integration -run TestRLS_TenantIsolation_RoundTrip -count=1 -timeout=180s</w:t>
      </w:r>
      <w:r>
        <w:t xml:space="preserve"> </w:t>
      </w:r>
      <w:r>
        <w:t xml:space="preserve">Expected: FAIL — the test depends on Task 2's pool wiring being live; if Task 2 was implemented correctly the test should actually PASS already.</w:t>
      </w:r>
    </w:p>
    <w:p>
      <w:pPr>
        <w:pStyle w:val="BodyText"/>
      </w:pPr>
      <w:r>
        <w:t xml:space="preserve">If it FAILs only because of the schema (column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missing), inspect</w:t>
      </w:r>
      <w:r>
        <w:t xml:space="preserve"> </w:t>
      </w:r>
      <w:r>
        <w:rPr>
          <w:rStyle w:val="VerbatimChar"/>
        </w:rPr>
        <w:t xml:space="preserve">commons_storage/migrations/000003_subscribers.up.sql</w:t>
      </w:r>
      <w:r>
        <w:t xml:space="preserve"> </w:t>
      </w:r>
      <w:r>
        <w:t xml:space="preserve">to confirm columns. Adjust the INSERT statement to match the actual columns.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3: Make any column-name corrections; re-run</w:t>
      </w:r>
    </w:p>
    <w:p>
      <w:pPr>
        <w:pStyle w:val="FirstParagraph"/>
      </w:pPr>
      <w:r>
        <w:t xml:space="preserve">Examine:</w:t>
      </w:r>
      <w:r>
        <w:t xml:space="preserve"> </w:t>
      </w:r>
      <w:r>
        <w:rPr>
          <w:rStyle w:val="VerbatimChar"/>
        </w:rPr>
        <w:t xml:space="preserve">cat commons_storage/migrations/000003_subscribers.up.sql</w:t>
      </w:r>
    </w:p>
    <w:p>
      <w:pPr>
        <w:pStyle w:val="BodyText"/>
      </w:pPr>
      <w:r>
        <w:t xml:space="preserve">Adjust the INSERT in the test to match exactly the columns declared in that migration. Do NOT change the migration to fit the test.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4: Run, expect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./commons_storage/ -tags=integration -run TestRLS_TenantIsolation_RoundTrip -count=1 -timeout=180s</w:t>
      </w:r>
      <w:r>
        <w:t xml:space="preserve"> </w:t>
      </w:r>
      <w:r>
        <w:t xml:space="preserve">Expected: PASS — both tenants insert their row, each reads exactly one (their own) row.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commons_storage/storage_integration_test.go commons_storage/go.mod commons_storage/go.sum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3: RLS-tenant-isolation live integration test (E14 evidence)</w:t>
      </w:r>
      <w:r>
        <w:br/>
      </w:r>
      <w:r>
        <w:br/>
      </w:r>
      <w:r>
        <w:rPr>
          <w:rStyle w:val="StringTok"/>
        </w:rPr>
        <w:t xml:space="preserve">Two-tenant insert+read round-trip against live Postgres asserts each tenant</w:t>
      </w:r>
      <w:r>
        <w:br/>
      </w:r>
      <w:r>
        <w:rPr>
          <w:rStyle w:val="StringTok"/>
        </w:rPr>
        <w:t xml:space="preserve">sees exactly its own row. Bluff guards: asserts EXACT-1 row count (not &gt;=1),</w:t>
      </w:r>
      <w:r>
        <w:br/>
      </w:r>
      <w:r>
        <w:rPr>
          <w:rStyle w:val="StringTok"/>
        </w:rPr>
        <w:t xml:space="preserve">asserts EXACT row ID match (not just non-empty). Per §107: this proves</w:t>
      </w:r>
      <w:r>
        <w:br/>
      </w:r>
      <w:r>
        <w:rPr>
          <w:rStyle w:val="StringTok"/>
        </w:rPr>
        <w:t xml:space="preserve">WithTenantContext actually isolates, not just that the SQL compiles.</w:t>
      </w:r>
      <w:r>
        <w:br/>
      </w:r>
      <w:r>
        <w:br/>
      </w:r>
      <w:r>
        <w:rPr>
          <w:rStyle w:val="StringTok"/>
        </w:rPr>
        <w:t xml:space="preserve">Build-tag-gated so default go test stays fast.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5"/>
    <w:bookmarkStart w:id="16" w:name="X2fc1e6cb73b83e4938cb8f876c9870ef88e5e1f"/>
    <w:p>
      <w:pPr>
        <w:pStyle w:val="Heading2"/>
      </w:pPr>
      <w:r>
        <w:t xml:space="preserve">Task 4: Wire Redis client open in</w:t>
      </w:r>
      <w:r>
        <w:t xml:space="preserve"> </w:t>
      </w:r>
      <w:r>
        <w:rPr>
          <w:rStyle w:val="VerbatimChar"/>
        </w:rPr>
        <w:t xml:space="preserve">QuickstartBoot.Up()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(Up method — add post-pool redis-open block)</w:t>
      </w:r>
    </w:p>
    <w:p>
      <w:pPr>
        <w:pStyle w:val="Compact"/>
        <w:numPr>
          <w:ilvl w:val="0"/>
          <w:numId w:val="102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commons_infra/redis.go</w:t>
      </w:r>
      <w:r>
        <w:t xml:space="preserve"> </w:t>
      </w:r>
      <w:r>
        <w:t xml:space="preserve">(thin adapter — already aliased through Pool/Queue/Redis getters in Task 1)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1: Write failing integration test for redis TTL round-trip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commons_infra/clients_integration_test.go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TestUp_PopulatesRedis_TTLRoundTrip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"Redis() after 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"herald:test:ttl:"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"20060102150405.000000"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back immediately — must be present.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before TTL: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value mismatch: got %q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past TTL — must be absent.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"Exists after TTL: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 %q still present after TTL — Redis didn't enforce TTL (bluff trap)"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2: Run, expect FAIL with "Redis() after Up: ErrNotBooted"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TestUp_PopulatesRedis_TTLRoundTrip -count=1 -timeout=180s</w:t>
      </w:r>
      <w:r>
        <w:t xml:space="preserve"> </w:t>
      </w:r>
      <w:r>
        <w:t xml:space="preserve">Expected: FAIL — Up() doesn't yet open Redis.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3: Add redis-open block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Up()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boot.go</w:t>
      </w:r>
    </w:p>
    <w:p>
      <w:pPr>
        <w:pStyle w:val="FirstParagraph"/>
      </w:pPr>
      <w:r>
        <w:t xml:space="preserve">Right after the migration-applied block from Task 2,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Open Redis client against the booted Redis container.</w:t>
      </w:r>
      <w:r>
        <w:br/>
      </w:r>
      <w:r>
        <w:rPr>
          <w:rStyle w:val="NormalTok"/>
        </w:rPr>
        <w:t xml:space="preserve">    redisCfg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"HERALD_REDIS_ADDR"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"127.0.0.1:70012"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"HERALD_REDIS_PASSWORD"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envOrInt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"HERALD_REDIS_DB"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"commons_infra.Up: redis healthcheck: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</w:t>
      </w:r>
    </w:p>
    <w:p>
      <w:pPr>
        <w:pStyle w:val="BlockText"/>
      </w:pPr>
      <w:r>
        <w:rPr>
          <w:b/>
          <w:bCs/>
        </w:rPr>
        <w:t xml:space="preserve">Engineer note:</w:t>
      </w:r>
      <w:r>
        <w:t xml:space="preserve"> </w:t>
      </w:r>
      <w:r>
        <w:t xml:space="preserve">The exact field names of</w:t>
      </w:r>
      <w:r>
        <w:t xml:space="preserve"> </w:t>
      </w:r>
      <w:r>
        <w:rPr>
          <w:rStyle w:val="VerbatimChar"/>
        </w:rPr>
        <w:t xml:space="preserve">redis.Config</w:t>
      </w:r>
      <w:r>
        <w:t xml:space="preserve"> </w:t>
      </w:r>
      <w:r>
        <w:t xml:space="preserve">may differ — confirm via</w:t>
      </w:r>
      <w:r>
        <w:t xml:space="preserve"> </w:t>
      </w:r>
      <w:r>
        <w:rPr>
          <w:rStyle w:val="VerbatimChar"/>
        </w:rPr>
        <w:t xml:space="preserve">go doc digital.vasic.cache/pkg/redis.Config</w:t>
      </w:r>
      <w:r>
        <w:t xml:space="preserve"> </w:t>
      </w:r>
      <w:r>
        <w:t xml:space="preserve">before relying on</w:t>
      </w:r>
      <w:r>
        <w:t xml:space="preserve"> </w:t>
      </w:r>
      <w:r>
        <w:rPr>
          <w:rStyle w:val="VerbatimChar"/>
        </w:rPr>
        <w:t xml:space="preserve">Addr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/</w:t>
      </w:r>
      <w:r>
        <w:rPr>
          <w:rStyle w:val="VerbatimChar"/>
        </w:rPr>
        <w:t xml:space="preserve">DB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constructor signature is</w:t>
      </w:r>
      <w:r>
        <w:t xml:space="preserve"> </w:t>
      </w:r>
      <w:r>
        <w:rPr>
          <w:rStyle w:val="VerbatimChar"/>
        </w:rPr>
        <w:t xml:space="preserve">New(*Config) *Client</w:t>
      </w:r>
      <w:r>
        <w:t xml:space="preserve"> </w:t>
      </w:r>
      <w:r>
        <w:t xml:space="preserve">per the upstream API. Fall back to whatever fields the upstream actually defines.</w:t>
      </w:r>
    </w:p>
    <w:p>
      <w:pPr>
        <w:pStyle w:val="FirstParagraph"/>
      </w:pPr>
      <w:r>
        <w:t xml:space="preserve">Add the cache replace directive to</w:t>
      </w:r>
      <w:r>
        <w:t xml:space="preserve"> </w:t>
      </w:r>
      <w:r>
        <w:rPr>
          <w:rStyle w:val="VerbatimChar"/>
        </w:rPr>
        <w:t xml:space="preserve">commons_infra/go.mod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require digital.vasic.cache v0.0.0</w:t>
      </w:r>
      <w:r>
        <w:br/>
      </w:r>
      <w:r>
        <w:rPr>
          <w:rStyle w:val="VerbatimChar"/>
        </w:rPr>
        <w:t xml:space="preserve">replace digital.vasic.cache =&gt; ../submodules/cache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4: Run, expect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TestUp_PopulatesRedis_TTLRoundTrip -count=1 -timeout=180s</w:t>
      </w:r>
      <w:r>
        <w:t xml:space="preserve"> </w:t>
      </w:r>
      <w:r>
        <w:t xml:space="preserve">Expected: PASS — Redis container responds to healthcheck + Set + Get + TTL-expiry.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commons_infra/boot.go commons_infra/clients_integration_test.go commons_infra/go.mod commons_infra/go.sum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4: QuickstartBoot.Up opens live Redis + TTL round-trip test (E16 evidence)</w:t>
      </w:r>
      <w:r>
        <w:br/>
      </w:r>
      <w:r>
        <w:br/>
      </w:r>
      <w:r>
        <w:rPr>
          <w:rStyle w:val="StringTok"/>
        </w:rPr>
        <w:t xml:space="preserve">Up() now constructs digital.vasic.cache/pkg/redis.Client against the booted</w:t>
      </w:r>
      <w:r>
        <w:br/>
      </w:r>
      <w:r>
        <w:rPr>
          <w:rStyle w:val="StringTok"/>
        </w:rPr>
        <w:t xml:space="preserve">container, asserts HealthCheck, and stashes the client for Redis() retrieval.</w:t>
      </w:r>
      <w:r>
        <w:br/>
      </w:r>
      <w:r>
        <w:rPr>
          <w:rStyle w:val="StringTok"/>
        </w:rPr>
        <w:t xml:space="preserve">Integration test does Set → Get → wait → Exists=false, proving real TTL</w:t>
      </w:r>
      <w:r>
        <w:br/>
      </w:r>
      <w:r>
        <w:rPr>
          <w:rStyle w:val="StringTok"/>
        </w:rPr>
        <w:t xml:space="preserve">enforcement (not just an in-process map).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6"/>
    <w:bookmarkStart w:id="17" w:name="X872dad1b188b5e1d5e0e495722c2bf4c9996ee5"/>
    <w:p>
      <w:pPr>
        <w:pStyle w:val="Heading2"/>
      </w:pPr>
      <w:r>
        <w:t xml:space="preserve">Task 5: Wire background queue in</w:t>
      </w:r>
      <w:r>
        <w:t xml:space="preserve"> </w:t>
      </w:r>
      <w:r>
        <w:rPr>
          <w:rStyle w:val="VerbatimChar"/>
        </w:rPr>
        <w:t xml:space="preserve">QuickstartBoot.Up()</w:t>
      </w:r>
      <w:r>
        <w:t xml:space="preserve"> </w:t>
      </w:r>
      <w:r>
        <w:t xml:space="preserve">+ enqueue/dequeue round-trip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 </w:t>
      </w:r>
      <w:r>
        <w:t xml:space="preserve">(Up method — add post-redis queue-open block)</w:t>
      </w:r>
    </w:p>
    <w:p>
      <w:pPr>
        <w:pStyle w:val="Compact"/>
        <w:numPr>
          <w:ilvl w:val="0"/>
          <w:numId w:val="102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commons_infra/queue.go</w:t>
      </w:r>
      <w:r>
        <w:t xml:space="preserve"> </w:t>
      </w:r>
      <w:r>
        <w:t xml:space="preserve">(add queue constructor)</w:t>
      </w:r>
    </w:p>
    <w:p>
      <w:pPr>
        <w:pStyle w:val="Compact"/>
        <w:numPr>
          <w:ilvl w:val="0"/>
          <w:numId w:val="102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commons_infra/clients_integration_test.go</w:t>
      </w:r>
      <w:r>
        <w:t xml:space="preserve"> </w:t>
      </w:r>
      <w:r>
        <w:t xml:space="preserve">(queue round-trip test)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Write failing integration test for queue enqueue/dequeue round-trip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commons_infra/clients_integration_test.go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TestUp_PopulatesQueue_EnqueueDequeueRoundTrip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"Queue() after 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Fields match digital.vasic.background/internal/models.BackgroundTask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— confirm exact fields via `go doc digital.vasic.background.BackgroundTask`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before relying on names below.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"herald_test"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`{"hello":"world"}`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Dequeue with a workerID; the round-trip MUST return our task.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"test-worker-"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ResourceRequirements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 returned nil task — bluff guard"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 returned wrong task: want %s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Engineer note:</w:t>
      </w:r>
      <w:r>
        <w:t xml:space="preserve"> </w:t>
      </w:r>
      <w:r>
        <w:t xml:space="preserve">The exact shape of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ResourceRequirements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</w:rPr>
        <w:t xml:space="preserve">submodules/background/interfaces.go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models/*</w:t>
      </w:r>
      <w:r>
        <w:t xml:space="preserve">. Confirm fields by reading those files before relying on the literal above. If field names differ, adjust — do NOT add Herald-side translation; we extend, we don't reimplement.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Run, expect FAIL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TestUp_PopulatesQueue_EnqueueDequeueRoundTrip -count=1 -timeout=180s</w:t>
      </w:r>
      <w:r>
        <w:t xml:space="preserve"> </w:t>
      </w:r>
      <w:r>
        <w:t xml:space="preserve">Expected: FAIL — Up() doesn't yet open queue.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Add queue-open block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Up()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boot.go</w:t>
      </w:r>
    </w:p>
    <w:p>
      <w:pPr>
        <w:pStyle w:val="FirstParagraph"/>
      </w:pPr>
      <w:r>
        <w:t xml:space="preserve">Right after the redis-open block, add: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Bind the upstream digital.vasic.background TaskQueue to the booted pool.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upstream module exposes a constructor; confirm exact name via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`go doc digital.vasic.background.NewPostgresQueue` (likely candidates: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NewPostgresQueue, NewQueueFromPool, NewTaskQueue). Adjust below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 the upstream constructor exactly.</w:t>
      </w:r>
      <w:r>
        <w:br/>
      </w:r>
      <w:r>
        <w:rPr>
          <w:rStyle w:val="NormalTok"/>
        </w:rPr>
        <w:t xml:space="preserve">    bgQueue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NewPostgresQueue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"commons_infra.Up: open queue: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bgQueue</w:t>
      </w:r>
    </w:p>
    <w:p>
      <w:pPr>
        <w:pStyle w:val="FirstParagraph"/>
      </w:pPr>
      <w:r>
        <w:t xml:space="preserve">Add the background replace directive to</w:t>
      </w:r>
      <w:r>
        <w:t xml:space="preserve"> </w:t>
      </w:r>
      <w:r>
        <w:rPr>
          <w:rStyle w:val="VerbatimChar"/>
        </w:rPr>
        <w:t xml:space="preserve">commons_infra/go.mod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require digital.vasic.background v0.0.0</w:t>
      </w:r>
      <w:r>
        <w:br/>
      </w:r>
      <w:r>
        <w:rPr>
          <w:rStyle w:val="VerbatimChar"/>
        </w:rPr>
        <w:t xml:space="preserve">replace digital.vasic.background =&gt; ../submodules/background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Run, expect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./commons_infra/ -tags=integration -run TestUp_PopulatesQueue_EnqueueDequeueRoundTrip -count=1 -timeout=180s</w:t>
      </w:r>
      <w:r>
        <w:t xml:space="preserve"> </w:t>
      </w:r>
      <w:r>
        <w:t xml:space="preserve">Expected: PASS — task enqueued, dequeued, ID matches.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commons_infra/boot.go commons_infra/queue.go commons_infra/clients_integration_test.go commons_infra/go.mod commons_infra/go.sum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5: queue enqueue/dequeue round-trip live (E15 evidence)</w:t>
      </w:r>
      <w:r>
        <w:br/>
      </w:r>
      <w:r>
        <w:br/>
      </w:r>
      <w:r>
        <w:rPr>
          <w:rStyle w:val="StringTok"/>
        </w:rPr>
        <w:t xml:space="preserve">Up() now binds digital.vasic.background.TaskQueue to the booted pool.</w:t>
      </w:r>
      <w:r>
        <w:br/>
      </w:r>
      <w:r>
        <w:rPr>
          <w:rStyle w:val="StringTok"/>
        </w:rPr>
        <w:t xml:space="preserve">Integration test enqueues a fake task and asserts dequeue returns the</w:t>
      </w:r>
      <w:r>
        <w:br/>
      </w:r>
      <w:r>
        <w:rPr>
          <w:rStyle w:val="StringTok"/>
        </w:rPr>
        <w:t xml:space="preserve">same ID (not just any task — proves the queue actually persists not just</w:t>
      </w:r>
      <w:r>
        <w:br/>
      </w:r>
      <w:r>
        <w:rPr>
          <w:rStyle w:val="StringTok"/>
        </w:rPr>
        <w:t xml:space="preserve">forwards in-memory).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7"/>
    <w:bookmarkStart w:id="18" w:name="task-6-pherald-migrate-cobra-subcommand"/>
    <w:p>
      <w:pPr>
        <w:pStyle w:val="Heading2"/>
      </w:pPr>
      <w:r>
        <w:t xml:space="preserve">Task 6:</w:t>
      </w:r>
      <w:r>
        <w:t xml:space="preserve"> </w:t>
      </w:r>
      <w:r>
        <w:rPr>
          <w:rStyle w:val="VerbatimChar"/>
        </w:rPr>
        <w:t xml:space="preserve">pherald migrate</w:t>
      </w:r>
      <w:r>
        <w:t xml:space="preserve"> </w:t>
      </w:r>
      <w:r>
        <w:t xml:space="preserve">Cobra subcommand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pherald/cmd/pherald/migrate.go</w:t>
      </w:r>
    </w:p>
    <w:p>
      <w:pPr>
        <w:pStyle w:val="Compact"/>
        <w:numPr>
          <w:ilvl w:val="0"/>
          <w:numId w:val="103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pherald/cmd/pherald/migrate_test.go</w:t>
      </w:r>
    </w:p>
    <w:p>
      <w:pPr>
        <w:pStyle w:val="Compact"/>
        <w:numPr>
          <w:ilvl w:val="0"/>
          <w:numId w:val="103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pherald/cmd/pherald/main.go</w:t>
      </w:r>
      <w:r>
        <w:t xml:space="preserve"> </w:t>
      </w:r>
      <w:r>
        <w:t xml:space="preserve">(register subcommand)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1: Write failing unit test for argument parsing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pherald/cmd/pherald/migrate_test.go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TestMigrateCommand_StatusRequiresEnv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newMigrateCmd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SetArgs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SetErr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error when HERALD_PG_DSN unset"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"HERALD_PG_DSN"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should mention HERALD_PG_DSN,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TestMigrateCommand_RegistersSubcommands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newMigrateCmd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subs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want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subs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"migrate subcommand %q not registered"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2: Run, expect compile FAIL "newMigrateCmd undefined"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./pherald/cmd/pherald/ -run TestMigrateCommand -count=1</w:t>
      </w:r>
      <w:r>
        <w:t xml:space="preserve"> </w:t>
      </w:r>
      <w:r>
        <w:t xml:space="preserve">Expected: FAIL with undefined symbol.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newMigrateCmd()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pherald/cmd/pherald/migrate.go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newMigrateCmd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"migrate"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or inspect commons_storage migrations"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Herald's embedded SQL migrations against the configured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"Postgres instance. Requires HERALD_PG_DSN environment variable."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newMigrateUpCmd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newMigrateStatusCmd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newMigrateUpCmd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all pending migrations"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"HERALD_PG_DSN"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"HERALD_PG_DSN environment variable must be set"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ParseDSN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DSN: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pool: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applied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RunMigrations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"apply migrations: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OutOrStdout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 %d migration(s)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newMigrateStatusCmd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current schema version"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"HERALD_PG_DSN"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"HERALD_PG_DSN environment variable must be set"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ParseDSN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DSN: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pool: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version: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OutOrStdout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 version: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Engineer note:</w:t>
      </w:r>
      <w:r>
        <w:t xml:space="preserve"> </w:t>
      </w:r>
      <w:r>
        <w:t xml:space="preserve">This requires</w:t>
      </w:r>
      <w:r>
        <w:t xml:space="preserve"> </w:t>
      </w:r>
      <w:r>
        <w:rPr>
          <w:rStyle w:val="VerbatimChar"/>
        </w:rPr>
        <w:t xml:space="preserve">storage.ParseDSN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storage.CurrentVersion</w:t>
      </w:r>
      <w:r>
        <w:t xml:space="preserve"> </w:t>
      </w:r>
      <w:r>
        <w:t xml:space="preserve">to exist in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. If they don't, add them as tiny helpers in</w:t>
      </w:r>
      <w:r>
        <w:t xml:space="preserve"> </w:t>
      </w:r>
      <w:r>
        <w:rPr>
          <w:rStyle w:val="VerbatimChar"/>
        </w:rPr>
        <w:t xml:space="preserve">commons_storage/postgres.go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commons_storage/migrator.go</w:t>
      </w:r>
      <w:r>
        <w:t xml:space="preserve"> </w:t>
      </w:r>
      <w:r>
        <w:t xml:space="preserve">respectively.</w:t>
      </w:r>
      <w:r>
        <w:t xml:space="preserve"> </w:t>
      </w:r>
      <w:r>
        <w:rPr>
          <w:rStyle w:val="VerbatimChar"/>
        </w:rPr>
        <w:t xml:space="preserve">ParseDSN</w:t>
      </w:r>
      <w:r>
        <w:t xml:space="preserve"> </w:t>
      </w:r>
      <w:r>
        <w:t xml:space="preserve">converts a</w:t>
      </w:r>
      <w:r>
        <w:t xml:space="preserve"> </w:t>
      </w:r>
      <w:r>
        <w:rPr>
          <w:rStyle w:val="VerbatimChar"/>
        </w:rPr>
        <w:t xml:space="preserve">postgres://user:pass@host:port/db</w:t>
      </w:r>
      <w:r>
        <w:t xml:space="preserve"> </w:t>
      </w:r>
      <w:r>
        <w:t xml:space="preserve">URL into the existing</w:t>
      </w:r>
      <w:r>
        <w:t xml:space="preserve"> </w:t>
      </w:r>
      <w:r>
        <w:rPr>
          <w:rStyle w:val="VerbatimChar"/>
        </w:rPr>
        <w:t xml:space="preserve">*postgres.Config</w:t>
      </w:r>
      <w:r>
        <w:t xml:space="preserve">;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 </w:t>
      </w:r>
      <w:r>
        <w:t xml:space="preserve">returns the max applied migration number (read from the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table the migration runner already maintains).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4: Register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main.go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pherald/cmd/pherald/main.go</w:t>
      </w:r>
      <w:r>
        <w:t xml:space="preserve">. Find where the existing subcommands (</w:t>
      </w:r>
      <w:r>
        <w:rPr>
          <w:rStyle w:val="VerbatimChar"/>
        </w:rPr>
        <w:t xml:space="preserve">version</w:t>
      </w:r>
      <w:r>
        <w:t xml:space="preserve">, etc.) are registered (look for</w:t>
      </w:r>
      <w:r>
        <w:t xml:space="preserve"> </w:t>
      </w:r>
      <w:r>
        <w:rPr>
          <w:rStyle w:val="VerbatimChar"/>
        </w:rPr>
        <w:t xml:space="preserve">rootCmd.AddCommand</w:t>
      </w:r>
      <w:r>
        <w:t xml:space="preserve">). Add:</w:t>
      </w:r>
    </w:p>
    <w:p>
      <w:pPr>
        <w:pStyle w:val="SourceCode"/>
      </w:pPr>
      <w:r>
        <w:rPr>
          <w:rStyle w:val="NormalTok"/>
        </w:rPr>
        <w:t xml:space="preserve">    rootCmd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newMigrateCmd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t xml:space="preserve">If the existing 501-stub for "migrate" exists (per the current</w:t>
      </w:r>
      <w:r>
        <w:t xml:space="preserve"> </w:t>
      </w:r>
      <w:r>
        <w:rPr>
          <w:rStyle w:val="VerbatimChar"/>
        </w:rPr>
        <w:t xml:space="preserve">stubs.go</w:t>
      </w:r>
      <w:r>
        <w:t xml:space="preserve">), remove that stub entry so it doesn't shadow the new real subcommand.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5: Run unit tests, verify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go test ./pherald/cmd/pherald/ -run TestMigrateCommand -count=1</w:t>
      </w:r>
      <w:r>
        <w:t xml:space="preserve"> </w:t>
      </w:r>
      <w:r>
        <w:t xml:space="preserve">Expected: PASS (2 tests).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6: Build pherald, run migrate status against a live container (manual smoke)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/tmp/pherald-dev ./pherald/cmd/pherald</w:t>
      </w:r>
      <w:r>
        <w:br/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"postgres://herald:herald_dev@127.0.0.1:70011/herald"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/tmp/pherald-dev</w:t>
      </w:r>
      <w:r>
        <w:rPr>
          <w:rStyle w:val="NormalTok"/>
        </w:rPr>
        <w:t xml:space="preserve"> migrate status</w:t>
      </w:r>
    </w:p>
    <w:p>
      <w:pPr>
        <w:pStyle w:val="FirstParagraph"/>
      </w:pPr>
      <w:r>
        <w:t xml:space="preserve">(Assumes the quickstart compose stack is up. If not, expect a connection refused which proves error handling works.)</w:t>
      </w:r>
    </w:p>
    <w:p>
      <w:pPr>
        <w:pStyle w:val="BodyText"/>
      </w:pPr>
      <w:r>
        <w:t xml:space="preserve">Expected with live stack:</w:t>
      </w:r>
      <w:r>
        <w:t xml:space="preserve"> </w:t>
      </w:r>
      <w:r>
        <w:rPr>
          <w:rStyle w:val="VerbatimChar"/>
        </w:rPr>
        <w:t xml:space="preserve">schema version: 8</w:t>
      </w:r>
      <w:r>
        <w:t xml:space="preserve"> </w:t>
      </w:r>
      <w:r>
        <w:t xml:space="preserve">Expected without: error containing "connection refused" — that's HONEST (matches §107 — no bluff).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pherald/cmd/pherald/migrate.go pherald/cmd/pherald/migrate_test.go pherald/cmd/pherald/main.go pherald/cmd/pherald/stubs.go commons_storage/postgres.go commons_storage/migrator.go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6: pherald migrate up/status subcommands</w:t>
      </w:r>
      <w:r>
        <w:br/>
      </w:r>
      <w:r>
        <w:br/>
      </w:r>
      <w:r>
        <w:rPr>
          <w:rStyle w:val="StringTok"/>
        </w:rPr>
        <w:t xml:space="preserve">Cobra subcommand drives commons_storage.RunMigrations from the CLI.</w:t>
      </w:r>
      <w:r>
        <w:br/>
      </w:r>
      <w:r>
        <w:rPr>
          <w:rStyle w:val="StringTok"/>
        </w:rPr>
        <w:t xml:space="preserve">Requires HERALD_PG_DSN env var (no auto-defaulting — operator must be</w:t>
      </w:r>
      <w:r>
        <w:br/>
      </w:r>
      <w:r>
        <w:rPr>
          <w:rStyle w:val="StringTok"/>
        </w:rPr>
        <w:t xml:space="preserve">explicit per §11.4.6 no-guessing). Stub entry for 'migrate' removed</w:t>
      </w:r>
      <w:r>
        <w:br/>
      </w:r>
      <w:r>
        <w:rPr>
          <w:rStyle w:val="StringTok"/>
        </w:rPr>
        <w:t xml:space="preserve">from stubs.go now that the real implementation lives.</w:t>
      </w:r>
      <w:r>
        <w:br/>
      </w:r>
      <w:r>
        <w:br/>
      </w:r>
      <w:r>
        <w:rPr>
          <w:rStyle w:val="StringTok"/>
        </w:rPr>
        <w:t xml:space="preserve">ParseDSN + CurrentVersion added as small helpers to commons_storage.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8"/>
    <w:bookmarkStart w:id="19" w:name="X6f0f84b6612c0abb44938391a60c35bc37d7149"/>
    <w:p>
      <w:pPr>
        <w:pStyle w:val="Heading2"/>
      </w:pPr>
      <w:r>
        <w:t xml:space="preserve">Task 7: Add E14/E15/E16 invariants to</w:t>
      </w:r>
      <w:r>
        <w:t xml:space="preserve"> </w:t>
      </w:r>
      <w:r>
        <w:rPr>
          <w:rStyle w:val="VerbatimChar"/>
        </w:rPr>
        <w:t xml:space="preserve">scripts/e2e_bluff_hunt.sh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scripts/e2e_bluff_hunt.sh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1: Find the E13 block (live Postgres M2 integration) and add E14-E16 after it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. Find</w:t>
      </w:r>
      <w:r>
        <w:t xml:space="preserve"> </w:t>
      </w:r>
      <w:r>
        <w:rPr>
          <w:rStyle w:val="VerbatimChar"/>
        </w:rPr>
        <w:t xml:space="preserve">== E13: optional live Postgres M2 integration tests ==</w:t>
      </w:r>
      <w:r>
        <w:t xml:space="preserve">. After its</w:t>
      </w:r>
      <w:r>
        <w:t xml:space="preserve"> </w:t>
      </w:r>
      <w:r>
        <w:rPr>
          <w:rStyle w:val="VerbatimChar"/>
        </w:rPr>
        <w:t xml:space="preserve">check ...</w:t>
      </w:r>
      <w:r>
        <w:t xml:space="preserve"> </w:t>
      </w:r>
      <w:r>
        <w:t xml:space="preserve">block, add: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----------------------------------------------------------------------</w:t>
      </w:r>
      <w:r>
        <w:br/>
      </w:r>
      <w:r>
        <w:rPr>
          <w:rStyle w:val="CommentTok"/>
        </w:rPr>
        <w:t xml:space="preserve"># E14-E16: HRD-010 commons_storage live wiring (Wave 1 evidence).</w:t>
      </w:r>
      <w:r>
        <w:br/>
      </w:r>
      <w:r>
        <w:rPr>
          <w:rStyle w:val="CommentTok"/>
        </w:rPr>
        <w:t xml:space="preserve"># Requires container runtime; skipped with reason if absent.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E14-E16: HRD-010 commons_storage live integration =="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docker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podman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"E14 commons_storage RLS tenant-isolation round-trip (live PG)"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./commons_storage/ -tags=integration -run TestRLS_TenantIsolation_RoundTrip -count=1 -timeout=180s"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"E15 commons_infra queue enqueue/dequeue round-trip (live PG)"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./commons_infra/ -tags=integration -run TestUp_PopulatesQueue_EnqueueDequeueRoundTrip -count=1 -timeout=180s"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"E16 commons_infra redis TTL round-trip (live Redis)"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./commons_infra/ -tags=integration -run TestUp_PopulatesRedis_TTLRoundTrip -count=1 -timeout=180s"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  E14-E16 (no docker/podman on PATH — explicit SKIP-with-reason per §11.4.3)"</w:t>
      </w:r>
      <w:r>
        <w:br/>
      </w:r>
      <w:r>
        <w:rPr>
          <w:rStyle w:val="ControlFlowTok"/>
        </w:rPr>
        <w:t xml:space="preserve">fi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2: Update the count + description comments at the top of the file</w:t>
      </w:r>
    </w:p>
    <w:p>
      <w:pPr>
        <w:pStyle w:val="FirstParagraph"/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Fifteen invariants</w:t>
      </w:r>
      <w:r>
        <w:t xml:space="preserve"> </w:t>
      </w:r>
      <w:r>
        <w:t xml:space="preserve">(added in commit 2d4e829) and change to</w:t>
      </w:r>
      <w:r>
        <w:t xml:space="preserve"> </w:t>
      </w:r>
      <w:r>
        <w:rPr>
          <w:rStyle w:val="VerbatimChar"/>
        </w:rPr>
        <w:t xml:space="preserve">Eighteen invariants</w:t>
      </w:r>
      <w:r>
        <w:t xml:space="preserve">. Update the descriptive comments to mention E14/E15/E16.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3: Update the totals at the bottom of the file</w:t>
      </w:r>
    </w:p>
    <w:p>
      <w:pPr>
        <w:pStyle w:val="FirstParagraph"/>
      </w:pPr>
      <w:r>
        <w:t xml:space="preserve">Find the final summary block. The current expected total is "15 PASS / 0 FAIL"; after Wave 1 it should be "18 PASS / 0 FAIL" (or "15 PASS / 0 FAIL / 3 SKIP" if no container runtime). Adjust any hardcoded count assertions accordingly.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4: Run e2e_bluff_hunt locally with container runtime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scripts/e2e_bluff_hunt.sh 2&gt;&amp;1 | tail -30</w:t>
      </w:r>
      <w:r>
        <w:t xml:space="preserve"> </w:t>
      </w:r>
      <w:r>
        <w:t xml:space="preserve">Expected: 18 PASS / 0 FAIL (or 15 PASS / 0 FAIL with 3 SKIPs on a host without docker/podman — that's STILL §107-acceptable per §11.4.3).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scripts/e2e_bluff_hunt.sh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7: e2e_bluff_hunt E14/E15/E16 — Wave 1 storage evidence</w:t>
      </w:r>
      <w:r>
        <w:br/>
      </w:r>
      <w:r>
        <w:br/>
      </w:r>
      <w:r>
        <w:rPr>
          <w:rStyle w:val="StringTok"/>
        </w:rPr>
        <w:t xml:space="preserve">E14: RLS tenant-isolation round-trip against live Postgres.</w:t>
      </w:r>
      <w:r>
        <w:br/>
      </w:r>
      <w:r>
        <w:rPr>
          <w:rStyle w:val="StringTok"/>
        </w:rPr>
        <w:t xml:space="preserve">E15: queue enqueue/dequeue round-trip.</w:t>
      </w:r>
      <w:r>
        <w:br/>
      </w:r>
      <w:r>
        <w:rPr>
          <w:rStyle w:val="StringTok"/>
        </w:rPr>
        <w:t xml:space="preserve">E16: redis TTL round-trip (Set → Get → wait → Exists=false).</w:t>
      </w:r>
      <w:r>
        <w:br/>
      </w:r>
      <w:r>
        <w:br/>
      </w:r>
      <w:r>
        <w:rPr>
          <w:rStyle w:val="StringTok"/>
        </w:rPr>
        <w:t xml:space="preserve">Per §107, these are the captured-evidence invariants that prove</w:t>
      </w:r>
      <w:r>
        <w:br/>
      </w:r>
      <w:r>
        <w:rPr>
          <w:rStyle w:val="StringTok"/>
        </w:rPr>
        <w:t xml:space="preserve">HRD-010 actually works end-to-end. Without container runtime, they SKIP</w:t>
      </w:r>
      <w:r>
        <w:br/>
      </w:r>
      <w:r>
        <w:rPr>
          <w:rStyle w:val="StringTok"/>
        </w:rPr>
        <w:t xml:space="preserve">with explicit reason per §11.4.3 (never PASS-by-default).</w:t>
      </w:r>
      <w:r>
        <w:br/>
      </w:r>
      <w:r>
        <w:br/>
      </w:r>
      <w:r>
        <w:rPr>
          <w:rStyle w:val="StringTok"/>
        </w:rPr>
        <w:t xml:space="preserve">Total e2e_bluff_hunt: 15 PASS → 18 PASS.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9"/>
    <w:bookmarkStart w:id="20" w:name="X7237b8c4dc49e83dfe2d99e743df008ead7683f"/>
    <w:p>
      <w:pPr>
        <w:pStyle w:val="Heading2"/>
      </w:pPr>
      <w:r>
        <w:t xml:space="preserve">Task 8: Update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+ Status.md + Issues.md → Fixed.md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quickstart/.env.example</w:t>
      </w:r>
    </w:p>
    <w:p>
      <w:pPr>
        <w:pStyle w:val="Compact"/>
        <w:numPr>
          <w:ilvl w:val="0"/>
          <w:numId w:val="104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docs/Issues.md</w:t>
      </w:r>
    </w:p>
    <w:p>
      <w:pPr>
        <w:pStyle w:val="Compact"/>
        <w:numPr>
          <w:ilvl w:val="0"/>
          <w:numId w:val="104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docs/Fixed.md</w:t>
      </w:r>
    </w:p>
    <w:p>
      <w:pPr>
        <w:pStyle w:val="Compact"/>
        <w:numPr>
          <w:ilvl w:val="0"/>
          <w:numId w:val="104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docs/Status.md</w:t>
      </w:r>
    </w:p>
    <w:p>
      <w:pPr>
        <w:pStyle w:val="Compact"/>
        <w:numPr>
          <w:ilvl w:val="0"/>
          <w:numId w:val="1049"/>
        </w:numPr>
      </w:pPr>
      <w:r>
        <w:t xml:space="preserve">Regenerate:</w:t>
      </w:r>
      <w:r>
        <w:t xml:space="preserve"> </w:t>
      </w:r>
      <w:r>
        <w:rPr>
          <w:rStyle w:val="VerbatimChar"/>
        </w:rPr>
        <w:t xml:space="preserve">docs/Status.{html,docx,pdf}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1: Add new env vars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quickstart/.env.example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quickstart/.env.example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CommentTok"/>
        </w:rPr>
        <w:t xml:space="preserve"># HRD-010 commons_storage live wiring (added 2026-05-XX)</w:t>
      </w:r>
      <w:r>
        <w:br/>
      </w:r>
      <w:r>
        <w:rPr>
          <w:rStyle w:val="VariableTok"/>
        </w:rPr>
        <w:t xml:space="preserve">HERALD_PG_HOST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rPr>
          <w:rStyle w:val="VariableTok"/>
        </w:rPr>
        <w:t xml:space="preserve">HERALD_PG_PORT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70011</w:t>
      </w:r>
      <w:r>
        <w:br/>
      </w:r>
      <w:r>
        <w:rPr>
          <w:rStyle w:val="VariableTok"/>
        </w:rPr>
        <w:t xml:space="preserve">HERALD_PG_USER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</w:t>
      </w:r>
      <w:r>
        <w:br/>
      </w:r>
      <w:r>
        <w:rPr>
          <w:rStyle w:val="VariableTok"/>
        </w:rPr>
        <w:t xml:space="preserve">HERALD_PG_PASSWORD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herald_dev</w:t>
      </w:r>
      <w:r>
        <w:br/>
      </w:r>
      <w:r>
        <w:rPr>
          <w:rStyle w:val="VariableTok"/>
        </w:rPr>
        <w:t xml:space="preserve">HERALD_PG_DBNAME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</w:t>
      </w:r>
      <w:r>
        <w:br/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postgres://herald:herald_dev@127.0.0.1:70011/herald</w:t>
      </w:r>
      <w:r>
        <w:br/>
      </w:r>
      <w:r>
        <w:br/>
      </w:r>
      <w:r>
        <w:rPr>
          <w:rStyle w:val="VariableTok"/>
        </w:rPr>
        <w:t xml:space="preserve">HERALD_REDIS_ADDR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127.0.0.1:70012</w:t>
      </w:r>
      <w:r>
        <w:br/>
      </w:r>
      <w:r>
        <w:rPr>
          <w:rStyle w:val="VariableTok"/>
        </w:rPr>
        <w:t xml:space="preserve">HERALD_REDIS_PASSWORD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HERALD_REDIS_DB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pStyle w:val="FirstParagraph"/>
      </w:pPr>
      <w:r>
        <w:t xml:space="preserve">The literal</w:t>
      </w:r>
      <w:r>
        <w:t xml:space="preserve"> </w:t>
      </w:r>
      <w:r>
        <w:rPr>
          <w:rStyle w:val="VerbatimChar"/>
        </w:rPr>
        <w:t xml:space="preserve">HERALD_PG_PASSWORD=herald_dev</w:t>
      </w:r>
      <w:r>
        <w:t xml:space="preserve"> </w:t>
      </w:r>
      <w:r>
        <w:t xml:space="preserve">is documentation of the</w:t>
      </w:r>
      <w:r>
        <w:t xml:space="preserve"> </w:t>
      </w:r>
      <w:r>
        <w:rPr>
          <w:b/>
          <w:bCs/>
        </w:rPr>
        <w:t xml:space="preserve">default dev value embedded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quickstart/docker-compose.quickstart.yml</w:t>
      </w:r>
      <w:r>
        <w:t xml:space="preserve"> </w:t>
      </w:r>
      <w:r>
        <w:t xml:space="preserve">— it is NEVER a real production secret per §11.4.10. Keep the value visible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only because operators need to know what to override.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2: Atomic migrate HRD-010 row Issues → Fixed</w:t>
      </w:r>
    </w:p>
    <w:p>
      <w:pPr>
        <w:pStyle w:val="FirstParagraph"/>
      </w:pPr>
      <w:r>
        <w:t xml:space="preserve">This is the §11.4.19 atomic move — the row must NOT exist in both files at any instant.</w:t>
      </w:r>
    </w:p>
    <w:p>
      <w:pPr>
        <w:pStyle w:val="BodyText"/>
      </w:pPr>
      <w:r>
        <w:t xml:space="preserve">Use a single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-style sequence:</w:t>
      </w:r>
    </w:p>
    <w:p>
      <w:pPr>
        <w:pStyle w:val="BodyText"/>
      </w:pPr>
      <w:r>
        <w:t xml:space="preserve">a. Open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. Locate the line beginning</w:t>
      </w:r>
      <w:r>
        <w:t xml:space="preserve"> </w:t>
      </w:r>
      <w:r>
        <w:rPr>
          <w:rStyle w:val="VerbatimChar"/>
        </w:rPr>
        <w:t xml:space="preserve">| HRD-010 |</w:t>
      </w:r>
      <w:r>
        <w:t xml:space="preserve">. Cut it (remember the full row).</w:t>
      </w:r>
      <w:r>
        <w:t xml:space="preserve"> </w:t>
      </w:r>
      <w:r>
        <w:t xml:space="preserve">b. Open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. Insert the row at the top of the "Recently fixed" table, with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= today's date,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(this commit)</w:t>
      </w:r>
      <w:r>
        <w:t xml:space="preserve">.</w:t>
      </w:r>
      <w:r>
        <w:t xml:space="preserve"> </w:t>
      </w:r>
      <w:r>
        <w:t xml:space="preserve">c. Update the Issues field count in both files' header tables — Issues.md drops HRD-010 from its open list; Fixed.md adds it to its closed list.</w:t>
      </w:r>
    </w:p>
    <w:p>
      <w:pPr>
        <w:pStyle w:val="BodyText"/>
      </w:pPr>
      <w:r>
        <w:t xml:space="preserve">The Fixed.md row template:</w:t>
      </w:r>
    </w:p>
    <w:p>
      <w:pPr>
        <w:pStyle w:val="SourceCode"/>
      </w:pPr>
      <w:r>
        <w:rPr>
          <w:rStyle w:val="VerbatimChar"/>
        </w:rPr>
        <w:t xml:space="preserve">| HRD-010 | task | middle | commons_storage live wiring — pgx pool + RLS + migrations + background queue (digital.vasic.background) + redis (digital.vasic.cache) + pherald migrate up/status subcommand + E14/E15/E16 e2e invariants | 2026-05-XX | (this commit) | spec V3 §9.6 + §16; Catalogue-Check: extend digital.vasic.database@&lt;pinned&gt; + digital.vasic.background@&lt;pinned&gt; + digital.vasic.cache@&lt;pinned&gt; |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3: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docs/Status.md</w:t>
      </w:r>
      <w:r>
        <w:rPr>
          <w:b/>
          <w:bCs/>
        </w:rPr>
        <w:t xml:space="preserve"> </w:t>
      </w:r>
      <w:r>
        <w:rPr>
          <w:b/>
          <w:bCs/>
        </w:rPr>
        <w:t xml:space="preserve">r6 → r7</w:t>
      </w:r>
    </w:p>
    <w:p>
      <w:pPr>
        <w:pStyle w:val="FirstParagraph"/>
      </w:pPr>
      <w:r>
        <w:t xml:space="preserve">Bump revision; update Implementation table row for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| `commons_storage` (L1) | ✅ landed (M2 + HRD-010) | 9 SQL migrations + pgx pool live; RLS tenant-isolation proven (E14); background queue + Redis adapters live via commons_infra (E15/E16); pherald migrate up/status subcommand. |</w:t>
      </w:r>
    </w:p>
    <w:p>
      <w:pPr>
        <w:pStyle w:val="FirstParagraph"/>
      </w:pPr>
      <w:r>
        <w:t xml:space="preserve">Update Operations block: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e2e_bluff_hunt</w:t>
      </w:r>
      <w:r>
        <w:t xml:space="preserve">:</w:t>
      </w:r>
      <w:r>
        <w:t xml:space="preserve"> </w:t>
      </w:r>
      <w:r>
        <w:rPr>
          <w:b/>
          <w:bCs/>
        </w:rPr>
        <w:t xml:space="preserve">18 PASS / 0 FAIL</w:t>
      </w:r>
      <w:r>
        <w:t xml:space="preserve"> </w:t>
      </w:r>
      <w:r>
        <w:t xml:space="preserve">(was 15).</w:t>
      </w:r>
    </w:p>
    <w:p>
      <w:pPr>
        <w:pStyle w:val="Compact"/>
        <w:numPr>
          <w:ilvl w:val="0"/>
          <w:numId w:val="1053"/>
        </w:numPr>
      </w:pPr>
      <w:r>
        <w:t xml:space="preserve">Status summary updated to mention HRD-010 closure.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4: Regenerate Status.md + Issues.md + Fixed.md sibling formats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docs/Issues.md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docs/Issues.html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Issues"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docs/Issues.md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docs/Issues.docx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Issues"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docs/Issues.md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docs/Issues.pdf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Issues"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docs/Fixed.md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docs/Fixed.html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Fixed"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docs/Fixed.md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docs/Fixed.docx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Fixed"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docs/Fixed.md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docs/Fixed.pdf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Fixed"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docs/Status.md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docs/Status.html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Status"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docs/Status.md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docs/Status.docx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Status"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docs/Status.md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docs/Status.pdf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— Status"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quickstart/.env.example docs/Issues.md docs/Issues.html docs/Issues.docx docs/Issues.pdf docs/Fixed.md docs/Fixed.html docs/Fixed.docx docs/Fixed.pdf docs/Status.md docs/Status.html docs/Status.docx docs/Status.pdf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"HRD-010 step 8: atomic Issues→Fixed migration + Status.md r7 + .env.example</w:t>
      </w:r>
      <w:r>
        <w:br/>
      </w:r>
      <w:r>
        <w:br/>
      </w:r>
      <w:r>
        <w:rPr>
          <w:rStyle w:val="StringTok"/>
        </w:rPr>
        <w:t xml:space="preserve">HRD-010 row moved Issues.md → Fixed.md atomically per §11.4.19.</w:t>
      </w:r>
      <w:r>
        <w:br/>
      </w:r>
      <w:r>
        <w:rPr>
          <w:rStyle w:val="StringTok"/>
        </w:rPr>
        <w:t xml:space="preserve">Status.md r6→r7: commons_storage now ✅ landed; e2e_bluff_hunt</w:t>
      </w:r>
      <w:r>
        <w:br/>
      </w:r>
      <w:r>
        <w:rPr>
          <w:rStyle w:val="StringTok"/>
        </w:rPr>
        <w:t xml:space="preserve">18 PASS / 0 FAIL. .env.example documents the new HERALD_PG_* and</w:t>
      </w:r>
      <w:r>
        <w:br/>
      </w:r>
      <w:r>
        <w:rPr>
          <w:rStyle w:val="StringTok"/>
        </w:rPr>
        <w:t xml:space="preserve">HERALD_REDIS_* variables.</w:t>
      </w:r>
      <w:r>
        <w:br/>
      </w:r>
      <w:r>
        <w:br/>
      </w:r>
      <w:r>
        <w:rPr>
          <w:rStyle w:val="StringTok"/>
        </w:rPr>
        <w:t xml:space="preserve">All siblings (.html/.docx/.pdf) regenerated per §11.4.65.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0"/>
    <w:bookmarkStart w:id="21" w:name="Xf4b800f93064cfa9dfa7dd12050505c464c6c3f"/>
    <w:p>
      <w:pPr>
        <w:pStyle w:val="Heading2"/>
      </w:pPr>
      <w:r>
        <w:t xml:space="preserve">Task 9: Final anti-bluff verification + multi-mirror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modified — this task validates and ships.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Run the complete anti-bluff battery</w:t>
      </w:r>
    </w:p>
    <w:p>
      <w:pPr>
        <w:pStyle w:val="FirstParagraph"/>
      </w:pPr>
      <w:r>
        <w:t xml:space="preserve">Run, in order, and confirm all green: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tests/test_constitution_inheritance.sh         </w:t>
      </w:r>
      <w:r>
        <w:rPr>
          <w:rStyle w:val="CommentTok"/>
        </w:rPr>
        <w:t xml:space="preserve"># expect 15 PASS / 0 FAIL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tests/test_constitution_inheritance_meta.sh    </w:t>
      </w:r>
      <w:r>
        <w:rPr>
          <w:rStyle w:val="CommentTok"/>
        </w:rPr>
        <w:t xml:space="preserve"># expect META-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tests/test_i6_refinement_meta.sh               </w:t>
      </w:r>
      <w:r>
        <w:rPr>
          <w:rStyle w:val="CommentTok"/>
        </w:rPr>
        <w:t xml:space="preserve"># expect 3 PASS / 0 FAIL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tests/test_i8_usability_meta.sh                </w:t>
      </w:r>
      <w:r>
        <w:rPr>
          <w:rStyle w:val="CommentTok"/>
        </w:rPr>
        <w:t xml:space="preserve"># expect 5 PASS / 0 FAIL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scripts/audit_antibluff.sh                     </w:t>
      </w:r>
      <w:r>
        <w:rPr>
          <w:rStyle w:val="CommentTok"/>
        </w:rPr>
        <w:t xml:space="preserve"># expect 14 PASS / 0 FAIL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                  </w:t>
      </w:r>
      <w:r>
        <w:rPr>
          <w:rStyle w:val="CommentTok"/>
        </w:rPr>
        <w:t xml:space="preserve"># expect 7 PASS / 0 FAIL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                     </w:t>
      </w:r>
      <w:r>
        <w:rPr>
          <w:rStyle w:val="CommentTok"/>
        </w:rPr>
        <w:t xml:space="preserve"># expect 18 PASS / 0 FAIL</w:t>
      </w:r>
    </w:p>
    <w:p>
      <w:pPr>
        <w:pStyle w:val="FirstParagraph"/>
      </w:pPr>
      <w:r>
        <w:t xml:space="preserve">ALL must be green. A FAIL anywhere blocks the push.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2: Re-index CodeGraph for new symbols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bash scripts/codegraph_setup.sh</w:t>
      </w:r>
      <w:r>
        <w:t xml:space="preserve"> </w:t>
      </w:r>
      <w:r>
        <w:t xml:space="preserve">(regenerates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against the new files).</w:t>
      </w:r>
    </w:p>
    <w:p>
      <w:pPr>
        <w:pStyle w:val="BodyText"/>
      </w:pPr>
      <w:r>
        <w:t xml:space="preserve">Re-run:</w:t>
      </w:r>
      <w:r>
        <w:t xml:space="preserve"> </w:t>
      </w:r>
      <w:r>
        <w:rPr>
          <w:rStyle w:val="VerbatimChar"/>
        </w:rPr>
        <w:t xml:space="preserve">bash scripts/codegraph_validate.sh</w:t>
      </w:r>
      <w:r>
        <w:t xml:space="preserve"> </w:t>
      </w:r>
      <w:r>
        <w:t xml:space="preserve">Expected: 7+ PASS / 0 FAIL (may grow if codegraph_validate probes are updated to include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symbols — optional improvement).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3: Multi-mirror fan-out push (per Constitution §103)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git push origin main</w:t>
      </w:r>
      <w:r>
        <w:t xml:space="preserve"> </w:t>
      </w:r>
      <w:r>
        <w:t xml:space="preserve">Expected: 4 lines showing GitHub + GitLab + GitFlic + GitVerse all received the new commits.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4: Wave 1 partial-close verification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Should show 8 new commits (one per Task 1-8) on top of the previous HEAD.</w:t>
      </w:r>
    </w:p>
    <w:p>
      <w:pPr>
        <w:pStyle w:val="BodyTex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no longer contains HRD-010 in its open table.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contains HRD-010 in its closed table.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docs/Status.md</w:t>
      </w:r>
      <w:r>
        <w:t xml:space="preserve"> </w:t>
      </w:r>
      <w:r>
        <w:t xml:space="preserve">r7 reports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✅ landed and e2e_bluff_hunt 18 PASS.</w:t>
      </w:r>
    </w:p>
    <w:p>
      <w:r>
        <w:pict>
          <v:rect style="width:0;height:1.5pt" o:hralign="center" o:hrstd="t" o:hr="t"/>
        </w:pict>
      </w:r>
    </w:p>
    <w:bookmarkEnd w:id="21"/>
    <w:bookmarkStart w:id="22" w:name="self-review"/>
    <w:p>
      <w:pPr>
        <w:pStyle w:val="Heading2"/>
      </w:pPr>
      <w:r>
        <w:t xml:space="preserve">Self-Review</w:t>
      </w:r>
    </w:p>
    <w:p>
      <w:pPr>
        <w:pStyle w:val="FirstParagraph"/>
      </w:pPr>
      <w:r>
        <w:t xml:space="preserve">After completing all tasks, run this checklist:</w:t>
      </w:r>
    </w:p>
    <w:p>
      <w:pPr>
        <w:pStyle w:val="BodyText"/>
      </w:pPr>
      <w:r>
        <w:rPr>
          <w:b/>
          <w:bCs/>
        </w:rPr>
        <w:t xml:space="preserve">1. Spec coverage check.</w:t>
      </w:r>
      <w:r>
        <w:t xml:space="preserve"> </w:t>
      </w:r>
      <w:r>
        <w:t xml:space="preserve">Master roadmap declares HRD-010 covers: pgx pool, RLS, migrations, River queue (= digital.vasic.background), Redis ACL, pherald migrate. Map: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Roadmap requirement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pgx pool wired through QuickstartBoot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context propagation</w:t>
            </w:r>
          </w:p>
        </w:tc>
        <w:tc>
          <w:tcPr/>
          <w:p>
            <w:pPr>
              <w:pStyle w:val="Compact"/>
            </w:pPr>
            <w:r>
              <w:t xml:space="preserve">Task 3 (E14)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applied at boot</w:t>
            </w:r>
          </w:p>
        </w:tc>
        <w:tc>
          <w:tcPr/>
          <w:p>
            <w:pPr>
              <w:pStyle w:val="Compact"/>
            </w:pPr>
            <w:r>
              <w:t xml:space="preserve">Task 2 (Up() runs RunMigrations)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queue extended via digital.vasic.background</w:t>
            </w:r>
          </w:p>
        </w:tc>
        <w:tc>
          <w:tcPr/>
          <w:p>
            <w:pPr>
              <w:pStyle w:val="Compact"/>
            </w:pPr>
            <w:r>
              <w:t xml:space="preserve">Task 5 (E15)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ACL'd via digital.vasic.cache</w:t>
            </w:r>
          </w:p>
        </w:tc>
        <w:tc>
          <w:tcPr/>
          <w:p>
            <w:pPr>
              <w:pStyle w:val="Compact"/>
            </w:pPr>
            <w:r>
              <w:t xml:space="preserve">Task 4 (E16)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migrate</w:t>
            </w:r>
            <w:r>
              <w:t xml:space="preserve"> </w:t>
            </w: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Task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e2e_bluff_hunt.sh</w:t>
            </w:r>
            <w:r>
              <w:t xml:space="preserve"> </w:t>
            </w:r>
            <w:r>
              <w:t xml:space="preserve">+E14/E15/E16</w:t>
            </w:r>
          </w:p>
        </w:tc>
        <w:tc>
          <w:tcPr/>
          <w:p>
            <w:pPr>
              <w:pStyle w:val="Compact"/>
            </w:pPr>
            <w:r>
              <w:t xml:space="preserve">Task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row Issues → Fixed</w:t>
            </w:r>
          </w:p>
        </w:tc>
        <w:tc>
          <w:tcPr/>
          <w:p>
            <w:pPr>
              <w:pStyle w:val="Compact"/>
            </w:pPr>
            <w:r>
              <w:t xml:space="preserve">Task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Status.md update</w:t>
            </w:r>
          </w:p>
        </w:tc>
        <w:tc>
          <w:tcPr/>
          <w:p>
            <w:pPr>
              <w:pStyle w:val="Compact"/>
            </w:pPr>
            <w:r>
              <w:t xml:space="preserve">Task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Multi-mirror push</w:t>
            </w:r>
          </w:p>
        </w:tc>
        <w:tc>
          <w:tcPr/>
          <w:p>
            <w:pPr>
              <w:pStyle w:val="Compact"/>
            </w:pPr>
            <w:r>
              <w:t xml:space="preserve">Task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 evidence (E14 captured: tenant-A reads only tenant-A's row)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 evidence (E15 captured: dequeued task ID == enqueued task ID)</w:t>
            </w:r>
          </w:p>
        </w:tc>
        <w:tc>
          <w:tcPr/>
          <w:p>
            <w:pPr>
              <w:pStyle w:val="Compact"/>
            </w:pPr>
            <w:r>
              <w:t xml:space="preserve">Task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§107 evidence (E16 captured: key absent after TTL)</w:t>
            </w:r>
          </w:p>
        </w:tc>
        <w:tc>
          <w:tcPr/>
          <w:p>
            <w:pPr>
              <w:pStyle w:val="Compact"/>
            </w:pPr>
            <w:r>
              <w:t xml:space="preserve">Task 4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coverage gaps.</w:t>
      </w:r>
    </w:p>
    <w:p>
      <w:pPr>
        <w:pStyle w:val="BodyText"/>
      </w:pPr>
      <w:r>
        <w:rPr>
          <w:b/>
          <w:bCs/>
        </w:rPr>
        <w:t xml:space="preserve">2. Placeholder scan.</w:t>
      </w:r>
    </w:p>
    <w:p>
      <w:pPr>
        <w:pStyle w:val="Compact"/>
        <w:numPr>
          <w:ilvl w:val="0"/>
          <w:numId w:val="1060"/>
        </w:numPr>
      </w:pPr>
      <w:r>
        <w:t xml:space="preserve">"HRD-NNN" — appears in honest-stub 501 references; legitimate</w:t>
      </w:r>
    </w:p>
    <w:p>
      <w:pPr>
        <w:pStyle w:val="Compact"/>
        <w:numPr>
          <w:ilvl w:val="0"/>
          <w:numId w:val="1060"/>
        </w:numPr>
      </w:pPr>
      <w:r>
        <w:t xml:space="preserve">"TBD" — appears only in references to the upstream Catalogue-Check field that must be resolved before the HRD closes; legitimate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&lt;flavor&gt;</w:t>
      </w:r>
      <w:r>
        <w:t xml:space="preserve"> </w:t>
      </w:r>
      <w:r>
        <w:t xml:space="preserve">— appears in shell command templates; legitimate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2026-05-XX</w:t>
      </w:r>
      <w:r>
        <w:t xml:space="preserve"> </w:t>
      </w:r>
      <w:r>
        <w:t xml:space="preserve">— appears in the Fixed.md row template;</w:t>
      </w:r>
      <w:r>
        <w:t xml:space="preserve"> </w:t>
      </w:r>
      <w:r>
        <w:rPr>
          <w:b/>
          <w:bCs/>
        </w:rPr>
        <w:t xml:space="preserve">engineer MUST replace with actual close date during Task 8</w:t>
      </w:r>
      <w:r>
        <w:t xml:space="preserve">. Not a planning bluff; a deliberate parametric placeholder.</w:t>
      </w:r>
    </w:p>
    <w:p>
      <w:pPr>
        <w:pStyle w:val="FirstParagraph"/>
      </w:pPr>
      <w:r>
        <w:rPr>
          <w:b/>
          <w:bCs/>
        </w:rPr>
        <w:t xml:space="preserve">3. Type consistency.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TaskQueue</w:t>
      </w:r>
      <w:r>
        <w:t xml:space="preserve"> </w:t>
      </w:r>
      <w:r>
        <w:t xml:space="preserve">declared as alias in Task 1; used in Tasks 5; matches upstream</w:t>
      </w:r>
      <w:r>
        <w:t xml:space="preserve"> </w:t>
      </w:r>
      <w:r>
        <w:rPr>
          <w:rStyle w:val="VerbatimChar"/>
        </w:rPr>
        <w:t xml:space="preserve">digital.vasic.background.TaskQueue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ErrNotBooted</w:t>
      </w:r>
      <w:r>
        <w:t xml:space="preserve"> </w:t>
      </w:r>
      <w:r>
        <w:t xml:space="preserve">declared in Task 1; referenced in Tasks 2/4/5 tests ✓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Pool() / Queue() / Redis()</w:t>
      </w:r>
      <w:r>
        <w:t xml:space="preserve"> </w:t>
      </w:r>
      <w:r>
        <w:t xml:space="preserve">accessor names consistent across Tasks 1-5 ✓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Task</w:t>
      </w:r>
      <w:r>
        <w:t xml:space="preserve"> </w:t>
      </w:r>
      <w:r>
        <w:t xml:space="preserve">alias for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 </w:t>
      </w:r>
      <w:r>
        <w:t xml:space="preserve">declared in Task 1; used in Task 5 ✓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ParseDSN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CurrentVersion</w:t>
      </w:r>
      <w:r>
        <w:t xml:space="preserve"> </w:t>
      </w:r>
      <w:r>
        <w:t xml:space="preserve">are added in Task 6's "Engineer note" if they don't exist — flagged for the engineer</w:t>
      </w:r>
    </w:p>
    <w:p>
      <w:pPr>
        <w:pStyle w:val="FirstParagraph"/>
      </w:pPr>
      <w:r>
        <w:rPr>
          <w:b/>
          <w:bCs/>
        </w:rPr>
        <w:t xml:space="preserve">4. Anti-bluff trap coverage.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Trap from master roadmap C-tables</w:t>
            </w:r>
          </w:p>
        </w:tc>
        <w:tc>
          <w:tcPr/>
          <w:p>
            <w:pPr>
              <w:pStyle w:val="Compact"/>
            </w:pPr>
            <w:r>
              <w:t xml:space="preserve">Mitigation in this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Mock-driven PASS</w:t>
            </w:r>
          </w:p>
        </w:tc>
        <w:tc>
          <w:tcPr/>
          <w:p>
            <w:pPr>
              <w:pStyle w:val="Compact"/>
            </w:pPr>
            <w:r>
              <w:t xml:space="preserve">Every integration test uses live containers; no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Compile-only PASS</w:t>
            </w:r>
          </w:p>
        </w:tc>
        <w:tc>
          <w:tcPr/>
          <w:p>
            <w:pPr>
              <w:pStyle w:val="Compact"/>
            </w:pPr>
            <w:r>
              <w:t xml:space="preserve">Every integration test invokes the resulting API and asserts on its return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Connection-only PASS</w:t>
            </w:r>
          </w:p>
        </w:tc>
        <w:tc>
          <w:tcPr/>
          <w:p>
            <w:pPr>
              <w:pStyle w:val="Compact"/>
            </w:pPr>
            <w:r>
              <w:t xml:space="preserve">E14/E15/E16 each observe a state mutation (insert row, dequeue exact-ID, TTL-expire)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Empty-field PASS</w:t>
            </w:r>
          </w:p>
        </w:tc>
        <w:tc>
          <w:tcPr/>
          <w:p>
            <w:pPr>
              <w:pStyle w:val="Compact"/>
            </w:pPr>
            <w:r>
              <w:t xml:space="preserve">E14 asserts exact UUID match; E15 asserts exact task-ID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Catch-all 200 PASS</w:t>
            </w:r>
          </w:p>
        </w:tc>
        <w:tc>
          <w:tcPr/>
          <w:p>
            <w:pPr>
              <w:pStyle w:val="Compact"/>
            </w:pPr>
            <w:r>
              <w:t xml:space="preserve">n/a (no new HTTP routes in this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Gate-bluff PASS</w:t>
            </w:r>
          </w:p>
        </w:tc>
        <w:tc>
          <w:tcPr/>
          <w:p>
            <w:pPr>
              <w:pStyle w:val="Compact"/>
            </w:pPr>
            <w:r>
              <w:t xml:space="preserve">n/a (no new gate invariants — just new e2e probes)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Skipped-silently PASS</w:t>
            </w:r>
          </w:p>
        </w:tc>
        <w:tc>
          <w:tcPr/>
          <w:p>
            <w:pPr>
              <w:pStyle w:val="Compact"/>
            </w:pPr>
            <w:r>
              <w:t xml:space="preserve">E14-E16 SKIP-with-reason if no container runtime; never PASS-by-default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Sandbox-leakage PASS</w:t>
            </w:r>
          </w:p>
        </w:tc>
        <w:tc>
          <w:tcPr/>
          <w:p>
            <w:pPr>
              <w:pStyle w:val="Compact"/>
            </w:pPr>
            <w:r>
              <w:t xml:space="preserve">All tests run inside</w:t>
            </w:r>
            <w:r>
              <w:t xml:space="preserve"> </w:t>
            </w:r>
            <w:r>
              <w:rPr>
                <w:rStyle w:val="VerbatimChar"/>
              </w:rPr>
              <w:t xml:space="preserve">t.Cleanup(boot.Down)</w:t>
            </w:r>
            <w:r>
              <w:t xml:space="preserve"> </w:t>
            </w:r>
            <w:r>
              <w:t xml:space="preserve">— containers torn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 and saved to</w:t>
      </w:r>
      <w:r>
        <w:t xml:space="preserve"> </w:t>
      </w:r>
      <w:r>
        <w:rPr>
          <w:rStyle w:val="VerbatimChar"/>
        </w:rPr>
        <w:t xml:space="preserve">docs/superpowers/plans/2026-05-20-hrd-010-commons-storage-live-wiring.md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execution options: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Subagent-Driven (recommended)</w:t>
      </w:r>
      <w:r>
        <w:t xml:space="preserve"> </w:t>
      </w:r>
      <w:r>
        <w:t xml:space="preserve">— I dispatch a fresh subagent per task, review between tasks, fast iteration. Each subagent gets a clean context window and only the relevant files.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Inline Execution</w:t>
      </w:r>
      <w:r>
        <w:t xml:space="preserve"> </w:t>
      </w:r>
      <w:r>
        <w:t xml:space="preserve">— Execute tasks in this session using</w:t>
      </w:r>
      <w:r>
        <w:t xml:space="preserve"> </w:t>
      </w:r>
      <w:r>
        <w:rPr>
          <w:rStyle w:val="VerbatimChar"/>
        </w:rPr>
        <w:t xml:space="preserve">superpowers:executing-plans</w:t>
      </w:r>
      <w:r>
        <w:t xml:space="preserve">, batch execution with checkpoints for review.</w:t>
      </w:r>
    </w:p>
    <w:p>
      <w:pPr>
        <w:pStyle w:val="FirstParagraph"/>
      </w:pPr>
      <w:r>
        <w:rPr>
          <w:b/>
          <w:bCs/>
        </w:rPr>
        <w:t xml:space="preserve">Which approach?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1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2026-05-22T09:19:09Z</dcterms:created>
  <dcterms:modified xsi:type="dcterms:W3CDTF">2026-05-22T09:19:09Z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