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r22 (2026-05-29 day-4) — ATMOSphere↔Herald workable-items integration DELIVERED end-to-end across 3 repos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2412512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8ec2b38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ATMOSphere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5462a38</w:t>
            </w:r>
            <w:r>
              <w:rPr>
                <w:b/>
                <w:bCs/>
              </w:rPr>
              <w:t xml:space="preserve">; all synced).</w:t>
            </w:r>
            <w:r>
              <w:t xml:space="preserve"> </w:t>
            </w:r>
            <w:r>
              <w:t xml:space="preserve">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 (Wave 7 T6-T12 pending — Slack live evidence gated), HRD-131 (SQLite SSoT Phase 1, OPEN-deferred) —</w:t>
            </w:r>
            <w:r>
              <w:t xml:space="preserve"> </w:t>
            </w:r>
            <w:r>
              <w:rPr>
                <w:b/>
                <w:bCs/>
              </w:rPr>
              <w:t xml:space="preserve">31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Revision 13 (~5080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E137</w:t>
      </w:r>
      <w:r>
        <w:t xml:space="preserve"> </w:t>
      </w:r>
      <w:r>
        <w:t xml:space="preserve">(E89 Batch-A; E90-E96 Batch-B bindings; E97-E120 Batch C §43 command catalogue; E121-E131 Wave 7 multi-channel; E132-E133 HRD-137 tgram stress+chaos; E134 mtproto scaffold;</w:t>
      </w:r>
      <w:r>
        <w:t xml:space="preserve"> </w:t>
      </w:r>
      <w:r>
        <w:rPr>
          <w:b/>
          <w:bCs/>
        </w:rPr>
        <w:t xml:space="preserve">E135-E137 = Wave 8 Track B MTProto live tests — E135 Subscribe roundtrip / E136 Wave 6 closed loop / E137 Wave 6.5 lifecycle</w:t>
      </w:r>
      <w:r>
        <w:t xml:space="preserve">, all PASS LIVE 2026-05-28). E135-E137 honest-SKIP-with-reason when MTProto creds absent. Next free invariant id is</w:t>
      </w:r>
      <w:r>
        <w:t xml:space="preserve"> </w:t>
      </w:r>
      <w:r>
        <w:rPr>
          <w:b/>
          <w:bCs/>
        </w:rPr>
        <w:t xml:space="preserve">E138+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534e785</w:t>
      </w:r>
      <w:r>
        <w:t xml:space="preserve"> </w:t>
      </w:r>
      <w:r>
        <w:t xml:space="preserve">(2026-05-30) —</w:t>
      </w:r>
      <w:r>
        <w:t xml:space="preserve"> </w:t>
      </w:r>
      <w:r>
        <w:rPr>
          <w:rStyle w:val="VerbatimChar"/>
        </w:rPr>
        <w:t xml:space="preserve">test(§11.4.98): gate/retire 4 NON-COMPLIANT attended tests behind opt-in skips</w:t>
      </w:r>
      <w:r>
        <w:t xml:space="preserve"> </w:t>
      </w:r>
      <w:r>
        <w:t xml:space="preserve">+ (prior, same session) HRD-146 dispatch hardening</w:t>
      </w:r>
      <w:r>
        <w:t xml:space="preserve"> </w:t>
      </w:r>
      <w:r>
        <w:rPr>
          <w:rStyle w:val="VerbatimChar"/>
        </w:rPr>
        <w:t xml:space="preserve">a975d8b</w:t>
      </w:r>
      <w:r>
        <w:t xml:space="preserve">, per-flavor guides</w:t>
      </w:r>
      <w:r>
        <w:t xml:space="preserve"> </w:t>
      </w:r>
      <w:r>
        <w:rPr>
          <w:rStyle w:val="VerbatimChar"/>
        </w:rPr>
        <w:t xml:space="preserve">87878fb</w:t>
      </w:r>
      <w:r>
        <w:t xml:space="preserve">, api-bank wiring</w:t>
      </w:r>
      <w:r>
        <w:t xml:space="preserve"> </w:t>
      </w:r>
      <w:r>
        <w:rPr>
          <w:rStyle w:val="VerbatimChar"/>
        </w:rPr>
        <w:t xml:space="preserve">c80ad81</w:t>
      </w:r>
      <w:r>
        <w:t xml:space="preserve">, docs-audit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, stress/chaos</w:t>
      </w:r>
      <w:r>
        <w:t xml:space="preserve"> </w:t>
      </w:r>
      <w:r>
        <w:rPr>
          <w:rStyle w:val="VerbatimChar"/>
        </w:rPr>
        <w:t xml:space="preserve">ee5566f</w:t>
      </w:r>
      <w:r>
        <w:t xml:space="preserve">, CLI-bank shell:</w:t>
      </w:r>
      <w:r>
        <w:t xml:space="preserve"> </w:t>
      </w:r>
      <w:r>
        <w:rPr>
          <w:rStyle w:val="VerbatimChar"/>
        </w:rPr>
        <w:t xml:space="preserve">bce6de7</w:t>
      </w:r>
      <w:r>
        <w:t xml:space="preserve">. The session incorporated HelixQA as Herald's anti-bluff QA SSoT end-to-end (see §3). helixqa pushed to its 3 mirrors at</w:t>
      </w:r>
      <w:r>
        <w:t xml:space="preserve"> </w:t>
      </w:r>
      <w:r>
        <w:rPr>
          <w:rStyle w:val="VerbatimChar"/>
        </w:rPr>
        <w:t xml:space="preserve">9e0ec3b</w:t>
      </w:r>
      <w:r>
        <w:t xml:space="preserve">; HelixConstitution Fixed.md parser at</w:t>
      </w:r>
      <w:r>
        <w:t xml:space="preserve"> </w:t>
      </w:r>
      <w:r>
        <w:rPr>
          <w:rStyle w:val="VerbatimChar"/>
        </w:rPr>
        <w:t xml:space="preserve">9b74f96</w:t>
      </w:r>
      <w:r>
        <w:t xml:space="preserve">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2026-05-30 — HelixQA incorporated as Herald's anti-bluff QA SSoT (COMPLETE, real-evidence-proven). Nothing in flight.</w:t>
      </w:r>
      <w:r>
        <w:t xml:space="preserve"> </w:t>
      </w:r>
      <w:r>
        <w:t xml:space="preserve">HelixQA (</w:t>
      </w:r>
      <w:r>
        <w:rPr>
          <w:rStyle w:val="VerbatimChar"/>
        </w:rPr>
        <w:t xml:space="preserve">git@github.com:HelixDevelopment/helixqa.git</w:t>
      </w:r>
      <w:r>
        <w:t xml:space="preserve">) is a sibling repo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(CONST-051 flat layout) with all 7 own-org deps at</w:t>
      </w:r>
      <w:r>
        <w:t xml:space="preserve"> </w:t>
      </w:r>
      <w:r>
        <w:rPr>
          <w:rStyle w:val="VerbatimChar"/>
        </w:rPr>
        <w:t xml:space="preserve">~/Projects/</w:t>
      </w:r>
      <w:r>
        <w:t xml:space="preserve"> </w:t>
      </w:r>
      <w:r>
        <w:t xml:space="preserve">(snake_case per CONST-052, operator-approved). Herald drives it via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t xml:space="preserve">+ banks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. Delivered this session (Herald</w:t>
      </w:r>
      <w:r>
        <w:t xml:space="preserve"> </w:t>
      </w:r>
      <w:r>
        <w:rPr>
          <w:rStyle w:val="VerbatimChar"/>
        </w:rPr>
        <w:t xml:space="preserve">e36929a</w:t>
      </w:r>
      <w:r>
        <w:t xml:space="preserve">→</w:t>
      </w:r>
      <w:r>
        <w:rPr>
          <w:rStyle w:val="VerbatimChar"/>
        </w:rPr>
        <w:t xml:space="preserve">534e785</w:t>
      </w:r>
      <w:r>
        <w:t xml:space="preserve">, helixqa</w:t>
      </w:r>
      <w:r>
        <w:t xml:space="preserve"> </w:t>
      </w:r>
      <w:r>
        <w:rPr>
          <w:rStyle w:val="VerbatimChar"/>
        </w:rPr>
        <w:t xml:space="preserve">c0b2757</w:t>
      </w:r>
      <w:r>
        <w:t xml:space="preserve">→</w:t>
      </w:r>
      <w:r>
        <w:rPr>
          <w:rStyle w:val="VerbatimChar"/>
        </w:rPr>
        <w:t xml:space="preserve">9e0ec3b</w:t>
      </w:r>
      <w:r>
        <w:t xml:space="preserve">, all pushed):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Herald banks genuinely execute, mutation-proven</w:t>
      </w:r>
      <w:r>
        <w:t xml:space="preserve"> </w:t>
      </w:r>
      <w:r>
        <w:t xml:space="preserve">— CLI bank (10 cases, 8 flavor binaries) + api bank (11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cases) rewritten to self-asserting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actions (HelixQA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 shell: on the desktop path; assertions bite — corrupting one flips PASSED→FAILED). Evidence:</w:t>
      </w:r>
      <w:r>
        <w:t xml:space="preserve"> </w:t>
      </w:r>
      <w:r>
        <w:rPr>
          <w:rStyle w:val="VerbatimChar"/>
        </w:rPr>
        <w:t xml:space="preserve">docs/qa/HRD-QA-CLI-FLAVORS-*/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docs/qa/HRD-API-BANK-WIRING-*/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 real anti-bluff bugs found + fixed in helixqa</w:t>
      </w:r>
      <w:r>
        <w:t xml:space="preserve"> </w:t>
      </w:r>
      <w:r>
        <w:t xml:space="preserve">(it's the org-wide SSoT): i18n printf echo; desktop crash-absence promotion bluff (+ generalized to all platforms — a SKIP with any unrun asserting step is never promoted); §107.x captured-evidence reporter (qa-report.md now carries the real command + exit code); autonomous executor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wiring (was filing false-negative tickets); dead</w:t>
      </w:r>
      <w:r>
        <w:t xml:space="preserve"> </w:t>
      </w:r>
      <w:r>
        <w:rPr>
          <w:rStyle w:val="VerbatimChar"/>
        </w:rPr>
        <w:t xml:space="preserve">swipe: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verdict divergence.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LLM/Vision bridge</w:t>
      </w:r>
      <w:r>
        <w:t xml:space="preserve"> </w:t>
      </w:r>
      <w:r>
        <w:t xml:space="preserve">= HelixQA's existing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(auto-discovers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PATH) — zero new bridge code;</w:t>
      </w:r>
      <w:r>
        <w:t xml:space="preserve"> </w:t>
      </w:r>
      <w:r>
        <w:rPr>
          <w:rStyle w:val="VerbatimChar"/>
        </w:rPr>
        <w:t xml:space="preserve">helixqa autonomous</w:t>
      </w:r>
      <w:r>
        <w:t xml:space="preserve"> </w:t>
      </w:r>
      <w:r>
        <w:t xml:space="preserve">runs end-to-end with it ($0 free providers).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Herald-side hardening landed alongside:</w:t>
      </w:r>
      <w:r>
        <w:t xml:space="preserve"> </w:t>
      </w:r>
      <w:r>
        <w:t xml:space="preserve">§11.4.85 stress/chaos for commons_workable + Notifier (</w:t>
      </w:r>
      <w:r>
        <w:rPr>
          <w:rStyle w:val="VerbatimChar"/>
        </w:rPr>
        <w:t xml:space="preserve">ee5566f</w:t>
      </w:r>
      <w:r>
        <w:t xml:space="preserve">); §11.4.98 full-automation — 4 attended tests gated behind opt-in, MTProto replacements confirmed (</w:t>
      </w:r>
      <w:r>
        <w:rPr>
          <w:rStyle w:val="VerbatimChar"/>
        </w:rPr>
        <w:t xml:space="preserve">534e785</w:t>
      </w:r>
      <w:r>
        <w:t xml:space="preserve">);</w:t>
      </w:r>
      <w:r>
        <w:t xml:space="preserve"> </w:t>
      </w:r>
      <w:r>
        <w:rPr>
          <w:b/>
          <w:bCs/>
        </w:rPr>
        <w:t xml:space="preserve">HRD-146 dispatch hardening</w:t>
      </w:r>
      <w:r>
        <w:t xml:space="preserve"> </w:t>
      </w:r>
      <w:r>
        <w:t xml:space="preserve">— 120s timeout + process-group kill on the claude_code dispatcher (real 30s-shim killed in 702ms); 8 per-flavor operator guides + §11.4.99 footers (</w:t>
      </w:r>
      <w:r>
        <w:rPr>
          <w:rStyle w:val="VerbatimChar"/>
        </w:rPr>
        <w:t xml:space="preserve">87878fb</w:t>
      </w:r>
      <w:r>
        <w:t xml:space="preserve">); docs-audit corrections (module/flavor/migration counts → 18/8/000014, honest DB-materialization status —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Cross-repo also landed:</w:t>
      </w:r>
      <w:r>
        <w:t xml:space="preserve"> </w:t>
      </w:r>
      <w:r>
        <w:t xml:space="preserve">HelixConstitution Fixed.md tracker parser (</w:t>
      </w:r>
      <w:r>
        <w:rPr>
          <w:rStyle w:val="VerbatimChar"/>
        </w:rPr>
        <w:t xml:space="preserve">9b74f96</w:t>
      </w:r>
      <w:r>
        <w:t xml:space="preserve">, 4 mirrors); ATMOSphere constitution pointer bump (</w:t>
      </w:r>
      <w:r>
        <w:rPr>
          <w:rStyle w:val="VerbatimChar"/>
        </w:rPr>
        <w:t xml:space="preserve">643b36c</w:t>
      </w:r>
      <w:r>
        <w:t xml:space="preserve">); HRD-158 QWEN anti-bluff-clause cascade reconciled across 18/19 ATMOSphere submodule repos; codegraph re-indexed (5042 files, validator 7/0).</w:t>
      </w:r>
    </w:p>
    <w:p>
      <w:pPr>
        <w:pStyle w:val="BodyText"/>
      </w:pPr>
      <w:r>
        <w:rPr>
          <w:b/>
          <w:bCs/>
        </w:rPr>
        <w:t xml:space="preserve">Remaining (next session):</w:t>
      </w:r>
      <w:r>
        <w:t xml:space="preserve"> </w:t>
      </w:r>
      <w:r>
        <w:t xml:space="preserve">(a) the</w:t>
      </w:r>
      <w:r>
        <w:t xml:space="preserve"> </w:t>
      </w:r>
      <w:r>
        <w:rPr>
          <w:b/>
          <w:bCs/>
        </w:rPr>
        <w:t xml:space="preserve">~52-HRD Issues→Fixed closure migration</w:t>
      </w:r>
      <w:r>
        <w:t xml:space="preserve"> </w:t>
      </w:r>
      <w:r>
        <w:t xml:space="preserve">— the production-readiness map (a read-only audit this session) found ~52 HRDs are code-complete + tested + evidence-backed (E90-E96 e2e invariants VERIFIED present) but stuck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run; this is the v1.0.0 critical path and it is paperwork, not engineering; (b) HRD-147 (governance dead_letter subscriber — genuinely not-started, needs design); (c) the 1 skipped QWEN repo</w:t>
      </w:r>
      <w:r>
        <w:t xml:space="preserve"> </w:t>
      </w:r>
      <w:r>
        <w:rPr>
          <w:rStyle w:val="VerbatimChar"/>
        </w:rPr>
        <w:t xml:space="preserve">tools/helixqa/HelixQA</w:t>
      </w:r>
      <w:r>
        <w:t xml:space="preserve"> </w:t>
      </w:r>
      <w:r>
        <w:t xml:space="preserve">(has an unrelated 2nd commit — operator decision); (d) CONST-052 REMOTE GitHub repo renames (deferred — cross-org, GitHub redirect); (e) HRD-131 §11.4.93 SQLite SSoT (constitution-repo binary still unimplemented).</w:t>
      </w:r>
    </w:p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▶ v1.0.0 critical path — the ~52-HRD Issues→Fixed closure migration (paperwork, not engineering).</w:t>
      </w:r>
      <w:r>
        <w:t xml:space="preserve"> </w:t>
      </w:r>
      <w:r>
        <w:t xml:space="preserve">A read-only production-readiness audit (2026-05-30) found ~52 HRDs are code-complete, tested, and evidence-backed but sitting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run. The "after Telegram works" gate (HRD-156) is ALREADY live-proven, and the §43 binding e2e invariants E90-E96 are VERIFIED present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Work: per closeable HRD, atomically move its entry Issues.md→Fixed.md, bump the revision metadata, regen siblings. Closeable-now (no operator): HRD-019..025 (flavor bindings, E90-E96), HRD-029..056 (§43 commands), HRD-085..089 (pgx repo ops), HRD-116/118/119/120/121, HRD-148/149/151/152/153/154 (ATMOSphere WS — table is stale vs the r42 header which already says "landed"), HRD-146 (now hardened+tested this session). Anti-bluff: verify each HRD's real test/qa evidence before migrating (don't trust the self-reported status). Genuinely not-done (skip): HRD-147 (dead_letter subscriber, needs design). Externally-gated (skip): HRD-115-live/157/150/155/131/158/008/081.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5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5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5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5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5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5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6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6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6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— full active spec (Revision 1, supersedes V3).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docs/specs/mvp/specification.V4.md#30-v2-self-review-log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