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Specification V3</w:t>
      </w:r>
    </w:p>
    <w:bookmarkStart w:id="277"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r6 — §43 Constitution-derived flavor commands + workflows. 27 concrete operator-facing CLI subcommands + REST endpoints (HRD-029..HRD-056) that wrap constitution-named workflows (install_upstreams, constitution pull, composite-gate, creds-scan, docs sync, force-push gate, etc.) as native flavor capabilities. Composes with §42 (events emitted) + §41 (REST surface) + §39 (subscriber-facing template). Per Universal §11.4.73, secondary bump (Revision 5 → 6); §43 is additive.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V3-R3-01..V3-R3-03 (this revision: parent-doc spec-path sync); V3-R2-01..V3-R2-09 (r2); V3-R1-01..V3-R1-14 (r1); inherits closed V2 + V1 lineage.</w:t>
            </w:r>
          </w:p>
        </w:tc>
      </w:tr>
      <w:tr>
        <w:tc>
          <w:tcPr/>
          <w:p>
            <w:pPr>
              <w:pStyle w:val="Compact"/>
            </w:pPr>
            <w:r>
              <w:t xml:space="preserve">Fixed summary</w:t>
            </w:r>
          </w:p>
        </w:tc>
        <w:tc>
          <w:tcPr/>
          <w:p>
            <w:pPr>
              <w:pStyle w:val="Compact"/>
            </w:pPr>
            <w:r>
              <w:t xml:space="preserve">r3 closes the gap between V3 §23 anchor (now points at</w:t>
            </w:r>
            <w:r>
              <w:t xml:space="preserve"> </w:t>
            </w:r>
            <w:r>
              <w:rPr>
                <w:rStyle w:val="VerbatimChar"/>
              </w:rPr>
              <w:t xml:space="preserve">specification.V3.md</w:t>
            </w:r>
            <w:r>
              <w:t xml:space="preserve">) and the propagated copies in README + CLAUDE + AGENTS + HERALD_CONSTITUTION §106 — all four parent docs aligned. Inheritance gate stays green (anchor-phrase 'comprehensive planning and implementation' was the I7 enforcement target, not the path string).</w:t>
            </w:r>
          </w:p>
        </w:tc>
      </w:tr>
      <w:tr>
        <w:tc>
          <w:tcPr/>
          <w:p>
            <w:pPr>
              <w:pStyle w:val="Compact"/>
            </w:pPr>
            <w:r>
              <w:t xml:space="preserve">Continuation</w:t>
            </w:r>
          </w:p>
        </w:tc>
        <w:tc>
          <w:tcPr/>
          <w:p>
            <w:pPr>
              <w:pStyle w:val="Compact"/>
            </w:pPr>
            <w:r>
              <w:t xml:space="preserve">First-implementation cycle: scaffold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per §11.0 contract + per-channel adapters + River queue + Claude Code dispatcher + quickstart compose. Track under</w:t>
            </w:r>
            <w:r>
              <w:t xml:space="preserve"> </w:t>
            </w:r>
            <w:r>
              <w:rPr>
                <w:rStyle w:val="VerbatimChar"/>
              </w:rPr>
              <w:t xml:space="preserve">HRD-</w:t>
            </w:r>
            <w:r>
              <w:t xml:space="preserve"> </w:t>
            </w:r>
            <w:r>
              <w:t xml:space="preserve">prefix.</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9"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r>
        <w:pict>
          <v:rect style="width:0;height:1.5pt" o:hralign="center" o:hrstd="t" o:hr="t"/>
        </w:pict>
      </w:r>
    </w:p>
    <w:bookmarkEnd w:id="9"/>
    <w:bookmarkStart w:id="10"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3"/>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3"/>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3"/>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3"/>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0"/>
    <w:bookmarkStart w:id="14" w:name="Xe927e093a0a39f3a3818a70c02cf9d9cd05b2e5"/>
    <w:p>
      <w:pPr>
        <w:pStyle w:val="Heading2"/>
      </w:pPr>
      <w:r>
        <w:t xml:space="preserve">§2. Mission and scope</w:t>
      </w:r>
    </w:p>
    <w:bookmarkStart w:id="11"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1"/>
    <w:bookmarkStart w:id="12"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4"/>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4"/>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4"/>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4"/>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2"/>
    <w:bookmarkStart w:id="13"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3"/>
    <w:bookmarkEnd w:id="14"/>
    <w:bookmarkStart w:id="20" w:name="X71a1267b60bb3650bfe83a2452fe462674caee3"/>
    <w:p>
      <w:pPr>
        <w:pStyle w:val="Heading2"/>
      </w:pPr>
      <w:r>
        <w:t xml:space="preserve">§3. Execution model</w:t>
      </w:r>
    </w:p>
    <w:bookmarkStart w:id="15"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5"/>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5"/>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6"/>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6"/>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6"/>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6"/>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6"/>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6"/>
        </w:numPr>
      </w:pPr>
      <w:r>
        <w:rPr>
          <w:rStyle w:val="VerbatimChar"/>
        </w:rPr>
        <w:t xml:space="preserve">Close()</w:t>
      </w:r>
      <w:r>
        <w:t xml:space="preserve"> </w:t>
      </w:r>
      <w:r>
        <w:t xml:space="preserve">the Postgres pool and Redis client.</w:t>
      </w:r>
    </w:p>
    <w:p>
      <w:pPr>
        <w:pStyle w:val="Compact"/>
        <w:numPr>
          <w:ilvl w:val="0"/>
          <w:numId w:val="1036"/>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7"/>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7"/>
        </w:numPr>
      </w:pPr>
      <w:r>
        <w:rPr>
          <w:rStyle w:val="VerbatimChar"/>
        </w:rPr>
        <w:t xml:space="preserve">&lt;flavor&gt;herald migrate</w:t>
      </w:r>
      <w:r>
        <w:t xml:space="preserve"> </w:t>
      </w:r>
      <w:r>
        <w:t xml:space="preserve">— applies database migrations (idempotent).</w:t>
      </w:r>
    </w:p>
    <w:p>
      <w:pPr>
        <w:pStyle w:val="Compact"/>
        <w:numPr>
          <w:ilvl w:val="0"/>
          <w:numId w:val="1037"/>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7"/>
        </w:numPr>
      </w:pPr>
      <w:r>
        <w:rPr>
          <w:rStyle w:val="VerbatimChar"/>
        </w:rPr>
        <w:t xml:space="preserve">&lt;flavor&gt;herald subscriber [list | add | verify &lt;token&gt;]</w:t>
      </w:r>
      <w:r>
        <w:t xml:space="preserve"> </w:t>
      </w:r>
      <w:r>
        <w:t xml:space="preserve">— manage subscribers.</w:t>
      </w:r>
    </w:p>
    <w:p>
      <w:pPr>
        <w:pStyle w:val="Compact"/>
        <w:numPr>
          <w:ilvl w:val="0"/>
          <w:numId w:val="1037"/>
        </w:numPr>
      </w:pPr>
      <w:r>
        <w:rPr>
          <w:rStyle w:val="VerbatimChar"/>
        </w:rPr>
        <w:t xml:space="preserve">&lt;flavor&gt;herald digest …</w:t>
      </w:r>
      <w:r>
        <w:t xml:space="preserve"> </w:t>
      </w:r>
      <w:r>
        <w:t xml:space="preserve">— generate scheduled summaries (digests, weekly reports).</w:t>
      </w:r>
    </w:p>
    <w:bookmarkEnd w:id="15"/>
    <w:bookmarkStart w:id="16"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8"/>
        </w:numPr>
      </w:pPr>
      <w:r>
        <w:rPr>
          <w:b/>
          <w:bCs/>
        </w:rPr>
        <w:t xml:space="preserve">CI integration</w:t>
      </w:r>
      <w:r>
        <w:t xml:space="preserve"> </w:t>
      </w:r>
      <w:r>
        <w:t xml:space="preserve">— invoked from GitHub Actions / GitLab CI / Jenkins / CircleCI / Drone steps.</w:t>
      </w:r>
    </w:p>
    <w:p>
      <w:pPr>
        <w:pStyle w:val="Compact"/>
        <w:numPr>
          <w:ilvl w:val="0"/>
          <w:numId w:val="1038"/>
        </w:numPr>
      </w:pPr>
      <w:r>
        <w:rPr>
          <w:b/>
          <w:bCs/>
        </w:rPr>
        <w:t xml:space="preserve">Pipelines</w:t>
      </w:r>
      <w:r>
        <w:t xml:space="preserve"> </w:t>
      </w:r>
      <w:r>
        <w:t xml:space="preserve">— invoked from build/deploy scripts.</w:t>
      </w:r>
    </w:p>
    <w:p>
      <w:pPr>
        <w:pStyle w:val="Compact"/>
        <w:numPr>
          <w:ilvl w:val="0"/>
          <w:numId w:val="1038"/>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8"/>
        </w:numPr>
      </w:pPr>
      <w:r>
        <w:rPr>
          <w:rStyle w:val="VerbatimChar"/>
          <w:b/>
          <w:bCs/>
        </w:rPr>
        <w:t xml:space="preserve">cron</w:t>
      </w:r>
      <w:r>
        <w:t xml:space="preserve"> </w:t>
      </w:r>
      <w:r>
        <w:t xml:space="preserve">— scheduled checks and digests.</w:t>
      </w:r>
    </w:p>
    <w:p>
      <w:pPr>
        <w:pStyle w:val="Compact"/>
        <w:numPr>
          <w:ilvl w:val="0"/>
          <w:numId w:val="1038"/>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39"/>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39"/>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39"/>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39"/>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39"/>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39"/>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39"/>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39"/>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39"/>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16"/>
    <w:bookmarkStart w:id="17"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0"/>
        </w:numPr>
      </w:pPr>
      <w:r>
        <w:t xml:space="preserve">Explicit CLI flag (highest precedence).</w:t>
      </w:r>
    </w:p>
    <w:p>
      <w:pPr>
        <w:pStyle w:val="Compact"/>
        <w:numPr>
          <w:ilvl w:val="0"/>
          <w:numId w:val="1040"/>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0"/>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0"/>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17"/>
    <w:bookmarkStart w:id="18"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1"/>
        </w:numPr>
      </w:pPr>
      <w:r>
        <w:rPr>
          <w:b/>
          <w:bCs/>
        </w:rPr>
        <w:t xml:space="preserve">Single-tenant small</w:t>
      </w:r>
      <w:r>
        <w:t xml:space="preserve"> </w:t>
      </w:r>
      <w:r>
        <w:t xml:space="preserve">(≤ 1 alert/sec): defaults (~16 workers total on a 2-vCPU host).</w:t>
      </w:r>
    </w:p>
    <w:p>
      <w:pPr>
        <w:pStyle w:val="Compact"/>
        <w:numPr>
          <w:ilvl w:val="0"/>
          <w:numId w:val="1041"/>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1"/>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2"/>
        </w:numPr>
      </w:pPr>
      <w:r>
        <w:t xml:space="preserve">Compute the diff between in-memory config and freshly-loaded config.</w:t>
      </w:r>
    </w:p>
    <w:p>
      <w:pPr>
        <w:pStyle w:val="Compact"/>
        <w:numPr>
          <w:ilvl w:val="0"/>
          <w:numId w:val="1042"/>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2"/>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2"/>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18"/>
    <w:bookmarkStart w:id="19"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19"/>
    <w:bookmarkEnd w:id="20"/>
    <w:bookmarkStart w:id="24" w:name="X2afc1099a8a9cd27195a31ddd0669d26b7e6774"/>
    <w:p>
      <w:pPr>
        <w:pStyle w:val="Heading2"/>
      </w:pPr>
      <w:r>
        <w:t xml:space="preserve">§4. Event model &amp; wire format</w:t>
      </w:r>
    </w:p>
    <w:bookmarkStart w:id="21"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3"/>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3"/>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4"/>
        </w:numPr>
      </w:pPr>
      <w:r>
        <w:rPr>
          <w:rStyle w:val="VerbatimChar"/>
        </w:rPr>
        <w:t xml:space="preserve">heraldtenant</w:t>
      </w:r>
      <w:r>
        <w:t xml:space="preserve"> </w:t>
      </w:r>
      <w:r>
        <w:t xml:space="preserve">— tenant UUID (overrides default).</w:t>
      </w:r>
    </w:p>
    <w:p>
      <w:pPr>
        <w:pStyle w:val="Compact"/>
        <w:numPr>
          <w:ilvl w:val="0"/>
          <w:numId w:val="1044"/>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4"/>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1"/>
    <w:bookmarkStart w:id="22"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2"/>
    <w:bookmarkStart w:id="23"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5"/>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5"/>
        </w:numPr>
      </w:pPr>
      <w:r>
        <w:t xml:space="preserve">If absent, Herald falls back to the CloudEvents</w:t>
      </w:r>
      <w:r>
        <w:t xml:space="preserve"> </w:t>
      </w:r>
      <w:r>
        <w:rPr>
          <w:rStyle w:val="VerbatimChar"/>
        </w:rPr>
        <w:t xml:space="preserve">id</w:t>
      </w:r>
      <w:r>
        <w:t xml:space="preserve">.</w:t>
      </w:r>
    </w:p>
    <w:p>
      <w:pPr>
        <w:pStyle w:val="Compact"/>
        <w:numPr>
          <w:ilvl w:val="0"/>
          <w:numId w:val="1045"/>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6"/>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6"/>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6"/>
        </w:numPr>
      </w:pPr>
      <w:r>
        <w:t xml:space="preserve">TTL: 24h for synchronous API replies (matches Stripe); 7d for delivery-side dedup (matches reply-queue retention).</w:t>
      </w:r>
    </w:p>
    <w:p>
      <w:pPr>
        <w:pStyle w:val="Compact"/>
        <w:numPr>
          <w:ilvl w:val="0"/>
          <w:numId w:val="1046"/>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3"/>
    <w:bookmarkEnd w:id="24"/>
    <w:bookmarkStart w:id="34" w:name="X02f83c60892e745f3f5faa1420f2d48c398b66d"/>
    <w:p>
      <w:pPr>
        <w:pStyle w:val="Heading2"/>
      </w:pPr>
      <w:r>
        <w:t xml:space="preserve">§5. Architecture overview</w:t>
      </w:r>
    </w:p>
    <w:bookmarkStart w:id="25"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7"/>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7"/>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7"/>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7"/>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7"/>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7"/>
        </w:numPr>
      </w:pPr>
      <w:r>
        <w:rPr>
          <w:b/>
          <w:bCs/>
        </w:rPr>
        <w:t xml:space="preserve">Queue backend</w:t>
      </w:r>
      <w:r>
        <w:t xml:space="preserve"> </w:t>
      </w:r>
      <w:r>
        <w:t xml:space="preserve">— Postgres + River as default; NATS JetStream as opt-in for multi-replica fan-out.</w:t>
      </w:r>
    </w:p>
    <w:p>
      <w:pPr>
        <w:pStyle w:val="Compact"/>
        <w:numPr>
          <w:ilvl w:val="0"/>
          <w:numId w:val="1047"/>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5"/>
    <w:bookmarkStart w:id="26"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8"/>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8"/>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8"/>
        </w:numPr>
      </w:pPr>
      <w:r>
        <w:t xml:space="preserve">Pubsub backend is</w:t>
      </w:r>
      <w:r>
        <w:t xml:space="preserve"> </w:t>
      </w:r>
      <w:r>
        <w:rPr>
          <w:b/>
          <w:bCs/>
        </w:rPr>
        <w:t xml:space="preserve">pluggable</w:t>
      </w:r>
      <w:r>
        <w:t xml:space="preserve">: Postgres adapter (default), NATS adapter (opt-in), in-memory adapter (tests).</w:t>
      </w:r>
    </w:p>
    <w:bookmarkEnd w:id="26"/>
    <w:bookmarkStart w:id="28"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49"/>
        </w:numPr>
      </w:pPr>
      <w:r>
        <w:rPr>
          <w:b/>
          <w:bCs/>
        </w:rPr>
        <w:t xml:space="preserve">Default: Postgres +</w:t>
      </w:r>
      <w:r>
        <w:rPr>
          <w:b/>
          <w:bCs/>
        </w:rPr>
        <w:t xml:space="preserve"> </w:t>
      </w:r>
      <w:hyperlink r:id="rId27">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49"/>
        </w:numPr>
      </w:pPr>
      <w:r>
        <w:rPr>
          <w:rStyle w:val="VerbatimChar"/>
          <w:b/>
          <w:bCs/>
        </w:rPr>
        <w:t xml:space="preserve">LISTEN/NOTIFY</w:t>
      </w:r>
      <w:r>
        <w:t xml:space="preserve"> </w:t>
      </w:r>
      <w:r>
        <w:t xml:space="preserve">wakes consumers sub-millisecond between polls.</w:t>
      </w:r>
    </w:p>
    <w:p>
      <w:pPr>
        <w:pStyle w:val="Compact"/>
        <w:numPr>
          <w:ilvl w:val="0"/>
          <w:numId w:val="1049"/>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49"/>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28"/>
    <w:bookmarkStart w:id="30"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0"/>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0"/>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0"/>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0"/>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0"/>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1"/>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1"/>
        </w:numPr>
      </w:pPr>
      <w:r>
        <w:t xml:space="preserve">CLI:</w:t>
      </w:r>
      <w:r>
        <w:t xml:space="preserve"> </w:t>
      </w:r>
      <w:r>
        <w:rPr>
          <w:rStyle w:val="VerbatimChar"/>
        </w:rPr>
        <w:t xml:space="preserve">&lt;flavor&gt;herald deadletter list | replay &lt;id&gt; | purge</w:t>
      </w:r>
      <w:r>
        <w:t xml:space="preserve">.</w:t>
      </w:r>
    </w:p>
    <w:bookmarkStart w:id="29"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29"/>
    <w:bookmarkEnd w:id="30"/>
    <w:bookmarkStart w:id="31"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2"/>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3"/>
        </w:numPr>
      </w:pPr>
      <w:r>
        <w:t xml:space="preserve">GitHub:</w:t>
      </w:r>
      <w:r>
        <w:t xml:space="preserve"> </w:t>
      </w:r>
      <w:r>
        <w:rPr>
          <w:rStyle w:val="VerbatimChar"/>
        </w:rPr>
        <w:t xml:space="preserve">X-Hub-Signature-256</w:t>
      </w:r>
    </w:p>
    <w:p>
      <w:pPr>
        <w:pStyle w:val="Compact"/>
        <w:numPr>
          <w:ilvl w:val="1"/>
          <w:numId w:val="1053"/>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3"/>
        </w:numPr>
      </w:pPr>
      <w:r>
        <w:t xml:space="preserve">Generic CloudEvents source:</w:t>
      </w:r>
      <w:r>
        <w:t xml:space="preserve"> </w:t>
      </w:r>
      <w:r>
        <w:rPr>
          <w:rStyle w:val="VerbatimChar"/>
        </w:rPr>
        <w:t xml:space="preserve">Webhook-Signature</w:t>
      </w:r>
    </w:p>
    <w:p>
      <w:pPr>
        <w:pStyle w:val="Compact"/>
        <w:numPr>
          <w:ilvl w:val="0"/>
          <w:numId w:val="1052"/>
        </w:numPr>
      </w:pPr>
      <w:r>
        <w:rPr>
          <w:b/>
          <w:bCs/>
        </w:rPr>
        <w:t xml:space="preserve">Timestamp window</w:t>
      </w:r>
      <w:r>
        <w:t xml:space="preserve"> </w:t>
      </w:r>
      <w:r>
        <w:t xml:space="preserve">≤ 5 min vs. server clock (replay protection).</w:t>
      </w:r>
    </w:p>
    <w:p>
      <w:pPr>
        <w:pStyle w:val="Compact"/>
        <w:numPr>
          <w:ilvl w:val="0"/>
          <w:numId w:val="1052"/>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2"/>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1"/>
    <w:bookmarkStart w:id="32"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4"/>
        </w:numPr>
      </w:pPr>
      <w:r>
        <w:rPr>
          <w:b/>
          <w:bCs/>
        </w:rPr>
        <w:t xml:space="preserve">Default routing</w:t>
      </w:r>
      <w:r>
        <w:t xml:space="preserve"> </w:t>
      </w:r>
      <w:r>
        <w:t xml:space="preserve">— Watermill handlers + River jobs cover the vast majority of fan-out cases.</w:t>
      </w:r>
    </w:p>
    <w:p>
      <w:pPr>
        <w:pStyle w:val="Compact"/>
        <w:numPr>
          <w:ilvl w:val="0"/>
          <w:numId w:val="1054"/>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5"/>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5"/>
        </w:numPr>
      </w:pPr>
      <w:r>
        <w:rPr>
          <w:b/>
          <w:bCs/>
        </w:rPr>
        <w:t xml:space="preserve">Scheduled digest builders</w:t>
      </w:r>
      <w:r>
        <w:t xml:space="preserve"> </w:t>
      </w:r>
      <w:r>
        <w:t xml:space="preserve">with human-in-the-loop acknowledgment.</w:t>
      </w:r>
    </w:p>
    <w:p>
      <w:pPr>
        <w:pStyle w:val="Compact"/>
        <w:numPr>
          <w:ilvl w:val="1"/>
          <w:numId w:val="1055"/>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4"/>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2"/>
    <w:bookmarkStart w:id="33"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6"/>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6"/>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6"/>
        </w:numPr>
      </w:pPr>
      <w:r>
        <w:rPr>
          <w:rStyle w:val="VerbatimChar"/>
        </w:rPr>
        <w:t xml:space="preserve">/v1/subscribers*</w:t>
      </w:r>
      <w:r>
        <w:t xml:space="preserve"> </w:t>
      </w:r>
      <w:r>
        <w:t xml:space="preserve">requires a JWT with operator-role claim.</w:t>
      </w:r>
    </w:p>
    <w:p>
      <w:pPr>
        <w:pStyle w:val="Compact"/>
        <w:numPr>
          <w:ilvl w:val="0"/>
          <w:numId w:val="1056"/>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3"/>
    <w:bookmarkEnd w:id="34"/>
    <w:bookmarkStart w:id="38" w:name="X439f5522d8ae8e9f5551a9b741f5d60cb79955d"/>
    <w:p>
      <w:pPr>
        <w:pStyle w:val="Heading2"/>
      </w:pPr>
      <w:r>
        <w:t xml:space="preserve">§6. Channel addressing &amp; routing</w:t>
      </w:r>
    </w:p>
    <w:bookmarkStart w:id="35"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5"/>
    <w:bookmarkStart w:id="36"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7"/>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7"/>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7"/>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7"/>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36"/>
    <w:bookmarkStart w:id="37"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w:t>
      </w:r>
    </w:p>
    <w:p>
      <w:r>
        <w:pict>
          <v:rect style="width:0;height:1.5pt" o:hralign="center" o:hrstd="t" o:hr="t"/>
        </w:pict>
      </w:r>
    </w:p>
    <w:bookmarkEnd w:id="37"/>
    <w:bookmarkEnd w:id="38"/>
    <w:bookmarkStart w:id="44" w:name="X84536d8eaea2fb40742b4be7d9830c49c65bbca"/>
    <w:p>
      <w:pPr>
        <w:pStyle w:val="Heading2"/>
      </w:pPr>
      <w:r>
        <w:t xml:space="preserve">§7. Subscriber model</w:t>
      </w:r>
    </w:p>
    <w:bookmarkStart w:id="39"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8"/>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8"/>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8"/>
        </w:numPr>
      </w:pPr>
      <w:r>
        <w:rPr>
          <w:b/>
          <w:bCs/>
        </w:rPr>
        <w:t xml:space="preserve">Never inferred</w:t>
      </w:r>
      <w:r>
        <w:t xml:space="preserve"> </w:t>
      </w:r>
      <w:r>
        <w:t xml:space="preserve">— Herald does not guess identity across channels.</w:t>
      </w:r>
    </w:p>
    <w:bookmarkEnd w:id="39"/>
    <w:bookmarkStart w:id="40"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59"/>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59"/>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0"/>
    <w:bookmarkStart w:id="41" w:name="Xce73de99a01bbcd51e2a9cf279ef981b744f386"/>
    <w:p>
      <w:pPr>
        <w:pStyle w:val="Heading3"/>
      </w:pPr>
      <w:r>
        <w:t xml:space="preserve">7.3 Quiet hours &amp; throttling</w:t>
      </w:r>
    </w:p>
    <w:p>
      <w:pPr>
        <w:pStyle w:val="Compact"/>
        <w:numPr>
          <w:ilvl w:val="0"/>
          <w:numId w:val="1060"/>
        </w:numPr>
      </w:pPr>
      <w:r>
        <w:rPr>
          <w:b/>
          <w:bCs/>
        </w:rPr>
        <w:t xml:space="preserve">Quiet hours</w:t>
      </w:r>
      <w:r>
        <w:t xml:space="preserve"> </w:t>
      </w:r>
      <w:r>
        <w:t xml:space="preserve">— TZ-aware window per subscriber; exempt categories override.</w:t>
      </w:r>
    </w:p>
    <w:p>
      <w:pPr>
        <w:pStyle w:val="Compact"/>
        <w:numPr>
          <w:ilvl w:val="0"/>
          <w:numId w:val="1060"/>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0"/>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1"/>
    <w:bookmarkStart w:id="42"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1"/>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1"/>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1"/>
        </w:numPr>
      </w:pPr>
      <w:r>
        <w:t xml:space="preserve">Per-channel templates can override (emoji-heavy Telegram template vs sober email template, both for the same locale).</w:t>
      </w:r>
    </w:p>
    <w:p>
      <w:pPr>
        <w:pStyle w:val="Compact"/>
        <w:numPr>
          <w:ilvl w:val="0"/>
          <w:numId w:val="1061"/>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2"/>
    <w:bookmarkStart w:id="43"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2"/>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2"/>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2"/>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3"/>
    <w:bookmarkEnd w:id="44"/>
    <w:bookmarkStart w:id="48" w:name="X9aa9ece8ded207a83cf0f2d932d4c4795d4de8f"/>
    <w:p>
      <w:pPr>
        <w:pStyle w:val="Heading2"/>
      </w:pPr>
      <w:r>
        <w:t xml:space="preserve">§8. Workable-item naming prefix</w:t>
      </w:r>
    </w:p>
    <w:bookmarkStart w:id="45"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5"/>
    <w:bookmarkStart w:id="46"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3"/>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3"/>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3"/>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3"/>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3"/>
        </w:numPr>
      </w:pPr>
      <w:r>
        <w:t xml:space="preserve">Uppercase.</w:t>
      </w:r>
    </w:p>
    <w:p>
      <w:pPr>
        <w:pStyle w:val="Compact"/>
        <w:numPr>
          <w:ilvl w:val="0"/>
          <w:numId w:val="1063"/>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3"/>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46"/>
    <w:bookmarkStart w:id="47"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47"/>
    <w:bookmarkEnd w:id="48"/>
    <w:bookmarkStart w:id="59" w:name="X8fc486e7d4220b3124543e251260ac17df34077"/>
    <w:p>
      <w:pPr>
        <w:pStyle w:val="Heading2"/>
      </w:pPr>
      <w:r>
        <w:t xml:space="preserve">§9. Technology stack</w:t>
      </w:r>
    </w:p>
    <w:bookmarkStart w:id="51"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49">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0">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1"/>
    <w:bookmarkStart w:id="52"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4"/>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4"/>
        </w:numPr>
      </w:pPr>
      <w:r>
        <w:rPr>
          <w:rStyle w:val="VerbatimChar"/>
        </w:rPr>
        <w:t xml:space="preserve">FORCE ROW LEVEL SECURITY</w:t>
      </w:r>
      <w:r>
        <w:t xml:space="preserve"> </w:t>
      </w:r>
      <w:r>
        <w:t xml:space="preserve">enabled on every multi-tenant table.</w:t>
      </w:r>
    </w:p>
    <w:p>
      <w:pPr>
        <w:pStyle w:val="Compact"/>
        <w:numPr>
          <w:ilvl w:val="0"/>
          <w:numId w:val="1064"/>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4"/>
        </w:numPr>
      </w:pPr>
      <w:r>
        <w:rPr>
          <w:rStyle w:val="VerbatimChar"/>
        </w:rPr>
        <w:t xml:space="preserve">SET LOCAL app.tenant_id = '&lt;uuid&gt;'</w:t>
      </w:r>
      <w:r>
        <w:t xml:space="preserve"> </w:t>
      </w:r>
      <w:r>
        <w:t xml:space="preserve">at the start of every transaction.</w:t>
      </w:r>
    </w:p>
    <w:p>
      <w:pPr>
        <w:pStyle w:val="Compact"/>
        <w:numPr>
          <w:ilvl w:val="0"/>
          <w:numId w:val="1064"/>
        </w:numPr>
      </w:pPr>
      <w:r>
        <w:t xml:space="preserve">UUIDv7 (</w:t>
      </w:r>
      <w:r>
        <w:rPr>
          <w:rStyle w:val="VerbatimChar"/>
        </w:rPr>
        <w:t xml:space="preserve">uuidv7()</w:t>
      </w:r>
      <w:r>
        <w:t xml:space="preserve"> </w:t>
      </w:r>
      <w:r>
        <w:t xml:space="preserve">function) for time-ordered primary keys.</w:t>
      </w:r>
    </w:p>
    <w:bookmarkEnd w:id="52"/>
    <w:bookmarkStart w:id="53"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5"/>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5"/>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5"/>
        </w:numPr>
      </w:pPr>
      <w:r>
        <w:t xml:space="preserve">Usage: rate-limit token buckets, fast-path idempotency-cache, transient deduplication, hot subscriber lookups.</w:t>
      </w:r>
    </w:p>
    <w:bookmarkEnd w:id="53"/>
    <w:bookmarkStart w:id="54"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4"/>
    <w:bookmarkStart w:id="56"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5">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56"/>
    <w:bookmarkStart w:id="58" w:name="Xf9cd341f3dd36cded23f35b81ff431c633f6c65"/>
    <w:p>
      <w:pPr>
        <w:pStyle w:val="Heading3"/>
      </w:pPr>
      <w:r>
        <w:t xml:space="preserve">9.6 Database migration tooling</w:t>
      </w:r>
    </w:p>
    <w:p>
      <w:pPr>
        <w:pStyle w:val="FirstParagraph"/>
      </w:pPr>
      <w:r>
        <w:t xml:space="preserve">Herald uses</w:t>
      </w:r>
      <w:r>
        <w:t xml:space="preserve"> </w:t>
      </w:r>
      <w:hyperlink r:id="rId57">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6"/>
        </w:numPr>
      </w:pPr>
      <w:r>
        <w:rPr>
          <w:rStyle w:val="VerbatimChar"/>
        </w:rPr>
        <w:t xml:space="preserve">&lt;flavor&gt;herald migrate up [--steps N]</w:t>
      </w:r>
      <w:r>
        <w:t xml:space="preserve"> </w:t>
      </w:r>
      <w:r>
        <w:t xml:space="preserve">— apply pending migrations forward.</w:t>
      </w:r>
    </w:p>
    <w:p>
      <w:pPr>
        <w:pStyle w:val="Compact"/>
        <w:numPr>
          <w:ilvl w:val="0"/>
          <w:numId w:val="1066"/>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6"/>
        </w:numPr>
      </w:pPr>
      <w:r>
        <w:rPr>
          <w:rStyle w:val="VerbatimChar"/>
        </w:rPr>
        <w:t xml:space="preserve">&lt;flavor&gt;herald migrate status</w:t>
      </w:r>
      <w:r>
        <w:t xml:space="preserve"> </w:t>
      </w:r>
      <w:r>
        <w:t xml:space="preserve">— show current version + pending count.</w:t>
      </w:r>
    </w:p>
    <w:p>
      <w:pPr>
        <w:pStyle w:val="Compact"/>
        <w:numPr>
          <w:ilvl w:val="0"/>
          <w:numId w:val="1066"/>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6"/>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7"/>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7"/>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58"/>
    <w:bookmarkEnd w:id="59"/>
    <w:bookmarkStart w:id="60"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0"/>
    <w:bookmarkStart w:id="76" w:name="X7404f1cf0304a454c80e1911b49a51b89c26730"/>
    <w:p>
      <w:pPr>
        <w:pStyle w:val="Heading2"/>
      </w:pPr>
      <w:r>
        <w:t xml:space="preserve">§11. Channels — per-channel capabilities matrix</w:t>
      </w:r>
    </w:p>
    <w:bookmarkStart w:id="61"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and threaded</w:t>
      </w:r>
      <w:r>
        <w:br/>
      </w:r>
      <w:r>
        <w:rPr>
          <w:rStyle w:val="CommentTok"/>
        </w:rPr>
        <w:t xml:space="preserve">// through OutboundMessage so adapters render channel-specific bling.</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1"/>
    <w:bookmarkStart w:id="62" w:name="X32c4d1b6b8fb85b27e2c87fb8245c664af5098f"/>
    <w:p>
      <w:pPr>
        <w:pStyle w:val="Heading3"/>
      </w:pPr>
      <w:r>
        <w:t xml:space="preserve">11.1 Telegram</w:t>
      </w:r>
    </w:p>
    <w:p>
      <w:pPr>
        <w:pStyle w:val="Compact"/>
        <w:numPr>
          <w:ilvl w:val="0"/>
          <w:numId w:val="1068"/>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8"/>
        </w:numPr>
      </w:pPr>
      <w:r>
        <w:rPr>
          <w:b/>
          <w:bCs/>
        </w:rPr>
        <w:t xml:space="preserve">V1 (MVP)</w:t>
      </w:r>
      <w:r>
        <w:t xml:space="preserve"> </w:t>
      </w:r>
      <w:r>
        <w:t xml:space="preserve">features:</w:t>
      </w:r>
    </w:p>
    <w:p>
      <w:pPr>
        <w:pStyle w:val="Compact"/>
        <w:numPr>
          <w:ilvl w:val="1"/>
          <w:numId w:val="1069"/>
        </w:numPr>
      </w:pPr>
      <w:r>
        <w:rPr>
          <w:rStyle w:val="VerbatimChar"/>
        </w:rPr>
        <w:t xml:space="preserve">sendMessage</w:t>
      </w:r>
      <w:r>
        <w:t xml:space="preserve"> </w:t>
      </w:r>
      <w:r>
        <w:t xml:space="preserve">with MarkdownV2 parse mode.</w:t>
      </w:r>
    </w:p>
    <w:p>
      <w:pPr>
        <w:pStyle w:val="Compact"/>
        <w:numPr>
          <w:ilvl w:val="1"/>
          <w:numId w:val="1069"/>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69"/>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8"/>
        </w:numPr>
      </w:pPr>
      <w:r>
        <w:rPr>
          <w:b/>
          <w:bCs/>
        </w:rPr>
        <w:t xml:space="preserve">V2 advanced</w:t>
      </w:r>
      <w:r>
        <w:t xml:space="preserve">:</w:t>
      </w:r>
    </w:p>
    <w:p>
      <w:pPr>
        <w:pStyle w:val="Compact"/>
        <w:numPr>
          <w:ilvl w:val="1"/>
          <w:numId w:val="1070"/>
        </w:numPr>
      </w:pPr>
      <w:r>
        <w:rPr>
          <w:rStyle w:val="VerbatimChar"/>
        </w:rPr>
        <w:t xml:space="preserve">callback_query</w:t>
      </w:r>
      <w:r>
        <w:t xml:space="preserve"> </w:t>
      </w:r>
      <w:r>
        <w:t xml:space="preserve">handler (interactive replies).</w:t>
      </w:r>
    </w:p>
    <w:p>
      <w:pPr>
        <w:pStyle w:val="Compact"/>
        <w:numPr>
          <w:ilvl w:val="1"/>
          <w:numId w:val="1070"/>
        </w:numPr>
      </w:pPr>
      <w:r>
        <w:rPr>
          <w:rStyle w:val="VerbatimChar"/>
        </w:rPr>
        <w:t xml:space="preserve">editMessageText</w:t>
      </w:r>
      <w:r>
        <w:t xml:space="preserve"> </w:t>
      </w:r>
      <w:r>
        <w:t xml:space="preserve">(in-place updates for ongoing incidents).</w:t>
      </w:r>
    </w:p>
    <w:p>
      <w:pPr>
        <w:pStyle w:val="Compact"/>
        <w:numPr>
          <w:ilvl w:val="1"/>
          <w:numId w:val="1070"/>
        </w:numPr>
      </w:pPr>
      <w:r>
        <w:rPr>
          <w:rStyle w:val="VerbatimChar"/>
        </w:rPr>
        <w:t xml:space="preserve">web_app</w:t>
      </w:r>
      <w:r>
        <w:t xml:space="preserve"> </w:t>
      </w:r>
      <w:r>
        <w:t xml:space="preserve">buttons (open Mini-Apps).</w:t>
      </w:r>
    </w:p>
    <w:p>
      <w:pPr>
        <w:pStyle w:val="Compact"/>
        <w:numPr>
          <w:ilvl w:val="1"/>
          <w:numId w:val="1070"/>
        </w:numPr>
      </w:pPr>
      <w:r>
        <w:rPr>
          <w:rStyle w:val="VerbatimChar"/>
        </w:rPr>
        <w:t xml:space="preserve">sendMediaGroup</w:t>
      </w:r>
      <w:r>
        <w:t xml:space="preserve"> </w:t>
      </w:r>
      <w:r>
        <w:t xml:space="preserve">(galleries).</w:t>
      </w:r>
    </w:p>
    <w:p>
      <w:pPr>
        <w:pStyle w:val="Compact"/>
        <w:numPr>
          <w:ilvl w:val="1"/>
          <w:numId w:val="1070"/>
        </w:numPr>
      </w:pPr>
      <w:r>
        <w:t xml:space="preserve">Forum-topic threads via</w:t>
      </w:r>
      <w:r>
        <w:t xml:space="preserve"> </w:t>
      </w:r>
      <w:r>
        <w:rPr>
          <w:rStyle w:val="VerbatimChar"/>
        </w:rPr>
        <w:t xml:space="preserve">message_thread_id</w:t>
      </w:r>
      <w:r>
        <w:t xml:space="preserve">.</w:t>
      </w:r>
    </w:p>
    <w:p>
      <w:pPr>
        <w:pStyle w:val="Compact"/>
        <w:numPr>
          <w:ilvl w:val="0"/>
          <w:numId w:val="1068"/>
        </w:numPr>
      </w:pPr>
      <w:r>
        <w:rPr>
          <w:b/>
          <w:bCs/>
        </w:rPr>
        <w:t xml:space="preserve">Out-of-scope</w:t>
      </w:r>
      <w:r>
        <w:t xml:space="preserve"> </w:t>
      </w:r>
      <w:r>
        <w:t xml:space="preserve">(V2): full Mini-App SDK, payments, Telegram Passport.</w:t>
      </w:r>
    </w:p>
    <w:p>
      <w:pPr>
        <w:pStyle w:val="Compact"/>
        <w:numPr>
          <w:ilvl w:val="0"/>
          <w:numId w:val="1068"/>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8"/>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2"/>
    <w:bookmarkStart w:id="63" w:name="Xbedf82465004ca2adc66636b6e4980862f65a85"/>
    <w:p>
      <w:pPr>
        <w:pStyle w:val="Heading3"/>
      </w:pPr>
      <w:r>
        <w:t xml:space="preserve">11.2 Max (max.ru)</w:t>
      </w:r>
    </w:p>
    <w:p>
      <w:pPr>
        <w:pStyle w:val="Compact"/>
        <w:numPr>
          <w:ilvl w:val="0"/>
          <w:numId w:val="1071"/>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1"/>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1"/>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1"/>
        </w:numPr>
      </w:pPr>
      <w:r>
        <w:rPr>
          <w:b/>
          <w:bCs/>
        </w:rPr>
        <w:t xml:space="preserve">V1</w:t>
      </w:r>
      <w:r>
        <w:t xml:space="preserve">: send text message, send media; basic inline keyboard.</w:t>
      </w:r>
    </w:p>
    <w:p>
      <w:pPr>
        <w:pStyle w:val="Compact"/>
        <w:numPr>
          <w:ilvl w:val="0"/>
          <w:numId w:val="1071"/>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1"/>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3"/>
    <w:bookmarkStart w:id="64" w:name="Xf55f0ec52f43fcdac777b64690f04ac2cb32c4c"/>
    <w:p>
      <w:pPr>
        <w:pStyle w:val="Heading3"/>
      </w:pPr>
      <w:r>
        <w:t xml:space="preserve">11.3 Slack</w:t>
      </w:r>
    </w:p>
    <w:p>
      <w:pPr>
        <w:pStyle w:val="Compact"/>
        <w:numPr>
          <w:ilvl w:val="0"/>
          <w:numId w:val="1072"/>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2"/>
        </w:numPr>
      </w:pPr>
      <w:r>
        <w:rPr>
          <w:b/>
          <w:bCs/>
        </w:rPr>
        <w:t xml:space="preserve">V1</w:t>
      </w:r>
      <w:r>
        <w:t xml:space="preserve">:</w:t>
      </w:r>
    </w:p>
    <w:p>
      <w:pPr>
        <w:pStyle w:val="Compact"/>
        <w:numPr>
          <w:ilvl w:val="1"/>
          <w:numId w:val="1073"/>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3"/>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2"/>
        </w:numPr>
      </w:pPr>
      <w:r>
        <w:rPr>
          <w:b/>
          <w:bCs/>
        </w:rPr>
        <w:t xml:space="preserve">V2 advanced</w:t>
      </w:r>
      <w:r>
        <w:t xml:space="preserve">:</w:t>
      </w:r>
    </w:p>
    <w:p>
      <w:pPr>
        <w:pStyle w:val="Compact"/>
        <w:numPr>
          <w:ilvl w:val="1"/>
          <w:numId w:val="1074"/>
        </w:numPr>
      </w:pPr>
      <w:r>
        <w:rPr>
          <w:rStyle w:val="VerbatimChar"/>
        </w:rPr>
        <w:t xml:space="preserve">block_actions</w:t>
      </w:r>
      <w:r>
        <w:t xml:space="preserve"> </w:t>
      </w:r>
      <w:r>
        <w:t xml:space="preserve">callback handler (interactivity).</w:t>
      </w:r>
    </w:p>
    <w:p>
      <w:pPr>
        <w:pStyle w:val="Compact"/>
        <w:numPr>
          <w:ilvl w:val="1"/>
          <w:numId w:val="1074"/>
        </w:numPr>
      </w:pPr>
      <w:r>
        <w:rPr>
          <w:rStyle w:val="VerbatimChar"/>
        </w:rPr>
        <w:t xml:space="preserve">views.open</w:t>
      </w:r>
      <w:r>
        <w:t xml:space="preserve"> </w:t>
      </w:r>
      <w:r>
        <w:t xml:space="preserve">modals.</w:t>
      </w:r>
    </w:p>
    <w:p>
      <w:pPr>
        <w:pStyle w:val="Compact"/>
        <w:numPr>
          <w:ilvl w:val="1"/>
          <w:numId w:val="1074"/>
        </w:numPr>
      </w:pPr>
      <w:r>
        <w:t xml:space="preserve">Message shortcuts.</w:t>
      </w:r>
    </w:p>
    <w:p>
      <w:pPr>
        <w:pStyle w:val="Compact"/>
        <w:numPr>
          <w:ilvl w:val="1"/>
          <w:numId w:val="1074"/>
        </w:numPr>
      </w:pPr>
      <w:r>
        <w:t xml:space="preserve">Socket Mode for daemon ingress.</w:t>
      </w:r>
    </w:p>
    <w:p>
      <w:pPr>
        <w:pStyle w:val="Compact"/>
        <w:numPr>
          <w:ilvl w:val="0"/>
          <w:numId w:val="1072"/>
        </w:numPr>
      </w:pPr>
      <w:r>
        <w:rPr>
          <w:b/>
          <w:bCs/>
        </w:rPr>
        <w:t xml:space="preserve">Out-of-scope</w:t>
      </w:r>
      <w:r>
        <w:t xml:space="preserve">: Workflow Builder steps, Slack Connect, Enterprise Grid management.</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2"/>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4"/>
    <w:bookmarkStart w:id="65" w:name="X095c3a8995fb5b1d7eb656bcbf9942ceba67777"/>
    <w:p>
      <w:pPr>
        <w:pStyle w:val="Heading3"/>
      </w:pPr>
      <w:r>
        <w:t xml:space="preserve">11.4 Discord</w:t>
      </w:r>
    </w:p>
    <w:p>
      <w:pPr>
        <w:pStyle w:val="Compact"/>
        <w:numPr>
          <w:ilvl w:val="0"/>
          <w:numId w:val="1075"/>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5"/>
        </w:numPr>
      </w:pPr>
      <w:r>
        <w:rPr>
          <w:b/>
          <w:bCs/>
        </w:rPr>
        <w:t xml:space="preserve">V1</w:t>
      </w:r>
      <w:r>
        <w:t xml:space="preserve">:</w:t>
      </w:r>
    </w:p>
    <w:p>
      <w:pPr>
        <w:pStyle w:val="Compact"/>
        <w:numPr>
          <w:ilvl w:val="1"/>
          <w:numId w:val="1076"/>
        </w:numPr>
      </w:pPr>
      <w:r>
        <w:t xml:space="preserve">Incoming Webhook with embeds (title, description, fields, footer, thumbnail, color).</w:t>
      </w:r>
    </w:p>
    <w:p>
      <w:pPr>
        <w:pStyle w:val="Compact"/>
        <w:numPr>
          <w:ilvl w:val="1"/>
          <w:numId w:val="1076"/>
        </w:numPr>
      </w:pPr>
      <w:r>
        <w:t xml:space="preserve">Threads via webhook +</w:t>
      </w:r>
      <w:r>
        <w:t xml:space="preserve"> </w:t>
      </w:r>
      <w:r>
        <w:rPr>
          <w:rStyle w:val="VerbatimChar"/>
        </w:rPr>
        <w:t xml:space="preserve">?thread_id=</w:t>
      </w:r>
      <w:r>
        <w:t xml:space="preserve">.</w:t>
      </w:r>
    </w:p>
    <w:p>
      <w:pPr>
        <w:pStyle w:val="Compact"/>
        <w:numPr>
          <w:ilvl w:val="0"/>
          <w:numId w:val="1075"/>
        </w:numPr>
      </w:pPr>
      <w:r>
        <w:rPr>
          <w:b/>
          <w:bCs/>
        </w:rPr>
        <w:t xml:space="preserve">V2 advanced</w:t>
      </w:r>
      <w:r>
        <w:t xml:space="preserve">:</w:t>
      </w:r>
    </w:p>
    <w:p>
      <w:pPr>
        <w:pStyle w:val="Compact"/>
        <w:numPr>
          <w:ilvl w:val="1"/>
          <w:numId w:val="1077"/>
        </w:numPr>
      </w:pPr>
      <w:r>
        <w:t xml:space="preserve">Bot token; components (buttons + select menus).</w:t>
      </w:r>
    </w:p>
    <w:p>
      <w:pPr>
        <w:pStyle w:val="Compact"/>
        <w:numPr>
          <w:ilvl w:val="1"/>
          <w:numId w:val="1077"/>
        </w:numPr>
      </w:pPr>
      <w:r>
        <w:t xml:space="preserve">Slash commands.</w:t>
      </w:r>
    </w:p>
    <w:p>
      <w:pPr>
        <w:pStyle w:val="Compact"/>
        <w:numPr>
          <w:ilvl w:val="1"/>
          <w:numId w:val="1077"/>
        </w:numPr>
      </w:pPr>
      <w:r>
        <w:t xml:space="preserve">Forum channels.</w:t>
      </w:r>
    </w:p>
    <w:p>
      <w:pPr>
        <w:pStyle w:val="Compact"/>
        <w:numPr>
          <w:ilvl w:val="0"/>
          <w:numId w:val="1075"/>
        </w:numPr>
      </w:pPr>
      <w:r>
        <w:rPr>
          <w:b/>
          <w:bCs/>
        </w:rPr>
        <w:t xml:space="preserve">Out-of-scope</w:t>
      </w:r>
      <w:r>
        <w:t xml:space="preserve">: modals, voice, stage channels.</w:t>
      </w:r>
    </w:p>
    <w:p>
      <w:pPr>
        <w:pStyle w:val="Compact"/>
        <w:numPr>
          <w:ilvl w:val="0"/>
          <w:numId w:val="1075"/>
        </w:numPr>
      </w:pPr>
      <w:r>
        <w:rPr>
          <w:b/>
          <w:bCs/>
        </w:rPr>
        <w:t xml:space="preserve">Delivery evidence ceiling</w:t>
      </w:r>
      <w:r>
        <w:t xml:space="preserve">:</w:t>
      </w:r>
      <w:r>
        <w:t xml:space="preserve"> </w:t>
      </w:r>
      <w:r>
        <w:rPr>
          <w:rStyle w:val="VerbatimChar"/>
        </w:rPr>
        <w:t xml:space="preserve">Routed</w:t>
      </w:r>
      <w:r>
        <w:t xml:space="preserve">.</w:t>
      </w:r>
    </w:p>
    <w:bookmarkEnd w:id="65"/>
    <w:bookmarkStart w:id="66" w:name="X73f152563f1e4d522c2a376a09086b72c9742b9"/>
    <w:p>
      <w:pPr>
        <w:pStyle w:val="Heading3"/>
      </w:pPr>
      <w:r>
        <w:t xml:space="preserve">11.5 Microsoft Teams</w:t>
      </w:r>
    </w:p>
    <w:p>
      <w:pPr>
        <w:pStyle w:val="Compact"/>
        <w:numPr>
          <w:ilvl w:val="0"/>
          <w:numId w:val="1078"/>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8"/>
        </w:numPr>
      </w:pPr>
      <w:r>
        <w:rPr>
          <w:b/>
          <w:bCs/>
        </w:rPr>
        <w:t xml:space="preserve">V1</w:t>
      </w:r>
      <w:r>
        <w:t xml:space="preserve">:</w:t>
      </w:r>
    </w:p>
    <w:p>
      <w:pPr>
        <w:pStyle w:val="Compact"/>
        <w:numPr>
          <w:ilvl w:val="1"/>
          <w:numId w:val="1079"/>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8"/>
        </w:numPr>
      </w:pPr>
      <w:r>
        <w:rPr>
          <w:b/>
          <w:bCs/>
        </w:rPr>
        <w:t xml:space="preserve">V2 advanced</w:t>
      </w:r>
      <w:r>
        <w:t xml:space="preserve">:</w:t>
      </w:r>
    </w:p>
    <w:p>
      <w:pPr>
        <w:pStyle w:val="Compact"/>
        <w:numPr>
          <w:ilvl w:val="1"/>
          <w:numId w:val="1080"/>
        </w:numPr>
      </w:pPr>
      <w:r>
        <w:rPr>
          <w:rStyle w:val="VerbatimChar"/>
        </w:rPr>
        <w:t xml:space="preserve">Action.Execute</w:t>
      </w:r>
      <w:r>
        <w:t xml:space="preserve"> </w:t>
      </w:r>
      <w:r>
        <w:t xml:space="preserve">/ Actionable Messages with HMAC-signed tokens.</w:t>
      </w:r>
    </w:p>
    <w:p>
      <w:pPr>
        <w:pStyle w:val="Compact"/>
        <w:numPr>
          <w:ilvl w:val="1"/>
          <w:numId w:val="1080"/>
        </w:numPr>
      </w:pPr>
      <w:r>
        <w:t xml:space="preserve">Bot Framework via Azure Bot Service (separate setup, complex).</w:t>
      </w:r>
    </w:p>
    <w:p>
      <w:pPr>
        <w:pStyle w:val="Compact"/>
        <w:numPr>
          <w:ilvl w:val="0"/>
          <w:numId w:val="1078"/>
        </w:numPr>
      </w:pPr>
      <w:r>
        <w:rPr>
          <w:b/>
          <w:bCs/>
        </w:rPr>
        <w:t xml:space="preserve">Out-of-scope</w:t>
      </w:r>
      <w:r>
        <w:t xml:space="preserve">: full Bot Framework conversational state, meeting extensions.</w:t>
      </w:r>
    </w:p>
    <w:p>
      <w:pPr>
        <w:pStyle w:val="Compact"/>
        <w:numPr>
          <w:ilvl w:val="0"/>
          <w:numId w:val="1078"/>
        </w:numPr>
      </w:pPr>
      <w:r>
        <w:rPr>
          <w:b/>
          <w:bCs/>
        </w:rPr>
        <w:t xml:space="preserve">Delivery evidence ceiling</w:t>
      </w:r>
      <w:r>
        <w:t xml:space="preserve">:</w:t>
      </w:r>
      <w:r>
        <w:t xml:space="preserve"> </w:t>
      </w:r>
      <w:r>
        <w:rPr>
          <w:rStyle w:val="VerbatimChar"/>
        </w:rPr>
        <w:t xml:space="preserve">Routed</w:t>
      </w:r>
      <w:r>
        <w:t xml:space="preserve">.</w:t>
      </w:r>
    </w:p>
    <w:bookmarkEnd w:id="66"/>
    <w:bookmarkStart w:id="67" w:name="X0f8c4cd6165f9e1cf6bc4737068e538f44c1501"/>
    <w:p>
      <w:pPr>
        <w:pStyle w:val="Heading3"/>
      </w:pPr>
      <w:r>
        <w:t xml:space="preserve">11.6 Lark / Feishu</w:t>
      </w:r>
    </w:p>
    <w:p>
      <w:pPr>
        <w:pStyle w:val="Compact"/>
        <w:numPr>
          <w:ilvl w:val="0"/>
          <w:numId w:val="1081"/>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1"/>
        </w:numPr>
      </w:pPr>
      <w:r>
        <w:rPr>
          <w:b/>
          <w:bCs/>
        </w:rPr>
        <w:t xml:space="preserve">V1</w:t>
      </w:r>
      <w:r>
        <w:t xml:space="preserve">: send text + rich message + image; basic interactive cards.</w:t>
      </w:r>
    </w:p>
    <w:p>
      <w:pPr>
        <w:pStyle w:val="Compact"/>
        <w:numPr>
          <w:ilvl w:val="0"/>
          <w:numId w:val="1081"/>
        </w:numPr>
      </w:pPr>
      <w:r>
        <w:rPr>
          <w:b/>
          <w:bCs/>
        </w:rPr>
        <w:t xml:space="preserve">V2 advanced</w:t>
      </w:r>
      <w:r>
        <w:t xml:space="preserve">: Mini-program cards, chatbot @-mentions, group management.</w:t>
      </w:r>
    </w:p>
    <w:p>
      <w:pPr>
        <w:pStyle w:val="Compact"/>
        <w:numPr>
          <w:ilvl w:val="0"/>
          <w:numId w:val="1081"/>
        </w:numPr>
      </w:pPr>
      <w:r>
        <w:rPr>
          <w:b/>
          <w:bCs/>
        </w:rPr>
        <w:t xml:space="preserve">Delivery evidence ceiling</w:t>
      </w:r>
      <w:r>
        <w:t xml:space="preserve">:</w:t>
      </w:r>
      <w:r>
        <w:t xml:space="preserve"> </w:t>
      </w:r>
      <w:r>
        <w:rPr>
          <w:rStyle w:val="VerbatimChar"/>
        </w:rPr>
        <w:t xml:space="preserve">Routed</w:t>
      </w:r>
      <w:r>
        <w:t xml:space="preserve">.</w:t>
      </w:r>
    </w:p>
    <w:bookmarkEnd w:id="67"/>
    <w:bookmarkStart w:id="68"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2"/>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2"/>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2"/>
        </w:numPr>
      </w:pPr>
      <w:r>
        <w:rPr>
          <w:b/>
          <w:bCs/>
        </w:rPr>
        <w:t xml:space="preserve">V1</w:t>
      </w:r>
      <w:r>
        <w:t xml:space="preserve">: text + media via either transport; template-message support on Business Cloud API.</w:t>
      </w:r>
    </w:p>
    <w:p>
      <w:pPr>
        <w:pStyle w:val="Compact"/>
        <w:numPr>
          <w:ilvl w:val="0"/>
          <w:numId w:val="1082"/>
        </w:numPr>
      </w:pPr>
      <w:r>
        <w:rPr>
          <w:b/>
          <w:bCs/>
        </w:rPr>
        <w:t xml:space="preserve">V2 advanced</w:t>
      </w:r>
      <w:r>
        <w:t xml:space="preserve">: button-template messages, list messages, conversation pricing windows.</w:t>
      </w:r>
    </w:p>
    <w:bookmarkEnd w:id="68"/>
    <w:bookmarkStart w:id="69" w:name="X28679e4e08a72fbbc163df10b764e7d73b371bd"/>
    <w:p>
      <w:pPr>
        <w:pStyle w:val="Heading3"/>
      </w:pPr>
      <w:r>
        <w:t xml:space="preserve">11.8 Viber</w:t>
      </w:r>
    </w:p>
    <w:p>
      <w:pPr>
        <w:pStyle w:val="Compact"/>
        <w:numPr>
          <w:ilvl w:val="0"/>
          <w:numId w:val="1083"/>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3"/>
        </w:numPr>
      </w:pPr>
      <w:r>
        <w:rPr>
          <w:b/>
          <w:bCs/>
        </w:rPr>
        <w:t xml:space="preserve">V1</w:t>
      </w:r>
      <w:r>
        <w:t xml:space="preserve">: hand-rolled REST client against the documented Viber REST API. Send text + media + carousel.</w:t>
      </w:r>
    </w:p>
    <w:p>
      <w:pPr>
        <w:pStyle w:val="Compact"/>
        <w:numPr>
          <w:ilvl w:val="0"/>
          <w:numId w:val="1083"/>
        </w:numPr>
      </w:pPr>
      <w:r>
        <w:rPr>
          <w:b/>
          <w:bCs/>
        </w:rPr>
        <w:t xml:space="preserve">V2 advanced</w:t>
      </w:r>
      <w:r>
        <w:t xml:space="preserve">: rich-media keyboards.</w:t>
      </w:r>
    </w:p>
    <w:bookmarkEnd w:id="69"/>
    <w:bookmarkStart w:id="70"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4"/>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4"/>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5"/>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5"/>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5"/>
        </w:numPr>
      </w:pPr>
      <w:r>
        <w:rPr>
          <w:b/>
          <w:bCs/>
        </w:rPr>
        <w:t xml:space="preserve">Plain-text alternative</w:t>
      </w:r>
      <w:r>
        <w:t xml:space="preserve"> </w:t>
      </w:r>
      <w:r>
        <w:t xml:space="preserve">generated from the HTML body (MJML-rendered).</w:t>
      </w:r>
    </w:p>
    <w:p>
      <w:pPr>
        <w:pStyle w:val="Compact"/>
        <w:numPr>
          <w:ilvl w:val="0"/>
          <w:numId w:val="1085"/>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5"/>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6"/>
        </w:numPr>
      </w:pPr>
      <w:r>
        <w:t xml:space="preserve">Inbound mailbox parsed for RFC 3464 DSN parts, OR ESP webhook consumed for bounce/complaint/unsub events.</w:t>
      </w:r>
    </w:p>
    <w:p>
      <w:pPr>
        <w:pStyle w:val="Compact"/>
        <w:numPr>
          <w:ilvl w:val="0"/>
          <w:numId w:val="1086"/>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0"/>
    <w:bookmarkStart w:id="71"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7"/>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7"/>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7"/>
        </w:numPr>
      </w:pPr>
      <w:r>
        <w:rPr>
          <w:b/>
          <w:bCs/>
        </w:rPr>
        <w:t xml:space="preserve">V1</w:t>
      </w:r>
      <w:r>
        <w:t xml:space="preserve">: send to ntfy/gotify topic with priority + tags + attachment.</w:t>
      </w:r>
    </w:p>
    <w:p>
      <w:pPr>
        <w:pStyle w:val="Compact"/>
        <w:numPr>
          <w:ilvl w:val="0"/>
          <w:numId w:val="1087"/>
        </w:numPr>
      </w:pPr>
      <w:r>
        <w:rPr>
          <w:b/>
          <w:bCs/>
        </w:rPr>
        <w:t xml:space="preserve">V2 advanced</w:t>
      </w:r>
      <w:r>
        <w:t xml:space="preserve">: receive via WebSocket / SSE for live updates.</w:t>
      </w:r>
    </w:p>
    <w:bookmarkEnd w:id="71"/>
    <w:bookmarkStart w:id="72"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8"/>
        </w:numPr>
      </w:pPr>
      <w:r>
        <w:t xml:space="preserve">Sends Herald events as CloudEvents (binary or structured mode), or as plain JSON, or as form-encoded — chosen by query param.</w:t>
      </w:r>
    </w:p>
    <w:p>
      <w:pPr>
        <w:pStyle w:val="Compact"/>
        <w:numPr>
          <w:ilvl w:val="0"/>
          <w:numId w:val="1088"/>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8"/>
        </w:numPr>
      </w:pPr>
      <w:r>
        <w:t xml:space="preserve">Retries per §5.4.</w:t>
      </w:r>
    </w:p>
    <w:bookmarkEnd w:id="72"/>
    <w:bookmarkStart w:id="73" w:name="X07d823d53c8ec9a6cdd33fcb306b233bf1416e0"/>
    <w:p>
      <w:pPr>
        <w:pStyle w:val="Heading3"/>
      </w:pPr>
      <w:r>
        <w:t xml:space="preserve">11.12 Diary (Markdown + PDF + HTML)</w:t>
      </w:r>
    </w:p>
    <w:p>
      <w:pPr>
        <w:pStyle w:val="FirstParagraph"/>
      </w:pPr>
      <w:r>
        <w:t xml:space="preserve">See §19 for full schema and sync strategy.</w:t>
      </w:r>
    </w:p>
    <w:bookmarkEnd w:id="73"/>
    <w:bookmarkStart w:id="74"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4"/>
    <w:bookmarkStart w:id="75"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89"/>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89"/>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89"/>
        </w:numPr>
      </w:pPr>
      <w:r>
        <w:rPr>
          <w:b/>
          <w:bCs/>
        </w:rPr>
        <w:t xml:space="preserve">Quickstart / training</w:t>
      </w:r>
      <w:r>
        <w:t xml:space="preserve">: operators can send test events to confirm routing logic before adding real channel credentials.</w:t>
      </w:r>
    </w:p>
    <w:p>
      <w:pPr>
        <w:pStyle w:val="Compact"/>
        <w:numPr>
          <w:ilvl w:val="0"/>
          <w:numId w:val="1089"/>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0"/>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0"/>
        </w:numPr>
      </w:pPr>
      <w:r>
        <w:rPr>
          <w:rStyle w:val="VerbatimChar"/>
        </w:rPr>
        <w:t xml:space="preserve">null://?fail_rate=0.1&amp;tags=chaos</w:t>
      </w:r>
      <w:r>
        <w:t xml:space="preserve"> </w:t>
      </w:r>
      <w:r>
        <w:t xml:space="preserve">— 10% of sends return transient error (exercises retry).</w:t>
      </w:r>
    </w:p>
    <w:p>
      <w:pPr>
        <w:pStyle w:val="Compact"/>
        <w:numPr>
          <w:ilvl w:val="0"/>
          <w:numId w:val="1090"/>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1"/>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1"/>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1"/>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1"/>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5"/>
    <w:bookmarkEnd w:id="76"/>
    <w:bookmarkStart w:id="77"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2"/>
        </w:numPr>
      </w:pPr>
      <w:r>
        <w:rPr>
          <w:b/>
          <w:bCs/>
        </w:rPr>
        <w:t xml:space="preserve">Simple message</w:t>
      </w:r>
      <w:r>
        <w:t xml:space="preserve"> </w:t>
      </w:r>
      <w:r>
        <w:t xml:space="preserve">— textual content sent to the channel; displayed to all subscribers.</w:t>
      </w:r>
    </w:p>
    <w:p>
      <w:pPr>
        <w:pStyle w:val="Compact"/>
        <w:numPr>
          <w:ilvl w:val="0"/>
          <w:numId w:val="1092"/>
        </w:numPr>
      </w:pPr>
      <w:r>
        <w:rPr>
          <w:b/>
          <w:bCs/>
        </w:rPr>
        <w:t xml:space="preserve">Message with attachment(s)</w:t>
      </w:r>
      <w:r>
        <w:t xml:space="preserve"> </w:t>
      </w:r>
      <w:r>
        <w:t xml:space="preserve">— content + 1..N attachments; subscribers can download attachments.</w:t>
      </w:r>
    </w:p>
    <w:p>
      <w:pPr>
        <w:pStyle w:val="Compact"/>
        <w:numPr>
          <w:ilvl w:val="0"/>
          <w:numId w:val="1092"/>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3"/>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3"/>
        </w:numPr>
      </w:pPr>
      <w:r>
        <w:rPr>
          <w:b/>
          <w:bCs/>
        </w:rPr>
        <w:t xml:space="preserve">Standalone message tagged for Herald</w:t>
      </w:r>
      <w:r>
        <w:t xml:space="preserve"> </w:t>
      </w:r>
      <w:r>
        <w:t xml:space="preserve">— same parsing, no parent message.</w:t>
      </w:r>
    </w:p>
    <w:p>
      <w:pPr>
        <w:pStyle w:val="Compact"/>
        <w:numPr>
          <w:ilvl w:val="0"/>
          <w:numId w:val="1093"/>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77"/>
    <w:bookmarkStart w:id="79"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4"/>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4"/>
        </w:numPr>
      </w:pPr>
      <w:r>
        <w:rPr>
          <w:b/>
          <w:bCs/>
        </w:rPr>
        <w:t xml:space="preserve">Layer 1 (helpers)</w:t>
      </w:r>
      <w:r>
        <w:t xml:space="preserve"> </w:t>
      </w:r>
      <w:r>
        <w:t xml:space="preserve">—</w:t>
      </w:r>
      <w:r>
        <w:t xml:space="preserve"> </w:t>
      </w:r>
      <w:hyperlink r:id="rId78">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4"/>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79"/>
    <w:bookmarkStart w:id="80"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5"/>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6"/>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6"/>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6"/>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0"/>
    <w:bookmarkStart w:id="86"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1"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1"/>
    <w:bookmarkStart w:id="82"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7"/>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7"/>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7"/>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2"/>
    <w:bookmarkStart w:id="83"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8"/>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8"/>
        </w:numPr>
      </w:pPr>
      <w:r>
        <w:rPr>
          <w:b/>
          <w:bCs/>
        </w:rPr>
        <w:t xml:space="preserve">Never</w:t>
      </w:r>
      <w:r>
        <w:t xml:space="preserve"> </w:t>
      </w:r>
      <w:r>
        <w:t xml:space="preserve">shell out with user-provided content.</w:t>
      </w:r>
    </w:p>
    <w:p>
      <w:pPr>
        <w:pStyle w:val="Compact"/>
        <w:numPr>
          <w:ilvl w:val="0"/>
          <w:numId w:val="1098"/>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8"/>
        </w:numPr>
      </w:pPr>
      <w:r>
        <w:t xml:space="preserve">Command bodies are length-bounded (default 8 KiB).</w:t>
      </w:r>
    </w:p>
    <w:p>
      <w:pPr>
        <w:pStyle w:val="Compact"/>
        <w:numPr>
          <w:ilvl w:val="0"/>
          <w:numId w:val="1098"/>
        </w:numPr>
      </w:pPr>
      <w:r>
        <w:t xml:space="preserve">Attachments are scanned for MIME mismatch + size limits (default 25 MiB per attachment, 100 MiB per message).</w:t>
      </w:r>
    </w:p>
    <w:p>
      <w:pPr>
        <w:pStyle w:val="Compact"/>
        <w:numPr>
          <w:ilvl w:val="0"/>
          <w:numId w:val="1098"/>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3"/>
    <w:bookmarkStart w:id="84"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099"/>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099"/>
        </w:numPr>
      </w:pPr>
      <w:r>
        <w:rPr>
          <w:rStyle w:val="VerbatimChar"/>
        </w:rPr>
        <w:t xml:space="preserve">.env.example</w:t>
      </w:r>
      <w:r>
        <w:t xml:space="preserve"> </w:t>
      </w:r>
      <w:r>
        <w:t xml:space="preserve">is committed.</w:t>
      </w:r>
    </w:p>
    <w:p>
      <w:pPr>
        <w:pStyle w:val="Compact"/>
        <w:numPr>
          <w:ilvl w:val="0"/>
          <w:numId w:val="1099"/>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099"/>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099"/>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4"/>
    <w:bookmarkStart w:id="85"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5"/>
    <w:bookmarkEnd w:id="86"/>
    <w:bookmarkStart w:id="88"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0"/>
        </w:numPr>
      </w:pPr>
      <w:r>
        <w:rPr>
          <w:b/>
          <w:bCs/>
        </w:rPr>
        <w:t xml:space="preserve">Primary boundary</w:t>
      </w:r>
      <w:r>
        <w:t xml:space="preserve">: PostgreSQL Row-Level Security.</w:t>
      </w:r>
    </w:p>
    <w:p>
      <w:pPr>
        <w:pStyle w:val="Compact"/>
        <w:numPr>
          <w:ilvl w:val="0"/>
          <w:numId w:val="1100"/>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0"/>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1"/>
        </w:numPr>
      </w:pPr>
      <w:r>
        <w:rPr>
          <w:b/>
          <w:bCs/>
        </w:rPr>
        <w:t xml:space="preserve">Roles</w:t>
      </w:r>
      <w:r>
        <w:t xml:space="preserve">:</w:t>
      </w:r>
    </w:p>
    <w:p>
      <w:pPr>
        <w:pStyle w:val="Compact"/>
        <w:numPr>
          <w:ilvl w:val="1"/>
          <w:numId w:val="1102"/>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2"/>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1"/>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1"/>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1"/>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87"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3"/>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3"/>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3"/>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87"/>
    <w:bookmarkEnd w:id="88"/>
    <w:bookmarkStart w:id="96" w:name="Xaf7a538394ec534f04efb2bb260d17b2ea6f1b8"/>
    <w:p>
      <w:pPr>
        <w:pStyle w:val="Heading2"/>
      </w:pPr>
      <w:r>
        <w:t xml:space="preserve">§17. Observability &amp; SLOs</w:t>
      </w:r>
    </w:p>
    <w:p>
      <w:pPr>
        <w:pStyle w:val="FirstParagraph"/>
      </w:pPr>
      <w:r>
        <w:t xml:space="preserve">Per research Topic 1 (operations):</w:t>
      </w:r>
    </w:p>
    <w:bookmarkStart w:id="89" w:name="X7ec227f44a4e54830f22478fba02daf448ee1a4"/>
    <w:p>
      <w:pPr>
        <w:pStyle w:val="Heading3"/>
      </w:pPr>
      <w:r>
        <w:t xml:space="preserve">17.1 OpenTelemetry pipeline</w:t>
      </w:r>
    </w:p>
    <w:p>
      <w:pPr>
        <w:pStyle w:val="Compact"/>
        <w:numPr>
          <w:ilvl w:val="0"/>
          <w:numId w:val="1104"/>
        </w:numPr>
      </w:pPr>
      <w:r>
        <w:rPr>
          <w:b/>
          <w:bCs/>
        </w:rPr>
        <w:t xml:space="preserve">All three signals</w:t>
      </w:r>
      <w:r>
        <w:t xml:space="preserve"> </w:t>
      </w:r>
      <w:r>
        <w:t xml:space="preserve">instrumented from day one:</w:t>
      </w:r>
    </w:p>
    <w:p>
      <w:pPr>
        <w:pStyle w:val="Compact"/>
        <w:numPr>
          <w:ilvl w:val="1"/>
          <w:numId w:val="1105"/>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5"/>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5"/>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4"/>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4"/>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4"/>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89"/>
    <w:bookmarkStart w:id="90"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0"/>
    <w:bookmarkStart w:id="91"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1"/>
    <w:bookmarkStart w:id="93"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2"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2"/>
    <w:bookmarkEnd w:id="93"/>
    <w:bookmarkStart w:id="94"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6"/>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6"/>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6"/>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4"/>
    <w:bookmarkStart w:id="95"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7"/>
        </w:numPr>
      </w:pPr>
      <w:r>
        <w:t xml:space="preserve">Postgres connectivity + RLS policy presence.</w:t>
      </w:r>
    </w:p>
    <w:p>
      <w:pPr>
        <w:pStyle w:val="Compact"/>
        <w:numPr>
          <w:ilvl w:val="0"/>
          <w:numId w:val="1107"/>
        </w:numPr>
      </w:pPr>
      <w:r>
        <w:t xml:space="preserve">Redis connectivity + ACL.</w:t>
      </w:r>
    </w:p>
    <w:p>
      <w:pPr>
        <w:pStyle w:val="Compact"/>
        <w:numPr>
          <w:ilvl w:val="0"/>
          <w:numId w:val="1107"/>
        </w:numPr>
      </w:pPr>
      <w:r>
        <w:t xml:space="preserve">All configured channel credentials valid (probes API per channel).</w:t>
      </w:r>
    </w:p>
    <w:p>
      <w:pPr>
        <w:pStyle w:val="Compact"/>
        <w:numPr>
          <w:ilvl w:val="0"/>
          <w:numId w:val="1107"/>
        </w:numPr>
      </w:pPr>
      <w:r>
        <w:t xml:space="preserve">DKIM/SPF/DMARC DNS records for the configured sending domain (cite Gmail/Yahoo 2024 sender requirements).</w:t>
      </w:r>
    </w:p>
    <w:p>
      <w:pPr>
        <w:pStyle w:val="Compact"/>
        <w:numPr>
          <w:ilvl w:val="0"/>
          <w:numId w:val="1107"/>
        </w:numPr>
      </w:pPr>
      <w:r>
        <w:t xml:space="preserve">OTLP collector reachable.</w:t>
      </w:r>
    </w:p>
    <w:p>
      <w:pPr>
        <w:pStyle w:val="Compact"/>
        <w:numPr>
          <w:ilvl w:val="0"/>
          <w:numId w:val="1107"/>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5"/>
    <w:bookmarkEnd w:id="96"/>
    <w:bookmarkStart w:id="123" w:name="X2a3b7e50c42088db37455f26426d92557812905"/>
    <w:p>
      <w:pPr>
        <w:pStyle w:val="Heading2"/>
      </w:pPr>
      <w:r>
        <w:t xml:space="preserve">§18. Flavors (the implementations)</w:t>
      </w:r>
    </w:p>
    <w:bookmarkStart w:id="97"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8"/>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8"/>
        </w:numPr>
      </w:pPr>
      <w:r>
        <w:t xml:space="preserve">Implement the same Cobra-subcommand surface (</w:t>
      </w:r>
      <w:r>
        <w:rPr>
          <w:rStyle w:val="VerbatimChar"/>
        </w:rPr>
        <w:t xml:space="preserve">send</w:t>
      </w:r>
      <w:r>
        <w:t xml:space="preserve">,</w:t>
      </w:r>
      <w:r>
        <w:t xml:space="preserve"> </w:t>
      </w:r>
      <w:r>
        <w:rPr>
          <w:rStyle w:val="VerbatimChar"/>
        </w:rPr>
        <w:t xml:space="preserve">serve</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w:t>
      </w:r>
      <w:r>
        <w:t xml:space="preserve"> </w:t>
      </w:r>
      <w:r>
        <w:rPr>
          <w:rStyle w:val="VerbatimChar"/>
        </w:rPr>
        <w:t xml:space="preserve">version</w:t>
      </w:r>
      <w:r>
        <w:t xml:space="preserve">).</w:t>
      </w:r>
    </w:p>
    <w:p>
      <w:pPr>
        <w:pStyle w:val="Compact"/>
        <w:numPr>
          <w:ilvl w:val="0"/>
          <w:numId w:val="1108"/>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8"/>
        </w:numPr>
      </w:pPr>
      <w:r>
        <w:t xml:space="preserve">Publish a flavor-specific event-type subtree (</w:t>
      </w:r>
      <w:r>
        <w:rPr>
          <w:rStyle w:val="VerbatimChar"/>
        </w:rPr>
        <w:t xml:space="preserve">digital.vasic.herald.&lt;flavor&gt;.*</w:t>
      </w:r>
      <w:r>
        <w:t xml:space="preserve">).</w:t>
      </w:r>
    </w:p>
    <w:p>
      <w:pPr>
        <w:pStyle w:val="Compact"/>
        <w:numPr>
          <w:ilvl w:val="0"/>
          <w:numId w:val="1108"/>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8"/>
        </w:numPr>
      </w:pPr>
      <w:r>
        <w:t xml:space="preserve">Provide a flavor-specific</w:t>
      </w:r>
      <w:r>
        <w:t xml:space="preserve"> </w:t>
      </w:r>
      <w:r>
        <w:rPr>
          <w:rStyle w:val="VerbatimChar"/>
        </w:rPr>
        <w:t xml:space="preserve">HeraldBranding</w:t>
      </w:r>
      <w:r>
        <w:t xml:space="preserve"> </w:t>
      </w:r>
      <w:r>
        <w:t xml:space="preserve">(app name, icon, accent color).</w:t>
      </w:r>
    </w:p>
    <w:p>
      <w:pPr>
        <w:pStyle w:val="Compact"/>
        <w:numPr>
          <w:ilvl w:val="0"/>
          <w:numId w:val="1108"/>
        </w:numPr>
      </w:pPr>
      <w:r>
        <w:t xml:space="preserve">Ship its own user manual under</w:t>
      </w:r>
      <w:r>
        <w:t xml:space="preserve"> </w:t>
      </w:r>
      <w:r>
        <w:rPr>
          <w:rStyle w:val="VerbatimChar"/>
        </w:rPr>
        <w:t xml:space="preserve">docs/flavors/&lt;flavor&gt;/</w:t>
      </w:r>
      <w:r>
        <w:t xml:space="preserve">.</w:t>
      </w:r>
    </w:p>
    <w:bookmarkEnd w:id="97"/>
    <w:bookmarkStart w:id="98"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98"/>
    <w:bookmarkStart w:id="105"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09"/>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09"/>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09"/>
        </w:numPr>
      </w:pPr>
      <w:r>
        <w:t xml:space="preserve">AI CLI agents (Claude Code, OpenCode, Cursor, Aider) emitting structured progress events.</w:t>
      </w:r>
    </w:p>
    <w:p>
      <w:pPr>
        <w:pStyle w:val="Compact"/>
        <w:numPr>
          <w:ilvl w:val="0"/>
          <w:numId w:val="1109"/>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0"/>
        </w:numPr>
      </w:pPr>
      <w:r>
        <w:t xml:space="preserve">Subscriber commands accepted only from verified, allowlisted subscribers.</w:t>
      </w:r>
    </w:p>
    <w:p>
      <w:pPr>
        <w:pStyle w:val="Compact"/>
        <w:numPr>
          <w:ilvl w:val="0"/>
          <w:numId w:val="1110"/>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0"/>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99"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99"/>
    <w:bookmarkStart w:id="100"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0"/>
    <w:bookmarkStart w:id="101"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1"/>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1"/>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1"/>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1"/>
    <w:bookmarkStart w:id="102"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2"/>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2"/>
        </w:numPr>
      </w:pPr>
      <w:r>
        <w:t xml:space="preserve">ClamAV scan (if configured) — quarantine on hit.</w:t>
      </w:r>
    </w:p>
    <w:p>
      <w:pPr>
        <w:pStyle w:val="Compact"/>
        <w:numPr>
          <w:ilvl w:val="0"/>
          <w:numId w:val="1112"/>
        </w:numPr>
      </w:pPr>
      <w:r>
        <w:t xml:space="preserve">Magic-byte + MIME match — reject mismatched.</w:t>
      </w:r>
    </w:p>
    <w:p>
      <w:pPr>
        <w:pStyle w:val="Compact"/>
        <w:numPr>
          <w:ilvl w:val="0"/>
          <w:numId w:val="1112"/>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2"/>
        </w:numPr>
      </w:pPr>
      <w:r>
        <w:t xml:space="preserve">Per-file size cap (</w:t>
      </w:r>
      <w:r>
        <w:rPr>
          <w:rStyle w:val="VerbatimChar"/>
        </w:rPr>
        <w:t xml:space="preserve">[attachments].in_max_mib</w:t>
      </w:r>
      <w:r>
        <w:t xml:space="preserve">, default 25 MiB).</w:t>
      </w:r>
    </w:p>
    <w:p>
      <w:pPr>
        <w:pStyle w:val="Compact"/>
        <w:numPr>
          <w:ilvl w:val="0"/>
          <w:numId w:val="1112"/>
        </w:numPr>
      </w:pPr>
      <w:r>
        <w:t xml:space="preserve">Per-message total cap (</w:t>
      </w:r>
      <w:r>
        <w:rPr>
          <w:rStyle w:val="VerbatimChar"/>
        </w:rPr>
        <w:t xml:space="preserve">[attachments].in_total_max_mib</w:t>
      </w:r>
      <w:r>
        <w:t xml:space="preserve">, default 100 MiB).</w:t>
      </w:r>
    </w:p>
    <w:p>
      <w:pPr>
        <w:pStyle w:val="Compact"/>
        <w:numPr>
          <w:ilvl w:val="0"/>
          <w:numId w:val="1112"/>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2"/>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2"/>
    <w:bookmarkStart w:id="103"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3"/>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3"/>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3"/>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3"/>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3"/>
    <w:bookmarkStart w:id="104"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4"/>
    <w:bookmarkEnd w:id="105"/>
    <w:bookmarkStart w:id="107"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4"/>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4"/>
        </w:numPr>
      </w:pPr>
      <w:r>
        <w:rPr>
          <w:rStyle w:val="VerbatimChar"/>
        </w:rPr>
        <w:t xml:space="preserve">auditd</w:t>
      </w:r>
      <w:r>
        <w:t xml:space="preserve"> </w:t>
      </w:r>
      <w:r>
        <w:t xml:space="preserve">events.</w:t>
      </w:r>
    </w:p>
    <w:p>
      <w:pPr>
        <w:pStyle w:val="Compact"/>
        <w:numPr>
          <w:ilvl w:val="0"/>
          <w:numId w:val="1114"/>
        </w:numPr>
      </w:pPr>
      <w:r>
        <w:t xml:space="preserve">Prometheus Alertmanager webhook receiver.</w:t>
      </w:r>
    </w:p>
    <w:p>
      <w:pPr>
        <w:pStyle w:val="Compact"/>
        <w:numPr>
          <w:ilvl w:val="0"/>
          <w:numId w:val="1114"/>
        </w:numPr>
      </w:pPr>
      <w:r>
        <w:t xml:space="preserve">Loki/Grafana log alerts.</w:t>
      </w:r>
    </w:p>
    <w:p>
      <w:pPr>
        <w:pStyle w:val="Compact"/>
        <w:numPr>
          <w:ilvl w:val="0"/>
          <w:numId w:val="1114"/>
        </w:numPr>
      </w:pPr>
      <w:r>
        <w:t xml:space="preserve">File-integrity-monitoring (AIDE, Tripwire) hooks.</w:t>
      </w:r>
    </w:p>
    <w:p>
      <w:pPr>
        <w:pStyle w:val="Compact"/>
        <w:numPr>
          <w:ilvl w:val="0"/>
          <w:numId w:val="1114"/>
        </w:numPr>
      </w:pPr>
      <w:r>
        <w:t xml:space="preserve">SNMP traps (via a small SNMP-to-CloudEvent adapter).</w:t>
      </w:r>
    </w:p>
    <w:p>
      <w:pPr>
        <w:pStyle w:val="Compact"/>
        <w:numPr>
          <w:ilvl w:val="0"/>
          <w:numId w:val="1114"/>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5"/>
        </w:numPr>
      </w:pPr>
      <w:r>
        <w:rPr>
          <w:rStyle w:val="VerbatimChar"/>
        </w:rPr>
        <w:t xml:space="preserve">digital.vasic.herald.system.host.cpu_high</w:t>
      </w:r>
      <w:r>
        <w:t xml:space="preserve"> </w:t>
      </w:r>
      <w:r>
        <w:t xml:space="preserve">(threshold-crossing).</w:t>
      </w:r>
    </w:p>
    <w:p>
      <w:pPr>
        <w:pStyle w:val="Compact"/>
        <w:numPr>
          <w:ilvl w:val="0"/>
          <w:numId w:val="1115"/>
        </w:numPr>
      </w:pPr>
      <w:r>
        <w:rPr>
          <w:rStyle w:val="VerbatimChar"/>
        </w:rPr>
        <w:t xml:space="preserve">digital.vasic.herald.system.host.disk_full</w:t>
      </w:r>
      <w:r>
        <w:t xml:space="preserve"> </w:t>
      </w:r>
      <w:r>
        <w:t xml:space="preserve">(filesystem).</w:t>
      </w:r>
    </w:p>
    <w:p>
      <w:pPr>
        <w:pStyle w:val="Compact"/>
        <w:numPr>
          <w:ilvl w:val="0"/>
          <w:numId w:val="1115"/>
        </w:numPr>
      </w:pPr>
      <w:r>
        <w:rPr>
          <w:rStyle w:val="VerbatimChar"/>
        </w:rPr>
        <w:t xml:space="preserve">digital.vasic.herald.system.host.memory_pressure</w:t>
      </w:r>
      <w:r>
        <w:t xml:space="preserve">.</w:t>
      </w:r>
    </w:p>
    <w:p>
      <w:pPr>
        <w:pStyle w:val="Compact"/>
        <w:numPr>
          <w:ilvl w:val="0"/>
          <w:numId w:val="1115"/>
        </w:numPr>
      </w:pPr>
      <w:r>
        <w:rPr>
          <w:rStyle w:val="VerbatimChar"/>
        </w:rPr>
        <w:t xml:space="preserve">digital.vasic.herald.system.service.restarted</w:t>
      </w:r>
      <w:r>
        <w:t xml:space="preserve">.</w:t>
      </w:r>
    </w:p>
    <w:p>
      <w:pPr>
        <w:pStyle w:val="Compact"/>
        <w:numPr>
          <w:ilvl w:val="0"/>
          <w:numId w:val="1115"/>
        </w:numPr>
      </w:pPr>
      <w:r>
        <w:rPr>
          <w:rStyle w:val="VerbatimChar"/>
        </w:rPr>
        <w:t xml:space="preserve">digital.vasic.herald.system.service.crashed</w:t>
      </w:r>
      <w:r>
        <w:t xml:space="preserve">.</w:t>
      </w:r>
    </w:p>
    <w:p>
      <w:pPr>
        <w:pStyle w:val="Compact"/>
        <w:numPr>
          <w:ilvl w:val="0"/>
          <w:numId w:val="1115"/>
        </w:numPr>
      </w:pPr>
      <w:r>
        <w:rPr>
          <w:rStyle w:val="VerbatimChar"/>
        </w:rPr>
        <w:t xml:space="preserve">digital.vasic.herald.system.service.flapping</w:t>
      </w:r>
      <w:r>
        <w:t xml:space="preserve"> </w:t>
      </w:r>
      <w:r>
        <w:t xml:space="preserve">(≥3 restarts in 5min).</w:t>
      </w:r>
    </w:p>
    <w:p>
      <w:pPr>
        <w:pStyle w:val="Compact"/>
        <w:numPr>
          <w:ilvl w:val="0"/>
          <w:numId w:val="1115"/>
        </w:numPr>
      </w:pPr>
      <w:r>
        <w:rPr>
          <w:rStyle w:val="VerbatimChar"/>
        </w:rPr>
        <w:t xml:space="preserve">digital.vasic.herald.system.security.login_anomaly</w:t>
      </w:r>
      <w:r>
        <w:t xml:space="preserve"> </w:t>
      </w:r>
      <w:r>
        <w:t xml:space="preserve">(failed SSH burst, unusual IP).</w:t>
      </w:r>
    </w:p>
    <w:p>
      <w:pPr>
        <w:pStyle w:val="Compact"/>
        <w:numPr>
          <w:ilvl w:val="0"/>
          <w:numId w:val="1115"/>
        </w:numPr>
      </w:pPr>
      <w:r>
        <w:rPr>
          <w:rStyle w:val="VerbatimChar"/>
        </w:rPr>
        <w:t xml:space="preserve">digital.vasic.herald.system.security.privilege_escalation</w:t>
      </w:r>
      <w:r>
        <w:t xml:space="preserve">.</w:t>
      </w:r>
    </w:p>
    <w:p>
      <w:pPr>
        <w:pStyle w:val="Compact"/>
        <w:numPr>
          <w:ilvl w:val="0"/>
          <w:numId w:val="1115"/>
        </w:numPr>
      </w:pPr>
      <w:r>
        <w:rPr>
          <w:rStyle w:val="VerbatimChar"/>
        </w:rPr>
        <w:t xml:space="preserve">digital.vasic.herald.system.cert.expiring</w:t>
      </w:r>
      <w:r>
        <w:t xml:space="preserve"> </w:t>
      </w:r>
      <w:r>
        <w:t xml:space="preserve">(X.509 certificate ≤30d).</w:t>
      </w:r>
    </w:p>
    <w:p>
      <w:pPr>
        <w:pStyle w:val="Compact"/>
        <w:numPr>
          <w:ilvl w:val="0"/>
          <w:numId w:val="1115"/>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6"/>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6"/>
        </w:numPr>
      </w:pPr>
      <w:r>
        <w:rPr>
          <w:rStyle w:val="VerbatimChar"/>
        </w:rPr>
        <w:t xml:space="preserve">Silence: &lt;fingerprint&gt; for &lt;duration&gt;</w:t>
      </w:r>
      <w:r>
        <w:t xml:space="preserve"> </w:t>
      </w:r>
      <w:r>
        <w:t xml:space="preserve">— manual silencing.</w:t>
      </w:r>
    </w:p>
    <w:p>
      <w:pPr>
        <w:pStyle w:val="Compact"/>
        <w:numPr>
          <w:ilvl w:val="0"/>
          <w:numId w:val="1116"/>
        </w:numPr>
      </w:pPr>
      <w:r>
        <w:rPr>
          <w:rStyle w:val="VerbatimChar"/>
        </w:rPr>
        <w:t xml:space="preserve">Resolve: &lt;fingerprint&gt;</w:t>
      </w:r>
      <w:r>
        <w:t xml:space="preserve"> </w:t>
      </w:r>
      <w:r>
        <w:t xml:space="preserve">— manual resolution.</w:t>
      </w:r>
    </w:p>
    <w:p>
      <w:pPr>
        <w:pStyle w:val="Compact"/>
        <w:numPr>
          <w:ilvl w:val="0"/>
          <w:numId w:val="1116"/>
        </w:numPr>
      </w:pPr>
      <w:r>
        <w:rPr>
          <w:rStyle w:val="VerbatimChar"/>
        </w:rPr>
        <w:t xml:space="preserve">Status:</w:t>
      </w:r>
      <w:r>
        <w:t xml:space="preserve"> </w:t>
      </w:r>
      <w:r>
        <w:t xml:space="preserve">— current open-alerts snapshot.</w:t>
      </w:r>
    </w:p>
    <w:p>
      <w:pPr>
        <w:pStyle w:val="Compact"/>
        <w:numPr>
          <w:ilvl w:val="0"/>
          <w:numId w:val="1116"/>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06"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06"/>
    <w:bookmarkEnd w:id="107"/>
    <w:bookmarkStart w:id="109"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7"/>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7"/>
        </w:numPr>
      </w:pPr>
      <w:r>
        <w:t xml:space="preserve">GitLab CI webhook (</w:t>
      </w:r>
      <w:r>
        <w:rPr>
          <w:rStyle w:val="VerbatimChar"/>
        </w:rPr>
        <w:t xml:space="preserve">Pipeline Hook</w:t>
      </w:r>
      <w:r>
        <w:t xml:space="preserve">).</w:t>
      </w:r>
    </w:p>
    <w:p>
      <w:pPr>
        <w:pStyle w:val="Compact"/>
        <w:numPr>
          <w:ilvl w:val="0"/>
          <w:numId w:val="1117"/>
        </w:numPr>
      </w:pPr>
      <w:r>
        <w:t xml:space="preserve">Jenkins post-build steps invoking</w:t>
      </w:r>
      <w:r>
        <w:t xml:space="preserve"> </w:t>
      </w:r>
      <w:r>
        <w:rPr>
          <w:rStyle w:val="VerbatimChar"/>
        </w:rPr>
        <w:t xml:space="preserve">bherald send</w:t>
      </w:r>
      <w:r>
        <w:t xml:space="preserve">.</w:t>
      </w:r>
    </w:p>
    <w:p>
      <w:pPr>
        <w:pStyle w:val="Compact"/>
        <w:numPr>
          <w:ilvl w:val="0"/>
          <w:numId w:val="1117"/>
        </w:numPr>
      </w:pPr>
      <w:r>
        <w:t xml:space="preserve">CircleCI / Drone / Buildkite via their respective webhooks.</w:t>
      </w:r>
    </w:p>
    <w:p>
      <w:pPr>
        <w:pStyle w:val="Compact"/>
        <w:numPr>
          <w:ilvl w:val="0"/>
          <w:numId w:val="1117"/>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8"/>
        </w:numPr>
      </w:pPr>
      <w:r>
        <w:rPr>
          <w:rStyle w:val="VerbatimChar"/>
        </w:rPr>
        <w:t xml:space="preserve">digital.vasic.herald.ci.build.queued | started | succeeded | failed | cancelled</w:t>
      </w:r>
      <w:r>
        <w:t xml:space="preserve">.</w:t>
      </w:r>
    </w:p>
    <w:p>
      <w:pPr>
        <w:pStyle w:val="Compact"/>
        <w:numPr>
          <w:ilvl w:val="0"/>
          <w:numId w:val="1118"/>
        </w:numPr>
      </w:pPr>
      <w:r>
        <w:rPr>
          <w:rStyle w:val="VerbatimChar"/>
        </w:rPr>
        <w:t xml:space="preserve">digital.vasic.herald.ci.test.passed | failed | flaky | skipped</w:t>
      </w:r>
      <w:r>
        <w:t xml:space="preserve">.</w:t>
      </w:r>
    </w:p>
    <w:p>
      <w:pPr>
        <w:pStyle w:val="Compact"/>
        <w:numPr>
          <w:ilvl w:val="0"/>
          <w:numId w:val="1118"/>
        </w:numPr>
      </w:pPr>
      <w:r>
        <w:rPr>
          <w:rStyle w:val="VerbatimChar"/>
        </w:rPr>
        <w:t xml:space="preserve">digital.vasic.herald.ci.security_scan.finding</w:t>
      </w:r>
      <w:r>
        <w:t xml:space="preserve"> </w:t>
      </w:r>
      <w:r>
        <w:t xml:space="preserve">(Semgrep, Snyk, Trivy, gitleaks).</w:t>
      </w:r>
    </w:p>
    <w:p>
      <w:pPr>
        <w:pStyle w:val="Compact"/>
        <w:numPr>
          <w:ilvl w:val="0"/>
          <w:numId w:val="1118"/>
        </w:numPr>
      </w:pPr>
      <w:r>
        <w:rPr>
          <w:rStyle w:val="VerbatimChar"/>
        </w:rPr>
        <w:t xml:space="preserve">digital.vasic.herald.ci.dependency.outdated | vulnerable</w:t>
      </w:r>
      <w:r>
        <w:t xml:space="preserve">.</w:t>
      </w:r>
    </w:p>
    <w:p>
      <w:pPr>
        <w:pStyle w:val="Compact"/>
        <w:numPr>
          <w:ilvl w:val="0"/>
          <w:numId w:val="1118"/>
        </w:numPr>
      </w:pPr>
      <w:r>
        <w:rPr>
          <w:rStyle w:val="VerbatimChar"/>
        </w:rPr>
        <w:t xml:space="preserve">digital.vasic.herald.ci.coverage.dropped</w:t>
      </w:r>
      <w:r>
        <w:t xml:space="preserve">.</w:t>
      </w:r>
    </w:p>
    <w:p>
      <w:pPr>
        <w:pStyle w:val="Compact"/>
        <w:numPr>
          <w:ilvl w:val="0"/>
          <w:numId w:val="1118"/>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19"/>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19"/>
        </w:numPr>
      </w:pPr>
      <w:r>
        <w:t xml:space="preserve">Flaky tests batched into a daily digest (per §7.3 throttling).</w:t>
      </w:r>
    </w:p>
    <w:p>
      <w:pPr>
        <w:pStyle w:val="Compact"/>
        <w:numPr>
          <w:ilvl w:val="0"/>
          <w:numId w:val="1119"/>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0"/>
        </w:numPr>
      </w:pPr>
      <w:r>
        <w:rPr>
          <w:rStyle w:val="VerbatimChar"/>
        </w:rPr>
        <w:t xml:space="preserve">Retry:</w:t>
      </w:r>
      <w:r>
        <w:t xml:space="preserve"> </w:t>
      </w:r>
      <w:r>
        <w:t xml:space="preserve">— re-trigger the failed build (if integration grants permission).</w:t>
      </w:r>
    </w:p>
    <w:p>
      <w:pPr>
        <w:pStyle w:val="Compact"/>
        <w:numPr>
          <w:ilvl w:val="0"/>
          <w:numId w:val="1120"/>
        </w:numPr>
      </w:pPr>
      <w:r>
        <w:rPr>
          <w:rStyle w:val="VerbatimChar"/>
        </w:rPr>
        <w:t xml:space="preserve">Snooze: &lt;duration&gt;</w:t>
      </w:r>
      <w:r>
        <w:t xml:space="preserve"> </w:t>
      </w:r>
      <w:r>
        <w:t xml:space="preserve">— silence a flaky test.</w:t>
      </w:r>
    </w:p>
    <w:p>
      <w:pPr>
        <w:pStyle w:val="Compact"/>
        <w:numPr>
          <w:ilvl w:val="0"/>
          <w:numId w:val="1120"/>
        </w:numPr>
      </w:pPr>
      <w:r>
        <w:rPr>
          <w:rStyle w:val="VerbatimChar"/>
        </w:rPr>
        <w:t xml:space="preserve">Triage: &lt;finding&gt;</w:t>
      </w:r>
      <w:r>
        <w:t xml:space="preserve"> </w:t>
      </w:r>
      <w:r>
        <w:t xml:space="preserve">— mark a security finding for review.</w:t>
      </w:r>
    </w:p>
    <w:bookmarkStart w:id="108"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08"/>
    <w:bookmarkEnd w:id="109"/>
    <w:bookmarkStart w:id="111"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1"/>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1"/>
        </w:numPr>
      </w:pPr>
      <w:r>
        <w:t xml:space="preserve">Spinnaker pipeline notifications.</w:t>
      </w:r>
    </w:p>
    <w:p>
      <w:pPr>
        <w:pStyle w:val="Compact"/>
        <w:numPr>
          <w:ilvl w:val="0"/>
          <w:numId w:val="1121"/>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1"/>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2"/>
        </w:numPr>
      </w:pPr>
      <w:r>
        <w:rPr>
          <w:rStyle w:val="VerbatimChar"/>
        </w:rPr>
        <w:t xml:space="preserve">digital.vasic.herald.deploy.started | succeeded | failed | rolled_back</w:t>
      </w:r>
      <w:r>
        <w:t xml:space="preserve">.</w:t>
      </w:r>
    </w:p>
    <w:p>
      <w:pPr>
        <w:pStyle w:val="Compact"/>
        <w:numPr>
          <w:ilvl w:val="0"/>
          <w:numId w:val="1122"/>
        </w:numPr>
      </w:pPr>
      <w:r>
        <w:rPr>
          <w:rStyle w:val="VerbatimChar"/>
        </w:rPr>
        <w:t xml:space="preserve">digital.vasic.herald.deploy.canary.promoted | canary.aborted</w:t>
      </w:r>
      <w:r>
        <w:t xml:space="preserve">.</w:t>
      </w:r>
    </w:p>
    <w:p>
      <w:pPr>
        <w:pStyle w:val="Compact"/>
        <w:numPr>
          <w:ilvl w:val="0"/>
          <w:numId w:val="1122"/>
        </w:numPr>
      </w:pPr>
      <w:r>
        <w:rPr>
          <w:rStyle w:val="VerbatimChar"/>
        </w:rPr>
        <w:t xml:space="preserve">digital.vasic.herald.deploy.feature_flag.toggled</w:t>
      </w:r>
      <w:r>
        <w:t xml:space="preserve">.</w:t>
      </w:r>
    </w:p>
    <w:p>
      <w:pPr>
        <w:pStyle w:val="Compact"/>
        <w:numPr>
          <w:ilvl w:val="0"/>
          <w:numId w:val="1122"/>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3"/>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3"/>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4"/>
        </w:numPr>
      </w:pPr>
      <w:r>
        <w:rPr>
          <w:rStyle w:val="VerbatimChar"/>
        </w:rPr>
        <w:t xml:space="preserve">Rollback: &lt;deploy_id&gt;</w:t>
      </w:r>
      <w:r>
        <w:t xml:space="preserve"> </w:t>
      </w:r>
      <w:r>
        <w:t xml:space="preserve">— initiate rollback (gated by elevated privilege).</w:t>
      </w:r>
    </w:p>
    <w:p>
      <w:pPr>
        <w:pStyle w:val="Compact"/>
        <w:numPr>
          <w:ilvl w:val="0"/>
          <w:numId w:val="1124"/>
        </w:numPr>
      </w:pPr>
      <w:r>
        <w:rPr>
          <w:rStyle w:val="VerbatimChar"/>
        </w:rPr>
        <w:t xml:space="preserve">Hold: &lt;env&gt;</w:t>
      </w:r>
      <w:r>
        <w:t xml:space="preserve"> </w:t>
      </w:r>
      <w:r>
        <w:t xml:space="preserve">— freeze further deploys to env.</w:t>
      </w:r>
    </w:p>
    <w:p>
      <w:pPr>
        <w:pStyle w:val="Compact"/>
        <w:numPr>
          <w:ilvl w:val="0"/>
          <w:numId w:val="1124"/>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0"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0"/>
    <w:bookmarkEnd w:id="111"/>
    <w:bookmarkStart w:id="113"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5"/>
        </w:numPr>
      </w:pPr>
      <w:r>
        <w:t xml:space="preserve">Prometheus Alertmanager webhook.</w:t>
      </w:r>
    </w:p>
    <w:p>
      <w:pPr>
        <w:pStyle w:val="Compact"/>
        <w:numPr>
          <w:ilvl w:val="0"/>
          <w:numId w:val="1125"/>
        </w:numPr>
      </w:pPr>
      <w:r>
        <w:t xml:space="preserve">Grafana alert webhook.</w:t>
      </w:r>
    </w:p>
    <w:p>
      <w:pPr>
        <w:pStyle w:val="Compact"/>
        <w:numPr>
          <w:ilvl w:val="0"/>
          <w:numId w:val="1125"/>
        </w:numPr>
      </w:pPr>
      <w:r>
        <w:t xml:space="preserve">Datadog webhook.</w:t>
      </w:r>
    </w:p>
    <w:p>
      <w:pPr>
        <w:pStyle w:val="Compact"/>
        <w:numPr>
          <w:ilvl w:val="0"/>
          <w:numId w:val="1125"/>
        </w:numPr>
      </w:pPr>
      <w:r>
        <w:t xml:space="preserve">OpenTelemetry-native alert sources.</w:t>
      </w:r>
    </w:p>
    <w:p>
      <w:pPr>
        <w:pStyle w:val="Compact"/>
        <w:numPr>
          <w:ilvl w:val="0"/>
          <w:numId w:val="1125"/>
        </w:numPr>
      </w:pPr>
      <w:r>
        <w:t xml:space="preserve">Generic CloudEvents alert producers.</w:t>
      </w:r>
    </w:p>
    <w:p>
      <w:pPr>
        <w:pStyle w:val="FirstParagraph"/>
      </w:pPr>
      <w:r>
        <w:rPr>
          <w:b/>
          <w:bCs/>
        </w:rPr>
        <w:t xml:space="preserve">Routing features</w:t>
      </w:r>
      <w:r>
        <w:t xml:space="preserve">:</w:t>
      </w:r>
    </w:p>
    <w:p>
      <w:pPr>
        <w:pStyle w:val="Compact"/>
        <w:numPr>
          <w:ilvl w:val="0"/>
          <w:numId w:val="1126"/>
        </w:numPr>
      </w:pPr>
      <w:r>
        <w:rPr>
          <w:b/>
          <w:bCs/>
        </w:rPr>
        <w:t xml:space="preserve">De-duplication</w:t>
      </w:r>
      <w:r>
        <w:t xml:space="preserve">: same alert fingerprint within window → single notification.</w:t>
      </w:r>
    </w:p>
    <w:p>
      <w:pPr>
        <w:pStyle w:val="Compact"/>
        <w:numPr>
          <w:ilvl w:val="0"/>
          <w:numId w:val="1126"/>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6"/>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6"/>
        </w:numPr>
      </w:pPr>
      <w:r>
        <w:rPr>
          <w:b/>
          <w:bCs/>
        </w:rPr>
        <w:t xml:space="preserve">Escalation</w:t>
      </w:r>
      <w:r>
        <w:t xml:space="preserve">: integrates with Temporal workflow for time-based escalation chains.</w:t>
      </w:r>
    </w:p>
    <w:p>
      <w:pPr>
        <w:pStyle w:val="Compact"/>
        <w:numPr>
          <w:ilvl w:val="0"/>
          <w:numId w:val="1126"/>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7"/>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7"/>
        </w:numPr>
      </w:pPr>
      <w:r>
        <w:rPr>
          <w:rStyle w:val="VerbatimChar"/>
        </w:rPr>
        <w:t xml:space="preserve">Escalate:</w:t>
      </w:r>
      <w:r>
        <w:t xml:space="preserve"> </w:t>
      </w:r>
      <w:r>
        <w:t xml:space="preserve">— bump severity, route to on-call.</w:t>
      </w:r>
    </w:p>
    <w:bookmarkStart w:id="112"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2"/>
    <w:bookmarkEnd w:id="113"/>
    <w:bookmarkStart w:id="115"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8"/>
        </w:numPr>
      </w:pPr>
      <w:r>
        <w:t xml:space="preserve">River queue periodic jobs.</w:t>
      </w:r>
    </w:p>
    <w:p>
      <w:pPr>
        <w:pStyle w:val="Compact"/>
        <w:numPr>
          <w:ilvl w:val="0"/>
          <w:numId w:val="1128"/>
        </w:numPr>
      </w:pPr>
      <w:r>
        <w:rPr>
          <w:rStyle w:val="VerbatimChar"/>
        </w:rPr>
        <w:t xml:space="preserve">scherald serve</w:t>
      </w:r>
      <w:r>
        <w:t xml:space="preserve"> </w:t>
      </w:r>
      <w:r>
        <w:t xml:space="preserve">runs an internal cron-style scheduler.</w:t>
      </w:r>
    </w:p>
    <w:p>
      <w:pPr>
        <w:pStyle w:val="Compact"/>
        <w:numPr>
          <w:ilvl w:val="0"/>
          <w:numId w:val="1128"/>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29"/>
        </w:numPr>
      </w:pPr>
      <w:r>
        <w:rPr>
          <w:rStyle w:val="VerbatimChar"/>
        </w:rPr>
        <w:t xml:space="preserve">digital.vasic.herald.schedule.job.started | succeeded | failed | skipped</w:t>
      </w:r>
      <w:r>
        <w:t xml:space="preserve">.</w:t>
      </w:r>
    </w:p>
    <w:p>
      <w:pPr>
        <w:pStyle w:val="Compact"/>
        <w:numPr>
          <w:ilvl w:val="0"/>
          <w:numId w:val="1129"/>
        </w:numPr>
      </w:pPr>
      <w:r>
        <w:rPr>
          <w:rStyle w:val="VerbatimChar"/>
        </w:rPr>
        <w:t xml:space="preserve">digital.vasic.herald.schedule.digest.daily | weekly | monthly</w:t>
      </w:r>
      <w:r>
        <w:t xml:space="preserve">.</w:t>
      </w:r>
    </w:p>
    <w:p>
      <w:pPr>
        <w:pStyle w:val="Compact"/>
        <w:numPr>
          <w:ilvl w:val="0"/>
          <w:numId w:val="1129"/>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0"/>
        </w:numPr>
      </w:pPr>
      <w:r>
        <w:t xml:space="preserve">Daily ops digest (yesterday's alerts + deploys + failed builds).</w:t>
      </w:r>
    </w:p>
    <w:p>
      <w:pPr>
        <w:pStyle w:val="Compact"/>
        <w:numPr>
          <w:ilvl w:val="0"/>
          <w:numId w:val="1130"/>
        </w:numPr>
      </w:pPr>
      <w:r>
        <w:t xml:space="preserve">Weekly project digest (PRs merged, issues opened/closed, contributors).</w:t>
      </w:r>
    </w:p>
    <w:p>
      <w:pPr>
        <w:pStyle w:val="Compact"/>
        <w:numPr>
          <w:ilvl w:val="0"/>
          <w:numId w:val="1130"/>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1"/>
        </w:numPr>
      </w:pPr>
      <w:r>
        <w:rPr>
          <w:rStyle w:val="VerbatimChar"/>
        </w:rPr>
        <w:t xml:space="preserve">Snooze: &lt;reminder_id&gt; for &lt;duration&gt;</w:t>
      </w:r>
      <w:r>
        <w:t xml:space="preserve">.</w:t>
      </w:r>
    </w:p>
    <w:p>
      <w:pPr>
        <w:pStyle w:val="Compact"/>
        <w:numPr>
          <w:ilvl w:val="0"/>
          <w:numId w:val="1131"/>
        </w:numPr>
      </w:pPr>
      <w:r>
        <w:rPr>
          <w:rStyle w:val="VerbatimChar"/>
        </w:rPr>
        <w:t xml:space="preserve">Cancel: &lt;reminder_id&gt;</w:t>
      </w:r>
      <w:r>
        <w:t xml:space="preserve">.</w:t>
      </w:r>
    </w:p>
    <w:p>
      <w:pPr>
        <w:pStyle w:val="Compact"/>
        <w:numPr>
          <w:ilvl w:val="0"/>
          <w:numId w:val="1131"/>
        </w:numPr>
      </w:pPr>
      <w:r>
        <w:rPr>
          <w:rStyle w:val="VerbatimChar"/>
        </w:rPr>
        <w:t xml:space="preserve">Remind me: &lt;prose&gt;</w:t>
      </w:r>
      <w:r>
        <w:t xml:space="preserve"> </w:t>
      </w:r>
      <w:r>
        <w:t xml:space="preserve">— parse and create a one-shot reminder.</w:t>
      </w:r>
    </w:p>
    <w:bookmarkStart w:id="114"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4"/>
    <w:bookmarkEnd w:id="115"/>
    <w:bookmarkStart w:id="117"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2"/>
        </w:numPr>
      </w:pPr>
      <w:r>
        <w:t xml:space="preserve">PagerDuty / OpsGenie webhooks (incident open/escalated/resolved).</w:t>
      </w:r>
    </w:p>
    <w:p>
      <w:pPr>
        <w:pStyle w:val="Compact"/>
        <w:numPr>
          <w:ilvl w:val="0"/>
          <w:numId w:val="1132"/>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2"/>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3"/>
        </w:numPr>
      </w:pPr>
      <w:r>
        <w:rPr>
          <w:rStyle w:val="VerbatimChar"/>
        </w:rPr>
        <w:t xml:space="preserve">digital.vasic.herald.incident.opened | escalated | resolved | reopened</w:t>
      </w:r>
      <w:r>
        <w:t xml:space="preserve">.</w:t>
      </w:r>
    </w:p>
    <w:p>
      <w:pPr>
        <w:pStyle w:val="Compact"/>
        <w:numPr>
          <w:ilvl w:val="0"/>
          <w:numId w:val="1133"/>
        </w:numPr>
      </w:pPr>
      <w:r>
        <w:rPr>
          <w:rStyle w:val="VerbatimChar"/>
        </w:rPr>
        <w:t xml:space="preserve">digital.vasic.herald.incident.commander.assigned</w:t>
      </w:r>
      <w:r>
        <w:t xml:space="preserve">.</w:t>
      </w:r>
    </w:p>
    <w:p>
      <w:pPr>
        <w:pStyle w:val="Compact"/>
        <w:numPr>
          <w:ilvl w:val="0"/>
          <w:numId w:val="1133"/>
        </w:numPr>
      </w:pPr>
      <w:r>
        <w:rPr>
          <w:rStyle w:val="VerbatimChar"/>
        </w:rPr>
        <w:t xml:space="preserve">digital.vasic.herald.incident.update.posted</w:t>
      </w:r>
      <w:r>
        <w:t xml:space="preserve">.</w:t>
      </w:r>
    </w:p>
    <w:p>
      <w:pPr>
        <w:pStyle w:val="Compact"/>
        <w:numPr>
          <w:ilvl w:val="0"/>
          <w:numId w:val="1133"/>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4"/>
        </w:numPr>
      </w:pPr>
      <w:r>
        <w:t xml:space="preserve">On open: page primary on-call → wait 5 min → if no ack, escalate to secondary → wait 10 min → page manager.</w:t>
      </w:r>
    </w:p>
    <w:p>
      <w:pPr>
        <w:pStyle w:val="Compact"/>
        <w:numPr>
          <w:ilvl w:val="0"/>
          <w:numId w:val="1134"/>
        </w:numPr>
      </w:pPr>
      <w:r>
        <w:t xml:space="preserve">On resolve: schedule postmortem reminder 24h out.</w:t>
      </w:r>
    </w:p>
    <w:p>
      <w:pPr>
        <w:pStyle w:val="Compact"/>
        <w:numPr>
          <w:ilvl w:val="0"/>
          <w:numId w:val="1134"/>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5"/>
        </w:numPr>
      </w:pPr>
      <w:r>
        <w:rPr>
          <w:rStyle w:val="VerbatimChar"/>
        </w:rPr>
        <w:t xml:space="preserve">Page: &lt;person&gt;</w:t>
      </w:r>
      <w:r>
        <w:t xml:space="preserve"> </w:t>
      </w:r>
      <w:r>
        <w:t xml:space="preserve">— manual escalation.</w:t>
      </w:r>
    </w:p>
    <w:p>
      <w:pPr>
        <w:pStyle w:val="Compact"/>
        <w:numPr>
          <w:ilvl w:val="0"/>
          <w:numId w:val="1135"/>
        </w:numPr>
      </w:pPr>
      <w:r>
        <w:rPr>
          <w:rStyle w:val="VerbatimChar"/>
        </w:rPr>
        <w:t xml:space="preserve">IC:</w:t>
      </w:r>
      <w:r>
        <w:t xml:space="preserve"> </w:t>
      </w:r>
      <w:r>
        <w:t xml:space="preserve">(incident-commander) — assign IC role.</w:t>
      </w:r>
    </w:p>
    <w:p>
      <w:pPr>
        <w:pStyle w:val="Compact"/>
        <w:numPr>
          <w:ilvl w:val="0"/>
          <w:numId w:val="1135"/>
        </w:numPr>
      </w:pPr>
      <w:r>
        <w:rPr>
          <w:rStyle w:val="VerbatimChar"/>
        </w:rPr>
        <w:t xml:space="preserve">Update: &lt;prose&gt;</w:t>
      </w:r>
      <w:r>
        <w:t xml:space="preserve"> </w:t>
      </w:r>
      <w:r>
        <w:t xml:space="preserve">— post a public update.</w:t>
      </w:r>
    </w:p>
    <w:p>
      <w:pPr>
        <w:pStyle w:val="Compact"/>
        <w:numPr>
          <w:ilvl w:val="0"/>
          <w:numId w:val="1135"/>
        </w:numPr>
      </w:pPr>
      <w:r>
        <w:rPr>
          <w:rStyle w:val="VerbatimChar"/>
        </w:rPr>
        <w:t xml:space="preserve">Resolve:</w:t>
      </w:r>
      <w:r>
        <w:t xml:space="preserve"> </w:t>
      </w:r>
      <w:r>
        <w:t xml:space="preserve">— close the incident.</w:t>
      </w:r>
    </w:p>
    <w:bookmarkStart w:id="116"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16"/>
    <w:bookmarkEnd w:id="117"/>
    <w:bookmarkStart w:id="119"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6"/>
        </w:numPr>
      </w:pPr>
      <w:r>
        <w:t xml:space="preserve">Git tag webhooks.</w:t>
      </w:r>
    </w:p>
    <w:p>
      <w:pPr>
        <w:pStyle w:val="Compact"/>
        <w:numPr>
          <w:ilvl w:val="0"/>
          <w:numId w:val="1136"/>
        </w:numPr>
      </w:pPr>
      <w:r>
        <w:t xml:space="preserve">GoReleaser / Release-Please / semantic-release pipeline hooks.</w:t>
      </w:r>
    </w:p>
    <w:p>
      <w:pPr>
        <w:pStyle w:val="Compact"/>
        <w:numPr>
          <w:ilvl w:val="0"/>
          <w:numId w:val="1136"/>
        </w:numPr>
      </w:pPr>
      <w:r>
        <w:t xml:space="preserve">Renovate / Dependabot PR webhooks (</w:t>
      </w:r>
      <w:r>
        <w:rPr>
          <w:rStyle w:val="VerbatimChar"/>
        </w:rPr>
        <w:t xml:space="preserve">dependency.update.available</w:t>
      </w:r>
      <w:r>
        <w:t xml:space="preserve">).</w:t>
      </w:r>
    </w:p>
    <w:p>
      <w:pPr>
        <w:pStyle w:val="Compact"/>
        <w:numPr>
          <w:ilvl w:val="0"/>
          <w:numId w:val="1136"/>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7"/>
        </w:numPr>
      </w:pPr>
      <w:r>
        <w:rPr>
          <w:rStyle w:val="VerbatimChar"/>
        </w:rPr>
        <w:t xml:space="preserve">digital.vasic.herald.release.tagged | published</w:t>
      </w:r>
      <w:r>
        <w:t xml:space="preserve">.</w:t>
      </w:r>
    </w:p>
    <w:p>
      <w:pPr>
        <w:pStyle w:val="Compact"/>
        <w:numPr>
          <w:ilvl w:val="0"/>
          <w:numId w:val="1137"/>
        </w:numPr>
      </w:pPr>
      <w:r>
        <w:rPr>
          <w:rStyle w:val="VerbatimChar"/>
        </w:rPr>
        <w:t xml:space="preserve">digital.vasic.herald.release.changelog.generated</w:t>
      </w:r>
      <w:r>
        <w:t xml:space="preserve">.</w:t>
      </w:r>
    </w:p>
    <w:p>
      <w:pPr>
        <w:pStyle w:val="Compact"/>
        <w:numPr>
          <w:ilvl w:val="0"/>
          <w:numId w:val="1137"/>
        </w:numPr>
      </w:pPr>
      <w:r>
        <w:rPr>
          <w:rStyle w:val="VerbatimChar"/>
        </w:rPr>
        <w:t xml:space="preserve">digital.vasic.herald.release.dependency.update.available | major.update.available</w:t>
      </w:r>
      <w:r>
        <w:t xml:space="preserve">.</w:t>
      </w:r>
    </w:p>
    <w:p>
      <w:pPr>
        <w:pStyle w:val="Compact"/>
        <w:numPr>
          <w:ilvl w:val="0"/>
          <w:numId w:val="1137"/>
        </w:numPr>
      </w:pPr>
      <w:r>
        <w:rPr>
          <w:rStyle w:val="VerbatimChar"/>
        </w:rPr>
        <w:t xml:space="preserve">digital.vasic.herald.release.sbom.generated | provenance.signed</w:t>
      </w:r>
      <w:r>
        <w:t xml:space="preserve">.</w:t>
      </w:r>
    </w:p>
    <w:p>
      <w:pPr>
        <w:pStyle w:val="Compact"/>
        <w:numPr>
          <w:ilvl w:val="0"/>
          <w:numId w:val="1137"/>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8"/>
        </w:numPr>
      </w:pPr>
      <w:r>
        <w:rPr>
          <w:rStyle w:val="VerbatimChar"/>
        </w:rPr>
        <w:t xml:space="preserve">Promote: &lt;version&gt; to &lt;env&gt;</w:t>
      </w:r>
      <w:r>
        <w:t xml:space="preserve">.</w:t>
      </w:r>
    </w:p>
    <w:p>
      <w:pPr>
        <w:pStyle w:val="Compact"/>
        <w:numPr>
          <w:ilvl w:val="0"/>
          <w:numId w:val="1138"/>
        </w:numPr>
      </w:pPr>
      <w:r>
        <w:rPr>
          <w:rStyle w:val="VerbatimChar"/>
        </w:rPr>
        <w:t xml:space="preserve">Approve: &lt;dep_update&gt;</w:t>
      </w:r>
      <w:r>
        <w:t xml:space="preserve"> </w:t>
      </w:r>
      <w:r>
        <w:t xml:space="preserve">— approve a Renovate PR via authorised channel.</w:t>
      </w:r>
    </w:p>
    <w:bookmarkStart w:id="118"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18"/>
    <w:bookmarkEnd w:id="119"/>
    <w:bookmarkStart w:id="121"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39"/>
        </w:numPr>
      </w:pPr>
      <w:r>
        <w:t xml:space="preserve">Cloud audit logs (AWS CloudTrail, GCP Cloud Audit Logs, Azure Activity Log) via OpenTelemetry / native exporters.</w:t>
      </w:r>
    </w:p>
    <w:p>
      <w:pPr>
        <w:pStyle w:val="Compact"/>
        <w:numPr>
          <w:ilvl w:val="0"/>
          <w:numId w:val="1139"/>
        </w:numPr>
      </w:pPr>
      <w:r>
        <w:t xml:space="preserve">IAM change webhooks (Okta, Auth0, AzureAD).</w:t>
      </w:r>
    </w:p>
    <w:p>
      <w:pPr>
        <w:pStyle w:val="Compact"/>
        <w:numPr>
          <w:ilvl w:val="0"/>
          <w:numId w:val="1139"/>
        </w:numPr>
      </w:pPr>
      <w:r>
        <w:t xml:space="preserve">Vault / KMS access logs.</w:t>
      </w:r>
    </w:p>
    <w:p>
      <w:pPr>
        <w:pStyle w:val="Compact"/>
        <w:numPr>
          <w:ilvl w:val="0"/>
          <w:numId w:val="1139"/>
        </w:numPr>
      </w:pPr>
      <w:r>
        <w:t xml:space="preserve">Database audit log streamers.</w:t>
      </w:r>
    </w:p>
    <w:p>
      <w:pPr>
        <w:pStyle w:val="Compact"/>
        <w:numPr>
          <w:ilvl w:val="0"/>
          <w:numId w:val="1139"/>
        </w:numPr>
      </w:pPr>
      <w:r>
        <w:t xml:space="preserve">GitGuardian / TruffleHog secret-scan webhooks.</w:t>
      </w:r>
    </w:p>
    <w:p>
      <w:pPr>
        <w:pStyle w:val="FirstParagraph"/>
      </w:pPr>
      <w:r>
        <w:rPr>
          <w:b/>
          <w:bCs/>
        </w:rPr>
        <w:t xml:space="preserve">Event types</w:t>
      </w:r>
      <w:r>
        <w:t xml:space="preserve">:</w:t>
      </w:r>
    </w:p>
    <w:p>
      <w:pPr>
        <w:pStyle w:val="Compact"/>
        <w:numPr>
          <w:ilvl w:val="0"/>
          <w:numId w:val="1140"/>
        </w:numPr>
      </w:pPr>
      <w:r>
        <w:rPr>
          <w:rStyle w:val="VerbatimChar"/>
        </w:rPr>
        <w:t xml:space="preserve">digital.vasic.herald.compliance.audit.access</w:t>
      </w:r>
      <w:r>
        <w:t xml:space="preserve"> </w:t>
      </w:r>
      <w:r>
        <w:t xml:space="preserve">(privileged action).</w:t>
      </w:r>
    </w:p>
    <w:p>
      <w:pPr>
        <w:pStyle w:val="Compact"/>
        <w:numPr>
          <w:ilvl w:val="0"/>
          <w:numId w:val="1140"/>
        </w:numPr>
      </w:pPr>
      <w:r>
        <w:rPr>
          <w:rStyle w:val="VerbatimChar"/>
        </w:rPr>
        <w:t xml:space="preserve">digital.vasic.herald.compliance.policy.violation</w:t>
      </w:r>
      <w:r>
        <w:t xml:space="preserve"> </w:t>
      </w:r>
      <w:r>
        <w:t xml:space="preserve">(e.g. unencrypted bucket, S3 public ACL).</w:t>
      </w:r>
    </w:p>
    <w:p>
      <w:pPr>
        <w:pStyle w:val="Compact"/>
        <w:numPr>
          <w:ilvl w:val="0"/>
          <w:numId w:val="1140"/>
        </w:numPr>
      </w:pPr>
      <w:r>
        <w:rPr>
          <w:rStyle w:val="VerbatimChar"/>
        </w:rPr>
        <w:t xml:space="preserve">digital.vasic.herald.compliance.cert.expiring | expired</w:t>
      </w:r>
      <w:r>
        <w:t xml:space="preserve">.</w:t>
      </w:r>
    </w:p>
    <w:p>
      <w:pPr>
        <w:pStyle w:val="Compact"/>
        <w:numPr>
          <w:ilvl w:val="0"/>
          <w:numId w:val="1140"/>
        </w:numPr>
      </w:pPr>
      <w:r>
        <w:rPr>
          <w:rStyle w:val="VerbatimChar"/>
        </w:rPr>
        <w:t xml:space="preserve">digital.vasic.herald.compliance.license.expiring | non_compliant</w:t>
      </w:r>
      <w:r>
        <w:t xml:space="preserve">.</w:t>
      </w:r>
    </w:p>
    <w:p>
      <w:pPr>
        <w:pStyle w:val="Compact"/>
        <w:numPr>
          <w:ilvl w:val="0"/>
          <w:numId w:val="1140"/>
        </w:numPr>
      </w:pPr>
      <w:r>
        <w:rPr>
          <w:rStyle w:val="VerbatimChar"/>
        </w:rPr>
        <w:t xml:space="preserve">digital.vasic.herald.compliance.access.review.due</w:t>
      </w:r>
      <w:r>
        <w:t xml:space="preserve"> </w:t>
      </w:r>
      <w:r>
        <w:t xml:space="preserve">(quarterly access reviews).</w:t>
      </w:r>
    </w:p>
    <w:p>
      <w:pPr>
        <w:pStyle w:val="Compact"/>
        <w:numPr>
          <w:ilvl w:val="0"/>
          <w:numId w:val="1140"/>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1"/>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1"/>
        </w:numPr>
      </w:pPr>
      <w:r>
        <w:t xml:space="preserve">High-severity events routed to security + legal channels.</w:t>
      </w:r>
    </w:p>
    <w:p>
      <w:pPr>
        <w:pStyle w:val="Compact"/>
        <w:numPr>
          <w:ilvl w:val="0"/>
          <w:numId w:val="1141"/>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0"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0"/>
    <w:bookmarkEnd w:id="121"/>
    <w:bookmarkStart w:id="122"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2"/>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2"/>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2"/>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2"/>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2"/>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2"/>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2"/>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2"/>
    <w:bookmarkEnd w:id="123"/>
    <w:bookmarkStart w:id="127"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4"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3"/>
        </w:numPr>
      </w:pPr>
      <w:r>
        <w:t xml:space="preserve">Standalone Herald: defaults to Herald's own repository root.</w:t>
      </w:r>
    </w:p>
    <w:p>
      <w:pPr>
        <w:pStyle w:val="Compact"/>
        <w:numPr>
          <w:ilvl w:val="0"/>
          <w:numId w:val="1143"/>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3"/>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4"/>
    <w:bookmarkStart w:id="125"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25"/>
    <w:bookmarkStart w:id="126" w:name="Xd828cef2f2404073c431cc2363549ac2f17cb89"/>
    <w:p>
      <w:pPr>
        <w:pStyle w:val="Heading3"/>
      </w:pPr>
      <w:r>
        <w:t xml:space="preserve">19.3 Sync strategy (per R-03)</w:t>
      </w:r>
    </w:p>
    <w:p>
      <w:pPr>
        <w:pStyle w:val="Compact"/>
        <w:numPr>
          <w:ilvl w:val="0"/>
          <w:numId w:val="1144"/>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4"/>
        </w:numPr>
      </w:pPr>
      <w:r>
        <w:rPr>
          <w:b/>
          <w:bCs/>
        </w:rPr>
        <w:t xml:space="preserve">Triggers</w:t>
      </w:r>
      <w:r>
        <w:t xml:space="preserve">:</w:t>
      </w:r>
    </w:p>
    <w:p>
      <w:pPr>
        <w:pStyle w:val="Compact"/>
        <w:numPr>
          <w:ilvl w:val="1"/>
          <w:numId w:val="1145"/>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5"/>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4"/>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4"/>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6"/>
        </w:numPr>
      </w:pPr>
      <w:r>
        <w:t xml:space="preserve">Read current</w:t>
      </w:r>
      <w:r>
        <w:t xml:space="preserve"> </w:t>
      </w:r>
      <w:r>
        <w:rPr>
          <w:rStyle w:val="VerbatimChar"/>
        </w:rPr>
        <w:t xml:space="preserve">main.md</w:t>
      </w:r>
      <w:r>
        <w:t xml:space="preserve"> </w:t>
      </w:r>
      <w:r>
        <w:t xml:space="preserve">SHA-256.</w:t>
      </w:r>
    </w:p>
    <w:p>
      <w:pPr>
        <w:pStyle w:val="Compact"/>
        <w:numPr>
          <w:ilvl w:val="1"/>
          <w:numId w:val="1146"/>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6"/>
        </w:numPr>
      </w:pPr>
      <w:r>
        <w:t xml:space="preserve">For HTML: re-run Pandoc to a temp file; byte-equality with on-disk HTML.</w:t>
      </w:r>
    </w:p>
    <w:p>
      <w:pPr>
        <w:pStyle w:val="Compact"/>
        <w:numPr>
          <w:ilvl w:val="1"/>
          <w:numId w:val="1146"/>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26"/>
    <w:bookmarkEnd w:id="127"/>
    <w:bookmarkStart w:id="130" w:name="Xd5b8e587db3a653ace49807bd8f90246eed52fe"/>
    <w:p>
      <w:pPr>
        <w:pStyle w:val="Heading2"/>
      </w:pPr>
      <w:r>
        <w:t xml:space="preserve">§20. Extensibility</w:t>
      </w:r>
    </w:p>
    <w:p>
      <w:pPr>
        <w:pStyle w:val="FirstParagraph"/>
      </w:pPr>
      <w:r>
        <w:t xml:space="preserve">Per research Topic 6 (operations): two-tier extensibility model.</w:t>
      </w:r>
    </w:p>
    <w:bookmarkStart w:id="128"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28"/>
    <w:bookmarkStart w:id="129"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7"/>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7"/>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7"/>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29"/>
    <w:bookmarkEnd w:id="130"/>
    <w:bookmarkStart w:id="138" w:name="X1cff1a6a3ee3d6dacac74306b2a6fa8d05baa0d"/>
    <w:p>
      <w:pPr>
        <w:pStyle w:val="Heading2"/>
      </w:pPr>
      <w:r>
        <w:t xml:space="preserve">§21. Supply chain &amp; release engineering</w:t>
      </w:r>
    </w:p>
    <w:p>
      <w:pPr>
        <w:pStyle w:val="FirstParagraph"/>
      </w:pPr>
      <w:r>
        <w:t xml:space="preserve">Per research Topic 5 (operations) + R-18:</w:t>
      </w:r>
    </w:p>
    <w:bookmarkStart w:id="131"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1"/>
    <w:bookmarkStart w:id="132"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2"/>
    <w:bookmarkStart w:id="134"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3">
        <w:r>
          <w:rPr>
            <w:rStyle w:val="VerbatimChar"/>
          </w:rPr>
          <w:t xml:space="preserve">syft</w:t>
        </w:r>
      </w:hyperlink>
      <w:r>
        <w:t xml:space="preserve">. Attached as release assets and as OCI referrers on the image.</w:t>
      </w:r>
    </w:p>
    <w:bookmarkEnd w:id="134"/>
    <w:bookmarkStart w:id="135"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8"/>
        </w:numPr>
      </w:pPr>
      <w:r>
        <w:t xml:space="preserve">Binaries:</w:t>
      </w:r>
      <w:r>
        <w:t xml:space="preserve"> </w:t>
      </w:r>
      <w:r>
        <w:rPr>
          <w:rStyle w:val="VerbatimChar"/>
        </w:rPr>
        <w:t xml:space="preserve">cosign sign-blob</w:t>
      </w:r>
      <w:r>
        <w:t xml:space="preserve">.</w:t>
      </w:r>
    </w:p>
    <w:p>
      <w:pPr>
        <w:pStyle w:val="Compact"/>
        <w:numPr>
          <w:ilvl w:val="0"/>
          <w:numId w:val="1148"/>
        </w:numPr>
      </w:pPr>
      <w:r>
        <w:t xml:space="preserve">OCI images:</w:t>
      </w:r>
      <w:r>
        <w:t xml:space="preserve"> </w:t>
      </w:r>
      <w:r>
        <w:rPr>
          <w:rStyle w:val="VerbatimChar"/>
        </w:rPr>
        <w:t xml:space="preserve">cosign sign</w:t>
      </w:r>
      <w:r>
        <w:t xml:space="preserve">.</w:t>
      </w:r>
    </w:p>
    <w:bookmarkEnd w:id="135"/>
    <w:bookmarkStart w:id="136"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36"/>
    <w:bookmarkStart w:id="137"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37"/>
    <w:bookmarkEnd w:id="138"/>
    <w:bookmarkStart w:id="143"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39">
        <w:r>
          <w:rPr>
            <w:rStyle w:val="VerbatimChar"/>
          </w:rPr>
          <w:t xml:space="preserve">../../guides/HERALD_CONSTITUTION.md</w:t>
        </w:r>
      </w:hyperlink>
      <w:r>
        <w:t xml:space="preserve"> </w:t>
      </w:r>
      <w:r>
        <w:t xml:space="preserve">and</w:t>
      </w:r>
      <w:r>
        <w:t xml:space="preserve"> </w:t>
      </w:r>
      <w:hyperlink r:id="rId140">
        <w:r>
          <w:rPr>
            <w:rStyle w:val="VerbatimChar"/>
          </w:rPr>
          <w:t xml:space="preserve">../../guides/CONSTITUTION_INHERITANCE.md</w:t>
        </w:r>
      </w:hyperlink>
      <w:r>
        <w:t xml:space="preserve">.</w:t>
      </w:r>
    </w:p>
    <w:bookmarkStart w:id="142"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1">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2"/>
    <w:bookmarkEnd w:id="143"/>
    <w:bookmarkStart w:id="144"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4"/>
    <w:bookmarkStart w:id="146"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49"/>
        </w:numPr>
      </w:pPr>
      <w:r>
        <w:rPr>
          <w:rStyle w:val="VerbatimChar"/>
        </w:rPr>
        <w:t xml:space="preserve">docs/flavors/&lt;flavor&gt;/</w:t>
      </w:r>
      <w:r>
        <w:t xml:space="preserve"> </w:t>
      </w:r>
      <w:r>
        <w:t xml:space="preserve">— per-flavor user manual.</w:t>
      </w:r>
    </w:p>
    <w:p>
      <w:pPr>
        <w:pStyle w:val="Compact"/>
        <w:numPr>
          <w:ilvl w:val="0"/>
          <w:numId w:val="1149"/>
        </w:numPr>
      </w:pPr>
      <w:r>
        <w:rPr>
          <w:rStyle w:val="VerbatimChar"/>
        </w:rPr>
        <w:t xml:space="preserve">docs/channels/&lt;channel&gt;/</w:t>
      </w:r>
      <w:r>
        <w:t xml:space="preserve"> </w:t>
      </w:r>
      <w:r>
        <w:t xml:space="preserve">— per-channel setup guide (credentials, webhooks, signing).</w:t>
      </w:r>
    </w:p>
    <w:p>
      <w:pPr>
        <w:pStyle w:val="Compact"/>
        <w:numPr>
          <w:ilvl w:val="0"/>
          <w:numId w:val="1149"/>
        </w:numPr>
      </w:pPr>
      <w:r>
        <w:rPr>
          <w:rStyle w:val="VerbatimChar"/>
        </w:rPr>
        <w:t xml:space="preserve">docs/operations/</w:t>
      </w:r>
      <w:r>
        <w:t xml:space="preserve"> </w:t>
      </w:r>
      <w:r>
        <w:t xml:space="preserve">— deployment + doctor + backups + upgrades.</w:t>
      </w:r>
    </w:p>
    <w:p>
      <w:pPr>
        <w:pStyle w:val="Compact"/>
        <w:numPr>
          <w:ilvl w:val="0"/>
          <w:numId w:val="1149"/>
        </w:numPr>
      </w:pPr>
      <w:r>
        <w:rPr>
          <w:rStyle w:val="VerbatimChar"/>
        </w:rPr>
        <w:t xml:space="preserve">docs/security/</w:t>
      </w:r>
      <w:r>
        <w:t xml:space="preserve"> </w:t>
      </w:r>
      <w:r>
        <w:t xml:space="preserve">— credential handling, signing keys, secret rotation.</w:t>
      </w:r>
    </w:p>
    <w:p>
      <w:pPr>
        <w:pStyle w:val="Compact"/>
        <w:numPr>
          <w:ilvl w:val="0"/>
          <w:numId w:val="1149"/>
        </w:numPr>
      </w:pPr>
      <w:r>
        <w:rPr>
          <w:rStyle w:val="VerbatimChar"/>
        </w:rPr>
        <w:t xml:space="preserve">docs/api/</w:t>
      </w:r>
      <w:r>
        <w:t xml:space="preserve"> </w:t>
      </w:r>
      <w:r>
        <w:t xml:space="preserve">— machine-readable API specifications (see §24.1).</w:t>
      </w:r>
    </w:p>
    <w:p>
      <w:pPr>
        <w:pStyle w:val="Compact"/>
        <w:numPr>
          <w:ilvl w:val="0"/>
          <w:numId w:val="1149"/>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45"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0"/>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0"/>
        </w:numPr>
      </w:pPr>
      <w:r>
        <w:rPr>
          <w:rStyle w:val="VerbatimChar"/>
        </w:rPr>
        <w:t xml:space="preserve">&lt;flavor&gt;herald asyncapi</w:t>
      </w:r>
      <w:r>
        <w:t xml:space="preserve"> </w:t>
      </w:r>
      <w:r>
        <w:t xml:space="preserve">— same for AsyncAPI.</w:t>
      </w:r>
    </w:p>
    <w:p>
      <w:pPr>
        <w:pStyle w:val="Compact"/>
        <w:numPr>
          <w:ilvl w:val="0"/>
          <w:numId w:val="1150"/>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45"/>
    <w:bookmarkEnd w:id="146"/>
    <w:bookmarkStart w:id="147"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1"/>
        </w:numPr>
      </w:pPr>
      <w:r>
        <w:rPr>
          <w:b/>
          <w:bCs/>
        </w:rPr>
        <w:t xml:space="preserve">No bluffing</w:t>
      </w:r>
      <w:r>
        <w:t xml:space="preserve"> </w:t>
      </w:r>
      <w:r>
        <w:t xml:space="preserve">— every PASS carries positive evidence (§11.4).</w:t>
      </w:r>
    </w:p>
    <w:p>
      <w:pPr>
        <w:pStyle w:val="Compact"/>
        <w:numPr>
          <w:ilvl w:val="0"/>
          <w:numId w:val="1151"/>
        </w:numPr>
      </w:pPr>
      <w:r>
        <w:rPr>
          <w:b/>
          <w:bCs/>
        </w:rPr>
        <w:t xml:space="preserve">Paired mutation gates</w:t>
      </w:r>
      <w:r>
        <w:t xml:space="preserve"> </w:t>
      </w:r>
      <w:r>
        <w:t xml:space="preserve">— every new gate has a paired mutation proving it catches regressions (§1.1).</w:t>
      </w:r>
    </w:p>
    <w:p>
      <w:pPr>
        <w:pStyle w:val="Compact"/>
        <w:numPr>
          <w:ilvl w:val="0"/>
          <w:numId w:val="1151"/>
        </w:numPr>
      </w:pPr>
      <w:r>
        <w:rPr>
          <w:b/>
          <w:bCs/>
        </w:rPr>
        <w:t xml:space="preserve">Captured evidence</w:t>
      </w:r>
      <w:r>
        <w:t xml:space="preserve"> </w:t>
      </w:r>
      <w:r>
        <w:t xml:space="preserve">for test logs (§11.4.2).</w:t>
      </w:r>
    </w:p>
    <w:p>
      <w:pPr>
        <w:pStyle w:val="Compact"/>
        <w:numPr>
          <w:ilvl w:val="0"/>
          <w:numId w:val="1151"/>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1"/>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47"/>
    <w:bookmarkStart w:id="154" w:name="X2a4e1beb8573806353e6d41eabadf72901dbf80"/>
    <w:p>
      <w:pPr>
        <w:pStyle w:val="Heading2"/>
      </w:pPr>
      <w:r>
        <w:t xml:space="preserve">§26. Operations</w:t>
      </w:r>
    </w:p>
    <w:bookmarkStart w:id="148"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2"/>
        </w:numPr>
      </w:pPr>
      <w:r>
        <w:rPr>
          <w:b/>
          <w:bCs/>
        </w:rPr>
        <w:t xml:space="preserve">Single-host Docker Compose</w:t>
      </w:r>
      <w:r>
        <w:t xml:space="preserve"> </w:t>
      </w:r>
      <w:r>
        <w:t xml:space="preserve">— Herald flavor + Postgres + Redis on one host. Suitable for small teams.</w:t>
      </w:r>
    </w:p>
    <w:p>
      <w:pPr>
        <w:pStyle w:val="Compact"/>
        <w:numPr>
          <w:ilvl w:val="0"/>
          <w:numId w:val="1152"/>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2"/>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48"/>
    <w:bookmarkStart w:id="149" w:name="X49f27e315483468ec413815d74e5656c20840f7"/>
    <w:p>
      <w:pPr>
        <w:pStyle w:val="Heading3"/>
      </w:pPr>
      <w:r>
        <w:t xml:space="preserve">26.2 Backups</w:t>
      </w:r>
    </w:p>
    <w:p>
      <w:pPr>
        <w:pStyle w:val="Compact"/>
        <w:numPr>
          <w:ilvl w:val="0"/>
          <w:numId w:val="1153"/>
        </w:numPr>
      </w:pPr>
      <w:r>
        <w:t xml:space="preserve">Postgres: daily logical backup (</w:t>
      </w:r>
      <w:r>
        <w:rPr>
          <w:rStyle w:val="VerbatimChar"/>
        </w:rPr>
        <w:t xml:space="preserve">pg_dump</w:t>
      </w:r>
      <w:r>
        <w:t xml:space="preserve">) + WAL archiving for PITR.</w:t>
      </w:r>
    </w:p>
    <w:p>
      <w:pPr>
        <w:pStyle w:val="Compact"/>
        <w:numPr>
          <w:ilvl w:val="0"/>
          <w:numId w:val="1153"/>
        </w:numPr>
      </w:pPr>
      <w:r>
        <w:t xml:space="preserve">Redis: AOF rewrite + RDB snapshots.</w:t>
      </w:r>
    </w:p>
    <w:p>
      <w:pPr>
        <w:pStyle w:val="Compact"/>
        <w:numPr>
          <w:ilvl w:val="0"/>
          <w:numId w:val="1153"/>
        </w:numPr>
      </w:pPr>
      <w:r>
        <w:t xml:space="preserve">Diary: standard git history is the backup (everything is in</w:t>
      </w:r>
      <w:r>
        <w:t xml:space="preserve"> </w:t>
      </w:r>
      <w:r>
        <w:rPr>
          <w:rStyle w:val="VerbatimChar"/>
        </w:rPr>
        <w:t xml:space="preserve">docs/herald/diary/main.md</w:t>
      </w:r>
      <w:r>
        <w:t xml:space="preserve">).</w:t>
      </w:r>
    </w:p>
    <w:bookmarkEnd w:id="149"/>
    <w:bookmarkStart w:id="150" w:name="X9a4253ad883071358cea243b812ac2add8552ee"/>
    <w:p>
      <w:pPr>
        <w:pStyle w:val="Heading3"/>
      </w:pPr>
      <w:r>
        <w:t xml:space="preserve">26.3 Upgrades</w:t>
      </w:r>
    </w:p>
    <w:p>
      <w:pPr>
        <w:pStyle w:val="Compact"/>
        <w:numPr>
          <w:ilvl w:val="0"/>
          <w:numId w:val="1154"/>
        </w:numPr>
      </w:pPr>
      <w:r>
        <w:t xml:space="preserve">Lockstep across flavors via §21.1 release model.</w:t>
      </w:r>
    </w:p>
    <w:p>
      <w:pPr>
        <w:pStyle w:val="Compact"/>
        <w:numPr>
          <w:ilvl w:val="0"/>
          <w:numId w:val="1154"/>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4"/>
        </w:numPr>
      </w:pPr>
      <w:r>
        <w:rPr>
          <w:rStyle w:val="VerbatimChar"/>
        </w:rPr>
        <w:t xml:space="preserve">&lt;flavor&gt;herald migrate</w:t>
      </w:r>
      <w:r>
        <w:t xml:space="preserve"> </w:t>
      </w:r>
      <w:r>
        <w:t xml:space="preserve">is idempotent and safe to run multiple times.</w:t>
      </w:r>
    </w:p>
    <w:bookmarkEnd w:id="150"/>
    <w:bookmarkStart w:id="151"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5"/>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5"/>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5"/>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5"/>
        </w:numPr>
      </w:pPr>
      <w:r>
        <w:t xml:space="preserve">"DKIM verification failing" → DNS check via</w:t>
      </w:r>
      <w:r>
        <w:t xml:space="preserve"> </w:t>
      </w:r>
      <w:r>
        <w:rPr>
          <w:rStyle w:val="VerbatimChar"/>
        </w:rPr>
        <w:t xml:space="preserve">&lt;flavor&gt;herald doctor email</w:t>
      </w:r>
      <w:r>
        <w:t xml:space="preserve">.</w:t>
      </w:r>
    </w:p>
    <w:bookmarkEnd w:id="151"/>
    <w:bookmarkStart w:id="152"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containers/quickstart/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containers/quickstart/docker-compose.quickstart.yml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2"/>
    <w:bookmarkStart w:id="153"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6"/>
        </w:numPr>
      </w:pPr>
      <w:r>
        <w:t xml:space="preserve">Restore Postgres from latest WAL position.</w:t>
      </w:r>
    </w:p>
    <w:p>
      <w:pPr>
        <w:pStyle w:val="Compact"/>
        <w:numPr>
          <w:ilvl w:val="0"/>
          <w:numId w:val="1156"/>
        </w:numPr>
      </w:pPr>
      <w:r>
        <w:t xml:space="preserve">Restore Redis from latest RDB (transient state is fine to lose; rate-limit buckets repopulate).</w:t>
      </w:r>
    </w:p>
    <w:p>
      <w:pPr>
        <w:pStyle w:val="Compact"/>
        <w:numPr>
          <w:ilvl w:val="0"/>
          <w:numId w:val="1156"/>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6"/>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6"/>
        </w:numPr>
      </w:pPr>
      <w:r>
        <w:rPr>
          <w:rStyle w:val="VerbatimChar"/>
        </w:rPr>
        <w:t xml:space="preserve">docker compose up -d</w:t>
      </w:r>
      <w:r>
        <w:t xml:space="preserve">.</w:t>
      </w:r>
    </w:p>
    <w:p>
      <w:pPr>
        <w:pStyle w:val="Compact"/>
        <w:numPr>
          <w:ilvl w:val="0"/>
          <w:numId w:val="1156"/>
        </w:numPr>
      </w:pPr>
      <w:r>
        <w:rPr>
          <w:rStyle w:val="VerbatimChar"/>
        </w:rPr>
        <w:t xml:space="preserve">&lt;flavor&gt;herald doctor</w:t>
      </w:r>
      <w:r>
        <w:t xml:space="preserve"> </w:t>
      </w:r>
      <w:r>
        <w:t xml:space="preserve">— confirm all green.</w:t>
      </w:r>
    </w:p>
    <w:p>
      <w:pPr>
        <w:pStyle w:val="Compact"/>
        <w:numPr>
          <w:ilvl w:val="0"/>
          <w:numId w:val="1156"/>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7"/>
        </w:numPr>
      </w:pPr>
      <w:r>
        <w:t xml:space="preserve">Postgres primary loss → failover to replica.</w:t>
      </w:r>
    </w:p>
    <w:p>
      <w:pPr>
        <w:pStyle w:val="Compact"/>
        <w:numPr>
          <w:ilvl w:val="0"/>
          <w:numId w:val="1157"/>
        </w:numPr>
      </w:pPr>
      <w:r>
        <w:t xml:space="preserve">Redis loss → cold restart (token buckets reset, no data corruption).</w:t>
      </w:r>
    </w:p>
    <w:p>
      <w:pPr>
        <w:pStyle w:val="Compact"/>
        <w:numPr>
          <w:ilvl w:val="0"/>
          <w:numId w:val="1157"/>
        </w:numPr>
      </w:pPr>
      <w:r>
        <w:t xml:space="preserve">Single Herald replica crash → other replicas continue (multi-instance deployments).</w:t>
      </w:r>
    </w:p>
    <w:p>
      <w:pPr>
        <w:pStyle w:val="Compact"/>
        <w:numPr>
          <w:ilvl w:val="0"/>
          <w:numId w:val="1157"/>
        </w:numPr>
      </w:pPr>
      <w:r>
        <w:t xml:space="preserve">Whole-host loss → cold-start from backups.</w:t>
      </w:r>
    </w:p>
    <w:p>
      <w:pPr>
        <w:pStyle w:val="Compact"/>
        <w:numPr>
          <w:ilvl w:val="0"/>
          <w:numId w:val="1157"/>
        </w:numPr>
      </w:pPr>
      <w:r>
        <w:t xml:space="preserve">All four git mirrors momentarily unreachable → push deferred, queued locally, retried.</w:t>
      </w:r>
    </w:p>
    <w:p>
      <w:r>
        <w:pict>
          <v:rect style="width:0;height:1.5pt" o:hralign="center" o:hrstd="t" o:hr="t"/>
        </w:pict>
      </w:r>
    </w:p>
    <w:bookmarkEnd w:id="153"/>
    <w:bookmarkEnd w:id="154"/>
    <w:bookmarkStart w:id="161" w:name="Xec1742342a22e776323af8f195c3917a66c65ab"/>
    <w:p>
      <w:pPr>
        <w:pStyle w:val="Heading2"/>
      </w:pPr>
      <w:r>
        <w:t xml:space="preserve">§27. Roadmap</w:t>
      </w:r>
    </w:p>
    <w:bookmarkStart w:id="155"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55"/>
    <w:bookmarkStart w:id="156"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56"/>
    <w:bookmarkStart w:id="160"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57">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58">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59">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0"/>
    <w:bookmarkEnd w:id="161"/>
    <w:bookmarkStart w:id="162" w:name="X2671f2dbb87691d65395ba184bc9be416708ccf"/>
    <w:p>
      <w:pPr>
        <w:pStyle w:val="Heading2"/>
      </w:pPr>
      <w:r>
        <w:t xml:space="preserve">§28. Notes &amp; open questions</w:t>
      </w:r>
    </w:p>
    <w:p>
      <w:pPr>
        <w:pStyle w:val="Compact"/>
        <w:numPr>
          <w:ilvl w:val="0"/>
          <w:numId w:val="1158"/>
        </w:numPr>
      </w:pPr>
      <w:r>
        <w:t xml:space="preserve">The list of integrated messengers in §11 is the V2 commitment; additional channels may be added in later iterations.</w:t>
      </w:r>
    </w:p>
    <w:p>
      <w:pPr>
        <w:pStyle w:val="Compact"/>
        <w:numPr>
          <w:ilvl w:val="0"/>
          <w:numId w:val="1158"/>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8"/>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8"/>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8"/>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2"/>
    <w:bookmarkStart w:id="165" w:name="X290a7fb5472daa767b14cba7ad3395e7c9b51f0"/>
    <w:p>
      <w:pPr>
        <w:pStyle w:val="Heading2"/>
      </w:pPr>
      <w:r>
        <w:t xml:space="preserve">§29. Changelog</w:t>
      </w:r>
    </w:p>
    <w:bookmarkStart w:id="163"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59"/>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59"/>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59"/>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59"/>
        </w:numPr>
      </w:pPr>
      <w:r>
        <w:rPr>
          <w:b/>
          <w:bCs/>
        </w:rPr>
        <w:t xml:space="preserve">Populated V1 TBDs</w:t>
      </w:r>
      <w:r>
        <w:t xml:space="preserve">:</w:t>
      </w:r>
    </w:p>
    <w:p>
      <w:pPr>
        <w:pStyle w:val="Compact"/>
        <w:numPr>
          <w:ilvl w:val="1"/>
          <w:numId w:val="1160"/>
        </w:numPr>
      </w:pPr>
      <w:r>
        <w:rPr>
          <w:rStyle w:val="VerbatimChar"/>
        </w:rPr>
        <w:t xml:space="preserve">System Herald</w:t>
      </w:r>
      <w:r>
        <w:t xml:space="preserve"> </w:t>
      </w:r>
      <w:r>
        <w:t xml:space="preserve">(was TBD) → fully specified §18.3.</w:t>
      </w:r>
    </w:p>
    <w:p>
      <w:pPr>
        <w:pStyle w:val="Compact"/>
        <w:numPr>
          <w:ilvl w:val="1"/>
          <w:numId w:val="1160"/>
        </w:numPr>
      </w:pPr>
      <w:r>
        <w:rPr>
          <w:rStyle w:val="VerbatimChar"/>
        </w:rPr>
        <w:t xml:space="preserve">Project Herald's Constitution rules</w:t>
      </w:r>
      <w:r>
        <w:t xml:space="preserve"> </w:t>
      </w:r>
      <w:r>
        <w:t xml:space="preserve">→ folded into §18.2 subscriber-command contract.</w:t>
      </w:r>
    </w:p>
    <w:p>
      <w:pPr>
        <w:pStyle w:val="Compact"/>
        <w:numPr>
          <w:ilvl w:val="1"/>
          <w:numId w:val="1160"/>
        </w:numPr>
      </w:pPr>
      <w:r>
        <w:rPr>
          <w:rStyle w:val="VerbatimChar"/>
        </w:rPr>
        <w:t xml:space="preserve">Input commands</w:t>
      </w:r>
      <w:r>
        <w:t xml:space="preserve"> </w:t>
      </w:r>
      <w:r>
        <w:t xml:space="preserve">→ expanded per-flavor in §18.</w:t>
      </w:r>
    </w:p>
    <w:p>
      <w:pPr>
        <w:pStyle w:val="Compact"/>
        <w:numPr>
          <w:ilvl w:val="1"/>
          <w:numId w:val="1160"/>
        </w:numPr>
      </w:pPr>
      <w:r>
        <w:rPr>
          <w:rStyle w:val="VerbatimChar"/>
        </w:rPr>
        <w:t xml:space="preserve">Input attachments</w:t>
      </w:r>
      <w:r>
        <w:t xml:space="preserve"> </w:t>
      </w:r>
      <w:r>
        <w:t xml:space="preserve">→ §15.3 content-level scanning + size limits.</w:t>
      </w:r>
    </w:p>
    <w:p>
      <w:pPr>
        <w:pStyle w:val="Compact"/>
        <w:numPr>
          <w:ilvl w:val="1"/>
          <w:numId w:val="1160"/>
        </w:numPr>
      </w:pPr>
      <w:r>
        <w:rPr>
          <w:rStyle w:val="VerbatimChar"/>
        </w:rPr>
        <w:t xml:space="preserve">Others and misc</w:t>
      </w:r>
      <w:r>
        <w:t xml:space="preserve"> </w:t>
      </w:r>
      <w:r>
        <w:t xml:space="preserve">→ §18.4–18.11 (7 new flavors + future-flavor namespace reservations).</w:t>
      </w:r>
    </w:p>
    <w:p>
      <w:pPr>
        <w:pStyle w:val="Compact"/>
        <w:numPr>
          <w:ilvl w:val="0"/>
          <w:numId w:val="1159"/>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59"/>
        </w:numPr>
      </w:pPr>
      <w:r>
        <w:rPr>
          <w:b/>
          <w:bCs/>
        </w:rPr>
        <w:t xml:space="preserve">Game-changing architecture adoptions</w:t>
      </w:r>
      <w:r>
        <w:t xml:space="preserve"> </w:t>
      </w:r>
      <w:r>
        <w:t xml:space="preserve">(from research):</w:t>
      </w:r>
    </w:p>
    <w:p>
      <w:pPr>
        <w:pStyle w:val="Compact"/>
        <w:numPr>
          <w:ilvl w:val="1"/>
          <w:numId w:val="1161"/>
        </w:numPr>
      </w:pPr>
      <w:r>
        <w:rPr>
          <w:b/>
          <w:bCs/>
        </w:rPr>
        <w:t xml:space="preserve">CloudEvents v1.0</w:t>
      </w:r>
      <w:r>
        <w:t xml:space="preserve"> </w:t>
      </w:r>
      <w:r>
        <w:t xml:space="preserve">as canonical wire format.</w:t>
      </w:r>
    </w:p>
    <w:p>
      <w:pPr>
        <w:pStyle w:val="Compact"/>
        <w:numPr>
          <w:ilvl w:val="1"/>
          <w:numId w:val="1161"/>
        </w:numPr>
      </w:pPr>
      <w:r>
        <w:rPr>
          <w:b/>
          <w:bCs/>
        </w:rPr>
        <w:t xml:space="preserve">Watermill</w:t>
      </w:r>
      <w:r>
        <w:t xml:space="preserve"> </w:t>
      </w:r>
      <w:r>
        <w:t xml:space="preserve">as routing core.</w:t>
      </w:r>
    </w:p>
    <w:p>
      <w:pPr>
        <w:pStyle w:val="Compact"/>
        <w:numPr>
          <w:ilvl w:val="1"/>
          <w:numId w:val="1161"/>
        </w:numPr>
      </w:pPr>
      <w:r>
        <w:rPr>
          <w:b/>
          <w:bCs/>
        </w:rPr>
        <w:t xml:space="preserve">River + Postgres</w:t>
      </w:r>
      <w:r>
        <w:t xml:space="preserve"> </w:t>
      </w:r>
      <w:r>
        <w:t xml:space="preserve">as default queue (transactional enqueue); NATS JetStream as opt-in.</w:t>
      </w:r>
    </w:p>
    <w:p>
      <w:pPr>
        <w:pStyle w:val="Compact"/>
        <w:numPr>
          <w:ilvl w:val="1"/>
          <w:numId w:val="1161"/>
        </w:numPr>
      </w:pPr>
      <w:r>
        <w:rPr>
          <w:b/>
          <w:bCs/>
        </w:rPr>
        <w:t xml:space="preserve">Apprise URL+tag</w:t>
      </w:r>
      <w:r>
        <w:t xml:space="preserve"> </w:t>
      </w:r>
      <w:r>
        <w:t xml:space="preserve">channel model.</w:t>
      </w:r>
    </w:p>
    <w:p>
      <w:pPr>
        <w:pStyle w:val="Compact"/>
        <w:numPr>
          <w:ilvl w:val="1"/>
          <w:numId w:val="1161"/>
        </w:numPr>
      </w:pPr>
      <w:r>
        <w:rPr>
          <w:b/>
          <w:bCs/>
        </w:rPr>
        <w:t xml:space="preserve">Knock-style preferences</w:t>
      </w:r>
      <w:r>
        <w:t xml:space="preserve"> </w:t>
      </w:r>
      <w:r>
        <w:t xml:space="preserve">matrix.</w:t>
      </w:r>
    </w:p>
    <w:p>
      <w:pPr>
        <w:pStyle w:val="Compact"/>
        <w:numPr>
          <w:ilvl w:val="1"/>
          <w:numId w:val="1161"/>
        </w:numPr>
      </w:pPr>
      <w:r>
        <w:rPr>
          <w:b/>
          <w:bCs/>
        </w:rPr>
        <w:t xml:space="preserve">OpenTelemetry</w:t>
      </w:r>
      <w:r>
        <w:t xml:space="preserve"> </w:t>
      </w:r>
      <w:r>
        <w:t xml:space="preserve">end-to-end + Prometheus semantic conventions for messaging.</w:t>
      </w:r>
    </w:p>
    <w:p>
      <w:pPr>
        <w:pStyle w:val="Compact"/>
        <w:numPr>
          <w:ilvl w:val="1"/>
          <w:numId w:val="1161"/>
        </w:numPr>
      </w:pPr>
      <w:r>
        <w:rPr>
          <w:b/>
          <w:bCs/>
        </w:rPr>
        <w:t xml:space="preserve">PostgreSQL RLS</w:t>
      </w:r>
      <w:r>
        <w:t xml:space="preserve"> </w:t>
      </w:r>
      <w:r>
        <w:t xml:space="preserve">+ Redis ACL for multi-tenancy.</w:t>
      </w:r>
    </w:p>
    <w:p>
      <w:pPr>
        <w:pStyle w:val="Compact"/>
        <w:numPr>
          <w:ilvl w:val="1"/>
          <w:numId w:val="1161"/>
        </w:numPr>
      </w:pPr>
      <w:r>
        <w:rPr>
          <w:b/>
          <w:bCs/>
        </w:rPr>
        <w:t xml:space="preserve">SLSA L3</w:t>
      </w:r>
      <w:r>
        <w:t xml:space="preserve"> </w:t>
      </w:r>
      <w:r>
        <w:t xml:space="preserve">supply chain (cosign + syft SBOM + in-toto provenance).</w:t>
      </w:r>
    </w:p>
    <w:p>
      <w:pPr>
        <w:pStyle w:val="Compact"/>
        <w:numPr>
          <w:ilvl w:val="1"/>
          <w:numId w:val="1161"/>
        </w:numPr>
      </w:pPr>
      <w:r>
        <w:rPr>
          <w:b/>
          <w:bCs/>
        </w:rPr>
        <w:t xml:space="preserve">MJML</w:t>
      </w:r>
      <w:r>
        <w:t xml:space="preserve"> </w:t>
      </w:r>
      <w:r>
        <w:t xml:space="preserve">for email templates, compiled at author time.</w:t>
      </w:r>
    </w:p>
    <w:p>
      <w:pPr>
        <w:pStyle w:val="Compact"/>
        <w:numPr>
          <w:ilvl w:val="1"/>
          <w:numId w:val="1161"/>
        </w:numPr>
      </w:pPr>
      <w:r>
        <w:rPr>
          <w:rStyle w:val="VerbatimChar"/>
          <w:b/>
          <w:bCs/>
        </w:rPr>
        <w:t xml:space="preserve">nicksnyder/go-i18n</w:t>
      </w:r>
      <w:r>
        <w:t xml:space="preserve"> </w:t>
      </w:r>
      <w:r>
        <w:t xml:space="preserve">with CLDR plurals.</w:t>
      </w:r>
    </w:p>
    <w:p>
      <w:pPr>
        <w:pStyle w:val="Compact"/>
        <w:numPr>
          <w:ilvl w:val="0"/>
          <w:numId w:val="1159"/>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59"/>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59"/>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59"/>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3"/>
    <w:bookmarkStart w:id="164" w:name="X60aff50824ba2486762ce60a053f250c9ae0806"/>
    <w:p>
      <w:pPr>
        <w:pStyle w:val="Heading3"/>
      </w:pPr>
      <w:r>
        <w:t xml:space="preserve">29.2 V2 → V3 changes (2026-05-20)</w:t>
      </w:r>
    </w:p>
    <w:p>
      <w:pPr>
        <w:pStyle w:val="Compact"/>
        <w:numPr>
          <w:ilvl w:val="0"/>
          <w:numId w:val="1162"/>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2"/>
        </w:numPr>
      </w:pPr>
      <w:r>
        <w:rPr>
          <w:b/>
          <w:bCs/>
        </w:rPr>
        <w:t xml:space="preserve">NEW top-level sections</w:t>
      </w:r>
      <w:r>
        <w:t xml:space="preserve"> </w:t>
      </w:r>
      <w:r>
        <w:t xml:space="preserve">(no V2 counterpart):</w:t>
      </w:r>
    </w:p>
    <w:p>
      <w:pPr>
        <w:pStyle w:val="Compact"/>
        <w:numPr>
          <w:ilvl w:val="1"/>
          <w:numId w:val="1163"/>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3"/>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3"/>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3"/>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3"/>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3"/>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2"/>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2"/>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4"/>
    <w:bookmarkEnd w:id="165"/>
    <w:bookmarkStart w:id="172"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66"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66"/>
    <w:bookmarkStart w:id="167"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4"/>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4"/>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4"/>
        </w:numPr>
      </w:pPr>
      <w:r>
        <w:rPr>
          <w:b/>
          <w:bCs/>
        </w:rPr>
        <w:t xml:space="preserve">Pin the Herald version</w:t>
      </w:r>
      <w:r>
        <w:t xml:space="preserve"> </w:t>
      </w:r>
      <w:r>
        <w:t xml:space="preserve">via submodule SHA. Bumps follow Universal §11.4.32 (post-pull validation).</w:t>
      </w:r>
    </w:p>
    <w:p>
      <w:pPr>
        <w:pStyle w:val="Compact"/>
        <w:numPr>
          <w:ilvl w:val="0"/>
          <w:numId w:val="1164"/>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4"/>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4"/>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4"/>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4"/>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67"/>
    <w:bookmarkStart w:id="168"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68"/>
    <w:bookmarkStart w:id="169"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69"/>
    <w:bookmarkStart w:id="170"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0"/>
    <w:bookmarkStart w:id="171"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5"/>
        </w:numPr>
      </w:pPr>
      <w:r>
        <w:rPr>
          <w:rStyle w:val="VerbatimChar"/>
        </w:rPr>
        <w:t xml:space="preserve">constitution/</w:t>
      </w:r>
      <w:r>
        <w:t xml:space="preserve"> </w:t>
      </w:r>
      <w:r>
        <w:t xml:space="preserve">submodule discoverable via parent-walk.</w:t>
      </w:r>
    </w:p>
    <w:p>
      <w:pPr>
        <w:pStyle w:val="Compact"/>
        <w:numPr>
          <w:ilvl w:val="0"/>
          <w:numId w:val="1165"/>
        </w:numPr>
      </w:pPr>
      <w:r>
        <w:rPr>
          <w:rStyle w:val="VerbatimChar"/>
        </w:rPr>
        <w:t xml:space="preserve">containers/</w:t>
      </w:r>
      <w:r>
        <w:t xml:space="preserve"> </w:t>
      </w:r>
      <w:r>
        <w:t xml:space="preserve">submodule present and version-pinned.</w:t>
      </w:r>
    </w:p>
    <w:p>
      <w:pPr>
        <w:pStyle w:val="Compact"/>
        <w:numPr>
          <w:ilvl w:val="0"/>
          <w:numId w:val="1165"/>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5"/>
        </w:numPr>
      </w:pPr>
      <w:r>
        <w:rPr>
          <w:rStyle w:val="VerbatimChar"/>
        </w:rPr>
        <w:t xml:space="preserve">channel_addresses</w:t>
      </w:r>
      <w:r>
        <w:t xml:space="preserve"> </w:t>
      </w:r>
      <w:r>
        <w:t xml:space="preserve">table non-empty for the project's default tenant.</w:t>
      </w:r>
    </w:p>
    <w:p>
      <w:pPr>
        <w:pStyle w:val="Compact"/>
        <w:numPr>
          <w:ilvl w:val="0"/>
          <w:numId w:val="1165"/>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5"/>
        </w:numPr>
      </w:pPr>
      <w:r>
        <w:t xml:space="preserve">Diary path exists and is writable.</w:t>
      </w:r>
    </w:p>
    <w:p>
      <w:pPr>
        <w:pStyle w:val="Compact"/>
        <w:numPr>
          <w:ilvl w:val="0"/>
          <w:numId w:val="1165"/>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1"/>
    <w:bookmarkEnd w:id="172"/>
    <w:bookmarkStart w:id="181" w:name="X685d32c3633fa106596686ab3ed8d9618cadf73"/>
    <w:p>
      <w:pPr>
        <w:pStyle w:val="Heading2"/>
      </w:pPr>
      <w:r>
        <w:t xml:space="preserve">§32. Inbound processing pipeline</w:t>
      </w:r>
    </w:p>
    <w:bookmarkStart w:id="173"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End w:id="173"/>
    <w:bookmarkStart w:id="174"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74"/>
    <w:bookmarkStart w:id="175"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6"/>
        </w:numPr>
      </w:pPr>
      <w:r>
        <w:t xml:space="preserve">Multiple senders on the same channel are processed in strict arrival order.</w:t>
      </w:r>
    </w:p>
    <w:p>
      <w:pPr>
        <w:pStyle w:val="Compact"/>
        <w:numPr>
          <w:ilvl w:val="0"/>
          <w:numId w:val="1166"/>
        </w:numPr>
      </w:pPr>
      <w:r>
        <w:t xml:space="preserve">Different channels for the same tenant run in parallel.</w:t>
      </w:r>
    </w:p>
    <w:p>
      <w:pPr>
        <w:pStyle w:val="Compact"/>
        <w:numPr>
          <w:ilvl w:val="0"/>
          <w:numId w:val="1166"/>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75"/>
    <w:bookmarkStart w:id="176"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7"/>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7"/>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7"/>
        </w:numPr>
      </w:pPr>
      <w:r>
        <w:t xml:space="preserve">Message body is well-formed UTF-8 ≤ 8 KiB per command + ≤ 256 KiB total.</w:t>
      </w:r>
    </w:p>
    <w:p>
      <w:pPr>
        <w:pStyle w:val="Compact"/>
        <w:numPr>
          <w:ilvl w:val="0"/>
          <w:numId w:val="1167"/>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68"/>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68"/>
        </w:numPr>
      </w:pPr>
      <w:r>
        <w:t xml:space="preserve">Magic-byte type check vs declared MIME (rejects MIME spoofing).</w:t>
      </w:r>
    </w:p>
    <w:p>
      <w:pPr>
        <w:pStyle w:val="Compact"/>
        <w:numPr>
          <w:ilvl w:val="0"/>
          <w:numId w:val="1168"/>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68"/>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69"/>
        </w:numPr>
      </w:pPr>
      <w:r>
        <w:t xml:space="preserve">URL allowlist / blocklist per tenant.</w:t>
      </w:r>
    </w:p>
    <w:p>
      <w:pPr>
        <w:pStyle w:val="Compact"/>
        <w:numPr>
          <w:ilvl w:val="0"/>
          <w:numId w:val="1169"/>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76"/>
    <w:bookmarkStart w:id="177"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0"/>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1"/>
        </w:numPr>
      </w:pPr>
      <w:r>
        <w:rPr>
          <w:rStyle w:val="VerbatimChar"/>
        </w:rPr>
        <w:t xml:space="preserve">spam_max_per_minute_per_sender</w:t>
      </w:r>
      <w:r>
        <w:t xml:space="preserve"> </w:t>
      </w:r>
      <w:r>
        <w:t xml:space="preserve">(default 10)</w:t>
      </w:r>
    </w:p>
    <w:p>
      <w:pPr>
        <w:pStyle w:val="Compact"/>
        <w:numPr>
          <w:ilvl w:val="1"/>
          <w:numId w:val="1171"/>
        </w:numPr>
      </w:pPr>
      <w:r>
        <w:rPr>
          <w:rStyle w:val="VerbatimChar"/>
        </w:rPr>
        <w:t xml:space="preserve">spam_max_per_hour_per_sender</w:t>
      </w:r>
      <w:r>
        <w:t xml:space="preserve"> </w:t>
      </w:r>
      <w:r>
        <w:t xml:space="preserve">(default 100)</w:t>
      </w:r>
    </w:p>
    <w:p>
      <w:pPr>
        <w:pStyle w:val="Compact"/>
        <w:numPr>
          <w:ilvl w:val="1"/>
          <w:numId w:val="1171"/>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0"/>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0"/>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0"/>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0"/>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77"/>
    <w:bookmarkStart w:id="178"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78"/>
    <w:bookmarkStart w:id="179"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2"/>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2"/>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2"/>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3"/>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3"/>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3"/>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79"/>
    <w:bookmarkStart w:id="180"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4"/>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4"/>
        </w:numPr>
      </w:pPr>
      <w:r>
        <w:rPr>
          <w:rStyle w:val="VerbatimChar"/>
        </w:rPr>
        <w:t xml:space="preserve">herald_inbound_stage_duration_seconds{stage}</w:t>
      </w:r>
      <w:r>
        <w:t xml:space="preserve"> </w:t>
      </w:r>
      <w:r>
        <w:t xml:space="preserve">histogram.</w:t>
      </w:r>
    </w:p>
    <w:p>
      <w:pPr>
        <w:pStyle w:val="Compact"/>
        <w:numPr>
          <w:ilvl w:val="0"/>
          <w:numId w:val="1174"/>
        </w:numPr>
      </w:pPr>
      <w:r>
        <w:rPr>
          <w:rStyle w:val="VerbatimChar"/>
        </w:rPr>
        <w:t xml:space="preserve">herald_inbound_classification{type,criticality,confidence_bucket}</w:t>
      </w:r>
      <w:r>
        <w:t xml:space="preserve"> </w:t>
      </w:r>
      <w:r>
        <w:t xml:space="preserve">counter.</w:t>
      </w:r>
    </w:p>
    <w:p>
      <w:pPr>
        <w:pStyle w:val="Compact"/>
        <w:numPr>
          <w:ilvl w:val="0"/>
          <w:numId w:val="1174"/>
        </w:numPr>
      </w:pPr>
      <w:r>
        <w:rPr>
          <w:rStyle w:val="VerbatimChar"/>
        </w:rPr>
        <w:t xml:space="preserve">herald_spam_block_total{tenant,reason}</w:t>
      </w:r>
      <w:r>
        <w:t xml:space="preserve"> </w:t>
      </w:r>
      <w:r>
        <w:t xml:space="preserve">counter.</w:t>
      </w:r>
    </w:p>
    <w:p>
      <w:pPr>
        <w:pStyle w:val="Compact"/>
        <w:numPr>
          <w:ilvl w:val="0"/>
          <w:numId w:val="1174"/>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0"/>
    <w:bookmarkEnd w:id="181"/>
    <w:bookmarkStart w:id="187" w:name="Xdc69e88aac9dd8f3401d80885b31b2cf9a5bf1c"/>
    <w:p>
      <w:pPr>
        <w:pStyle w:val="Heading2"/>
      </w:pPr>
      <w:r>
        <w:t xml:space="preserve">§33. LLM / agent dispatch</w:t>
      </w:r>
    </w:p>
    <w:bookmarkStart w:id="182"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5"/>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5"/>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5"/>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5"/>
        </w:numPr>
      </w:pPr>
      <w:r>
        <w:t xml:space="preserve">Concurrency: per-project session is single-writer (one in-flight Claude Code invocation at a time). Multiple inbound requests for the same project queue behind each other (River job priority preserves arrival order).</w:t>
      </w:r>
    </w:p>
    <w:bookmarkEnd w:id="182"/>
    <w:bookmarkStart w:id="183"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3"/>
    <w:bookmarkStart w:id="184"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84"/>
    <w:bookmarkStart w:id="185"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6"/>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6"/>
        </w:numPr>
      </w:pPr>
      <w:r>
        <w:rPr>
          <w:rStyle w:val="VerbatimChar"/>
        </w:rPr>
        <w:t xml:space="preserve">answered</w:t>
      </w:r>
      <w:r>
        <w:t xml:space="preserve"> </w:t>
      </w:r>
      <w:r>
        <w:t xml:space="preserve">(query/question) → no workable item; the reply IS the answer.</w:t>
      </w:r>
    </w:p>
    <w:p>
      <w:pPr>
        <w:pStyle w:val="Compact"/>
        <w:numPr>
          <w:ilvl w:val="0"/>
          <w:numId w:val="1176"/>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6"/>
        </w:numPr>
      </w:pPr>
      <w:r>
        <w:rPr>
          <w:rStyle w:val="VerbatimChar"/>
        </w:rPr>
        <w:t xml:space="preserve">rejected</w:t>
      </w:r>
      <w:r>
        <w:t xml:space="preserve"> </w:t>
      </w:r>
      <w:r>
        <w:t xml:space="preserve">→ no workable item; reply states rejection reason.</w:t>
      </w:r>
    </w:p>
    <w:bookmarkEnd w:id="185"/>
    <w:bookmarkStart w:id="186"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7"/>
        </w:numPr>
      </w:pPr>
      <w:r>
        <w:rPr>
          <w:rStyle w:val="VerbatimChar"/>
        </w:rPr>
        <w:t xml:space="preserve">opencode</w:t>
      </w:r>
      <w:r>
        <w:t xml:space="preserve"> </w:t>
      </w:r>
      <w:r>
        <w:t xml:space="preserve">— same CLI pattern.</w:t>
      </w:r>
    </w:p>
    <w:p>
      <w:pPr>
        <w:pStyle w:val="Compact"/>
        <w:numPr>
          <w:ilvl w:val="0"/>
          <w:numId w:val="1177"/>
        </w:numPr>
      </w:pPr>
      <w:r>
        <w:rPr>
          <w:rStyle w:val="VerbatimChar"/>
        </w:rPr>
        <w:t xml:space="preserve">aider</w:t>
      </w:r>
      <w:r>
        <w:t xml:space="preserve"> </w:t>
      </w:r>
      <w:r>
        <w:t xml:space="preserve">— file-modifying dispatcher (extra safety gates required; not enabled by default).</w:t>
      </w:r>
    </w:p>
    <w:p>
      <w:pPr>
        <w:pStyle w:val="Compact"/>
        <w:numPr>
          <w:ilvl w:val="0"/>
          <w:numId w:val="1177"/>
        </w:numPr>
      </w:pPr>
      <w:r>
        <w:rPr>
          <w:rStyle w:val="VerbatimChar"/>
        </w:rPr>
        <w:t xml:space="preserve">gemini-cli</w:t>
      </w:r>
      <w:r>
        <w:t xml:space="preserve"> </w:t>
      </w:r>
      <w:r>
        <w:t xml:space="preserve">— when GA.</w:t>
      </w:r>
    </w:p>
    <w:p>
      <w:pPr>
        <w:pStyle w:val="Compact"/>
        <w:numPr>
          <w:ilvl w:val="0"/>
          <w:numId w:val="1177"/>
        </w:numPr>
      </w:pPr>
      <w:r>
        <w:rPr>
          <w:rStyle w:val="VerbatimChar"/>
        </w:rPr>
        <w:t xml:space="preserve">cursor-cli</w:t>
      </w:r>
      <w:r>
        <w:t xml:space="preserve"> </w:t>
      </w:r>
      <w:r>
        <w:t xml:space="preserve">— pending product availability.</w:t>
      </w:r>
    </w:p>
    <w:p>
      <w:pPr>
        <w:pStyle w:val="Compact"/>
        <w:numPr>
          <w:ilvl w:val="0"/>
          <w:numId w:val="1177"/>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86"/>
    <w:bookmarkEnd w:id="187"/>
    <w:bookmarkStart w:id="194"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88"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78"/>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78"/>
        </w:numPr>
      </w:pPr>
      <w:r>
        <w:t xml:space="preserve">Body:</w:t>
      </w:r>
      <w:r>
        <w:t xml:space="preserve"> </w:t>
      </w:r>
      <w:r>
        <w:rPr>
          <w:rStyle w:val="VerbatimChar"/>
        </w:rPr>
        <w:t xml:space="preserve">📨 Received. Queued as #INB-&lt;short-id&gt;. I'll process this momentarily.</w:t>
      </w:r>
    </w:p>
    <w:p>
      <w:pPr>
        <w:pStyle w:val="Compact"/>
        <w:numPr>
          <w:ilvl w:val="0"/>
          <w:numId w:val="1178"/>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88"/>
    <w:bookmarkStart w:id="189"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79"/>
        </w:numPr>
      </w:pPr>
      <w:r>
        <w:t xml:space="preserve">Quote the original (same thread).</w:t>
      </w:r>
    </w:p>
    <w:p>
      <w:pPr>
        <w:pStyle w:val="Compact"/>
        <w:numPr>
          <w:ilvl w:val="0"/>
          <w:numId w:val="1179"/>
        </w:numPr>
      </w:pPr>
      <w:r>
        <w:t xml:space="preserve">Body:</w:t>
      </w:r>
      <w:r>
        <w:t xml:space="preserve"> </w:t>
      </w:r>
      <w:r>
        <w:rPr>
          <w:rStyle w:val="VerbatimChar"/>
        </w:rPr>
        <w:t xml:space="preserve">⏳ Processing as &lt;classification.type&gt; (priority: &lt;criticality&gt;). Investigating…</w:t>
      </w:r>
    </w:p>
    <w:p>
      <w:pPr>
        <w:pStyle w:val="Compact"/>
        <w:numPr>
          <w:ilvl w:val="0"/>
          <w:numId w:val="1179"/>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89"/>
    <w:bookmarkStart w:id="190"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0"/>
        </w:numPr>
      </w:pPr>
      <w:r>
        <w:t xml:space="preserve">Quote the original (same thread).</w:t>
      </w:r>
    </w:p>
    <w:p>
      <w:pPr>
        <w:pStyle w:val="Compact"/>
        <w:numPr>
          <w:ilvl w:val="0"/>
          <w:numId w:val="1180"/>
        </w:numPr>
      </w:pPr>
      <w:r>
        <w:t xml:space="preserve">Body varies by outcome:</w:t>
      </w:r>
    </w:p>
    <w:p>
      <w:pPr>
        <w:pStyle w:val="Compact"/>
        <w:numPr>
          <w:ilvl w:val="1"/>
          <w:numId w:val="1181"/>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1"/>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1"/>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1"/>
        </w:numPr>
      </w:pPr>
      <w:r>
        <w:rPr>
          <w:b/>
          <w:bCs/>
        </w:rPr>
        <w:t xml:space="preserve">Rejected</w:t>
      </w:r>
      <w:r>
        <w:t xml:space="preserve">:</w:t>
      </w:r>
      <w:r>
        <w:br/>
      </w:r>
      <w:r>
        <w:rPr>
          <w:rStyle w:val="VerbatimChar"/>
        </w:rPr>
        <w:t xml:space="preserve">🚫 &lt;reason&gt;. &lt;suggested next step&gt;.</w:t>
      </w:r>
    </w:p>
    <w:bookmarkEnd w:id="190"/>
    <w:bookmarkStart w:id="191"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2"/>
        </w:numPr>
      </w:pPr>
      <w:r>
        <w:t xml:space="preserve">Quote the original message.</w:t>
      </w:r>
    </w:p>
    <w:p>
      <w:pPr>
        <w:pStyle w:val="Compact"/>
        <w:numPr>
          <w:ilvl w:val="0"/>
          <w:numId w:val="1182"/>
        </w:numPr>
      </w:pPr>
      <w:r>
        <w:t xml:space="preserve">Body:</w:t>
      </w:r>
      <w:r>
        <w:t xml:space="preserve"> </w:t>
      </w:r>
      <w:r>
        <w:rPr>
          <w:rStyle w:val="VerbatimChar"/>
        </w:rPr>
        <w:t xml:space="preserve">❌ &lt;stage&gt;: &lt;precise reason&gt;. Details: &lt;link-to-diary-entry-with-stack-trace&gt;.</w:t>
      </w:r>
    </w:p>
    <w:p>
      <w:pPr>
        <w:pStyle w:val="Compact"/>
        <w:numPr>
          <w:ilvl w:val="0"/>
          <w:numId w:val="1182"/>
        </w:numPr>
      </w:pPr>
      <w:r>
        <w:t xml:space="preserve">Body MUST contain the exact rejection cause (not "internal error" — anti-bluff per Universal §11.4).</w:t>
      </w:r>
    </w:p>
    <w:p>
      <w:pPr>
        <w:pStyle w:val="Compact"/>
        <w:numPr>
          <w:ilvl w:val="0"/>
          <w:numId w:val="1182"/>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3"/>
        </w:numPr>
      </w:pPr>
      <w:r>
        <w:rPr>
          <w:rStyle w:val="VerbatimChar"/>
        </w:rPr>
        <w:t xml:space="preserve">❌ validation: attachment 'malware.exe' exceeds size limit (30 MiB &gt; 25 MiB max). Details: …</w:t>
      </w:r>
    </w:p>
    <w:p>
      <w:pPr>
        <w:pStyle w:val="Compact"/>
        <w:numPr>
          <w:ilvl w:val="0"/>
          <w:numId w:val="1183"/>
        </w:numPr>
      </w:pPr>
      <w:r>
        <w:rPr>
          <w:rStyle w:val="VerbatimChar"/>
        </w:rPr>
        <w:t xml:space="preserve">❌ safety: attachment 'invoice.pdf' triggered ClamAV signature 'EICAR-Test-File'. Quarantined. Details: …</w:t>
      </w:r>
    </w:p>
    <w:p>
      <w:pPr>
        <w:pStyle w:val="Compact"/>
        <w:numPr>
          <w:ilvl w:val="0"/>
          <w:numId w:val="1183"/>
        </w:numPr>
      </w:pPr>
      <w:r>
        <w:rPr>
          <w:rStyle w:val="VerbatimChar"/>
        </w:rPr>
        <w:t xml:space="preserve">❌ anti-spam: rate limit (12 msg/min) exceeded. Cooldown until &lt;RFC 3339 UTC&gt;. Details: …</w:t>
      </w:r>
    </w:p>
    <w:p>
      <w:pPr>
        <w:pStyle w:val="Compact"/>
        <w:numPr>
          <w:ilvl w:val="0"/>
          <w:numId w:val="1183"/>
        </w:numPr>
      </w:pPr>
      <w:r>
        <w:rPr>
          <w:rStyle w:val="VerbatimChar"/>
        </w:rPr>
        <w:t xml:space="preserve">❌ classification: ambiguous type. Suggested prefixes: 'Bug:', 'Query:', 'Request:'. Details: …</w:t>
      </w:r>
    </w:p>
    <w:bookmarkEnd w:id="191"/>
    <w:bookmarkStart w:id="192"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2"/>
    <w:bookmarkStart w:id="193"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4"/>
        </w:numPr>
      </w:pPr>
      <w:r>
        <w:rPr>
          <w:rStyle w:val="VerbatimChar"/>
        </w:rPr>
        <w:t xml:space="preserve">minimal</w:t>
      </w:r>
      <w:r>
        <w:t xml:space="preserve"> </w:t>
      </w:r>
      <w:r>
        <w:t xml:space="preserve">— only Reply A (queued ack) + Reply C (final result); no Reply B.</w:t>
      </w:r>
    </w:p>
    <w:p>
      <w:pPr>
        <w:pStyle w:val="Compact"/>
        <w:numPr>
          <w:ilvl w:val="0"/>
          <w:numId w:val="1184"/>
        </w:numPr>
      </w:pPr>
      <w:r>
        <w:rPr>
          <w:rStyle w:val="VerbatimChar"/>
        </w:rPr>
        <w:t xml:space="preserve">normal</w:t>
      </w:r>
      <w:r>
        <w:t xml:space="preserve"> </w:t>
      </w:r>
      <w:r>
        <w:t xml:space="preserve">(default) — A + B + C as described.</w:t>
      </w:r>
    </w:p>
    <w:p>
      <w:pPr>
        <w:pStyle w:val="Compact"/>
        <w:numPr>
          <w:ilvl w:val="0"/>
          <w:numId w:val="1184"/>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3"/>
    <w:bookmarkEnd w:id="194"/>
    <w:bookmarkStart w:id="199"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195"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5"/>
        </w:numPr>
      </w:pPr>
      <w:r>
        <w:rPr>
          <w:rStyle w:val="VerbatimChar"/>
        </w:rPr>
        <w:t xml:space="preserve">.report.updated</w:t>
      </w:r>
      <w:r>
        <w:t xml:space="preserve"> </w:t>
      </w:r>
      <w:r>
        <w:t xml:space="preserve">— content changed since last publish.</w:t>
      </w:r>
    </w:p>
    <w:p>
      <w:pPr>
        <w:pStyle w:val="Compact"/>
        <w:numPr>
          <w:ilvl w:val="0"/>
          <w:numId w:val="1185"/>
        </w:numPr>
      </w:pPr>
      <w:r>
        <w:rPr>
          <w:rStyle w:val="VerbatimChar"/>
        </w:rPr>
        <w:t xml:space="preserve">.report.created</w:t>
      </w:r>
      <w:r>
        <w:t xml:space="preserve"> </w:t>
      </w:r>
      <w:r>
        <w:t xml:space="preserve">— first publish.</w:t>
      </w:r>
    </w:p>
    <w:p>
      <w:pPr>
        <w:pStyle w:val="Compact"/>
        <w:numPr>
          <w:ilvl w:val="0"/>
          <w:numId w:val="1185"/>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195"/>
    <w:bookmarkStart w:id="196"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196"/>
    <w:bookmarkStart w:id="197"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6"/>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6"/>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6"/>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197"/>
    <w:bookmarkStart w:id="198"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198"/>
    <w:bookmarkEnd w:id="199"/>
    <w:bookmarkStart w:id="206"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0"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0"/>
    <w:bookmarkStart w:id="201"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1"/>
    <w:bookmarkStart w:id="202"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2"/>
    <w:bookmarkStart w:id="203"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3"/>
    <w:bookmarkStart w:id="204"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04"/>
    <w:bookmarkStart w:id="205"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05"/>
    <w:bookmarkEnd w:id="206"/>
    <w:bookmarkStart w:id="211"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07"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07"/>
    <w:bookmarkStart w:id="208"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7"/>
        </w:numPr>
      </w:pPr>
      <w:r>
        <w:t xml:space="preserve">Hash the file's new content (SHA-256).</w:t>
      </w:r>
    </w:p>
    <w:p>
      <w:pPr>
        <w:pStyle w:val="Compact"/>
        <w:numPr>
          <w:ilvl w:val="0"/>
          <w:numId w:val="1187"/>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7"/>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7"/>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08"/>
    <w:bookmarkStart w:id="209"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88"/>
        </w:numPr>
      </w:pPr>
      <w:r>
        <w:rPr>
          <w:rStyle w:val="VerbatimChar"/>
        </w:rPr>
        <w:t xml:space="preserve">tracker:issues</w:t>
      </w:r>
      <w:r>
        <w:t xml:space="preserve"> </w:t>
      </w:r>
      <w:r>
        <w:t xml:space="preserve">— subscribers who want every Issues.md change (verbose).</w:t>
      </w:r>
    </w:p>
    <w:p>
      <w:pPr>
        <w:pStyle w:val="Compact"/>
        <w:numPr>
          <w:ilvl w:val="0"/>
          <w:numId w:val="1188"/>
        </w:numPr>
      </w:pPr>
      <w:r>
        <w:rPr>
          <w:rStyle w:val="VerbatimChar"/>
        </w:rPr>
        <w:t xml:space="preserve">tracker:fixed</w:t>
      </w:r>
      <w:r>
        <w:t xml:space="preserve"> </w:t>
      </w:r>
      <w:r>
        <w:t xml:space="preserve">— closure announcements only.</w:t>
      </w:r>
    </w:p>
    <w:p>
      <w:pPr>
        <w:pStyle w:val="Compact"/>
        <w:numPr>
          <w:ilvl w:val="0"/>
          <w:numId w:val="1188"/>
        </w:numPr>
      </w:pPr>
      <w:r>
        <w:rPr>
          <w:rStyle w:val="VerbatimChar"/>
        </w:rPr>
        <w:t xml:space="preserve">tracker:status</w:t>
      </w:r>
      <w:r>
        <w:t xml:space="preserve"> </w:t>
      </w:r>
      <w:r>
        <w:t xml:space="preserve">— high-level state changes.</w:t>
      </w:r>
    </w:p>
    <w:p>
      <w:pPr>
        <w:pStyle w:val="Compact"/>
        <w:numPr>
          <w:ilvl w:val="0"/>
          <w:numId w:val="1188"/>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09"/>
    <w:bookmarkStart w:id="210" w:name="X3a8326371f51681854bb4c77b40135cf4b02559"/>
    <w:p>
      <w:pPr>
        <w:pStyle w:val="Heading3"/>
      </w:pPr>
      <w:r>
        <w:t xml:space="preserve">37.4 Composition</w:t>
      </w:r>
    </w:p>
    <w:p>
      <w:pPr>
        <w:pStyle w:val="Compact"/>
        <w:numPr>
          <w:ilvl w:val="0"/>
          <w:numId w:val="1189"/>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89"/>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89"/>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0"/>
    <w:bookmarkEnd w:id="211"/>
    <w:bookmarkStart w:id="216"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2"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2"/>
    <w:bookmarkStart w:id="213"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3"/>
    <w:bookmarkStart w:id="214"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14"/>
    <w:bookmarkStart w:id="215"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15"/>
    <w:bookmarkEnd w:id="216"/>
    <w:bookmarkStart w:id="224"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17"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17"/>
    <w:bookmarkStart w:id="218"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18"/>
    <w:bookmarkStart w:id="219"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19"/>
    <w:bookmarkStart w:id="220"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0"/>
    <w:bookmarkStart w:id="221"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0"/>
        </w:numPr>
      </w:pPr>
      <w:r>
        <w:rPr>
          <w:b/>
          <w:bCs/>
        </w:rPr>
        <w:t xml:space="preserve">One emoji per block</w:t>
      </w:r>
      <w:r>
        <w:t xml:space="preserve"> </w:t>
      </w:r>
      <w:r>
        <w:t xml:space="preserve">— header may have flavor-icon + criticality-badge; otherwise emojis are atomic.</w:t>
      </w:r>
    </w:p>
    <w:p>
      <w:pPr>
        <w:pStyle w:val="Compact"/>
        <w:numPr>
          <w:ilvl w:val="0"/>
          <w:numId w:val="1190"/>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0"/>
        </w:numPr>
      </w:pPr>
      <w:r>
        <w:rPr>
          <w:b/>
          <w:bCs/>
        </w:rPr>
        <w:t xml:space="preserve">Active voice</w:t>
      </w:r>
      <w:r>
        <w:t xml:space="preserve"> </w:t>
      </w:r>
      <w:r>
        <w:t xml:space="preserve">in the lead — "Build failed" not "A build has been failed by".</w:t>
      </w:r>
    </w:p>
    <w:p>
      <w:pPr>
        <w:pStyle w:val="Compact"/>
        <w:numPr>
          <w:ilvl w:val="0"/>
          <w:numId w:val="1190"/>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0"/>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0"/>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0"/>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0"/>
        </w:numPr>
      </w:pPr>
      <w:r>
        <w:rPr>
          <w:b/>
          <w:bCs/>
        </w:rPr>
        <w:t xml:space="preserve">Permalink wording is always "🔗 Permalink:"</w:t>
      </w:r>
      <w:r>
        <w:t xml:space="preserve"> </w:t>
      </w:r>
      <w:r>
        <w:t xml:space="preserve">— never "Link:", "URL:", "See:", etc.</w:t>
      </w:r>
    </w:p>
    <w:p>
      <w:pPr>
        <w:pStyle w:val="Compact"/>
        <w:numPr>
          <w:ilvl w:val="0"/>
          <w:numId w:val="1190"/>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0"/>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1"/>
    <w:bookmarkStart w:id="222"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2"/>
    <w:bookmarkStart w:id="223"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3"/>
    <w:bookmarkEnd w:id="224"/>
    <w:bookmarkStart w:id="230"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25"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25"/>
    <w:bookmarkStart w:id="226"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26"/>
    <w:bookmarkStart w:id="227"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1"/>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1"/>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1"/>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1"/>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1"/>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1"/>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1"/>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1"/>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1"/>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1"/>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1"/>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1"/>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1"/>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1"/>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1"/>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27"/>
    <w:bookmarkStart w:id="228"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28"/>
    <w:bookmarkStart w:id="229"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2"/>
        </w:numPr>
      </w:pPr>
      <w:r>
        <w:t xml:space="preserve">Universal §11.4.27 no-fakes-beyond-unit-tests is INHERITED — V3 doesn't loosen it.</w:t>
      </w:r>
    </w:p>
    <w:p>
      <w:pPr>
        <w:pStyle w:val="Compact"/>
        <w:numPr>
          <w:ilvl w:val="0"/>
          <w:numId w:val="1192"/>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2"/>
        </w:numPr>
      </w:pPr>
      <w:r>
        <w:t xml:space="preserve">Universal §11.4.2 captured-evidence applies to every tier ≥ component (recorded outputs MUST be attached to CI artefacts).</w:t>
      </w:r>
    </w:p>
    <w:p>
      <w:pPr>
        <w:pStyle w:val="Compact"/>
        <w:numPr>
          <w:ilvl w:val="0"/>
          <w:numId w:val="1192"/>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29"/>
    <w:bookmarkEnd w:id="230"/>
    <w:bookmarkStart w:id="239"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1"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1"/>
    <w:bookmarkStart w:id="232"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2"/>
    <w:bookmarkStart w:id="233"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bookmarkEnd w:id="233"/>
    <w:bookmarkStart w:id="234"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3"/>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3"/>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3"/>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34"/>
    <w:bookmarkStart w:id="235"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35"/>
    <w:bookmarkStart w:id="236"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4"/>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4"/>
        </w:numPr>
      </w:pPr>
      <w:r>
        <w:t xml:space="preserve">Compose / Kubernetes / Nomad manifests at the per-flavor reference deployment.</w:t>
      </w:r>
    </w:p>
    <w:p>
      <w:pPr>
        <w:pStyle w:val="Compact"/>
        <w:numPr>
          <w:ilvl w:val="0"/>
          <w:numId w:val="1194"/>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4"/>
        </w:numPr>
      </w:pPr>
      <w:r>
        <w:t xml:space="preserve">SBOM + cosign signatures per V3 §21.</w:t>
      </w:r>
    </w:p>
    <w:p>
      <w:pPr>
        <w:pStyle w:val="FirstParagraph"/>
      </w:pPr>
      <w:r>
        <w:t xml:space="preserve">Operators MAY use</w:t>
      </w:r>
      <w:r>
        <w:t xml:space="preserve"> </w:t>
      </w:r>
      <w:r>
        <w:rPr>
          <w:rStyle w:val="VerbatimChar"/>
        </w:rPr>
        <w:t xml:space="preserve">containers/quickstart/Dockerfile.pherald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36"/>
    <w:bookmarkStart w:id="237"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37"/>
    <w:bookmarkStart w:id="238"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5"/>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5"/>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ships REST scaffolding under</w:t>
      </w:r>
      <w:r>
        <w:t xml:space="preserve"> </w:t>
      </w:r>
      <w:r>
        <w:rPr>
          <w:rStyle w:val="VerbatimChar"/>
        </w:rPr>
        <w:t xml:space="preserve">pherald/internal/http/</w:t>
      </w:r>
      <w:r>
        <w:t xml:space="preserve"> </w:t>
      </w:r>
      <w:r>
        <w:t xml:space="preserve">(planned in HRD-016 follow-up — not in this V3 r2 commit; the Go binary currently exposes only CLI surface, with HTTP wiring deferred to the implementation cycle).</w:t>
      </w:r>
    </w:p>
    <w:p>
      <w:r>
        <w:pict>
          <v:rect style="width:0;height:1.5pt" o:hralign="center" o:hrstd="t" o:hr="t"/>
        </w:pict>
      </w:r>
    </w:p>
    <w:bookmarkEnd w:id="238"/>
    <w:bookmarkEnd w:id="239"/>
    <w:bookmarkStart w:id="247"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0"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6"/>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6"/>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6"/>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7"/>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7"/>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0"/>
    <w:bookmarkStart w:id="241"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1"/>
    <w:bookmarkStart w:id="242"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2"/>
    <w:bookmarkStart w:id="243"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3"/>
    <w:bookmarkStart w:id="244"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198"/>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198"/>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198"/>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198"/>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198"/>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198"/>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198"/>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198"/>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198"/>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44"/>
    <w:bookmarkStart w:id="245"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199"/>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199"/>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199"/>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199"/>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199"/>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199"/>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199"/>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199"/>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199"/>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45"/>
    <w:bookmarkStart w:id="246"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0"/>
        </w:numPr>
      </w:pPr>
      <w:r>
        <w:rPr>
          <w:b/>
          <w:bCs/>
        </w:rPr>
        <w:t xml:space="preserve">§4 Event model</w:t>
      </w:r>
      <w:r>
        <w:t xml:space="preserve"> </w:t>
      </w:r>
      <w:r>
        <w:t xml:space="preserve">— constitution events use the same CloudEvents v1.0 envelope as every other Herald event.</w:t>
      </w:r>
    </w:p>
    <w:p>
      <w:pPr>
        <w:pStyle w:val="Compact"/>
        <w:numPr>
          <w:ilvl w:val="0"/>
          <w:numId w:val="1200"/>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0"/>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0"/>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0"/>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0"/>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1"/>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1"/>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46"/>
    <w:bookmarkEnd w:id="247"/>
    <w:bookmarkStart w:id="253"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48"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2"/>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2"/>
        </w:numPr>
      </w:pPr>
      <w:r>
        <w:t xml:space="preserve">The CLI/REST invocation emits the matching §42 event automatically.</w:t>
      </w:r>
    </w:p>
    <w:p>
      <w:pPr>
        <w:pStyle w:val="Compact"/>
        <w:numPr>
          <w:ilvl w:val="0"/>
          <w:numId w:val="1202"/>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48"/>
    <w:bookmarkStart w:id="249"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bookmarkEnd w:id="249"/>
    <w:bookmarkStart w:id="250"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3"/>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3"/>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3"/>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3"/>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0"/>
    <w:bookmarkStart w:id="251"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4"/>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4"/>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4"/>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1"/>
    <w:bookmarkStart w:id="252" w:name="X7edf374bf8a7a00538f5f0be072331437d58022"/>
    <w:p>
      <w:pPr>
        <w:pStyle w:val="Heading3"/>
      </w:pPr>
      <w:r>
        <w:t xml:space="preserve">43.5 Boundary: what §43 does NOT add</w:t>
      </w:r>
    </w:p>
    <w:p>
      <w:pPr>
        <w:pStyle w:val="Compact"/>
        <w:numPr>
          <w:ilvl w:val="0"/>
          <w:numId w:val="1205"/>
        </w:numPr>
      </w:pPr>
      <w:r>
        <w:rPr>
          <w:b/>
          <w:bCs/>
        </w:rPr>
        <w:t xml:space="preserve">Per-channel adapters</w:t>
      </w:r>
      <w:r>
        <w:t xml:space="preserve"> </w:t>
      </w:r>
      <w:r>
        <w:t xml:space="preserve">— those are §11 + §18.X.1, not §43.</w:t>
      </w:r>
    </w:p>
    <w:p>
      <w:pPr>
        <w:pStyle w:val="Compact"/>
        <w:numPr>
          <w:ilvl w:val="0"/>
          <w:numId w:val="1205"/>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5"/>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2"/>
    <w:bookmarkEnd w:id="253"/>
    <w:bookmarkStart w:id="276"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54" w:name="Xae25a5b57f1d77636b082c6e5bfd166bc0c6034"/>
    <w:p>
      <w:pPr>
        <w:pStyle w:val="Heading3"/>
      </w:pPr>
      <w:r>
        <w:t xml:space="preserve">30.1 Gaps closed (applied this revision)</w:t>
      </w:r>
    </w:p>
    <w:p>
      <w:pPr>
        <w:pStyle w:val="Compact"/>
        <w:numPr>
          <w:ilvl w:val="0"/>
          <w:numId w:val="1206"/>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06"/>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06"/>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06"/>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06"/>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06"/>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06"/>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06"/>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06"/>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06"/>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06"/>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06"/>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06"/>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06"/>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54"/>
    <w:bookmarkStart w:id="255"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07"/>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07"/>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07"/>
        </w:numPr>
      </w:pPr>
      <w:r>
        <w:rPr>
          <w:b/>
          <w:bCs/>
        </w:rPr>
        <w:t xml:space="preserve">V2-R-17. "V1 minimum" vs "V1 (MVP)" wording inconsistency.</w:t>
      </w:r>
      <w:r>
        <w:t xml:space="preserve"> </w:t>
      </w:r>
      <w:r>
        <w:t xml:space="preserve">Cosmetic. Deferred to a docs-only polish PR.</w:t>
      </w:r>
    </w:p>
    <w:bookmarkEnd w:id="255"/>
    <w:bookmarkStart w:id="256"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56"/>
    <w:bookmarkStart w:id="257" w:name="X7c1d8b485707b6daf5e32cfe83379de55561776"/>
    <w:p>
      <w:pPr>
        <w:pStyle w:val="Heading3"/>
      </w:pPr>
      <w:r>
        <w:t xml:space="preserve">30.4 Audit trail (r2)</w:t>
      </w:r>
    </w:p>
    <w:p>
      <w:pPr>
        <w:pStyle w:val="Compact"/>
        <w:numPr>
          <w:ilvl w:val="0"/>
          <w:numId w:val="1208"/>
        </w:numPr>
      </w:pPr>
      <w:r>
        <w:t xml:space="preserve">Pre-review commit: V2 r1 at</w:t>
      </w:r>
      <w:r>
        <w:t xml:space="preserve"> </w:t>
      </w:r>
      <w:r>
        <w:rPr>
          <w:rStyle w:val="VerbatimChar"/>
        </w:rPr>
        <w:t xml:space="preserve">96b7cc6</w:t>
      </w:r>
      <w:r>
        <w:t xml:space="preserve">.</w:t>
      </w:r>
    </w:p>
    <w:p>
      <w:pPr>
        <w:pStyle w:val="Compact"/>
        <w:numPr>
          <w:ilvl w:val="0"/>
          <w:numId w:val="1208"/>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08"/>
        </w:numPr>
      </w:pPr>
      <w:r>
        <w:t xml:space="preserve">Inheritance gate before and after: 12 PASS / 0 FAIL. Meta-test: ✓.</w:t>
      </w:r>
    </w:p>
    <w:p>
      <w:pPr>
        <w:pStyle w:val="Compact"/>
        <w:numPr>
          <w:ilvl w:val="0"/>
          <w:numId w:val="1208"/>
        </w:numPr>
      </w:pPr>
      <w:r>
        <w:t xml:space="preserve">All four Herald mirrors targeted on push.</w:t>
      </w:r>
    </w:p>
    <w:bookmarkEnd w:id="257"/>
    <w:bookmarkStart w:id="262"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58" w:name="X05bcb248568f793627536183028a04ecdefa124"/>
    <w:p>
      <w:pPr>
        <w:pStyle w:val="Heading4"/>
      </w:pPr>
      <w:r>
        <w:t xml:space="preserve">30.5.1 Gaps closed (applied this revision)</w:t>
      </w:r>
    </w:p>
    <w:p>
      <w:pPr>
        <w:pStyle w:val="Compact"/>
        <w:numPr>
          <w:ilvl w:val="0"/>
          <w:numId w:val="1209"/>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09"/>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09"/>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09"/>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09"/>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09"/>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09"/>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09"/>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09"/>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09"/>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09"/>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09"/>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58"/>
    <w:bookmarkStart w:id="259" w:name="X591eb23cf1ee6a721a025e96848bfcd32fa74ff"/>
    <w:p>
      <w:pPr>
        <w:pStyle w:val="Heading4"/>
      </w:pPr>
      <w:r>
        <w:t xml:space="preserve">30.5.2 Deferred (out of scope for r3)</w:t>
      </w:r>
    </w:p>
    <w:p>
      <w:pPr>
        <w:pStyle w:val="Compact"/>
        <w:numPr>
          <w:ilvl w:val="0"/>
          <w:numId w:val="1210"/>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10"/>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59"/>
    <w:bookmarkStart w:id="260"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60"/>
    <w:bookmarkStart w:id="261" w:name="X204eab696e7c914b8b26c70cfefe8feb339ef1d"/>
    <w:p>
      <w:pPr>
        <w:pStyle w:val="Heading4"/>
      </w:pPr>
      <w:r>
        <w:t xml:space="preserve">30.5.4 Audit trail (r3)</w:t>
      </w:r>
    </w:p>
    <w:p>
      <w:pPr>
        <w:pStyle w:val="Compact"/>
        <w:numPr>
          <w:ilvl w:val="0"/>
          <w:numId w:val="1211"/>
        </w:numPr>
      </w:pPr>
      <w:r>
        <w:t xml:space="preserve">Pre-review commit: V2 r2 at</w:t>
      </w:r>
      <w:r>
        <w:t xml:space="preserve"> </w:t>
      </w:r>
      <w:r>
        <w:rPr>
          <w:rStyle w:val="VerbatimChar"/>
        </w:rPr>
        <w:t xml:space="preserve">9648545</w:t>
      </w:r>
      <w:r>
        <w:t xml:space="preserve">.</w:t>
      </w:r>
    </w:p>
    <w:p>
      <w:pPr>
        <w:pStyle w:val="Compact"/>
        <w:numPr>
          <w:ilvl w:val="0"/>
          <w:numId w:val="1211"/>
        </w:numPr>
      </w:pPr>
      <w:r>
        <w:t xml:space="preserve">r3 commit: covered V3-R-01..V3-R-12 in one logical commit on top of r2.</w:t>
      </w:r>
    </w:p>
    <w:p>
      <w:pPr>
        <w:pStyle w:val="Compact"/>
        <w:numPr>
          <w:ilvl w:val="0"/>
          <w:numId w:val="1211"/>
        </w:numPr>
      </w:pPr>
      <w:r>
        <w:t xml:space="preserve">Inheritance gate before and after: 12 PASS / 0 FAIL. Meta-test: ✓.</w:t>
      </w:r>
    </w:p>
    <w:p>
      <w:pPr>
        <w:pStyle w:val="Compact"/>
        <w:numPr>
          <w:ilvl w:val="0"/>
          <w:numId w:val="1211"/>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61"/>
    <w:bookmarkEnd w:id="262"/>
    <w:bookmarkStart w:id="266"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63" w:name="X0bcea8e46a3d260f5656b06f9dd7a17db5fc139"/>
    <w:p>
      <w:pPr>
        <w:pStyle w:val="Heading4"/>
      </w:pPr>
      <w:r>
        <w:t xml:space="preserve">30.6.1 Findings applied (V3-R1-NN)</w:t>
      </w:r>
    </w:p>
    <w:p>
      <w:pPr>
        <w:pStyle w:val="Compact"/>
        <w:numPr>
          <w:ilvl w:val="0"/>
          <w:numId w:val="1212"/>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12"/>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12"/>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12"/>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12"/>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12"/>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12"/>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12"/>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12"/>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12"/>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12"/>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12"/>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63"/>
    <w:bookmarkStart w:id="264" w:name="Xaa408abd1dced5ac23704c20a3645f42ebb2f5f"/>
    <w:p>
      <w:pPr>
        <w:pStyle w:val="Heading4"/>
      </w:pPr>
      <w:r>
        <w:t xml:space="preserve">30.6.2 Deferred to V3 r2 (the user's follow-up scope)</w:t>
      </w:r>
    </w:p>
    <w:p>
      <w:pPr>
        <w:pStyle w:val="Compact"/>
        <w:numPr>
          <w:ilvl w:val="0"/>
          <w:numId w:val="1213"/>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13"/>
        </w:numPr>
      </w:pPr>
      <w:r>
        <w:rPr>
          <w:b/>
          <w:bCs/>
        </w:rPr>
        <w:t xml:space="preserve">V3-R1-14. Full re-export of V1+V2+V3 + push EVERYTHING.</w:t>
      </w:r>
      <w:r>
        <w:t xml:space="preserve"> </w:t>
      </w:r>
      <w:r>
        <w:t xml:space="preserve">Deferred to V3 r3 as the final polish/release pass.</w:t>
      </w:r>
    </w:p>
    <w:bookmarkEnd w:id="264"/>
    <w:bookmarkStart w:id="265" w:name="Xafb3990059494d44d64b6323285c52d3d1e4e70"/>
    <w:p>
      <w:pPr>
        <w:pStyle w:val="Heading4"/>
      </w:pPr>
      <w:r>
        <w:t xml:space="preserve">30.6.3 Audit trail (r3 → V3 r1)</w:t>
      </w:r>
    </w:p>
    <w:p>
      <w:pPr>
        <w:pStyle w:val="Compact"/>
        <w:numPr>
          <w:ilvl w:val="0"/>
          <w:numId w:val="1214"/>
        </w:numPr>
      </w:pPr>
      <w:r>
        <w:t xml:space="preserve">Pre-V3 commit: V2 r3 at</w:t>
      </w:r>
      <w:r>
        <w:t xml:space="preserve"> </w:t>
      </w:r>
      <w:r>
        <w:rPr>
          <w:rStyle w:val="VerbatimChar"/>
        </w:rPr>
        <w:t xml:space="preserve">f4ebba1</w:t>
      </w:r>
      <w:r>
        <w:t xml:space="preserve">.</w:t>
      </w:r>
    </w:p>
    <w:p>
      <w:pPr>
        <w:pStyle w:val="Compact"/>
        <w:numPr>
          <w:ilvl w:val="0"/>
          <w:numId w:val="1214"/>
        </w:numPr>
      </w:pPr>
      <w:r>
        <w:t xml:space="preserve">V3 r1 commit: covers V3-R1-01..V3-R1-12 in one logical commit on top of V2 r3.</w:t>
      </w:r>
    </w:p>
    <w:p>
      <w:pPr>
        <w:pStyle w:val="Compact"/>
        <w:numPr>
          <w:ilvl w:val="0"/>
          <w:numId w:val="1214"/>
        </w:numPr>
      </w:pPr>
      <w:r>
        <w:t xml:space="preserve">Inheritance gate before and after: 12 PASS / 0 FAIL. Meta-test: ✓.</w:t>
      </w:r>
    </w:p>
    <w:p>
      <w:pPr>
        <w:pStyle w:val="Compact"/>
        <w:numPr>
          <w:ilvl w:val="0"/>
          <w:numId w:val="1214"/>
        </w:numPr>
      </w:pPr>
      <w:r>
        <w:t xml:space="preserve">All four Herald mirrors targeted on push.</w:t>
      </w:r>
    </w:p>
    <w:p>
      <w:pPr>
        <w:pStyle w:val="Compact"/>
        <w:numPr>
          <w:ilvl w:val="0"/>
          <w:numId w:val="1214"/>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65"/>
    <w:bookmarkEnd w:id="266"/>
    <w:bookmarkStart w:id="270"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67" w:name="X5daf97ed18d50798cd9dfbcbbaf0b31baf0e6ce"/>
    <w:p>
      <w:pPr>
        <w:pStyle w:val="Heading4"/>
      </w:pPr>
      <w:r>
        <w:t xml:space="preserve">30.7.1 Findings applied (V3-R2-NN)</w:t>
      </w:r>
    </w:p>
    <w:p>
      <w:pPr>
        <w:pStyle w:val="Compact"/>
        <w:numPr>
          <w:ilvl w:val="0"/>
          <w:numId w:val="1215"/>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15"/>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15"/>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15"/>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15"/>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15"/>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15"/>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15"/>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15"/>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67"/>
    <w:bookmarkStart w:id="268" w:name="X89a935eec83fa5b3adb17f23afa0e6497a8887d"/>
    <w:p>
      <w:pPr>
        <w:pStyle w:val="Heading4"/>
      </w:pPr>
      <w:r>
        <w:t xml:space="preserve">30.7.2 Audit trail (r2)</w:t>
      </w:r>
    </w:p>
    <w:p>
      <w:pPr>
        <w:pStyle w:val="Compact"/>
        <w:numPr>
          <w:ilvl w:val="0"/>
          <w:numId w:val="1216"/>
        </w:numPr>
      </w:pPr>
      <w:r>
        <w:t xml:space="preserve">Pre-review commit: V3 r1 at</w:t>
      </w:r>
      <w:r>
        <w:t xml:space="preserve"> </w:t>
      </w:r>
      <w:r>
        <w:rPr>
          <w:rStyle w:val="VerbatimChar"/>
        </w:rPr>
        <w:t xml:space="preserve">e26a8dc</w:t>
      </w:r>
      <w:r>
        <w:t xml:space="preserve">.</w:t>
      </w:r>
    </w:p>
    <w:p>
      <w:pPr>
        <w:pStyle w:val="Compact"/>
        <w:numPr>
          <w:ilvl w:val="0"/>
          <w:numId w:val="1216"/>
        </w:numPr>
      </w:pPr>
      <w:r>
        <w:t xml:space="preserve">r2 commit: covers V3-R2-01..V3-R2-09 in one logical commit on top of V3 r1.</w:t>
      </w:r>
    </w:p>
    <w:p>
      <w:pPr>
        <w:pStyle w:val="Compact"/>
        <w:numPr>
          <w:ilvl w:val="0"/>
          <w:numId w:val="1216"/>
        </w:numPr>
      </w:pPr>
      <w:r>
        <w:t xml:space="preserve">Inheritance gate before and after: 12 PASS / 0 FAIL.</w:t>
      </w:r>
    </w:p>
    <w:p>
      <w:pPr>
        <w:pStyle w:val="Compact"/>
        <w:numPr>
          <w:ilvl w:val="0"/>
          <w:numId w:val="1216"/>
        </w:numPr>
      </w:pPr>
      <w:r>
        <w:t xml:space="preserve">All four Herald mirrors targeted on push.</w:t>
      </w:r>
    </w:p>
    <w:p>
      <w:pPr>
        <w:pStyle w:val="Compact"/>
        <w:numPr>
          <w:ilvl w:val="0"/>
          <w:numId w:val="1216"/>
        </w:numPr>
      </w:pPr>
      <w:r>
        <w:t xml:space="preserve">V2 untouched in r2 (already at Status=superseded from r1 commit).</w:t>
      </w:r>
    </w:p>
    <w:bookmarkEnd w:id="268"/>
    <w:bookmarkStart w:id="269" w:name="X3c03160d311a88c50165103897a84115d558e7d"/>
    <w:p>
      <w:pPr>
        <w:pStyle w:val="Heading4"/>
      </w:pPr>
      <w:r>
        <w:t xml:space="preserve">30.7.3 What remains for r3</w:t>
      </w:r>
    </w:p>
    <w:p>
      <w:pPr>
        <w:pStyle w:val="Compact"/>
        <w:numPr>
          <w:ilvl w:val="0"/>
          <w:numId w:val="1217"/>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17"/>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17"/>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17"/>
        </w:numPr>
      </w:pPr>
      <w:r>
        <w:rPr>
          <w:b/>
          <w:bCs/>
        </w:rPr>
        <w:t xml:space="preserve">Final commit + push EVERYTHING</w:t>
      </w:r>
      <w:r>
        <w:t xml:space="preserve"> </w:t>
      </w:r>
      <w:r>
        <w:t xml:space="preserve">to all 4 Herald mirrors (plus constitution mirrors if any constitution edit is needed).</w:t>
      </w:r>
    </w:p>
    <w:bookmarkEnd w:id="269"/>
    <w:bookmarkEnd w:id="270"/>
    <w:bookmarkStart w:id="275"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71" w:name="X891078c8251c2d8aac33a1f7274ebf58899a2b6"/>
    <w:p>
      <w:pPr>
        <w:pStyle w:val="Heading4"/>
      </w:pPr>
      <w:r>
        <w:t xml:space="preserve">30.8.1 Findings applied (V3-R3-NN)</w:t>
      </w:r>
    </w:p>
    <w:p>
      <w:pPr>
        <w:pStyle w:val="Compact"/>
        <w:numPr>
          <w:ilvl w:val="0"/>
          <w:numId w:val="1218"/>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18"/>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19"/>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19"/>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19"/>
        </w:numPr>
      </w:pPr>
      <w:r>
        <w:rPr>
          <w:b/>
          <w:bCs/>
        </w:rPr>
        <w:t xml:space="preserve">AGENTS.md</w:t>
      </w:r>
      <w:r>
        <w:t xml:space="preserve"> </w:t>
      </w:r>
      <w:r>
        <w:t xml:space="preserve">— same path-replacement across all occurrences.</w:t>
      </w:r>
    </w:p>
    <w:p>
      <w:pPr>
        <w:pStyle w:val="Compact"/>
        <w:numPr>
          <w:ilvl w:val="1"/>
          <w:numId w:val="1219"/>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18"/>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71"/>
    <w:bookmarkStart w:id="272" w:name="Xa498d967d0ca3271fe50abe92a1632b8ab10b78"/>
    <w:p>
      <w:pPr>
        <w:pStyle w:val="Heading4"/>
      </w:pPr>
      <w:r>
        <w:t xml:space="preserve">30.8.2 Audit trail (r3)</w:t>
      </w:r>
    </w:p>
    <w:p>
      <w:pPr>
        <w:pStyle w:val="Compact"/>
        <w:numPr>
          <w:ilvl w:val="0"/>
          <w:numId w:val="1220"/>
        </w:numPr>
      </w:pPr>
      <w:r>
        <w:t xml:space="preserve">Pre-review commit: V3 r2 at</w:t>
      </w:r>
      <w:r>
        <w:t xml:space="preserve"> </w:t>
      </w:r>
      <w:r>
        <w:rPr>
          <w:rStyle w:val="VerbatimChar"/>
        </w:rPr>
        <w:t xml:space="preserve">f8b8073</w:t>
      </w:r>
      <w:r>
        <w:t xml:space="preserve">.</w:t>
      </w:r>
    </w:p>
    <w:p>
      <w:pPr>
        <w:pStyle w:val="Compact"/>
        <w:numPr>
          <w:ilvl w:val="0"/>
          <w:numId w:val="1220"/>
        </w:numPr>
      </w:pPr>
      <w:r>
        <w:t xml:space="preserve">r3 commit: covers V3-R3-01..V3-R3-03 + parent-doc updates + .html/.pdf regen for V3 and all four parent docs.</w:t>
      </w:r>
    </w:p>
    <w:p>
      <w:pPr>
        <w:pStyle w:val="Compact"/>
        <w:numPr>
          <w:ilvl w:val="0"/>
          <w:numId w:val="1220"/>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20"/>
        </w:numPr>
      </w:pPr>
      <w:r>
        <w:t xml:space="preserve">All four Herald mirrors targeted on push.</w:t>
      </w:r>
    </w:p>
    <w:p>
      <w:pPr>
        <w:pStyle w:val="Compact"/>
        <w:numPr>
          <w:ilvl w:val="0"/>
          <w:numId w:val="1220"/>
        </w:numPr>
      </w:pPr>
      <w:r>
        <w:t xml:space="preserve">Constitution submodule untouched in r3 (no constitution-level change needed; the §11.4.61 + §11.4.65 invariants are satisfied by the in-repo re-export).</w:t>
      </w:r>
    </w:p>
    <w:p>
      <w:pPr>
        <w:pStyle w:val="Compact"/>
        <w:numPr>
          <w:ilvl w:val="0"/>
          <w:numId w:val="1220"/>
        </w:numPr>
      </w:pPr>
      <w:r>
        <w:t xml:space="preserve">V1 + V2 untouched in r3 (already current in</w:t>
      </w:r>
      <w:r>
        <w:t xml:space="preserve"> </w:t>
      </w:r>
      <w:r>
        <w:rPr>
          <w:rStyle w:val="VerbatimChar"/>
        </w:rPr>
        <w:t xml:space="preserve">archive/</w:t>
      </w:r>
      <w:r>
        <w:t xml:space="preserve">).</w:t>
      </w:r>
    </w:p>
    <w:bookmarkEnd w:id="272"/>
    <w:bookmarkStart w:id="273" w:name="X171df75cb0cb6fe42793c1fe03acbdc109d743f"/>
    <w:p>
      <w:pPr>
        <w:pStyle w:val="Heading4"/>
      </w:pPr>
      <w:r>
        <w:t xml:space="preserve">30.8.3 What r3 does NOT do</w:t>
      </w:r>
    </w:p>
    <w:p>
      <w:pPr>
        <w:pStyle w:val="Compact"/>
        <w:numPr>
          <w:ilvl w:val="0"/>
          <w:numId w:val="1221"/>
        </w:numPr>
      </w:pPr>
      <w:r>
        <w:t xml:space="preserve">Does NOT refactor V3 body content. Polish was deliberately limited to cross-doc sync to keep r3 commits surgical.</w:t>
      </w:r>
    </w:p>
    <w:p>
      <w:pPr>
        <w:pStyle w:val="Compact"/>
        <w:numPr>
          <w:ilvl w:val="0"/>
          <w:numId w:val="1221"/>
        </w:numPr>
      </w:pPr>
      <w:r>
        <w:t xml:space="preserve">Does NOT bump V1 or V2 revision/status (they're frozen archives).</w:t>
      </w:r>
    </w:p>
    <w:p>
      <w:pPr>
        <w:pStyle w:val="Compact"/>
        <w:numPr>
          <w:ilvl w:val="0"/>
          <w:numId w:val="1221"/>
        </w:numPr>
      </w:pPr>
      <w:r>
        <w:t xml:space="preserve">Does NOT touch the constitution submodule (out of scope; the parent constitution already carries the §11.4.61/§11.4.65 mandates Herald composes with).</w:t>
      </w:r>
    </w:p>
    <w:bookmarkEnd w:id="273"/>
    <w:bookmarkStart w:id="274"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74"/>
    <w:bookmarkEnd w:id="275"/>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LICENSE" TargetMode="External" /><Relationship Type="http://schemas.openxmlformats.org/officeDocument/2006/relationships/hyperlink" Id="rId140" Target="../../guides/CONSTITUTION_INHERITANCE.md" TargetMode="External" /><Relationship Type="http://schemas.openxmlformats.org/officeDocument/2006/relationships/hyperlink" Id="rId141" Target="../../guides/CONSTITUTION_INHERITANCE.md#standalone-development" TargetMode="External" /><Relationship Type="http://schemas.openxmlformats.org/officeDocument/2006/relationships/hyperlink" Id="rId139" Target="../../guides/HERALD_CONSTITUTION.md" TargetMode="External" /><Relationship Type="http://schemas.openxmlformats.org/officeDocument/2006/relationships/hyperlink" Id="rId78" Target="https://github.com/Masterminds/sprig" TargetMode="External" /><Relationship Type="http://schemas.openxmlformats.org/officeDocument/2006/relationships/hyperlink" Id="rId133" Target="https://github.com/anchore/syft" TargetMode="External" /><Relationship Type="http://schemas.openxmlformats.org/officeDocument/2006/relationships/hyperlink" Id="rId57" Target="https://github.com/golang-migrate/migrate" TargetMode="External" /><Relationship Type="http://schemas.openxmlformats.org/officeDocument/2006/relationships/hyperlink" Id="rId50" Target="https://github.com/googleapis/release-please" TargetMode="External" /><Relationship Type="http://schemas.openxmlformats.org/officeDocument/2006/relationships/hyperlink" Id="rId27" Target="https://github.com/riverqueue/river" TargetMode="External" /><Relationship Type="http://schemas.openxmlformats.org/officeDocument/2006/relationships/hyperlink" Id="rId55" Target="https://github.com/vasic-digital/containers" TargetMode="External" /><Relationship Type="http://schemas.openxmlformats.org/officeDocument/2006/relationships/hyperlink" Id="rId158" Target="https://postmarkapp.com" TargetMode="External" /><Relationship Type="http://schemas.openxmlformats.org/officeDocument/2006/relationships/hyperlink" Id="rId157" Target="https://resend.com" TargetMode="External" /><Relationship Type="http://schemas.openxmlformats.org/officeDocument/2006/relationships/hyperlink" Id="rId159"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49" Target="../../../LICENSE" TargetMode="External" /><Relationship Type="http://schemas.openxmlformats.org/officeDocument/2006/relationships/hyperlink" Id="rId140" Target="../../guides/CONSTITUTION_INHERITANCE.md" TargetMode="External" /><Relationship Type="http://schemas.openxmlformats.org/officeDocument/2006/relationships/hyperlink" Id="rId141" Target="../../guides/CONSTITUTION_INHERITANCE.md#standalone-development" TargetMode="External" /><Relationship Type="http://schemas.openxmlformats.org/officeDocument/2006/relationships/hyperlink" Id="rId139" Target="../../guides/HERALD_CONSTITUTION.md" TargetMode="External" /><Relationship Type="http://schemas.openxmlformats.org/officeDocument/2006/relationships/hyperlink" Id="rId78" Target="https://github.com/Masterminds/sprig" TargetMode="External" /><Relationship Type="http://schemas.openxmlformats.org/officeDocument/2006/relationships/hyperlink" Id="rId133" Target="https://github.com/anchore/syft" TargetMode="External" /><Relationship Type="http://schemas.openxmlformats.org/officeDocument/2006/relationships/hyperlink" Id="rId57" Target="https://github.com/golang-migrate/migrate" TargetMode="External" /><Relationship Type="http://schemas.openxmlformats.org/officeDocument/2006/relationships/hyperlink" Id="rId50" Target="https://github.com/googleapis/release-please" TargetMode="External" /><Relationship Type="http://schemas.openxmlformats.org/officeDocument/2006/relationships/hyperlink" Id="rId27" Target="https://github.com/riverqueue/river" TargetMode="External" /><Relationship Type="http://schemas.openxmlformats.org/officeDocument/2006/relationships/hyperlink" Id="rId55" Target="https://github.com/vasic-digital/containers" TargetMode="External" /><Relationship Type="http://schemas.openxmlformats.org/officeDocument/2006/relationships/hyperlink" Id="rId158" Target="https://postmarkapp.com" TargetMode="External" /><Relationship Type="http://schemas.openxmlformats.org/officeDocument/2006/relationships/hyperlink" Id="rId157" Target="https://resend.com" TargetMode="External" /><Relationship Type="http://schemas.openxmlformats.org/officeDocument/2006/relationships/hyperlink" Id="rId159"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Specification V3</dc:title>
  <dc:creator/>
  <cp:keywords/>
  <dcterms:created xsi:type="dcterms:W3CDTF">2026-05-20T10:27:16Z</dcterms:created>
  <dcterms:modified xsi:type="dcterms:W3CDTF">2026-05-20T10:27:16Z</dcterms:modified>
</cp:coreProperties>
</file>

<file path=docProps/custom.xml><?xml version="1.0" encoding="utf-8"?>
<Properties xmlns="http://schemas.openxmlformats.org/officeDocument/2006/custom-properties" xmlns:vt="http://schemas.openxmlformats.org/officeDocument/2006/docPropsVTypes"/>
</file>