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**r22: §11.4.90 + §11.4.19 atomic Obsolete→Fixed migration — received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from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HRD-143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attended live test, superseded by §11.4.98 + HRD-140's MTProto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), HRD-144 (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superseded by §11.4.98 + HRD-141's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), HRD-145 (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superseded by §11.4.98 + HRD-142's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), HRD-015 (Go-scaffold inheritance-gate I8 invariants, superseded-by-design-change — the I8 gate slot was repurposed for the §107 covenant I8a/b/c). Each carries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§11.4.90); each superseding artefact was re-verified present on disk before migration (the three HRD-140/141/142 MTProto tests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 I8a/b/c checks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). Commit column reads "Obsolete (no code change)" — these are doc-status migrations, not feature closures. Prior **r21: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the Fixed pipe-table,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metadata stays grouped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 widens 7→9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r47 (Issues.md) records this r22 §11.4.90+§11.4.19 atomic Obsolete→Fixed migration of the 4 Obsolete HRDs (HRD-143/144/145 + HRD-015); 10 items remain open in Issues.md.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10 still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: HRD-008, HRD-081 (operator/upstream); HRD-115 (Slack adapter — operator-gated on LIVE round-trip evidence per §107.x); HRD-117 (spec doc-only); HRD-131, HRD-150, HRD-155, HRD-156, HRD-157, HRD-158 (ATMOSphere/SSoT externally gated). The 4 Obsolete HRDs (HRD-143/144/145 + HRD-015) migrated here per §11.4.90.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v1.0.0 closure-migration (r19 — 51 HRDs: flavor constitution bindings HRD-019..025, §43 command catalogue HRD-029..056, Batch-D pgxTaskRepository ops HRD-085..089, Wave 7 multi-channel HRD-116/118/119/120/121, ATMOSphere workable-items features HRD-148/149/151/152/153/154 — each re-verified against committed code + passing tests + e2e invariant + docs/qa before migration). Wave 8 Track B (HRD-139/140/141/142 — MTProto user-account harness proves §11.4.98 full-automation end-to-end with 3 live MTProto-driven tests PASSING LIVE 2026-05-28; v0.6.0 tag covers the closure); Tgram-completeness wave (HRD-133/134/135/136/137/138 — 6 HRDs across 3 sub-waves A/B/C, full tgram suite 26/26 PASS 0 SKIP); GAP-3 §11.4.85 stress+chaos suite (HRD-122..HRD-130 Completed) + HRD-132 Runner idempotency-window fix (claim-before-dispatch, exactly-once dispatch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); 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Governance-plane dead-letter subscriber — durable consumer draining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events into a</w:t>
            </w:r>
            <w:r>
              <w:t xml:space="preserve"> </w:t>
            </w:r>
            <w:r>
              <w:rPr>
                <w:rStyle w:val="VerbatimChar"/>
              </w:rPr>
              <w:t xml:space="preserve">DeadLetterSink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MemoryDeadLetterSink</w:t>
            </w:r>
            <w:r>
              <w:t xml:space="preserve"> </w:t>
            </w:r>
            <w:r>
              <w:t xml:space="preserve">M1; a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is a drop-in behind the interface).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now wires the REAL emitter into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(was the nil-emitter) + stands up a</w:t>
            </w:r>
            <w:r>
              <w:t xml:space="preserve"> </w:t>
            </w:r>
            <w:r>
              <w:rPr>
                <w:rStyle w:val="VerbatimChar"/>
              </w:rPr>
              <w:t xml:space="preserve">DeadLetterSubscriber</w:t>
            </w:r>
            <w:r>
              <w:t xml:space="preserve"> </w:t>
            </w:r>
            <w:r>
              <w:t xml:space="preserve">drain goroutine (Close-able, decode-error-counted), guarded to build only alongside the Postgres pool and to fall back to the nil-emitter if emitter construction fails (a dead-letter move must never fail because the audit bus is down). Mirrors the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commons_constitution.AuditStore</w:t>
            </w:r>
            <w:r>
              <w:t xml:space="preserve"> </w:t>
            </w:r>
            <w:r>
              <w:t xml:space="preserve">append-only pattern (§11.4.74). 8 new tests (move→emit→subscribe→sink end-to-end, failure-count propagation, 50-concurrent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, idempotent Close) + the 3 existing MoveToDeadLetter tests PASS. M2</w:t>
            </w:r>
            <w:r>
              <w:t xml:space="preserve"> </w:t>
            </w:r>
            <w:r>
              <w:rPr>
                <w:rStyle w:val="VerbatimChar"/>
              </w:rPr>
              <w:t xml:space="preserve">PostgresDeadLetterSink</w:t>
            </w:r>
            <w:r>
              <w:t xml:space="preserve"> </w:t>
            </w:r>
            <w:r>
              <w:t xml:space="preserve">behind the interface is the documented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9ef4be9</w:t>
            </w:r>
          </w:p>
        </w:tc>
        <w:tc>
          <w:tcPr/>
          <w:p>
            <w:pPr>
              <w:pStyle w:val="Compact"/>
            </w:pPr>
            <w:r>
              <w:t xml:space="preserve">follow-up from HRD-090 (Fixed);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commons_infra/dead_letter_subscriber.go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boot.go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bounded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The production path threaded an UNBOUNDED ctx 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gctx → subscriber goroutine →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), so a hung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could block the subscriber indefinitely (HRD-146 confirmed reachable, not redundant). Added</w:t>
            </w:r>
            <w:r>
              <w:t xml:space="preserve"> </w:t>
            </w:r>
            <w:r>
              <w:rPr>
                <w:rStyle w:val="VerbatimChar"/>
              </w:rPr>
              <w:t xml:space="preserve">DefaultDispatchTimeout=120s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HERALD_CLAUDE_DISPATCH_TIMEOUT</w:t>
            </w:r>
            <w:r>
              <w:t xml:space="preserve"> </w:t>
            </w:r>
            <w:r>
              <w:t xml:space="preserve">env knob +</w:t>
            </w:r>
            <w:r>
              <w:t xml:space="preserve"> </w:t>
            </w:r>
            <w:r>
              <w:rPr>
                <w:rStyle w:val="VerbatimChar"/>
              </w:rPr>
              <w:t xml:space="preserve">SetDispatchTimeout()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wraps the caller ctx in</w:t>
            </w:r>
            <w:r>
              <w:t xml:space="preserve"> </w:t>
            </w:r>
            <w:r>
              <w:rPr>
                <w:rStyle w:val="VerbatimChar"/>
              </w:rPr>
              <w:t xml:space="preserve">min(caller-deadline, budget)</w:t>
            </w:r>
            <w:r>
              <w:t xml:space="preserve"> </w:t>
            </w:r>
            <w:r>
              <w:t xml:space="preserve">(a tighter caller still wins; cancellation is not swallowed);</w:t>
            </w:r>
            <w:r>
              <w:t xml:space="preserve"> </w:t>
            </w:r>
            <w:r>
              <w:rPr>
                <w:rStyle w:val="VerbatimChar"/>
              </w:rPr>
              <w:t xml:space="preserve">setProcessGroup</w:t>
            </w:r>
            <w:r>
              <w:t xml:space="preserve"> </w:t>
            </w:r>
            <w:r>
              <w:t xml:space="preserve">(Setpgid +</w:t>
            </w:r>
            <w:r>
              <w:t xml:space="preserve"> </w:t>
            </w:r>
            <w:r>
              <w:rPr>
                <w:rStyle w:val="VerbatimChar"/>
              </w:rPr>
              <w:t xml:space="preserve">Cmd.Cancel</w:t>
            </w:r>
            <w:r>
              <w:t xml:space="preserve">→</w:t>
            </w:r>
            <w:r>
              <w:rPr>
                <w:rStyle w:val="VerbatimChar"/>
              </w:rPr>
              <w:t xml:space="preserve">kill(-pgid)</w:t>
            </w:r>
            <w:r>
              <w:t xml:space="preserve"> </w:t>
            </w:r>
            <w:r>
              <w:t xml:space="preserve">+ WaitDelay) so a pipe-holding child can't wedge</w:t>
            </w:r>
            <w:r>
              <w:t xml:space="preserve"> </w:t>
            </w:r>
            <w:r>
              <w:rPr>
                <w:rStyle w:val="VerbatimChar"/>
              </w:rPr>
              <w:t xml:space="preserve">Output()</w:t>
            </w:r>
            <w:r>
              <w:t xml:space="preserve"> </w:t>
            </w:r>
            <w:r>
              <w:t xml:space="preserve">past the deadline. §11.4.85 evidence: a real</w:t>
            </w:r>
            <w:r>
              <w:t xml:space="preserve"> </w:t>
            </w:r>
            <w:r>
              <w:rPr>
                <w:rStyle w:val="VerbatimChar"/>
              </w:rPr>
              <w:t xml:space="preserve">exec sleep 30</w:t>
            </w:r>
            <w:r>
              <w:t xml:space="preserve"> </w:t>
            </w:r>
            <w:r>
              <w:t xml:space="preserve">shim is KILLED in 702ms (vs 30s) with the timeout-named error; caller-cancel returns in 402ms; happy-path 26ms.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a975d8b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commons_messaging/dispatch/claude_code/{dispatch,claude_code,bootstrap,procgroup_unix,procgroup_other}.go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(9139 bytes on disk 2026-05-31),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 '"manual"' qaherald/cmd/qaherald/lifecycle.go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[Obsolete → §11.4.90]</w:t>
            </w:r>
            <w:r>
              <w:t xml:space="preserve"> </w:t>
            </w:r>
            <w:r>
              <w:t xml:space="preserve">Inheritance gate I8 invariants for Go scaffold (go.work + commons/types.go + null adapter test passes) — superseded by design change.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2026-05-30; Reason=superseded-by-design-change; Superseding-item=the inheritance-gate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slot was repurposed for the §107 end-user-usability covenant (</w:t>
            </w:r>
            <w:r>
              <w:rPr>
                <w:rStyle w:val="VerbatimChar"/>
              </w:rPr>
              <w:t xml:space="preserve">I8a</w:t>
            </w:r>
            <w:r>
              <w:t xml:space="preserve">/</w:t>
            </w:r>
            <w:r>
              <w:rPr>
                <w:rStyle w:val="VerbatimChar"/>
              </w:rPr>
              <w:t xml:space="preserve">I8b</w:t>
            </w:r>
            <w:r>
              <w:t xml:space="preserve">/</w:t>
            </w:r>
            <w:r>
              <w:rPr>
                <w:rStyle w:val="VerbatimChar"/>
              </w:rPr>
              <w:t xml:space="preserve">I8c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), and the Go-scaffold verification HRD-015 requested is now covered by the broader anti-bluff test suite rather than a dedicated gate invariant;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'I8[abc]' tests/test_constitution_inheritance.sh</w:t>
            </w:r>
            <w:r>
              <w:t xml:space="preserve"> </w:t>
            </w:r>
            <w:r>
              <w:t xml:space="preserve">shows the three I8a/b/c checks (lines 133-137) assert the §107 covenant anchors in CLAUDE.md/AGENTS.md/HERALD_CONSTITUTION.md — NOT the Go-scaffold (the</w:t>
            </w:r>
            <w:r>
              <w:t xml:space="preserve"> </w:t>
            </w:r>
            <w:r>
              <w:rPr>
                <w:rStyle w:val="VerbatimChar"/>
              </w:rPr>
              <w:t xml:space="preserve">I8</w:t>
            </w:r>
            <w:r>
              <w:t xml:space="preserve"> </w:t>
            </w:r>
            <w:r>
              <w:t xml:space="preserve">number was reassigned), (b) the null adapter is a full tested adapter (</w:t>
            </w:r>
            <w:r>
              <w:rPr>
                <w:rStyle w:val="VerbatimChar"/>
              </w:rPr>
              <w:t xml:space="preserve">commons_messaging/channels/null/</w:t>
            </w:r>
            <w:r>
              <w:t xml:space="preserve"> </w:t>
            </w:r>
            <w:r>
              <w:t xml:space="preserve">carries</w:t>
            </w:r>
            <w:r>
              <w:t xml:space="preserve"> </w:t>
            </w:r>
            <w:r>
              <w:rPr>
                <w:rStyle w:val="VerbatimChar"/>
              </w:rPr>
              <w:t xml:space="preserve">null.go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null_test.go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exists + builds green (</w:t>
            </w:r>
            <w:r>
              <w:rPr>
                <w:rStyle w:val="VerbatimChar"/>
              </w:rPr>
              <w:t xml:space="preserve">go.work</w:t>
            </w:r>
            <w:r>
              <w:t xml:space="preserve"> </w:t>
            </w:r>
            <w:r>
              <w:t xml:space="preserve">is gitignored per spec §9.1, regenerated on clone); the 2026-05-30 green-baseline reported 18/18 Go modules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+ inheritance gate 15 PASS / 0 FAIL, (c) runtime: HRD-015's intent (verify the Go scaffold passes) is continuously satisfied by</w:t>
            </w:r>
            <w:r>
              <w:t xml:space="preserve"> </w:t>
            </w:r>
            <w:r>
              <w:rPr>
                <w:rStyle w:val="VerbatimChar"/>
              </w:rPr>
              <w:t xml:space="preserve">go test ./...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, so a separate I8 scaffold invariant is redundant. Action: closed Obsolete; no code change.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t xml:space="preserve">Obsolete (no code change)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superseded by the §107 I8a/b/c gate + the broader test suite;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f33b5e4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5ebad4f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3fb753a</w:t>
            </w:r>
            <w:r>
              <w:t xml:space="preserve"> </w:t>
            </w:r>
            <w:r>
              <w:t xml:space="preserve">(v1.0.0 Batch B)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C5)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130ec19</w:t>
            </w:r>
            <w:r>
              <w:t xml:space="preserve"> </w:t>
            </w:r>
            <w:r>
              <w:t xml:space="preserve">(Batch C C4)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ba27a0e</w:t>
            </w:r>
            <w:r>
              <w:t xml:space="preserve"> </w:t>
            </w:r>
            <w:r>
              <w:t xml:space="preserve">(Batch C straggler)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502ebf6</w:t>
            </w:r>
            <w:r>
              <w:t xml:space="preserve"> </w:t>
            </w:r>
            <w:r>
              <w:t xml:space="preserve">(Batch C C1)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aef0207</w:t>
            </w:r>
            <w:r>
              <w:t xml:space="preserve"> </w:t>
            </w:r>
            <w:r>
              <w:t xml:space="preserve">(Batch C C3)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ed6c675</w:t>
            </w:r>
            <w:r>
              <w:t xml:space="preserve"> </w:t>
            </w:r>
            <w:r>
              <w:t xml:space="preserve">(Batch C C2)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5899623</w:t>
            </w:r>
            <w:r>
              <w:t xml:space="preserve"> </w:t>
            </w:r>
            <w:r>
              <w:t xml:space="preserve">(v1.0.0 Batch D)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6811114</w:t>
            </w:r>
            <w:r>
              <w:t xml:space="preserve"> </w:t>
            </w:r>
            <w:r>
              <w:t xml:space="preserve">(Wave 7 T7)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17ecd0b</w:t>
            </w:r>
            <w:r>
              <w:t xml:space="preserve"> </w:t>
            </w:r>
            <w:r>
              <w:t xml:space="preserve">(Wave 7 T9)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6737040</w:t>
            </w:r>
            <w:r>
              <w:t xml:space="preserve"> </w:t>
            </w:r>
            <w:r>
              <w:t xml:space="preserve">(Wave 7 T10)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86dfa1e</w:t>
            </w:r>
            <w:r>
              <w:t xml:space="preserve"> </w:t>
            </w:r>
            <w:r>
              <w:t xml:space="preserve">(Wave 7 T11)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/Wave 7 T12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(WS-1)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92f0136</w:t>
            </w:r>
            <w:r>
              <w:t xml:space="preserve"> </w:t>
            </w:r>
            <w:r>
              <w:t xml:space="preserve">(WS-2)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02e9fea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2fae8c9</w:t>
            </w:r>
            <w:r>
              <w:t xml:space="preserve"> </w:t>
            </w:r>
            <w:r>
              <w:t xml:space="preserve">(WS-4)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561080d</w:t>
            </w:r>
            <w:r>
              <w:t xml:space="preserve"> </w:t>
            </w:r>
            <w:r>
              <w:t xml:space="preserve">(WS-2/WS-7)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a541acc</w:t>
            </w:r>
            <w:r>
              <w:t xml:space="preserve"> </w:t>
            </w:r>
            <w:r>
              <w:t xml:space="preserve">(WS-3)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(was the last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Batch-D stub). 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 </w:t>
            </w:r>
            <w:r>
              <w:t xml:space="preserve">(.up/.down, FK→background_tasks ON DELETE CASCADE, no tenant/RLS — queue infra). Tx-atomic move: INSERT a full JSONB task snapshot into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+ terminal-mark</w:t>
            </w:r>
            <w:r>
              <w:t xml:space="preserve"> </w:t>
            </w:r>
            <w:r>
              <w:rPr>
                <w:rStyle w:val="VerbatimChar"/>
              </w:rPr>
              <w:t xml:space="preserve">background_tasks.status='dead_letter'</w:t>
            </w:r>
            <w:r>
              <w:t xml:space="preserve"> </w:t>
            </w:r>
            <w:r>
              <w:t xml:space="preserve">(soft-mark, NOT hard-DELETE, to preserve the events/snapshots FK children); JSONB passed as</w:t>
            </w:r>
            <w:r>
              <w:t xml:space="preserve"> </w:t>
            </w:r>
            <w:r>
              <w:rPr>
                <w:rStyle w:val="VerbatimChar"/>
              </w:rPr>
              <w:t xml:space="preserve">string()</w:t>
            </w:r>
            <w:r>
              <w:t xml:space="preserve"> </w:t>
            </w:r>
            <w:r>
              <w:t xml:space="preserve">per the r23 SQLSTATE-22P02 lesson. New 13th OPERATIONAL constitution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 </w:t>
            </w:r>
            <w:r>
              <w:t xml:space="preserve">("queue.dead_letter") +</w:t>
            </w:r>
            <w:r>
              <w:t xml:space="preserve"> </w:t>
            </w:r>
            <w:r>
              <w:rPr>
                <w:rStyle w:val="VerbatimChar"/>
              </w:rPr>
              <w:t xml:space="preserve">QueueEvent</w:t>
            </w:r>
            <w:r>
              <w:t xml:space="preserve"> </w:t>
            </w:r>
            <w:r>
              <w:t xml:space="preserve">payload +</w:t>
            </w:r>
            <w:r>
              <w:t xml:space="preserve"> 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emit method (governance set §42.2's 12 classes unchanged; count tests 12→13); wired nil-tolerantly into the repo via</w:t>
            </w:r>
            <w:r>
              <w:t xml:space="preserve"> 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 </w:t>
            </w:r>
            <w:r>
              <w:t xml:space="preserve">(boot.go keeps the nil-emitter — the Foundation plane has no governance bus+subscriber; emitting there would be an emit-into-the-void §107 bluff; governance-plane subscriber is HRD-147 follow-up). Best-effort emit AFTER the durable commit — surfaced as an error, never swallowed.</w:t>
            </w:r>
            <w:r>
              <w:t xml:space="preserve"> </w:t>
            </w:r>
            <w:r>
              <w:rPr>
                <w:b/>
                <w:bCs/>
              </w:rPr>
              <w:t xml:space="preserve">Four-layer closure (CONST-048):</w:t>
            </w:r>
            <w:r>
              <w:t xml:space="preserve"> </w:t>
            </w:r>
            <w:r>
              <w:t xml:space="preserve">3 hermetic unit tests + real-PG integration (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, 3 independent sinks: source terminal-state + dlq snapshot + real-bus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delivery) + §11.4.85 stress/chaos (50 concurrent moves race-clean, emit-failure-atomic, cancelled-ctx-no-orphan) + paired §1.1 mutation gate (</w:t>
            </w:r>
            <w:r>
              <w:rPr>
                <w:rStyle w:val="VerbatimChar"/>
              </w:rPr>
              <w:t xml:space="preserve">tests/test_hrd090_mutation_meta.sh</w:t>
            </w:r>
            <w:r>
              <w:t xml:space="preserve">, 4/0) + e2e E138.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549261d</w:t>
            </w:r>
            <w:r>
              <w:t xml:space="preserve"> </w:t>
            </w:r>
            <w:r>
              <w:t xml:space="preserve">(impl + event class) +</w:t>
            </w:r>
            <w:r>
              <w:t xml:space="preserve"> </w:t>
            </w:r>
            <w:r>
              <w:rPr>
                <w:rStyle w:val="VerbatimChar"/>
              </w:rPr>
              <w:t xml:space="preserve">9c765f6</w:t>
            </w:r>
            <w:r>
              <w:t xml:space="preserve"> </w:t>
            </w:r>
            <w:r>
              <w:t xml:space="preserve">(stress/chaos + mutation gate + e2e E138)</w:t>
            </w:r>
          </w:p>
        </w:tc>
        <w:tc>
          <w:tcPr/>
          <w:p>
            <w:pPr>
              <w:pStyle w:val="Compact"/>
            </w:pPr>
            <w:r>
              <w:t xml:space="preserve">spec V3 §44 + §42.1; upstream</w:t>
            </w:r>
            <w:r>
              <w:t xml:space="preserve"> </w:t>
            </w:r>
            <w:r>
              <w:rPr>
                <w:rStyle w:val="VerbatimChar"/>
              </w:rPr>
              <w:t xml:space="preserve">background.TaskRepository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); Universal §11.4.85 + §1.1 + CONST-048 (inherited per §11.4.35);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 </w:t>
            </w:r>
            <w:r>
              <w:t xml:space="preserve">(real-PG round-trip) +</w:t>
            </w:r>
            <w:r>
              <w:t xml:space="preserve"> </w:t>
            </w:r>
            <w:r>
              <w:rPr>
                <w:rStyle w:val="VerbatimChar"/>
              </w:rPr>
              <w:t xml:space="preserve">docs/qa/HRD-090-stress-chaos-20260529T054500Z/stress_chaos/</w:t>
            </w:r>
            <w:r>
              <w:t xml:space="preserve"> </w:t>
            </w:r>
            <w:r>
              <w:t xml:space="preserve">(QA-ANCHOR HRD-090-STRESS-CHAOS-20260529); follow-up HRD-147 (governance-plane subscriber);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</w:t>
            </w:r>
            <w:r>
              <w:t xml:space="preserve"> </w:t>
            </w:r>
            <w:r>
              <w:t xml:space="preserve">(failure-terminal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token-redaction symmetry (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 </w:t>
            </w:r>
            <w:r>
              <w:t xml:space="preserve">+ send.go wraps).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sanitizeTgramError(msg, token) string</w:t>
            </w:r>
            <w:r>
              <w:t xml:space="preserve"> </w:t>
            </w:r>
            <w:r>
              <w:t xml:space="preserve">strips the bot token from every Send/SendReply error message + log line so it can NEVER appear in observable output — 6 error-return sites wrapped (ensureBot/ParseInt/withRetry429 paths in both Send + SendReply).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, drives an httptest 401 path, asserts the token substring is absent from the returned</w:t>
            </w:r>
            <w:r>
              <w:t xml:space="preserve"> </w:t>
            </w:r>
            <w:r>
              <w:rPr>
                <w:rStyle w:val="VerbatimChar"/>
              </w:rPr>
              <w:t xml:space="preserve">err.Error()</w:t>
            </w:r>
            <w:r>
              <w:t xml:space="preserve"> </w:t>
            </w:r>
            <w:r>
              <w:t xml:space="preserve">(mirrors slack's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 Unit-level</w:t>
            </w:r>
            <w:r>
              <w:t xml:space="preserve"> </w:t>
            </w:r>
            <w:r>
              <w:rPr>
                <w:rStyle w:val="VerbatimChar"/>
              </w:rPr>
              <w:t xml:space="preserve">TestTgram_SanitizeTgramError_Unit</w:t>
            </w:r>
            <w:r>
              <w:t xml:space="preserve"> </w:t>
            </w:r>
            <w:r>
              <w:t xml:space="preserve">(4 subtests) pins the helper. Tradeoff captured in the source:</w:t>
            </w:r>
            <w:r>
              <w:t xml:space="preserve"> </w:t>
            </w:r>
            <w:r>
              <w:rPr>
                <w:rStyle w:val="VerbatimChar"/>
              </w:rPr>
              <w:t xml:space="preserve">%w</w:t>
            </w:r>
            <w:r>
              <w:t xml:space="preserve"> </w:t>
            </w:r>
            <w:r>
              <w:t xml:space="preserve">error-wrap replaced with</w:t>
            </w:r>
            <w:r>
              <w:t xml:space="preserve"> </w:t>
            </w:r>
            <w:r>
              <w:rPr>
                <w:rStyle w:val="VerbatimChar"/>
              </w:rPr>
              <w:t xml:space="preserve">%s + sanitizeTgramError(err.Error(), token)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strings.ReplaceAll</w:t>
            </w:r>
            <w:r>
              <w:t xml:space="preserve"> </w:t>
            </w:r>
            <w:r>
              <w:t xml:space="preserve">operates on the string form — the error chain is sacrificed to guarantee the secret never leaks. Composes with HRD-134 (the 429 retry's log line + final error are themselves sanitized so 429 logging never leaks the token).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HRD-134)</w:t>
            </w:r>
          </w:p>
        </w:tc>
        <w:tc>
          <w:tcPr/>
          <w:p>
            <w:pPr>
              <w:pStyle w:val="Compact"/>
            </w:pPr>
            <w:r>
              <w:t xml:space="preserve">spec V3 §107 anti-bluff; operator no-sensitive-data-leak mandate; Universal §11.4.10 (credential-leak rule);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docs/qa/HRD-133-20260528T140000Z/transcript.txt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HRD-133-TGRAM-TOKEN-REDACTION-20260528</w:t>
            </w:r>
            <w:r>
              <w:t xml:space="preserve">); Catalogue-Check: mirror slack adapter's</w:t>
            </w:r>
            <w:r>
              <w:t xml:space="preserve"> 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(Wave 7 T7);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commons_messaging/channels/tgram/errors.go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B — Bot API rate-limit 429 +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honored (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+</w:t>
            </w:r>
            <w:r>
              <w:t xml:space="preserve"> </w:t>
            </w:r>
            <w:r>
              <w:rPr>
                <w:rStyle w:val="VerbatimChar"/>
              </w:rPr>
              <w:t xml:space="preserve">errors.go::extractRetryAfter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withRetry429(ctx, fn) error</w:t>
            </w:r>
            <w:r>
              <w:t xml:space="preserve"> </w:t>
            </w:r>
            <w:r>
              <w:t xml:space="preserve">wraps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 (Send text body + SendReply text + SendReply per-attachment fan-out).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→ sleep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retry up to</w:t>
            </w:r>
            <w:r>
              <w:t xml:space="preserve"> </w:t>
            </w:r>
            <w:r>
              <w:rPr>
                <w:b/>
                <w:bCs/>
              </w:rPr>
              <w:t xml:space="preserve">3 attempts</w:t>
            </w:r>
            <w:r>
              <w:t xml:space="preserve"> </w:t>
            </w:r>
            <w:r>
              <w:t xml:space="preserve">total, clamp per-retry wait to</w:t>
            </w:r>
            <w:r>
              <w:t xml:space="preserve"> </w:t>
            </w:r>
            <w:r>
              <w:rPr>
                <w:b/>
                <w:bCs/>
              </w:rPr>
              <w:t xml:space="preserve">60s</w:t>
            </w:r>
            <w:r>
              <w:t xml:space="preserve"> </w:t>
            </w:r>
            <w:r>
              <w:t xml:space="preserve">(defense-in-depth against Bot API spec violations).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NOT body-parse). Logged retry line goes through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so the token stays out of logs (composes with HRD-133).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 (real-time + fake-clock both supported via</w:t>
            </w:r>
            <w:r>
              <w:t xml:space="preserve"> </w:t>
            </w:r>
            <w:r>
              <w:rPr>
                <w:rStyle w:val="VerbatimChar"/>
              </w:rPr>
              <w:t xml:space="preserve">SetSleeperForTest</w:t>
            </w:r>
            <w:r>
              <w:t xml:space="preserve">). 4 hermetic httptest tests (HonorsRetryAfter / GivesUpAfter3Attempts / RespectsCtxCancel / ClampsRetryAfter_60s) + 1 unit test (ExtractRetryAfter_Unit) — 5 total, all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8162d14</w:t>
            </w:r>
            <w:r>
              <w:t xml:space="preserve"> </w:t>
            </w:r>
            <w:r>
              <w:t xml:space="preserve">(combined with HRD-133)</w:t>
            </w:r>
          </w:p>
        </w:tc>
        <w:tc>
          <w:tcPr/>
          <w:p>
            <w:pPr>
              <w:pStyle w:val="Compact"/>
            </w:pPr>
            <w:r>
              <w:t xml:space="preserve">spec V3 §17 (rate-limit-aware capability);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docs/qa/HRD-134-20260528T140000Z/transcript.txt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HRD-134-TGRAM-RATE-LIMIT-429-20260528</w:t>
            </w:r>
            <w:r>
              <w:t xml:space="preserve">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gopkg.in/telebot.v3 FloodError</w:t>
            </w:r>
            <w:r>
              <w:t xml:space="preserve"> </w:t>
            </w:r>
            <w:r>
              <w:t xml:space="preserve">typed-error model (NO body-parse fallback needed — telebot already exposes the field);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tgram.go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edited-message + bot-kicked typed-error + service-message ignore-and-log handlers (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bot.Handle(telebot.OnEdited, …)</w:t>
            </w:r>
            <w:r>
              <w:t xml:space="preserve"> </w:t>
            </w:r>
            <w:r>
              <w:t xml:space="preserve">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bot.Handle(telebot.OnMyChatMember, …)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botKickedFromUpdate</w:t>
            </w:r>
            <w:r>
              <w:t xml:space="preserve"> </w:t>
            </w:r>
            <w:r>
              <w:t xml:space="preserve">detects status transitions to kicked/left/restricted</w:t>
            </w:r>
            <w:r>
              <w:t xml:space="preserve"> </w:t>
            </w:r>
            <w:r>
              <w:rPr>
                <w:b/>
                <w:bCs/>
              </w:rPr>
              <w:t xml:space="preserve">for this bot specifically</w:t>
            </w:r>
            <w:r>
              <w:t xml:space="preserve"> </w:t>
            </w:r>
            <w:r>
              <w:t xml:space="preserve">(Alice-left + promotion-to-Admin false-positive guarded) and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 "tgram: bot kicked from chat: chat_id=… new_status=… ErrBotKicked"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registered against 15 telebot service</w:t>
            </w:r>
            <w:r>
              <w:t xml:space="preserve"> </w:t>
            </w:r>
            <w:r>
              <w:rPr>
                <w:rStyle w:val="VerbatimChar"/>
              </w:rPr>
              <w:t xml:space="preserve">On…</w:t>
            </w:r>
            <w:r>
              <w:t xml:space="preserve">-endpoints (UsersJoined / UserLeft / NewGroupTitle / etc.) emits NOTHING to InboundHandler +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 = errors.New("tgram: bot kicked from chat")</w:t>
            </w:r>
            <w:r>
              <w:t xml:space="preserve"> </w:t>
            </w:r>
            <w:r>
              <w:t xml:space="preserve">package-level (callable via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). The OnMyChatMember closure returns nil deliberately so telebot's poller keeps running for OTHER chats.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fe2a7c8</w:t>
            </w:r>
          </w:p>
        </w:tc>
        <w:tc>
          <w:tcPr/>
          <w:p>
            <w:pPr>
              <w:pStyle w:val="Compact"/>
            </w:pPr>
            <w:r>
              <w:t xml:space="preserve">spec V3 §11.1; operator tgram-completeness Section-2 mandate (2026-05-28);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docs/qa/HRD-135-20260528T130000Z/transcript.txt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HRD-135-TGRAM-LIFECYCLE-HANDLERS-20260528</w:t>
            </w:r>
            <w:r>
              <w:t xml:space="preserve">); Catalogue-Check: extend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tele.OnEdited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tele.OnMyChatMember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tele.OnAddedToGroup</w:t>
            </w:r>
            <w:r>
              <w:t xml:space="preserve"> </w:t>
            </w:r>
            <w:r>
              <w:t xml:space="preserve">endpoints;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skeleton (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http.Handler validates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(timing-attack-safe); refuses empty secret at construction time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loud — §107 footgun guard); returns 401 with empty body on header mismatch / missing header (no token-existence-oracle leakage to probes); 400 on malformed JSON body; 405 on wrong method (POST-only); 500 (no body) on InboundHandler error. Forwards a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the public-endpoint TLS listener are deferred to V1.x; the cryptographic-validation layer is here + tested so the future flip is a one-flag affair.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PASS: ValidSecret_Dispatches, InvalidSecret_Returns401_NoTokenLeak, MissingSecret_Returns401, GET_Returns405, MalformedJSON_Returns400, EmptySecretAtConstruction_ErrorsLoud, ConstantTimeCompare.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6d7d543</w:t>
            </w:r>
          </w:p>
        </w:tc>
        <w:tc>
          <w:tcPr/>
          <w:p>
            <w:pPr>
              <w:pStyle w:val="Compact"/>
            </w:pPr>
            <w:r>
              <w:t xml:space="preserve">spec V3 §11.1 (webhook alternative to getUpdates); operator tgram-completeness Section-2 mandate;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docs/qa/HRD-136-20260528T130000Z/transcript.txt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HRD-136-TGRAM-WEBHOOK-VALIDATOR-20260528</w:t>
            </w:r>
            <w:r>
              <w:t xml:space="preserve">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crypto/subtle</w:t>
            </w:r>
            <w:r>
              <w:t xml:space="preserve"> </w:t>
            </w:r>
            <w:r>
              <w:t xml:space="preserve">+ telebot.v3's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webhook_test.go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C — §11.4.85 stress + chaos suite (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drives the REAL</w:t>
            </w:r>
            <w:r>
              <w:t xml:space="preserve"> </w:t>
            </w:r>
            <w:r>
              <w:rPr>
                <w:rStyle w:val="VerbatimChar"/>
              </w:rPr>
              <w:t xml:space="preserve">Adapter.SendReply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</w:t>
            </w:r>
            <w:r>
              <w:t xml:space="preserve"> </w:t>
            </w:r>
            <w:r>
              <w:t xml:space="preserve">httptest seam under 20 workers × 20 iterations = 400 total calls against 20 UNIQUE chat_ids on the SAME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; asserts no-loss (every chat_id received exactly 20 hits), no-double (global hit counter == 400), no-confusion (uniform per-chat distribution, no cross-wire), -race-clean, throughput ≥100 ev/s (observed 5215-6422 ev/s, p99=9.73-15.20ms).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a real httptest-driven fault-injector PASS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fix: 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(parallel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 fault_modes(500=12 hang=8 close=3 ok=6) subscribe_err=context deadline exceeded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all positive captured invariants from REAL Subscribe poller, not synthetic.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pending — closes in same Wave C commit</w:t>
            </w:r>
          </w:p>
        </w:tc>
        <w:tc>
          <w:tcPr/>
          <w:p>
            <w:pPr>
              <w:pStyle w:val="Compact"/>
            </w:pPr>
            <w:r>
              <w:t xml:space="preserve">Universal §11.4.85 (stress + chaos test mandate, inherited per §11.4.35) + §11.4.50 (deterministic-under-race); spec V3 §11.1 + §11.4; operator tgram-completeness Section-2 mandate (2026-05-28); Herald §107 / §107.x evidence anchor;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HRD-137-TGRAM-STRESS-CHAOS-20260528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stress_chaos/fanout/{assertion.txt,latency.json,latency_histogram.csv}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stress_chaos/poller_chaos/chaos_assertion.txt</w:t>
            </w:r>
            <w:r>
              <w:t xml:space="preserve">; Catalogue-Check: extend HRD-126 burst-subscriber pattern + commons/stresschaos primitives; files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commons_messaging/channels/tgram/stress_chaos_test.go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(baseURL seam)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Tgram-completeness Wave A —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per-module operator deep-dive guide (810 lines, 11 §-sections, 58 subsections, 3 siblings .html/.pdf/.docx). §1 architecture overview (inbound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+ outbound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SendReplyGeneric</w:t>
            </w:r>
            <w:r>
              <w:t xml:space="preserve">); §2 BotFather walkthrough (</w:t>
            </w:r>
            <w:r>
              <w:rPr>
                <w:rStyle w:val="VerbatimChar"/>
              </w:rPr>
              <w:t xml:space="preserve">/newbot</w:t>
            </w:r>
            <w:r>
              <w:t xml:space="preserve"> </w:t>
            </w:r>
            <w:r>
              <w:t xml:space="preserve">→ token →</w:t>
            </w:r>
            <w:r>
              <w:t xml:space="preserve"> </w:t>
            </w:r>
            <w:r>
              <w:rPr>
                <w:rStyle w:val="VerbatimChar"/>
              </w:rPr>
              <w:t xml:space="preserve">/setprivacy</w:t>
            </w:r>
            <w:r>
              <w:t xml:space="preserve">); §3 required env table + how to obtain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(3 methods: getUpdates curl / @userinfobot / @RawDataBot); §4 pre-deploy smoke-test commands; §5 attachment size limits (4096 text, 10/50/2GB photo tiers, 50MB document Bot-API-cap workaround = local Bot API server) + the content-addressed inbox path; §6 chat-type matrix (private/group/supergroup/channel id formats + required bot permissions per type); §7 reply threading via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+ the attachment fan-out rationale (Wave 6.5 mutation gate M3); §8 self-filter contract (cross-the-wire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+ cache + the echo-loop hazard if skipped — Wave 6 T12 M1); §9 12-entry troubleshooting cookbook (401/400/429/413/403/echo-loop/long-poll-stuck/409/privacy/webhook/zero-byte/wrong-inbox); §10 6-subsection pre-deploy operator audit (tick-box checklist mirroring</w:t>
            </w:r>
            <w:r>
              <w:t xml:space="preserve"> </w:t>
            </w:r>
            <w:r>
              <w:rPr>
                <w:rStyle w:val="VerbatimChar"/>
              </w:rPr>
              <w:t xml:space="preserve">OPERATOR_CREDENTIALS.md</w:t>
            </w:r>
            <w:r>
              <w:t xml:space="preserve"> </w:t>
            </w:r>
            <w:r>
              <w:t xml:space="preserve">style); §11 references (spec V3 §11.1/§32.2/§32.9/§43 + 13 HRDs + source paths). Cross-linked from 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ff9b9c0</w:t>
            </w:r>
          </w:p>
        </w:tc>
        <w:tc>
          <w:tcPr/>
          <w:p>
            <w:pPr>
              <w:pStyle w:val="Compact"/>
            </w:pPr>
            <w:r>
              <w:t xml:space="preserve">operator tgram-completeness Section-2 mandate (2026-05-28);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 </w:t>
            </w:r>
            <w:r>
              <w:t xml:space="preserve">(per-module nano-detail operator guides under</w:t>
            </w:r>
            <w:r>
              <w:t xml:space="preserve"> </w:t>
            </w:r>
            <w:r>
              <w:rPr>
                <w:rStyle w:val="VerbatimChar"/>
              </w:rPr>
              <w:t xml:space="preserve">docs/guides/</w:t>
            </w:r>
            <w:r>
              <w:t xml:space="preserve">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docs/qa/HRD-138-20260528T130000Z/transcript.txt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HRD-138-TGRAM-OPERATOR-GUIDE-20260528</w:t>
            </w:r>
            <w:r>
              <w:t xml:space="preserve">); Catalogue-Check: n/a (operator doc); files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+ sibling .html/.pdf/.docx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—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MTProto user-account Client live wiring (gotd/td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 catalogue-first). Client interface (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WaitForReply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WhoAmI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) backed by gotd/td's</w:t>
            </w:r>
            <w:r>
              <w:t xml:space="preserve"> </w:t>
            </w:r>
            <w:r>
              <w:rPr>
                <w:rStyle w:val="VerbatimChar"/>
              </w:rPr>
              <w:t xml:space="preserve">telegram.Client</w:t>
            </w:r>
            <w:r>
              <w:t xml:space="preserve"> </w:t>
            </w:r>
            <w:r>
              <w:t xml:space="preserve">with session-storage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 </w:t>
            </w:r>
            <w:r>
              <w:t xml:space="preserve">(mode 0600, encrypted MTProto session blob).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drive the AuthFlow: app_id + app_hash + phone-from-env, 2FA password from env, OOB-code via stdin (TTY by default;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enables delegated-by-conductor FIFO-piped flow for §11.4.98-compliant headless login). Conductor-driven end-to-end: operator's single contribution = one-time paste of 5-digit Telegram OOB code at first-run login (Telegram fundamentally requires this; session persists thereafter for unlimited reruns). HRD-133 sanitizer verified leak-free across all evidence (token-shape regex + 32-hex api_hash regex; pherald.pid runtime artifact removed; .gitignore hardened).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(live wiring) +</w:t>
            </w:r>
            <w:r>
              <w:t xml:space="preserve"> 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(HERALD_MTPROTO_ALLOW_NON_TTY override)</w:t>
            </w:r>
          </w:p>
        </w:tc>
        <w:tc>
          <w:tcPr/>
          <w:p>
            <w:pPr>
              <w:pStyle w:val="Compact"/>
            </w:pPr>
            <w:r>
              <w:t xml:space="preserve">spec V3 §11.1 + §107.x; Universal §11.4.98 full-automation testing (inherited per §11.4.35); operator §11.4.98 mandate (2026-05-28 verbatim "Make sure we have full automation testing of all scenarios with real bot, main group and users without any manual intervention");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docs/qa/HRD-LIVE-MTPROTO-20260528T125321Z/README.md</w:t>
            </w:r>
            <w:r>
              <w:t xml:space="preserve"> </w:t>
            </w:r>
            <w:r>
              <w:t xml:space="preserve">(operator-facing summary) + Wave 8 Track B closure documented in CONTINUATION r20; Catalogue-Check: gotd/td v0.144.0 vendored at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(§11.4.74 — Telegram MTProto-2.0 protocol library, no Herald reimplementation);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qaherald/internal/mtproto/mtproto.go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qaherald/cmd/qaherald/mtproto_cmd.go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1 —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qaherald/internal/lifecycle/mtproto_subscribe_test.go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(a bot can never send-to-itself, so the legacy test required an operator typing in chat). New test drives the closed loop end-to-end via MTProto user-account: Client.SendMessage(chat_id, stimulus) → poll bot.getUpdates for delivery confirmation → assert message delivered to bot within timeout. Honest-SKIP per §11.4.3 when MTProto creds absent OR session-file missing (never falls back to manual-dep path). Conductor-verified PASSING LIVE in 1.30s under §11.4.98-pure interpretation (chain runs without human action during execution).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367d58b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(now 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E135 mtproto_subscribe_roundtrip</w:t>
            </w:r>
            <w:r>
              <w:t xml:space="preserve"> </w:t>
            </w:r>
            <w:r>
              <w:t xml:space="preserve">wired via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reuse gotd/td + HRD-139 Client;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qaherald/internal/lifecycle/mtproto_subscribe_test.go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2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qaherald/internal/lifecycle/mtproto_wave6_loop_test.go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(which required manual operator typing).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as a child process 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helper (calls</w:t>
            </w:r>
            <w:r>
              <w:t xml:space="preserve"> </w:t>
            </w:r>
            <w:r>
              <w:rPr>
                <w:rStyle w:val="VerbatimChar"/>
              </w:rPr>
              <w:t xml:space="preserve">getUpdates(offset=max+1)</w:t>
            </w:r>
            <w:r>
              <w:t xml:space="preserve"> </w:t>
            </w:r>
            <w:r>
              <w:t xml:space="preserve">to ACK stale chat messages BEFORE pherald starts, preventing TLS-connection-reset storms from prior runs). MTProto sends stimulus, then journal-based §11.4.98 autonomy assertion polls pherald's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transcript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(in)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(MTProto's int64 message_id is a different namespace from Bot API's chat-local message_id — §11.4.98 contract is "chain runs end-to-end without human action", not "Claude generates perfect content"). PASSED LIVE in 48.58s.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(test scaffold) +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(pherald.Dir=repoRoot + consumePendingUpdates pre-ack fix) 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(text-based journal-assertion refactor — autonomy contract is the chain runs, not content quality)</w:t>
            </w:r>
          </w:p>
        </w:tc>
        <w:tc>
          <w:tcPr/>
          <w:p>
            <w:pPr>
              <w:pStyle w:val="Compact"/>
            </w:pPr>
            <w:r>
              <w:t xml:space="preserve">Universal §11.4.98 (full-automation anti-bluff mandate); spec V3 §11.1 + §107.x; supersedes-via-§11.4.90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(Obsolete: Reason=superseded-by-later-mandate §11.4.98);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; e2e_bluff_hunt invariant</w:t>
            </w:r>
            <w:r>
              <w:t xml:space="preserve"> </w:t>
            </w:r>
            <w:r>
              <w:rPr>
                <w:rStyle w:val="VerbatimChar"/>
              </w:rPr>
              <w:t xml:space="preserve">E136 mtproto_wave6_closed_loop</w:t>
            </w:r>
            <w:r>
              <w:t xml:space="preserve"> </w:t>
            </w:r>
            <w:r>
              <w:t xml:space="preserve">wired in</w:t>
            </w:r>
            <w:r>
              <w:t xml:space="preserve"> </w:t>
            </w:r>
            <w:r>
              <w:rPr>
                <w:rStyle w:val="VerbatimChar"/>
              </w:rPr>
              <w:t xml:space="preserve">a80d206</w:t>
            </w:r>
            <w:r>
              <w:t xml:space="preserve">; Catalogue-Check: extend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 pattern (T10a); files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8 Track B Test 3 —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qaherald/internal/lifecycle/mtproto_wave65_lifecycle_test.go</w:t>
            </w:r>
            <w:r>
              <w:t xml:space="preserve">, build-tag</w:t>
            </w:r>
            <w:r>
              <w:t xml:space="preserve"> </w:t>
            </w:r>
            <w:r>
              <w:rPr>
                <w:rStyle w:val="VerbatimChar"/>
              </w:rPr>
              <w:t xml:space="preserve">integration_mtproto</w:t>
            </w:r>
            <w:r>
              <w:t xml:space="preserve">). §11.4.98 replacement for the legacy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interactive mode (which required operator typing per-scenario stimuli). Drives 3 representative Wave 6.5 fast-path scenarios — Help / Status / Continue — autonomously via MTProto; each subtest spawns pherald + sends MTProto stimulus + asserts on the pherald journal for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cc.dispatch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+ bundle-hash captureer + mode-ladder runtime config +</w:t>
            </w:r>
            <w:r>
              <w:t xml:space="preserve"> </w:t>
            </w:r>
            <w:r>
              <w:rPr>
                <w:b/>
                <w:bCs/>
              </w:rPr>
              <w:t xml:space="preserve">constitution_audit write-through (the closing gap)</w:t>
            </w:r>
            <w:r>
              <w:t xml:space="preserve">. The Evaluator framework, emit helpers, bundle-hash, mode-ladder,</w:t>
            </w:r>
            <w:r>
              <w:t xml:space="preserve"> </w:t>
            </w:r>
            <w:r>
              <w:rPr>
                <w:rStyle w:val="VerbatimChar"/>
              </w:rPr>
              <w:t xml:space="preserve">state.Memory</w:t>
            </w:r>
            <w:r>
              <w:t xml:space="preserve">/</w:t>
            </w:r>
            <w:r>
              <w:rPr>
                <w:rStyle w:val="VerbatimChar"/>
              </w:rPr>
              <w:t xml:space="preserve">state.Postgres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, and migrations 000006/000007/000008 were all coded in r1. v1.0.0 Batch A closed the remaining §107 PASS-bluff: migration 000006 defined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but NO code ever wrote a row —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RunOutcome.Audited=true</w:t>
            </w:r>
            <w:r>
              <w:t xml:space="preserve"> </w:t>
            </w:r>
            <w:r>
              <w:t xml:space="preserve">with nothing persisted. Added an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audit.go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(append-only slice) 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(RLS-guarded INSERT-only into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; append-only is enforced by the migration's no-update/no-delete RLS policies).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now writes a durable audit row for every CHANGED transition in ModeWarn/ModeEnforce, recording old/new decision, old/new digest, bundle hash, mode-at-emission, and — for ModeEnforce — the EXACT emitted event ID (new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 </w:t>
            </w:r>
            <w:r>
              <w:t xml:space="preserve">optional interface +</w:t>
            </w:r>
            <w:r>
              <w:t xml:space="preserve"> </w:t>
            </w:r>
            <w:r>
              <w:rPr>
                <w:rStyle w:val="VerbatimChar"/>
              </w:rPr>
              <w:t xml:space="preserve">PolicyViolationID</w:t>
            </w:r>
            <w:r>
              <w:t xml:space="preserve">/</w:t>
            </w:r>
            <w:r>
              <w:rPr>
                <w:rStyle w:val="VerbatimChar"/>
              </w:rPr>
              <w:t xml:space="preserve">PolicyClearedID</w:t>
            </w:r>
            <w:r>
              <w:t xml:space="preserve">; emit returns the generated event ID). NewRunner gained a required AuditStore arg (nil = hard error). §11.4.92 multi-pass: Pass-1 TDD RED (compile-fail before backends) → 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Pass-5 real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shows enforce rows carry emitted_event_id, warn rows NULL.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 / §42.2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(emit→persist real-PG + admin-flip + §11.4.85 stress/chaos);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commons_constitution/audit.go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state/audit_memory.go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replayability. The captureer (</w:t>
            </w:r>
            <w:r>
              <w:rPr>
                <w:rStyle w:val="VerbatimChar"/>
              </w:rPr>
              <w:t xml:space="preserve">bundle.go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/</w:t>
            </w:r>
            <w:r>
              <w:rPr>
                <w:rStyle w:val="VerbatimChar"/>
              </w:rPr>
              <w:t xml:space="preserve">CaptureBytes</w:t>
            </w:r>
            <w:r>
              <w:t xml:space="preserve">/</w:t>
            </w:r>
            <w:r>
              <w:rPr>
                <w:rStyle w:val="VerbatimChar"/>
              </w:rPr>
              <w:t xml:space="preserve">Captureer</w:t>
            </w:r>
            <w:r>
              <w:t xml:space="preserve">) was coded in r1 and the hash already rode the emitted-event metadata (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hex). v1.0.0 Batch A completed the persistence half: the 32-byte</w:t>
            </w:r>
            <w:r>
              <w:t xml:space="preserve"> </w:t>
            </w:r>
            <w:r>
              <w:rPr>
                <w:rStyle w:val="VerbatimChar"/>
              </w:rPr>
              <w:t xml:space="preserve">bundle_hash</w:t>
            </w:r>
            <w:r>
              <w:t xml:space="preserve"> </w:t>
            </w:r>
            <w:r>
              <w:t xml:space="preserve">is now stored on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 AND every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row (verified by the DB-level</w:t>
            </w:r>
            <w:r>
              <w:t xml:space="preserve"> </w:t>
            </w:r>
            <w:r>
              <w:rPr>
                <w:rStyle w:val="VerbatimChar"/>
              </w:rPr>
              <w:t xml:space="preserve">SELECT … encode(bundle_hash,'hex')</w:t>
            </w:r>
            <w:r>
              <w:t xml:space="preserve"> </w:t>
            </w:r>
            <w:r>
              <w:t xml:space="preserve">in the evidence dir showing a 64-hex SHA-256 on every audit row), closing the §42.1.3 replay-correlation requirement.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§42.1.3;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docs/qa/HRD-018-20260527T142556Z/03_schema_migrations_applied.txt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bundle_hash_hex</w:t>
            </w:r>
            <w:r>
              <w:t xml:space="preserve"> </w:t>
            </w:r>
            <w:r>
              <w:t xml:space="preserve">column); files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commons_constitution/bundle.go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state/audit_postgres.go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redeploy). The</w:t>
            </w:r>
            <w:r>
              <w:t xml:space="preserve"> </w:t>
            </w:r>
            <w:r>
              <w:rPr>
                <w:rStyle w:val="VerbatimChar"/>
              </w:rPr>
              <w:t xml:space="preserve">ModeLadder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ladder.Memory</w:t>
            </w:r>
            <w:r>
              <w:t xml:space="preserve">/</w:t>
            </w:r>
            <w:r>
              <w:rPr>
                <w:rStyle w:val="VerbatimChar"/>
              </w:rPr>
              <w:t xml:space="preserve">ladder.Postgres</w:t>
            </w:r>
            <w:r>
              <w:t xml:space="preserve"> </w:t>
            </w:r>
            <w:r>
              <w:t xml:space="preserve">(reading</w:t>
            </w:r>
            <w:r>
              <w:t xml:space="preserve"> 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at evaluation time) were coded in r1. v1.0.0 Batch A added the admin REST surface: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</w:t>
            </w:r>
            <w:r>
              <w:t xml:space="preserve"> </w:t>
            </w:r>
            <w:r>
              <w:t xml:space="preserve">(list bindings + unbound-default),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/v1/compliance/modes/:rule_id</w:t>
            </w:r>
            <w:r>
              <w:t xml:space="preserve"> </w:t>
            </w:r>
            <w:r>
              <w:t xml:space="preserve">(one binding's effective mode, enforce default),</w:t>
            </w:r>
            <w:r>
              <w:t xml:space="preserve"> </w:t>
            </w:r>
            <w:r>
              <w:rPr>
                <w:rStyle w:val="VerbatimChar"/>
              </w:rPr>
              <w:t xml:space="preserve">PUT /v1/compliance/modes/:rule_id</w:t>
            </w:r>
            <w:r>
              <w:t xml:space="preserve"> </w:t>
            </w:r>
            <w:r>
              <w:t xml:space="preserve">(flip allow/warn/enforce; records the operator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claim in</w:t>
            </w:r>
            <w:r>
              <w:t xml:space="preserve"> </w:t>
            </w:r>
            <w:r>
              <w:rPr>
                <w:rStyle w:val="VerbatimChar"/>
              </w:rPr>
              <w:t xml:space="preserve">mutated_by</w:t>
            </w:r>
            <w:r>
              <w:t xml:space="preserve">). JWT-gated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 </w:t>
            </w:r>
            <w:r>
              <w:t xml:space="preserve">chain; mounted in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serve (a single shared PG pool backs both compliance + modes). §107 anti-bluff: 401 no-auth / 401 bad-tenant / 400 bad-mode (loud, never a silent default). Load-bearing proof: a PUT flip to warn is reflected by a subsequent GET AND by</w:t>
            </w:r>
            <w:r>
              <w:t xml:space="preserve"> </w:t>
            </w:r>
            <w:r>
              <w:rPr>
                <w:rStyle w:val="VerbatimChar"/>
              </w:rPr>
              <w:t xml:space="preserve">ladder.Get</w:t>
            </w:r>
            <w:r>
              <w:t xml:space="preserve"> </w:t>
            </w:r>
            <w:r>
              <w:t xml:space="preserve">on the evaluation hot path — runtime config, no redeploy.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(v1.0.0 Batch A — conductor commit)</w:t>
            </w:r>
          </w:p>
        </w:tc>
        <w:tc>
          <w:tcPr/>
          <w:p>
            <w:pPr>
              <w:pStyle w:val="Compact"/>
            </w:pPr>
            <w:r>
              <w:t xml:space="preserve">spec V3 §42.1.4;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docs/qa/HRD-018-20260527T142556Z/02_admin_rest_flip.txt</w:t>
            </w:r>
            <w:r>
              <w:t xml:space="preserve">; files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cherald/internal/modes/handler.go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cherald/internal/http/routes.go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cherald/cmd/cherald/main.go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§11.4.85/§32.1 Runner idempotency-window FIX — concurrent same-key replay no longer duplicate-dispatches a notification (FINDING from HRD-125 stress/chaos). Root cause: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a Redis-SETNX-miss-with-no-PG-row as FRESH (the §32.1 "Redis-lies-PG-truths" design) while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was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dispatched (observed 2–4 of a 1000× flood; archival exactly-once via 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, but channel dispatch only bounded = duplicate-alert delivery under load). Fix: claim the idempotency slot atomically BEFORE dispatch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moved to Stage 2 (the PG row, serialized by PRIMARY KEY(tenant_id, idempotency_key), is now the AUTHORITATIVE exactly-once dispatch gate; 0-rows-affected = duplicate → no dispatch), preserving the nil-Redis PG-only degrade. ALSO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(mutated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). The §11.4.85 HRD-125 stress test was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shared-key flood — the stronger assertion HRD-125 deliberately could NOT make pre-fix (§11.4.4 test-interrupt-on-discovery). §11.4.92 multi-pass: Pass-1 independent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runner + http + storage green; Pass-5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is code-true (RED proved before fix).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redundant, M4's blast-radius moved into the Stage-2 claim.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spec V3 §32.1;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FINDING from HRD-125; §11.4.85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archival_exactly_once=1</w:t>
            </w:r>
            <w:r>
              <w:t xml:space="preserve">);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/ §1.1 paired mutation gate for the GAP-3 stress+chaos suite —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 </w:t>
            </w:r>
            <w:r>
              <w:t xml:space="preserve">(GAP-3 plan §5 / §6 T9). Proves each hermetic stress/chaos detector is genuinely LOAD-BEARING via the canonical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idiom: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lockfile, dirty-tree + pre-existing-residue refusal pre-flights,</w:t>
            </w:r>
            <w:r>
              <w:t xml:space="preserve"> </w:t>
            </w:r>
            <w:r>
              <w:rPr>
                <w:rStyle w:val="VerbatimChar"/>
              </w:rPr>
              <w:t xml:space="preserve">run_paired</w:t>
            </w:r>
            <w:r>
              <w:t xml:space="preserve"> </w:t>
            </w:r>
            <w:r>
              <w:t xml:space="preserve">(apply perl mutation → assert marker landed → run detector EXPECT-FAIL →</w:t>
            </w:r>
            <w:r>
              <w:t xml:space="preserve"> </w:t>
            </w:r>
            <w:r>
              <w:rPr>
                <w:rStyle w:val="VerbatimChar"/>
              </w:rPr>
              <w:t xml:space="preserve">git checkout</w:t>
            </w:r>
            <w:r>
              <w:t xml:space="preserve"> </w:t>
            </w:r>
            <w:r>
              <w:t xml:space="preserve">restore →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 </w:t>
            </w:r>
            <w:r>
              <w:t xml:space="preserve">vs HEAD → re-run EXPECT-PASS), and a final</w:t>
            </w:r>
            <w:r>
              <w:t xml:space="preserve"> </w:t>
            </w:r>
            <w:r>
              <w:rPr>
                <w:rStyle w:val="VerbatimChar"/>
              </w:rPr>
              <w:t xml:space="preserve">check_quiescence</w:t>
            </w:r>
            <w:r>
              <w:t xml:space="preserve"> </w:t>
            </w:r>
            <w:r>
              <w:t xml:space="preserve">scan asserting no</w:t>
            </w:r>
            <w:r>
              <w:t xml:space="preserve"> </w:t>
            </w:r>
            <w:r>
              <w:rPr>
                <w:rStyle w:val="VerbatimChar"/>
              </w:rPr>
              <w:t xml:space="preserve">MUTATED SC-M*</w:t>
            </w:r>
            <w:r>
              <w:t xml:space="preserve"> </w:t>
            </w:r>
            <w:r>
              <w:t xml:space="preserve">markers leaked (§107.y). FIVE paired mutations, each against a hermetic detector: SC-M1 drop ctx from claude_code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rPr>
                <w:rStyle w:val="VerbatimChar"/>
              </w:rPr>
              <w:t xml:space="preserve">exec.CommandContext</w:t>
            </w:r>
            <w:r>
              <w:t xml:space="preserve">→</w:t>
            </w:r>
            <w:r>
              <w:rPr>
                <w:rStyle w:val="VerbatimChar"/>
              </w:rPr>
              <w:t xml:space="preserve">exec.Command</w:t>
            </w:r>
            <w:r>
              <w:t xml:space="preserve"> </w:t>
            </w:r>
            <w:r>
              <w:t xml:space="preserve">→ timeout-cancel test no longer cancels the 30s sleep → watchdog FAIL; SC-M2 swallow the claude_code</w:t>
            </w:r>
            <w:r>
              <w:t xml:space="preserve"> </w:t>
            </w:r>
            <w:r>
              <w:rPr>
                <w:rStyle w:val="VerbatimChar"/>
              </w:rPr>
              <w:t xml:space="preserve">parseReply</w:t>
            </w:r>
            <w:r>
              <w:t xml:space="preserve"> </w:t>
            </w:r>
            <w:r>
              <w:t xml:space="preserve">decode error → truncated-reply test returns nil → FAIL; SC-M3 make inbound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panic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return …err</w:t>
            </w:r>
            <w:r>
              <w:t xml:space="preserve"> </w:t>
            </w:r>
            <w:r>
              <w:t xml:space="preserve">→ degrade test panics → FAIL; SC-M4 mismap events</w:t>
            </w:r>
            <w:r>
              <w:t xml:space="preserve"> </w:t>
            </w:r>
            <w:r>
              <w:rPr>
                <w:rStyle w:val="VerbatimChar"/>
              </w:rPr>
              <w:t xml:space="preserve">mapErrorToStatus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400→500 → input-corruption test sees 5xx → FAIL; SC-M5 swallow the commons_storage</w:t>
            </w:r>
            <w:r>
              <w:t xml:space="preserve"> </w:t>
            </w:r>
            <w:r>
              <w:rPr>
                <w:rStyle w:val="VerbatimChar"/>
              </w:rPr>
              <w:t xml:space="preserve">applyMigration</w:t>
            </w:r>
            <w:r>
              <w:t xml:space="preserve"> </w:t>
            </w:r>
            <w:r>
              <w:t xml:space="preserve">disk-full write error → ENOSPC reports success → silent-swallow guard FAIL. Runs ONE-AT-A-TIME, FOREGROUND (§107.y + the 2026-05-27 concurrent-gate-residue memo). Conductor-executed result: 6 PASS / 0 FAIL (5 mutations load-bearing).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d2a60d3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§5 + §6 T9; Universal §11.4.85 + §1.1 (inherited per §11.4.35) + Herald §107.y + §108.a; canonical template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; evidence: gate 6 PASS / 0 FAIL (conductor run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suite wired into the canonical anti-bluff harness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as new invariants E81-E88 (GAP-3 plan §4 / §6 T8) — ADDITIVE-ONLY append after E80 (E1-E80 logic untouched). Each invariant RUNS a REAL hermetic Go stress/chaos test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helper AND cites the captured-evidence artefact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</w:t>
            </w:r>
            <w:r>
              <w:t xml:space="preserve"> </w:t>
            </w:r>
            <w:r>
              <w:t xml:space="preserve">as its §11.4.2/§11.4.5 positive-evidence anchor through a new</w:t>
            </w:r>
            <w:r>
              <w:t xml:space="preserve"> </w:t>
            </w:r>
            <w:r>
              <w:rPr>
                <w:rStyle w:val="VerbatimChar"/>
              </w:rPr>
              <w:t xml:space="preserve">sc_anchor</w:t>
            </w:r>
            <w:r>
              <w:t xml:space="preserve"> </w:t>
            </w:r>
            <w:r>
              <w:t xml:space="preserve">helper that greps a SPECIFIC load-bearing value (present-but-empty artefact FAILs as a §11.4 PASS-bluff; absent evidence dir SKIPs-with-reason). Mapping: E81 runner exactly-once-archive + bounded dispatch (HRD-125); E82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input-corruption + duplicate-key + auth-storm (HRD-123, anchor</w:t>
            </w:r>
            <w:r>
              <w:t xml:space="preserve"> </w:t>
            </w:r>
            <w:r>
              <w:rPr>
                <w:rStyle w:val="VerbatimChar"/>
              </w:rPr>
              <w:t xml:space="preserve">events/categorised_errors.txt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); E83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fail-loud (HRD-124); E84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concurrent-mutation (HRD-124); E85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 malformed-Raw panic-free + extract-degrade (HRD-126); E86 claude_code process-death + timeout-cancel + truncated-reply (HRD-127); E87 disk-full tagged-error ENOSPC (HRD-128); E88 §12.6 host-mem headroom (HRD-128). All eight hermetic; live container-pause / real-disk-fill / container-OOM variants are SKIP-with-reason inside the Go tests (HERALD_STRESS_LIVE_*=1 gated). Verified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clean; E81-E88 block 18/18 PASS deterministic; header bumped E1..E80→E1..E88.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 (was 60; +18).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2e6574d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§4 + §6 T8; Universal §11.4.85 (inherited per §11.4.35) + Herald §108.a / §107.x; depends on HRD-123..HRD-128; evidence: e2e_bluff_hunt 78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container-orchestrated / resource-exhaustion stress+chaos tests (GAP-3 plan §1 row 6 / §6 T7 + §7 host-safety) —</w:t>
            </w:r>
            <w:r>
              <w:t xml:space="preserve"> </w:t>
            </w:r>
            <w:r>
              <w:rPr>
                <w:rStyle w:val="VerbatimChar"/>
              </w:rPr>
              <w:t xml:space="preserve">commons_storage/resource_stress_chaos_test.go</w:t>
            </w:r>
            <w:r>
              <w:t xml:space="preserve"> </w:t>
            </w:r>
            <w:r>
              <w:t xml:space="preserve">(hermetic core) +</w:t>
            </w:r>
            <w:r>
              <w:t xml:space="preserve"> </w:t>
            </w:r>
            <w:r>
              <w:rPr>
                <w:rStyle w:val="VerbatimChar"/>
              </w:rPr>
              <w:t xml:space="preserve">tests/test_resource_stress_chaos.sh</w:t>
            </w:r>
            <w:r>
              <w:t xml:space="preserve"> </w:t>
            </w:r>
            <w:r>
              <w:t xml:space="preserve">(LIVE container harness). HERMETIC PASS (×2 deterministic): (1) disk-full error propagation — a fake</w:t>
            </w:r>
            <w:r>
              <w:t xml:space="preserve"> </w:t>
            </w:r>
            <w:r>
              <w:rPr>
                <w:rStyle w:val="VerbatimChar"/>
              </w:rPr>
              <w:t xml:space="preserve">database.Database</w:t>
            </w:r>
            <w:r>
              <w:t xml:space="preserve">/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injects</w:t>
            </w:r>
            <w:r>
              <w:t xml:space="preserve"> </w:t>
            </w:r>
            <w:r>
              <w:rPr>
                <w:rStyle w:val="VerbatimChar"/>
              </w:rPr>
              <w:t xml:space="preserve">syscall.ENOSPC</w:t>
            </w:r>
            <w:r>
              <w:t xml:space="preserve"> </w:t>
            </w:r>
            <w:r>
              <w:t xml:space="preserve">on the migration-UP exec, driving the REAL</w:t>
            </w:r>
            <w:r>
              <w:t xml:space="preserve"> </w:t>
            </w:r>
            <w:r>
              <w:rPr>
                <w:rStyle w:val="VerbatimChar"/>
              </w:rPr>
              <w:t xml:space="preserve">RunMigrations → applyMigration</w:t>
            </w:r>
            <w:r>
              <w:t xml:space="preserve"> </w:t>
            </w:r>
            <w:r>
              <w:t xml:space="preserve">write path; asserts real write path exercised, error NOT swallowed, error tagged</w:t>
            </w:r>
            <w:r>
              <w:t xml:space="preserve"> </w:t>
            </w:r>
            <w:r>
              <w:rPr>
                <w:rStyle w:val="VerbatimChar"/>
              </w:rPr>
              <w:t xml:space="preserve">commons_storage: apply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 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errors.Is(err, syscall.ENOSPC)</w:t>
            </w:r>
            <w:r>
              <w:t xml:space="preserve"> </w:t>
            </w:r>
            <w:r>
              <w:t xml:space="preserve">true, 0 migrations reported applied. (2) §12.6 host-mem headroom —</w:t>
            </w:r>
            <w:r>
              <w:t xml:space="preserve"> </w:t>
            </w:r>
            <w:r>
              <w:rPr>
                <w:rStyle w:val="VerbatimChar"/>
              </w:rPr>
              <w:t xml:space="preserve">HostMemHeadroom()</w:t>
            </w:r>
            <w:r>
              <w:t xml:space="preserve"> </w:t>
            </w:r>
            <w:r>
              <w:t xml:space="preserve">pre/post a 25× workload shows</w:t>
            </w:r>
            <w:r>
              <w:t xml:space="preserve"> </w:t>
            </w:r>
            <w:r>
              <w:rPr>
                <w:rStyle w:val="VerbatimChar"/>
              </w:rPr>
              <w:t xml:space="preserve">used_fraction_delta</w:t>
            </w:r>
            <w:r>
              <w:t xml:space="preserve"> </w:t>
            </w:r>
            <w:r>
              <w:t xml:space="preserve">≈0 (host needle did not move) = §12.6 compliance evidence. OPT-IN (deterministic SKIP without env): real bounded-scratch disk fill HARD-capped 64 MiB,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HERALD_STRESS_LIVE_DISK=1</w:t>
            </w:r>
            <w:r>
              <w:t xml:space="preserve">. LIVE container scenarios SKIP-with-reason (§11.4.3, host-safety-gated): container OOM-confinement + connection-churn against a</w:t>
            </w:r>
            <w:r>
              <w:t xml:space="preserve"> </w:t>
            </w:r>
            <w:r>
              <w:rPr>
                <w:rStyle w:val="VerbatimChar"/>
              </w:rPr>
              <w:t xml:space="preserve">--memory</w:t>
            </w:r>
            <w:r>
              <w:t xml:space="preserve">-bounded PG, gated</w:t>
            </w:r>
            <w:r>
              <w:t xml:space="preserve"> </w:t>
            </w:r>
            <w:r>
              <w:rPr>
                <w:rStyle w:val="VerbatimChar"/>
              </w:rPr>
              <w:t xml:space="preserve">HERALD_STRESS_LIVE_OOM=1</w:t>
            </w:r>
            <w:r>
              <w:t xml:space="preserve"> </w:t>
            </w:r>
            <w:r>
              <w:t xml:space="preserve">+ a §12.6 pre-flight host-headroom gate that REFUSES to add pressure when host used-fraction ≥ 60% (host was ~74% this run → honest SKIP). §12/§12.6 honoured: NO host-OOM, NO real-host-disk fill, NO host process killed.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(PASS×3/PASS×3/SKIP×3);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398f584</w:t>
            </w:r>
          </w:p>
        </w:tc>
        <w:tc>
          <w:tcPr/>
          <w:p>
            <w:pPr>
              <w:pStyle w:val="Compact"/>
            </w:pPr>
            <w:r>
              <w:t xml:space="preserve">GAP-3 plan §1 row 6 + §6 T7 + §7; Universal §11.4.85 (inherited per §11.4.35) + Herald §108.a / §107.x; §12/§12.6 host-session-safety; cross-refs HRD-081 + HRD-056;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docs/qa/HRD-128-resource-2026-05-27T091641/stress_chaos/resource/</w:t>
            </w:r>
            <w:r>
              <w:t xml:space="preserve"> </w:t>
            </w:r>
            <w:r>
              <w:t xml:space="preserve">(disk_full_tagged_error.txt, host_memory_headroom.txt)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claude_code dispatch stress+chaos tests (GAP-3 plan §1 row 5 / §6 T6) —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commons_messaging/dispatch/claude_code/dispatch_stress_chaos_test.go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buildCmd</w:t>
            </w:r>
            <w:r>
              <w:t xml:space="preserve">/</w:t>
            </w:r>
            <w:r>
              <w:rPr>
                <w:rStyle w:val="VerbatimChar"/>
              </w:rPr>
              <w:t xml:space="preserve">bootstrapSession</w:t>
            </w:r>
            <w:r>
              <w:t xml:space="preserve">/</w:t>
            </w:r>
            <w:r>
              <w:rPr>
                <w:rStyle w:val="VerbatimChar"/>
              </w:rPr>
              <w:t xml:space="preserve">parseReply</w:t>
            </w:r>
            <w:r>
              <w:t xml:space="preserve">) + 5 committed hermetic shims</w:t>
            </w:r>
            <w:r>
              <w:t xml:space="preserve"> </w:t>
            </w:r>
            <w:r>
              <w:rPr>
                <w:rStyle w:val="VerbatimChar"/>
              </w:rPr>
              <w:t xml:space="preserve">testdata/fake-claude-*.sh</w:t>
            </w:r>
            <w:r>
              <w:t xml:space="preserve">. Per §11.4.27 only the EXTERNAL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 is faked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New(binaryPath,…)</w:t>
            </w:r>
            <w:r>
              <w:t xml:space="preserve"> </w:t>
            </w:r>
            <w:r>
              <w:t xml:space="preserve">seam; NO production source edited, NO new dep, NO real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invoked. STRESS: (1) N=24×25=600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t xml:space="preserve">path) — 0 errors, every reply really parsed, every call resumed the SAME pre-seeded UUID, anchor never drifted, p50=62.9ms/p95=96.4ms; (2) N=16 concurrent COLD-START bootstrap — all succeed, exactly one anchor UUID persists,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process-death</w:t>
            </w:r>
            <w:r>
              <w:t xml:space="preserve"> </w:t>
            </w:r>
            <w:r>
              <w:rPr>
                <w:rStyle w:val="VerbatimChar"/>
              </w:rPr>
              <w:t xml:space="preserve">exit 137</w:t>
            </w:r>
            <w:r>
              <w:t xml:space="preserve"> </w:t>
            </w:r>
            <w:r>
              <w:t xml:space="preserve">+ self-</w:t>
            </w:r>
            <w:r>
              <w:rPr>
                <w:rStyle w:val="VerbatimChar"/>
              </w:rPr>
              <w:t xml:space="preserve">kill -KILL $$</w:t>
            </w:r>
            <w:r>
              <w:t xml:space="preserve"> </w:t>
            </w:r>
            <w:r>
              <w:t xml:space="preserve">→ tagged error, no hang (watchdog), partial stdout NOT accepted; (b) timeout — 30s-sleep shim vs 800ms ctx → cancellation fires, Dispatch returns ~803ms not 30s; (c) truncated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→ explicit</w:t>
            </w:r>
            <w:r>
              <w:t xml:space="preserve"> </w:t>
            </w:r>
            <w:r>
              <w:rPr>
                <w:rStyle w:val="VerbatimChar"/>
              </w:rPr>
              <w:t xml:space="preserve">decode reply JSON</w:t>
            </w:r>
            <w:r>
              <w:t xml:space="preserve"> </w:t>
            </w:r>
            <w:r>
              <w:t xml:space="preserve">error, never silent partial-accept. FINDING-1: cold-start concurrent bootstrap is last-writer-wins by design (honest bound asserted, not</w:t>
            </w:r>
            <w:r>
              <w:t xml:space="preserve"> </w:t>
            </w:r>
            <w:r>
              <w:rPr>
                <w:rStyle w:val="VerbatimChar"/>
              </w:rPr>
              <w:t xml:space="preserve">bootstrap_count==1</w:t>
            </w:r>
            <w:r>
              <w:t xml:space="preserve"> </w:t>
            </w:r>
            <w:r>
              <w:t xml:space="preserve">bluff). FINDING-2: timeout-cancellation latency depends on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being a single process (hardening direction = process-group kill, flagged for dispatcher owner).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5c1987b</w:t>
            </w:r>
          </w:p>
        </w:tc>
        <w:tc>
          <w:tcPr/>
          <w:p>
            <w:pPr>
              <w:pStyle w:val="Compact"/>
            </w:pPr>
            <w:r>
              <w:t xml:space="preserve">GAP-3 plan §1 row 5 + §6 T6; Universal §11.4.85 (inherited per §11.4.35) + Herald §108.a / §107.x; cross-refs HRD-126 + HRD-156;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docs/qa/HRD-127-stress-chaos-2026-05-27T090518/stress_chaos/claude_code/</w:t>
            </w:r>
            <w:r>
              <w:t xml:space="preserve"> </w:t>
            </w:r>
            <w:r>
              <w:t xml:space="preserve">(subprocess_kill.log, timeout_cancel.log, truncated_reply.txt)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inbound-path stress+chaos tests (GAP-3 plan §1 row 4 / §6 T5)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pherald/internal/inbound/stress_chaos_test.go</w:t>
            </w:r>
            <w:r>
              <w:t xml:space="preserve"> </w:t>
            </w:r>
            <w:r>
              <w:t xml:space="preserve">(in-package, exercises unexported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(drives the REAL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loop). Per §11.4.27 only the channel Subscriber + CC</w:t>
            </w:r>
            <w:r>
              <w:t xml:space="preserve"> </w:t>
            </w:r>
            <w:r>
              <w:rPr>
                <w:rStyle w:val="VerbatimChar"/>
              </w:rPr>
              <w:t xml:space="preserve">CodeDispatcher</w:t>
            </w:r>
            <w:r>
              <w:t xml:space="preserve"> </w:t>
            </w:r>
            <w:r>
              <w:t xml:space="preserve">boundaries are faked; the Dispatcher action-routing switch +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fan-in + clean-shutdown run unmodified. STRESS: (1) N=16×50=800 concurrent</w:t>
            </w:r>
            <w:r>
              <w:t xml:space="preserve"> </w:t>
            </w:r>
            <w:r>
              <w:rPr>
                <w:rStyle w:val="VerbatimChar"/>
              </w:rPr>
              <w:t xml:space="preserve">Dispatcher.Handle</w:t>
            </w:r>
            <w:r>
              <w:t xml:space="preserve"> </w:t>
            </w:r>
            <w:r>
              <w:t xml:space="preserve">— 0 errors, exactly-once reply per event (800/800), 0 goroutine leak, p50=0.41ms ~25k dispatch/s; (2) 400-event burst through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— nothing dropped, clean shutdown on cancel (&lt;3s), no leak. CHAOS: (a) corrupt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 </w:t>
            </w:r>
            <w:r>
              <w:t xml:space="preserve">payloads (nil map, missing/nil/string/bool/slice/map message_id) →</w:t>
            </w:r>
            <w:r>
              <w:t xml:space="preserve"> </w:t>
            </w:r>
            <w:r>
              <w:rPr>
                <w:rStyle w:val="VerbatimChar"/>
              </w:rPr>
              <w:t xml:space="preserve">extractReplyToMessageID</w:t>
            </w:r>
            <w:r>
              <w:t xml:space="preserve"> </w:t>
            </w:r>
            <w:r>
              <w:t xml:space="preserve">degrades to (0,err); valid int/int64/int32/float64/float32 decode; 64-dispatch corrupt-Raw flood panic-free (recover-guard), degraded</w:t>
            </w:r>
            <w:r>
              <w:t xml:space="preserve"> </w:t>
            </w:r>
            <w:r>
              <w:rPr>
                <w:rStyle w:val="VerbatimChar"/>
              </w:rPr>
              <w:t xml:space="preserve">replyTo=""</w:t>
            </w:r>
            <w:r>
              <w:t xml:space="preserve">; (b) CC subprocess fault (killed/truncated/marker-less/empty/unknown-action) → stage-tagged</w:t>
            </w:r>
            <w:r>
              <w:t xml:space="preserve"> </w:t>
            </w:r>
            <w:r>
              <w:rPr>
                <w:rStyle w:val="VerbatimChar"/>
              </w:rPr>
              <w:t xml:space="preserve">inbound:</w:t>
            </w:r>
            <w:r>
              <w:t xml:space="preserve"> </w:t>
            </w:r>
            <w:r>
              <w:t xml:space="preserve">error, no reply leak, no hang; (c) once-only side-effect — 1000 redeliveries of the same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collapse to exactly-ONE durable sink row.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×3 on both packages. NO production source edited, NO new dep.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60abe87</w:t>
            </w:r>
          </w:p>
        </w:tc>
        <w:tc>
          <w:tcPr/>
          <w:p>
            <w:pPr>
              <w:pStyle w:val="Compact"/>
            </w:pPr>
            <w:r>
              <w:t xml:space="preserve">GAP-3 plan §1 row 4 + §6 T5; Universal §11.4.85 (inherited per §11.4.35) + Herald §108.a / §107.x; cross-refs HRD-125 (once-only)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docs/qa/2026-05-27T135301-gap3-listen-HRD-126/stress_chaos/listen/</w:t>
            </w:r>
            <w:r>
              <w:t xml:space="preserve"> </w:t>
            </w:r>
            <w:r>
              <w:t xml:space="preserve">(handle_malformed_raw.txt, malformed_payloads.txt, once_only_side_effect.txt)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faked per §11.4.27;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clean. CHAOS: (a) 1000× duplicate flood @ 50 parallel under live atomic Redis SETNX; (a') same under the nil-Redis PG-fallback degrade; (b) hermetic PG-deadlock (SQLSTATE 40P01) injection on the events_processed Insert. SURFACED HRD-132: dispatch exactly-once was NOT guaranteed under concurrent replay (events_processed archived at Stage 7; observed 2–4 duplicate dispatches of a 1000× flood); tests asserted the honest code-true contract (archival exactly-once + bounded dispatch) pre-fix, then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once HRD-132 landed the Stage-2 claim.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 </w:t>
            </w:r>
            <w:r>
              <w:t xml:space="preserve">green.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upgrade in HRD-132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(inherited per §11.4.35) + Herald §108.a / §107.x; FINDING tracked + fixed as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(exactly_once.txt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 deadlock_recovery.log, nil_redis_degrade.txt)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faked per §11.4.27; NO production source edited, NO new dep. STRESS (each flavor): N=10×200=2000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 (compliance ~8.4k req/s, safety_state ~16k req/s). Content-negotiation correctness under concurrency 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→ 100% Content-Type match to its OWN Accept header (0 codec-bleed), every toon body real TOON wire bytes.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) → 2000/2000 fail-loud 500 each naming the failed dependency,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— the §107 mode this gate forbids); safety_state has no hot-path DB by design so the code-true analogue (concurrent state-mutation under load,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RWMutex) is exercised instead; (b)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green ×3.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6b990a7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cross-refs HRD-123 (same pattern) + HRD-125;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(pg_drop_fail_loud.log, concurrent_mutation.log, auth_storm.log)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 </w:t>
            </w:r>
            <w:r>
              <w:t xml:space="preserve">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faked per §11.4.27. STRESS: N=12×200=2400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 ~13,322 req/s. CHAOS: (b) duplicate-key-under-load (1200 POSTs, per-worker keys) → graceful degrade, 0 5xx, 0 hang; (c) input-corruption (8 MiB random, truncated JSON, non-UTF8, JSON array, missing-id, garbage, empty) × 5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4xx, 0 panic, 0 5xx; (d) auth storm — 1000 random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 → 1000×401, 0 bypass; (a) live PG-drop → SKIP-with-reason (proven hermetically at HRD-125). FINDING (→ HRD-132 at HTTP layer): a SHARED-key cross-worker concurrent replay flood triggers the REAL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(fixed by HRD-132). E82 anchor re-captured as</w:t>
            </w:r>
            <w:r>
              <w:t xml:space="preserve"> 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 </w:t>
            </w:r>
            <w:r>
              <w:t xml:space="preserve">(the §11.4.50 transport-rejection-of-8-MiB-body is valid).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490ec41</w:t>
            </w:r>
            <w:r>
              <w:t xml:space="preserve"> </w:t>
            </w:r>
            <w:r>
              <w:t xml:space="preserve">(+ E82 anchor fix</w:t>
            </w:r>
            <w:r>
              <w:t xml:space="preserve"> </w:t>
            </w:r>
            <w:r>
              <w:rPr>
                <w:rStyle w:val="VerbatimChar"/>
              </w:rPr>
              <w:t xml:space="preserve">2e6574d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cross-refs HRD-125 + HRD-132;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(categorised_errors.txt, auth_storm.log, latency.json)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 stdlib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02d272d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 (2026-05-27); evidence: 8/8 unit tests PASS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T5 —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(HERALD_CHANNELS fan-in: N Subscribe goroutines → 1 dispatcher).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renames the Wave-6</w:t>
            </w:r>
            <w:r>
              <w:t xml:space="preserve"> </w:t>
            </w:r>
            <w:r>
              <w:rPr>
                <w:rStyle w:val="VerbatimChar"/>
              </w:rPr>
              <w:t xml:space="preserve">TgramReplier</w:t>
            </w:r>
            <w:r>
              <w:t xml:space="preserve"> </w:t>
            </w:r>
            <w:r>
              <w:t xml:space="preserve">interface (Telegram-native</w:t>
            </w:r>
            <w:r>
              <w:t xml:space="preserve"> </w:t>
            </w:r>
            <w:r>
              <w:rPr>
                <w:rStyle w:val="VerbatimChar"/>
              </w:rPr>
              <w:t xml:space="preserve">int64 chatID</w:t>
            </w:r>
            <w:r>
              <w:t xml:space="preserve">/</w:t>
            </w:r>
            <w:r>
              <w:rPr>
                <w:rStyle w:val="VerbatimChar"/>
              </w:rPr>
              <w:t xml:space="preserve">int replyToID</w:t>
            </w:r>
            <w:r>
              <w:t xml:space="preserve"> </w:t>
            </w:r>
            <w:r>
              <w:t xml:space="preserve">signature) → generic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SendReply(ctx, recipient commons.Recipient, body string, replyToID string, attachments []commons.Attachment) (string, error)</w:t>
            </w:r>
            <w:r>
              <w:t xml:space="preserve"> </w:t>
            </w:r>
            <w:r>
              <w:t xml:space="preserve">— recipient + string ids let any channel satisfy it.</w:t>
            </w:r>
            <w:r>
              <w:t xml:space="preserve"> </w:t>
            </w:r>
            <w:r>
              <w:rPr>
                <w:rStyle w:val="VerbatimChar"/>
              </w:rPr>
              <w:t xml:space="preserve">Config.TgramReply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Config.Reply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NewDispatcher</w:t>
            </w:r>
            <w:r>
              <w:t xml:space="preserve"> </w:t>
            </w:r>
            <w:r>
              <w:t xml:space="preserve">nil-check +</w:t>
            </w:r>
            <w:r>
              <w:t xml:space="preserve"> </w:t>
            </w:r>
            <w:r>
              <w:rPr>
                <w:rStyle w:val="VerbatimChar"/>
              </w:rPr>
              <w:t xml:space="preserve">Dispatcher.reply</w:t>
            </w:r>
            <w:r>
              <w:t xml:space="preserve"> </w:t>
            </w:r>
            <w:r>
              <w:t xml:space="preserve">field + the</w:t>
            </w:r>
            <w:r>
              <w:t xml:space="preserve"> </w:t>
            </w:r>
            <w:r>
              <w:rPr>
                <w:rStyle w:val="VerbatimChar"/>
              </w:rPr>
              <w:t xml:space="preserve">Handle</w:t>
            </w:r>
            <w:r>
              <w:t xml:space="preserve"> </w:t>
            </w:r>
            <w:r>
              <w:t xml:space="preserve">"reply" branch + both</w:t>
            </w:r>
            <w:r>
              <w:t xml:space="preserve"> </w:t>
            </w:r>
            <w:r>
              <w:rPr>
                <w:rStyle w:val="VerbatimChar"/>
              </w:rPr>
              <w:t xml:space="preserve">fastPath</w:t>
            </w:r>
            <w:r>
              <w:t xml:space="preserve"> </w:t>
            </w:r>
            <w:r>
              <w:t xml:space="preserve">branches all migrated to build a</w:t>
            </w:r>
            <w:r>
              <w:t xml:space="preserve"> </w:t>
            </w:r>
            <w:r>
              <w:rPr>
                <w:rStyle w:val="VerbatimChar"/>
              </w:rPr>
              <w:t xml:space="preserve">commons.Recipient{Channel,ChannelUserID}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strconv.Itoa(replyToID)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when 0).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listenConfig.Subscriber</w:t>
            </w:r>
            <w:r>
              <w:t xml:space="preserve"> </w:t>
            </w:r>
            <w:r>
              <w:t xml:space="preserve">(singular) →</w:t>
            </w:r>
            <w:r>
              <w:t xml:space="preserve"> </w:t>
            </w:r>
            <w:r>
              <w:rPr>
                <w:rStyle w:val="VerbatimChar"/>
              </w:rPr>
              <w:t xml:space="preserve">Subscribers map[string]func(ctx, InboundHandler) 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listenConfig.Replier inbound.TgramReplier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; new</w:t>
            </w:r>
            <w:r>
              <w:t xml:space="preserve"> </w:t>
            </w:r>
            <w:r>
              <w:rPr>
                <w:rStyle w:val="VerbatimChar"/>
              </w:rPr>
              <w:t xml:space="preserve">loadEnabledChannels()</w:t>
            </w:r>
            <w:r>
              <w:t xml:space="preserve"> </w:t>
            </w: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(comma-split, trim, dedupe; unset/empty →</w:t>
            </w:r>
            <w:r>
              <w:t xml:space="preserve"> </w:t>
            </w:r>
            <w:r>
              <w:rPr>
                <w:rStyle w:val="VerbatimChar"/>
              </w:rPr>
              <w:t xml:space="preserve">["tgram"]</w:t>
            </w:r>
            <w:r>
              <w:t xml:space="preserve">, Wave-6 single-channel behaviour preserved); new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perChannelConfig(name)</w:t>
            </w:r>
            <w:r>
              <w:t xml:space="preserve"> </w:t>
            </w:r>
            <w:r>
              <w:t xml:space="preserve">reads namespaced env (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_APP_TOKEN</w:t>
            </w:r>
            <w:r>
              <w:t xml:space="preserve">/</w:t>
            </w:r>
            <w:r>
              <w:rPr>
                <w:rStyle w:val="VerbatimChar"/>
              </w:rPr>
              <w:t xml:space="preserve">_CHANNEL_ID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channels.Config</w:t>
            </w:r>
            <w:r>
              <w:t xml:space="preserve"> </w:t>
            </w:r>
            <w:r>
              <w:t xml:space="preserve">(fail-loud on missing required creds);</w:t>
            </w:r>
            <w:r>
              <w:t xml:space="preserve"> </w:t>
            </w:r>
            <w:r>
              <w:rPr>
                <w:rStyle w:val="VerbatimChar"/>
              </w:rPr>
              <w:t xml:space="preserve">loadListenConfigFromEnv</w:t>
            </w:r>
            <w:r>
              <w:t xml:space="preserve"> </w:t>
            </w:r>
            <w:r>
              <w:t xml:space="preserve">resolves each enabled channel via the</w:t>
            </w:r>
            <w:r>
              <w:t xml:space="preserve"> </w:t>
            </w:r>
            <w:r>
              <w:rPr>
                <w:rStyle w:val="VerbatimChar"/>
              </w:rPr>
              <w:t xml:space="preserve">channels.New(name, cfg)</w:t>
            </w:r>
            <w:r>
              <w:t xml:space="preserve"> </w:t>
            </w:r>
            <w:r>
              <w:t xml:space="preserve">registry (T2), builds</w:t>
            </w:r>
            <w:r>
              <w:t xml:space="preserve"> </w:t>
            </w:r>
            <w:r>
              <w:rPr>
                <w:rStyle w:val="VerbatimChar"/>
              </w:rPr>
              <w:t xml:space="preserve">Subscribers[name]=ch.Subscribe</w:t>
            </w:r>
            <w:r>
              <w:t xml:space="preserve"> </w:t>
            </w:r>
            <w:r>
              <w:t xml:space="preserve">+ a</w:t>
            </w:r>
            <w:r>
              <w:t xml:space="preserve"> </w:t>
            </w:r>
            <w:r>
              <w:rPr>
                <w:rStyle w:val="VerbatimChar"/>
              </w:rPr>
              <w:t xml:space="preserve">channelReplier{ch}</w:t>
            </w:r>
            <w:r>
              <w:t xml:space="preserve"> </w:t>
            </w:r>
            <w:r>
              <w:t xml:space="preserve">shim (adapts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— the two intentionally-differently-named generic methods bridged) per channel, and wraps them in a</w:t>
            </w:r>
            <w:r>
              <w:t xml:space="preserve"> </w:t>
            </w:r>
            <w:r>
              <w:rPr>
                <w:rStyle w:val="VerbatimChar"/>
              </w:rPr>
              <w:t xml:space="preserve">channelRouter</w:t>
            </w:r>
            <w:r>
              <w:t xml:space="preserve"> </w:t>
            </w:r>
            <w:r>
              <w:t xml:space="preserve">that dispatches each reply to the adapter for</w:t>
            </w:r>
            <w:r>
              <w:t xml:space="preserve"> </w:t>
            </w:r>
            <w:r>
              <w:rPr>
                <w:rStyle w:val="VerbatimChar"/>
              </w:rPr>
              <w:t xml:space="preserve">recipient.Channel</w:t>
            </w:r>
            <w:r>
              <w:t xml:space="preserve"> </w:t>
            </w:r>
            <w:r>
              <w:t xml:space="preserve">(fail-loud</w:t>
            </w:r>
            <w:r>
              <w:t xml:space="preserve"> </w:t>
            </w:r>
            <w:r>
              <w:rPr>
                <w:rStyle w:val="VerbatimChar"/>
              </w:rPr>
              <w:t xml:space="preserve">no replier for channel %q</w:t>
            </w:r>
            <w:r>
              <w:t xml:space="preserve"> </w:t>
            </w:r>
            <w:r>
              <w:t xml:space="preserve">on unknown — never silently dropped).</w:t>
            </w:r>
            <w:r>
              <w:t xml:space="preserve"> </w:t>
            </w:r>
            <w:r>
              <w:rPr>
                <w:rStyle w:val="VerbatimChar"/>
              </w:rPr>
              <w:t xml:space="preserve">runListen</w:t>
            </w:r>
            <w:r>
              <w:t xml:space="preserve"> </w:t>
            </w:r>
            <w:r>
              <w:t xml:space="preserve">fans in one goroutine per subscriber (manual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 </w:t>
            </w:r>
            <w:r>
              <w:t xml:space="preserve">+ buffered error channel; no new dep — errgroup-equivalent semantics) all feeding ONE dispatcher; the first non-cancel subscriber error cancels siblings + surfaces (T11 chaos fail-loud). tgram is blank-imported in listen.go for its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registry registration.</w:t>
            </w:r>
            <w:r>
              <w:t xml:space="preserve"> </w:t>
            </w:r>
            <w:r>
              <w:rPr>
                <w:rStyle w:val="VerbatimChar"/>
              </w:rPr>
              <w:t xml:space="preserve">journal.go</w:t>
            </w:r>
            <w:r>
              <w:t xml:space="preserve"> </w:t>
            </w:r>
            <w:r>
              <w:rPr>
                <w:rStyle w:val="VerbatimChar"/>
              </w:rPr>
              <w:t xml:space="preserve">journalingReplier</w:t>
            </w:r>
            <w:r>
              <w:t xml:space="preserve"> </w:t>
            </w:r>
            <w:r>
              <w:t xml:space="preserve">migrated to wrap</w:t>
            </w:r>
            <w:r>
              <w:t xml:space="preserve"> </w:t>
            </w:r>
            <w:r>
              <w:rPr>
                <w:rStyle w:val="VerbatimChar"/>
              </w:rPr>
              <w:t xml:space="preserve">inbound.Replier</w:t>
            </w:r>
            <w:r>
              <w:t xml:space="preserve"> </w:t>
            </w:r>
            <w:r>
              <w:t xml:space="preserve">(records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+</w:t>
            </w:r>
            <w:r>
              <w:rPr>
                <w:rStyle w:val="VerbatimChar"/>
              </w:rPr>
              <w:t xml:space="preserve">chat_id</w:t>
            </w:r>
            <w:r>
              <w:t xml:space="preserve">+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as strings; JSONL kind kept</w:t>
            </w:r>
            <w:r>
              <w:t xml:space="preserve"> </w:t>
            </w:r>
            <w:r>
              <w:rPr>
                <w:rStyle w:val="VerbatimChar"/>
              </w:rPr>
              <w:t xml:space="preserve">tgram.send_reply</w:t>
            </w:r>
            <w:r>
              <w:t xml:space="preserve"> </w:t>
            </w:r>
            <w:r>
              <w:t xml:space="preserve">for transcript back-compat). Method-name resolution (Wave 7 plan Step 4):</w:t>
            </w:r>
            <w:r>
              <w:t xml:space="preserve"> </w:t>
            </w:r>
            <w:r>
              <w:rPr>
                <w:rStyle w:val="VerbatimChar"/>
              </w:rPr>
              <w:t xml:space="preserve">inbound.Replier.SendReply</w:t>
            </w:r>
            <w:r>
              <w:t xml:space="preserve"> </w:t>
            </w:r>
            <w:r>
              <w:t xml:space="preserve">keeps the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name (the inbound package's own, independent of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); production wiring bridges via the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so the journal decorator + dispatcher both stay channel-agnostic. §107 evidence: new</w:t>
            </w:r>
            <w:r>
              <w:t xml:space="preserve"> </w:t>
            </w:r>
            <w:r>
              <w:rPr>
                <w:rStyle w:val="VerbatimChar"/>
              </w:rPr>
              <w:t xml:space="preserve">TestRunListenMultiChannelFanIn</w:t>
            </w:r>
            <w:r>
              <w:t xml:space="preserve"> </w:t>
            </w:r>
            <w:r>
              <w:t xml:space="preserve">(2 stub subscribers tgram+slack each publish 1 event) asserts BOTH messages dispatched AND both replies recorded (</w:t>
            </w:r>
            <w:r>
              <w:rPr>
                <w:rStyle w:val="VerbatimChar"/>
              </w:rPr>
              <w:t xml:space="preserve">seen["ack (fake)"] &gt;= 2</w:t>
            </w:r>
            <w:r>
              <w:t xml:space="preserve">) — NOT "both goroutines started"; mutation-proven load-bearing (dropping the fan-in loop →</w:t>
            </w:r>
            <w:r>
              <w:t xml:space="preserve"> </w:t>
            </w:r>
            <w:r>
              <w:rPr>
                <w:rStyle w:val="VerbatimChar"/>
              </w:rPr>
              <w:t xml:space="preserve">seen == map[]</w:t>
            </w:r>
            <w:r>
              <w:t xml:space="preserve"> </w:t>
            </w:r>
            <w:r>
              <w:t xml:space="preserve">→ FAIL). Existing single-channel</w:t>
            </w:r>
            <w:r>
              <w:t xml:space="preserve"> 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TestRunListenRejectsBadConfig</w:t>
            </w:r>
            <w:r>
              <w:t xml:space="preserve"> </w:t>
            </w:r>
            <w:r>
              <w:t xml:space="preserve">migrated to the one-entry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 </w:t>
            </w:r>
            <w:r>
              <w:t xml:space="preserve">map + still PASS.</w:t>
            </w:r>
            <w:r>
              <w:t xml:space="preserve"> </w:t>
            </w:r>
            <w:r>
              <w:rPr>
                <w:rStyle w:val="VerbatimChar"/>
              </w:rPr>
              <w:t xml:space="preserve">recordingReplier</w:t>
            </w:r>
            <w:r>
              <w:t xml:space="preserve">/</w:t>
            </w:r>
            <w:r>
              <w:rPr>
                <w:rStyle w:val="VerbatimChar"/>
              </w:rPr>
              <w:t xml:space="preserve">stubReplierJournal</w:t>
            </w:r>
            <w:r>
              <w:t xml:space="preserve"> </w:t>
            </w:r>
            <w:r>
              <w:t xml:space="preserve">stubs (dispatcher_test/listen_test/journal_test) migrated to the generic signature; numeric chat_id/reply assertions preserved via decode.</w:t>
            </w:r>
            <w:r>
              <w:t xml:space="preserve"> </w:t>
            </w:r>
            <w:r>
              <w:rPr>
                <w:rStyle w:val="VerbatimChar"/>
              </w:rPr>
              <w:t xml:space="preserve">go build ./pherald/...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./pherald/... ./commons_messaging/...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clean; §107.y quiescence clean.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T4 — generalize the bot self-filter via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(channel-agnostic).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commons_messaging/channels/selffilter.go</w:t>
            </w:r>
            <w:r>
              <w:t xml:space="preserve"> </w:t>
            </w:r>
            <w:r>
              <w:t xml:space="preserve">adds the Raw-map key constants (</w:t>
            </w:r>
            <w:r>
              <w:rPr>
                <w:rStyle w:val="VerbatimChar"/>
              </w:rPr>
              <w:t xml:space="preserve">RawSenderIsBot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RawSenderIdentityKnd</w:t>
            </w:r>
            <w:r>
              <w:t xml:space="preserve">/</w:t>
            </w:r>
            <w:r>
              <w:rPr>
                <w:rStyle w:val="VerbatimChar"/>
              </w:rPr>
              <w:t xml:space="preserve">RawSenderIdentity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StampSender(raw map[string]any, isBot bool, kind IdentityKind, value string)</w:t>
            </w:r>
            <w:r>
              <w:t xml:space="preserve"> </w:t>
            </w:r>
            <w:r>
              <w:t xml:space="preserve">(records the sender's native identity 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; nil-map no-op), and</w:t>
            </w:r>
            <w:r>
              <w:t xml:space="preserve"> </w:t>
            </w:r>
            <w:r>
              <w:rPr>
                <w:rStyle w:val="VerbatimChar"/>
              </w:rPr>
              <w:t xml:space="preserve">IsSelfEcho(ev commons.InboundEvent, self SelfIdentity) bool</w:t>
            </w:r>
            <w:r>
              <w:t xml:space="preserve"> </w:t>
            </w:r>
            <w:r>
              <w:t xml:space="preserve">(the §32.9 anti-echo-loop guarantee made channel-agnostic — compares the right native field per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for Telegram,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for Slack,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for Email). Scope is deliberately narrow: a DIFFERENT bot is KEPT (multi-bot collaboration is real subscriber traffic — the §107 anchor that the filter is not over-broad); a human is KEPT; an empty</w:t>
            </w:r>
            <w:r>
              <w:t xml:space="preserve"> </w:t>
            </w:r>
            <w:r>
              <w:rPr>
                <w:rStyle w:val="VerbatimChar"/>
              </w:rPr>
              <w:t xml:space="preserve">self.Value</w:t>
            </w:r>
            <w:r>
              <w:t xml:space="preserve"> </w:t>
            </w:r>
            <w:r>
              <w:t xml:space="preserve">never echoes (conservative KEEP → surfaces as duplicate traffic, not silent loss; the real guard is Subscribe refusing to boot on empty self).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migrated: captures</w:t>
            </w:r>
            <w:r>
              <w:t xml:space="preserve"> </w:t>
            </w:r>
            <w:r>
              <w:rPr>
                <w:rStyle w:val="VerbatimChar"/>
              </w:rPr>
              <w:t xml:space="preserve">self := channels.SelfIdentity{Kind: channels.IdentityUsername, Value: bot.Me.Username}</w:t>
            </w:r>
            <w:r>
              <w:t xml:space="preserve"> </w:t>
            </w:r>
            <w:r>
              <w:t xml:space="preserve">once at Subscribe boot (keeping the existing empty-username boot-refusal echo-loop guard) and routes ALL FOUR live handlers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through a new</w:t>
            </w:r>
            <w:r>
              <w:t xml:space="preserve"> </w:t>
            </w:r>
            <w:r>
              <w:rPr>
                <w:rStyle w:val="VerbatimChar"/>
              </w:rPr>
              <w:t xml:space="preserve">stampAndIsSelfEcho(ev, msg, self)</w:t>
            </w:r>
            <w:r>
              <w:t xml:space="preserve"> </w:t>
            </w:r>
            <w:r>
              <w:t xml:space="preserve">helper that stamps the Telegram sender's</w:t>
            </w:r>
            <w:r>
              <w:t xml:space="preserve"> </w:t>
            </w:r>
            <w:r>
              <w:rPr>
                <w:rStyle w:val="VerbatimChar"/>
              </w:rPr>
              <w:t xml:space="preserve">IsBot</w:t>
            </w:r>
            <w:r>
              <w:t xml:space="preserve">+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ev.Raw</w:t>
            </w:r>
            <w:r>
              <w:t xml:space="preserve"> </w:t>
            </w:r>
            <w:r>
              <w:t xml:space="preserve">and delegates to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 </w:t>
            </w:r>
            <w:r>
              <w:t xml:space="preserve">— replacing the four Wave-6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shouldDropBotSelf(msg, selfUsername)</w:t>
            </w:r>
            <w:r>
              <w:t xml:space="preserve"> </w:t>
            </w:r>
            <w:r>
              <w:t xml:space="preserve">early-returns. The Wave-6-native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 </w:t>
            </w:r>
            <w:r>
              <w:t xml:space="preserve">func + its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SelfFilterForTest</w:t>
            </w:r>
            <w:r>
              <w:t xml:space="preserve"> </w:t>
            </w:r>
            <w:r>
              <w:t xml:space="preserve">(export_test.go) are PRESERVED BYTE-IDENTICAL: the Wave 6 M1 paired-mutation gate (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) anchors an exact-text</w:t>
            </w:r>
            <w:r>
              <w:t xml:space="preserve"> </w:t>
            </w:r>
            <w:r>
              <w:rPr>
                <w:rStyle w:val="VerbatimChar"/>
              </w:rPr>
              <w:t xml:space="preserve">perl -i -0pe</w:t>
            </w:r>
            <w:r>
              <w:t xml:space="preserve"> </w:t>
            </w:r>
            <w:r>
              <w:t xml:space="preserve">regex on</w:t>
            </w:r>
            <w:r>
              <w:t xml:space="preserve"> </w:t>
            </w:r>
            <w:r>
              <w:rPr>
                <w:rStyle w:val="VerbatimChar"/>
              </w:rPr>
              <w:t xml:space="preserve">shouldDropBotSelf</w:t>
            </w:r>
            <w:r>
              <w:t xml:space="preserve">'s body, so keeping it byte-identical keeps M1 load-bearing (verified: the M1 regex still matches + applies its W6-M1 marker cleanly post-migration). The live path and the gate now express the SAME §32.9 invariant — production on the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, the gate on the tgram-native shape.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proves all three username cases — bot-own DROPPED, different-bot KEPT, human KEPT;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TestIsSelfEchoUserID</w:t>
            </w:r>
            <w:r>
              <w:t xml:space="preserve"> </w:t>
            </w:r>
            <w:r>
              <w:t xml:space="preserve">proves the Slack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kind (matching bot id DROPPED, different id KEPT);</w:t>
            </w:r>
            <w:r>
              <w:t xml:space="preserve"> </w:t>
            </w:r>
            <w:r>
              <w:rPr>
                <w:rStyle w:val="VerbatimChar"/>
              </w:rPr>
              <w:t xml:space="preserve">TestIsSelfEchoEmptySelfNeverEchoes</w:t>
            </w:r>
            <w:r>
              <w:t xml:space="preserve"> </w:t>
            </w:r>
            <w:r>
              <w:t xml:space="preserve">proves empty-self KEEP; the</w:t>
            </w:r>
            <w:r>
              <w:t xml:space="preserve"> </w:t>
            </w:r>
            <w:r>
              <w:rPr>
                <w:rStyle w:val="VerbatimChar"/>
              </w:rPr>
              <w:t xml:space="preserve">ev()</w:t>
            </w:r>
            <w:r>
              <w:t xml:space="preserve"> </w:t>
            </w:r>
            <w:r>
              <w:t xml:space="preserve">test helper builds events via the production</w:t>
            </w:r>
            <w:r>
              <w:t xml:space="preserve"> 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(DRY — the test can never drift from the wire-key contract);</w:t>
            </w:r>
            <w:r>
              <w:t xml:space="preserve"> 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 </w:t>
            </w:r>
            <w:r>
              <w:t xml:space="preserve">still PASSES (Wave-6 shape preserved);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</w:t>
            </w:r>
            <w:r>
              <w:t xml:space="preserve"> </w:t>
            </w:r>
            <w:r>
              <w:t xml:space="preserve">all green;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getMe self-identity + own-message drop in the closed loop) lands via Wave 7 T9 e2e invariant.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§32.9;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T3 — per-channel inbox subdirs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~/.herald/inbox/&lt;channel&gt;/&lt;sha256&gt;.&lt;ext&gt;</w:t>
            </w:r>
            <w:r>
              <w:t xml:space="preserve">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commons_messaging/channels/inbox.go</w:t>
            </w:r>
            <w:r>
              <w:t xml:space="preserve"> </w:t>
            </w:r>
            <w:r>
              <w:t xml:space="preserve">adds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InboxDir(channel string) (string, error)</w:t>
            </w:r>
            <w:r>
              <w:t xml:space="preserve"> </w:t>
            </w:r>
            <w:r>
              <w:t xml:space="preserve">(resolves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~/.herald/inbox/&lt;channel&gt;/</w:t>
            </w:r>
            <w:r>
              <w:t xml:space="preserve">, MkdirAll 0700, empty-channel error) +</w:t>
            </w:r>
            <w:r>
              <w:t xml:space="preserve"> </w:t>
            </w:r>
            <w:r>
              <w:rPr>
                <w:rStyle w:val="VerbatimChar"/>
              </w:rPr>
              <w:t xml:space="preserve">WriteContentAddressed(channel, mime string, r io.ReadCloser) (path, sha256Hex string, err error)</w:t>
            </w:r>
            <w:r>
              <w:t xml:space="preserve"> </w:t>
            </w:r>
            <w:r>
              <w:t xml:space="preserve">(streams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&lt;dir&gt;/&lt;sha256&gt;.&lt;ext&gt;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io.MultiWriter(tmp, sha256.New())</w:t>
            </w:r>
            <w:r>
              <w:t xml:space="preserve"> </w:t>
            </w:r>
            <w:r>
              <w:t xml:space="preserve">— never buffers the full payload — then atomic temp+rename; idempotent: if the content-addressed file already exists the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temp is dropped and the existing path returned unchanged; closes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MimeToExt(mime string)</w:t>
            </w:r>
            <w:r>
              <w:t xml:space="preserve"> </w:t>
            </w:r>
            <w:r>
              <w:t xml:space="preserve">(the Wave-6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switch promoted VERBATIM to package level so every adapter shares one map).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commons_messaging/channels/tgram/attachments.go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now does only the Telegram-specific</w:t>
            </w:r>
            <w:r>
              <w:t xml:space="preserve"> </w:t>
            </w:r>
            <w:r>
              <w:rPr>
                <w:rStyle w:val="VerbatimChar"/>
              </w:rPr>
              <w:t xml:space="preserve">bot.File(&amp;telebot.File{FileID})</w:t>
            </w:r>
            <w:r>
              <w:t xml:space="preserve"> </w:t>
            </w:r>
            <w:r>
              <w:t xml:space="preserve">fetch then delegates the stream-hash-rename to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channels.WriteContentAddressed(string(commons.ChannelTelegram), mime, rc)</w:t>
            </w:r>
            <w:r>
              <w:t xml:space="preserve"> </w:t>
            </w:r>
            <w:r>
              <w:t xml:space="preserve">— so tgram attachments land under</w:t>
            </w:r>
            <w:r>
              <w:t xml:space="preserve"> </w:t>
            </w:r>
            <w:r>
              <w:rPr>
                <w:rStyle w:val="VerbatimChar"/>
              </w:rPr>
              <w:t xml:space="preserve">~/.herald/inbox/tgram/</w:t>
            </w:r>
            <w:r>
              <w:t xml:space="preserve"> </w:t>
            </w:r>
            <w:r>
              <w:t xml:space="preserve">(the per-channel subdir, was the flat</w:t>
            </w:r>
            <w:r>
              <w:t xml:space="preserve"> </w:t>
            </w:r>
            <w:r>
              <w:rPr>
                <w:rStyle w:val="VerbatimChar"/>
              </w:rPr>
              <w:t xml:space="preserve">~/.herald/inbox/</w:t>
            </w:r>
            <w:r>
              <w:t xml:space="preserve"> </w:t>
            </w:r>
            <w:r>
              <w:t xml:space="preserve">in Wave 6). The tgram-private</w:t>
            </w:r>
            <w:r>
              <w:t xml:space="preserve"> </w:t>
            </w:r>
            <w:r>
              <w:rPr>
                <w:rStyle w:val="VerbatimChar"/>
              </w:rPr>
              <w:t xml:space="preserve">mimeToExt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crypto/sha256</w:t>
            </w:r>
            <w:r>
              <w:t xml:space="preserve">/</w:t>
            </w:r>
            <w:r>
              <w:rPr>
                <w:rStyle w:val="VerbatimChar"/>
              </w:rPr>
              <w:t xml:space="preserve">encoding/hex</w:t>
            </w:r>
            <w:r>
              <w:t xml:space="preserve">/</w:t>
            </w:r>
            <w:r>
              <w:rPr>
                <w:rStyle w:val="VerbatimChar"/>
              </w:rPr>
              <w:t xml:space="preserve">io</w:t>
            </w:r>
            <w:r>
              <w:t xml:space="preserve">/</w:t>
            </w:r>
            <w:r>
              <w:rPr>
                <w:rStyle w:val="VerbatimChar"/>
              </w:rPr>
              <w:t xml:space="preserve">os</w:t>
            </w:r>
            <w:r>
              <w:t xml:space="preserve">/</w:t>
            </w:r>
            <w:r>
              <w:rPr>
                <w:rStyle w:val="VerbatimChar"/>
              </w:rPr>
              <w:t xml:space="preserve">path/filepath</w:t>
            </w:r>
            <w:r>
              <w:t xml:space="preserve"> </w:t>
            </w:r>
            <w:r>
              <w:t xml:space="preserve">imports were removed from</w:t>
            </w:r>
            <w:r>
              <w:t xml:space="preserve"> </w:t>
            </w:r>
            <w:r>
              <w:rPr>
                <w:rStyle w:val="VerbatimChar"/>
              </w:rPr>
              <w:t xml:space="preserve">attachments.go</w:t>
            </w:r>
            <w:r>
              <w:t xml:space="preserve"> </w:t>
            </w:r>
            <w:r>
              <w:t xml:space="preserve">(the helper owns them now); the method-form</w:t>
            </w:r>
            <w:r>
              <w:t xml:space="preserve"> </w:t>
            </w:r>
            <w:r>
              <w:rPr>
                <w:rStyle w:val="VerbatimChar"/>
              </w:rPr>
              <w:t xml:space="preserve">(*Adapter).DownloadAttachment</w:t>
            </w:r>
            <w:r>
              <w:t xml:space="preserve"> </w:t>
            </w:r>
            <w:r>
              <w:t xml:space="preserve">(T1) delegates to the package func unchanged, so both forms route through the shared helper.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TestInboxDirIsPerChannel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</w:t>
            </w:r>
            <w:r>
              <w:t xml:space="preserve"> </w:t>
            </w:r>
            <w:r>
              <w:t xml:space="preserve">ends in</w:t>
            </w:r>
            <w:r>
              <w:t xml:space="preserve"> </w:t>
            </w:r>
            <w:r>
              <w:rPr>
                <w:rStyle w:val="VerbatimChar"/>
              </w:rPr>
              <w:t xml:space="preserve">.../inbox/tgram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InboxDir("tgram") != InboxDir("slack")</w:t>
            </w:r>
            <w:r>
              <w:t xml:space="preserve"> </w:t>
            </w:r>
            <w:r>
              <w:t xml:space="preserve">(no flat-inbox regression);</w:t>
            </w:r>
            <w:r>
              <w:t xml:space="preserve"> </w:t>
            </w:r>
            <w:r>
              <w:rPr>
                <w:rStyle w:val="VerbatimChar"/>
              </w:rPr>
              <w:t xml:space="preserve">TestWriteContentAddressedHashesAndIsIdempotent</w:t>
            </w:r>
            <w:r>
              <w:t xml:space="preserve"> </w:t>
            </w:r>
            <w:r>
              <w:t xml:space="preserve">pins all three §107 bluff classes on real on-disk state — (a) path shape under</w:t>
            </w:r>
            <w:r>
              <w:t xml:space="preserve"> </w:t>
            </w:r>
            <w:r>
              <w:rPr>
                <w:rStyle w:val="VerbatimChar"/>
              </w:rPr>
              <w:t xml:space="preserve">inbox/slack/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&lt;sha&gt;.txt</w:t>
            </w:r>
            <w:r>
              <w:t xml:space="preserve">, (b) re-read on-disk bytes byte-equal the payload (sha in path == sha of content), (c) 2nd write of same content returns same</w:t>
            </w:r>
            <w:r>
              <w:t xml:space="preserve"> </w:t>
            </w:r>
            <w:r>
              <w:rPr>
                <w:rStyle w:val="VerbatimChar"/>
              </w:rPr>
              <w:t xml:space="preserve">(path,sum)</w:t>
            </w:r>
            <w:r>
              <w:t xml:space="preserve"> </w:t>
            </w:r>
            <w:r>
              <w:t xml:space="preserve">and leaves zero</w:t>
            </w:r>
            <w:r>
              <w:t xml:space="preserve"> </w:t>
            </w:r>
            <w:r>
              <w:rPr>
                <w:rStyle w:val="VerbatimChar"/>
              </w:rPr>
              <w:t xml:space="preserve">.part</w:t>
            </w:r>
            <w:r>
              <w:t xml:space="preserve"> </w:t>
            </w:r>
            <w:r>
              <w:t xml:space="preserve">residue (real</w:t>
            </w:r>
            <w:r>
              <w:t xml:space="preserve"> </w:t>
            </w:r>
            <w:r>
              <w:rPr>
                <w:rStyle w:val="VerbatimChar"/>
              </w:rPr>
              <w:t xml:space="preserve">os.ReadDir</w:t>
            </w:r>
            <w:r>
              <w:t xml:space="preserve"> </w:t>
            </w:r>
            <w:r>
              <w:t xml:space="preserve">scan); the existing Wave-6</w:t>
            </w:r>
            <w:r>
              <w:t xml:space="preserve"> </w:t>
            </w:r>
            <w:r>
              <w:rPr>
                <w:rStyle w:val="VerbatimChar"/>
              </w:rPr>
              <w:t xml:space="preserve">TestDownloadAttachmentContentAddressed</w:t>
            </w:r>
            <w:r>
              <w:t xml:space="preserve"> </w:t>
            </w:r>
            <w:r>
              <w:t xml:space="preserve">(updated to the</w:t>
            </w:r>
            <w:r>
              <w:t xml:space="preserve"> </w:t>
            </w:r>
            <w:r>
              <w:rPr>
                <w:rStyle w:val="VerbatimChar"/>
              </w:rPr>
              <w:t xml:space="preserve">/tgram/</w:t>
            </w:r>
            <w:r>
              <w:t xml:space="preserve"> </w:t>
            </w:r>
            <w:r>
              <w:t xml:space="preserve">path segment) still PASSES end-to-end against a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Bot API, proving the routing change is behaviour-preserving.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 ./commons_messaging/... ./pherald/... ./qaherald/...</w:t>
            </w:r>
            <w:r>
              <w:t xml:space="preserve"> </w:t>
            </w:r>
            <w:r>
              <w:t xml:space="preserve">all green (no path-assumption regressions);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clean. Live runtime evidence (real Telegram attachment landing under</w:t>
            </w:r>
            <w:r>
              <w:t xml:space="preserve"> </w:t>
            </w:r>
            <w:r>
              <w:rPr>
                <w:rStyle w:val="VerbatimChar"/>
              </w:rPr>
              <w:t xml:space="preserve">inbox/tgram/</w:t>
            </w:r>
            <w:r>
              <w:t xml:space="preserve">) lands via Wave 7 T9 e2e invariant E83.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(internal,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T2 — channel registry (name→constructor) 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-based registration. New file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commons_messaging/channels/registry.go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Register(name, Constructor)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New(name, Config) (Channel, error)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Names() []string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sentinel, the channel-agnostic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struct (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Token</w:t>
            </w:r>
            <w:r>
              <w:t xml:space="preserve">/</w:t>
            </w:r>
            <w:r>
              <w:rPr>
                <w:rStyle w:val="VerbatimChar"/>
              </w:rPr>
              <w:t xml:space="preserve">AppToken</w:t>
            </w:r>
            <w:r>
              <w:t xml:space="preserve">/</w:t>
            </w:r>
            <w:r>
              <w:rPr>
                <w:rStyle w:val="VerbatimChar"/>
              </w:rPr>
              <w:t xml:space="preserve">Target</w:t>
            </w:r>
            <w:r>
              <w:t xml:space="preserve">/</w:t>
            </w:r>
            <w:r>
              <w:rPr>
                <w:rStyle w:val="VerbatimChar"/>
              </w:rPr>
              <w:t xml:space="preserve">BaseURL</w:t>
            </w:r>
            <w:r>
              <w:t xml:space="preserve">/</w:t>
            </w:r>
            <w:r>
              <w:rPr>
                <w:rStyle w:val="VerbatimChar"/>
              </w:rPr>
              <w:t xml:space="preserve">Extra</w:t>
            </w:r>
            <w:r>
              <w:t xml:space="preserve">), and the</w:t>
            </w:r>
            <w:r>
              <w:t xml:space="preserve"> </w:t>
            </w:r>
            <w:r>
              <w:rPr>
                <w:rStyle w:val="VerbatimChar"/>
              </w:rPr>
              <w:t xml:space="preserve">Constructor func(Config) (Channel, error)</w:t>
            </w:r>
            <w:r>
              <w:t xml:space="preserve"> </w:t>
            </w:r>
            <w:r>
              <w:t xml:space="preserve">type — a</w:t>
            </w:r>
            <w:r>
              <w:t xml:space="preserve"> </w:t>
            </w:r>
            <w:r>
              <w:rPr>
                <w:rStyle w:val="VerbatimChar"/>
              </w:rPr>
              <w:t xml:space="preserve">sync.RWMutex</w:t>
            </w:r>
            <w:r>
              <w:t xml:space="preserve">-guarded</w:t>
            </w:r>
            <w:r>
              <w:t xml:space="preserve"> </w:t>
            </w:r>
            <w:r>
              <w:rPr>
                <w:rStyle w:val="VerbatimChar"/>
              </w:rPr>
              <w:t xml:space="preserve">map[string]Constructor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panics on duplicate (a typo in two adapters'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would silently shadow one — a §107 bluff class this framework forbids; mirrors the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 </w:t>
            </w:r>
            <w:r>
              <w:t xml:space="preserve">pattern).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fmt.Errorf("%w: ...")</w:t>
            </w:r>
            <w:r>
              <w:t xml:space="preserve">) for unknown names — callers (</w:t>
            </w:r>
            <w:r>
              <w:rPr>
                <w:rStyle w:val="VerbatimChar"/>
              </w:rPr>
              <w:t xml:space="preserve">pherald listen</w:t>
            </w:r>
            <w:r>
              <w:t xml:space="preserve">) MUST surface it; a silent no-op channel is a §107 PASS-bluff.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commons_messaging/channels/tgram/tgram.go</w:t>
            </w:r>
            <w:r>
              <w:t xml:space="preserve"> </w:t>
            </w:r>
            <w:r>
              <w:t xml:space="preserve">gains an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channels.Register(string(commons.ChannelTelegram), ...)</w:t>
            </w:r>
            <w:r>
              <w:t xml:space="preserve"> </w:t>
            </w:r>
            <w:r>
              <w:t xml:space="preserve">whose constructor builds</w:t>
            </w:r>
            <w:r>
              <w:t xml:space="preserve"> </w:t>
            </w:r>
            <w:r>
              <w:rPr>
                <w:rStyle w:val="VerbatimChar"/>
              </w:rPr>
              <w:t xml:space="preserve">NewAdapterWithBaseURL(cfg.Token, cfg.Target, cfg.BaseURL)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cfg.BaseURL != ""</w:t>
            </w:r>
            <w:r>
              <w:t xml:space="preserve"> </w:t>
            </w:r>
            <w:r>
              <w:t xml:space="preserve">(httptest seam) else</w:t>
            </w:r>
            <w:r>
              <w:t xml:space="preserve"> </w:t>
            </w:r>
            <w:r>
              <w:rPr>
                <w:rStyle w:val="VerbatimChar"/>
              </w:rPr>
              <w:t xml:space="preserve">NewWithCreds(cfg.Token, cfg.Target)</w:t>
            </w:r>
            <w:r>
              <w:t xml:space="preserve"> </w:t>
            </w:r>
            <w:r>
              <w:t xml:space="preserve">— so a blank import self-registers the adapter.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TestRegistryResolvesRegisteredChannel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actually constructs + returns a working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c.Name()=="fake-rt"</w:t>
            </w:r>
            <w:r>
              <w:t xml:space="preserve">, not a no-op);</w:t>
            </w:r>
            <w:r>
              <w:t xml:space="preserve"> </w:t>
            </w:r>
            <w:r>
              <w:rPr>
                <w:rStyle w:val="VerbatimChar"/>
              </w:rPr>
              <w:t xml:space="preserve">TestRegistryUnknownChannelErrors</w:t>
            </w:r>
            <w:r>
              <w:t xml:space="preserve"> </w:t>
            </w: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errors.Is(err, ErrUnknownChannel)</w:t>
            </w:r>
            <w:r>
              <w:t xml:space="preserve"> </w:t>
            </w:r>
            <w:r>
              <w:t xml:space="preserve">for unknown names;</w:t>
            </w:r>
            <w:r>
              <w:t xml:space="preserve"> </w:t>
            </w:r>
            <w:r>
              <w:rPr>
                <w:rStyle w:val="VerbatimChar"/>
              </w:rPr>
              <w:t xml:space="preserve">TestRegistryDuplicatePanics</w:t>
            </w:r>
            <w:r>
              <w:t xml:space="preserve"> </w:t>
            </w:r>
            <w:r>
              <w:t xml:space="preserve">proves the duplicate-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panic;</w:t>
            </w:r>
            <w:r>
              <w:t xml:space="preserve"> </w:t>
            </w:r>
            <w:r>
              <w:rPr>
                <w:rStyle w:val="VerbatimChar"/>
              </w:rPr>
              <w:t xml:space="preserve">TestTgramRegisteredViaInit</w:t>
            </w:r>
            <w:r>
              <w:t xml:space="preserve"> </w:t>
            </w:r>
            <w:r>
              <w:t xml:space="preserve">(blank import</w:t>
            </w:r>
            <w:r>
              <w:t xml:space="preserve"> </w:t>
            </w:r>
            <w:r>
              <w:rPr>
                <w:rStyle w:val="VerbatimChar"/>
              </w:rPr>
              <w:t xml:space="preserve">_ ".../tgram"</w:t>
            </w:r>
            <w:r>
              <w:t xml:space="preserve">) proves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actually registered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Names()</w:t>
            </w:r>
            <w:r>
              <w:t xml:space="preserve"> </w:t>
            </w:r>
            <w:r>
              <w:t xml:space="preserve">(NOT a no-op — verified failing before the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landed:</w:t>
            </w:r>
            <w:r>
              <w:t xml:space="preserve"> </w:t>
            </w:r>
            <w:r>
              <w:rPr>
                <w:rStyle w:val="VerbatimChar"/>
              </w:rPr>
              <w:t xml:space="preserve">Names()=[dup-rt fake-rt]</w:t>
            </w:r>
            <w:r>
              <w:t xml:space="preserve"> </w:t>
            </w:r>
            <w:r>
              <w:t xml:space="preserve">without tgram, PASS after). The shared</w:t>
            </w:r>
            <w:r>
              <w:t xml:space="preserve"> </w:t>
            </w:r>
            <w:r>
              <w:rPr>
                <w:rStyle w:val="VerbatimChar"/>
              </w:rPr>
              <w:t xml:space="preserve">fakeChannel</w:t>
            </w:r>
            <w:r>
              <w:t xml:space="preserve"> </w:t>
            </w:r>
            <w:r>
              <w:t xml:space="preserve">test stub uses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(the T1-resolved interface method name, 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channel resolved by name + round-trip) lands via Wave 7 T9 e2e invariants E81/E82.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mirrors qaherald</w:t>
            </w:r>
            <w:r>
              <w:t xml:space="preserve"> </w:t>
            </w:r>
            <w:r>
              <w:rPr>
                <w:rStyle w:val="VerbatimChar"/>
              </w:rPr>
              <w:t xml:space="preserve">scenario.Register</w:t>
            </w:r>
            <w:r>
              <w:t xml:space="preserve">; Catalogue-Check: reuse (internal pattern,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T1 — extract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interface (pure refactor). New package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</w:t>
            </w:r>
            <w:r>
              <w:t xml:space="preserve"> </w:t>
            </w:r>
            <w:r>
              <w:t xml:space="preserve">defines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(embeds the §11.0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— Name/Capabilities/Send/Subscribe/HealthCheck — plus the three inbound-runtime methods Telegram implicitly defined: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string-typed reply,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SelfIdentity{Kind,Value}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SelfIdentity</w:t>
            </w:r>
            <w:r>
              <w:t xml:space="preserve"> </w:t>
            </w:r>
            <w:r>
              <w:t xml:space="preserve">value type, and the</w:t>
            </w:r>
            <w:r>
              <w:t xml:space="preserve"> </w:t>
            </w:r>
            <w:r>
              <w:rPr>
                <w:rStyle w:val="VerbatimChar"/>
              </w:rPr>
              <w:t xml:space="preserve">IdentityKind</w:t>
            </w:r>
            <w:r>
              <w:t xml:space="preserve"> </w:t>
            </w:r>
            <w:r>
              <w:t xml:space="preserve">constants (</w:t>
            </w:r>
            <w:r>
              <w:rPr>
                <w:rStyle w:val="VerbatimChar"/>
              </w:rPr>
              <w:t xml:space="preserve">IdentityUsername</w:t>
            </w:r>
            <w:r>
              <w:t xml:space="preserve">/</w:t>
            </w:r>
            <w:r>
              <w:rPr>
                <w:rStyle w:val="VerbatimChar"/>
              </w:rPr>
              <w:t xml:space="preserve">IdentityUserID</w:t>
            </w:r>
            <w:r>
              <w:t xml:space="preserve">/</w:t>
            </w:r>
            <w:r>
              <w:rPr>
                <w:rStyle w:val="VerbatimChar"/>
              </w:rPr>
              <w:t xml:space="preserve">IdentityAddress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*tgram.Adapter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(getMe via ensureBot; empty-username → §107 echo-loop-hazard error),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(string→int64/int adapter over the native Wave-6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), and a method-form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(routes the package-level func through ensureBot's live bot) — so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compiles. Naming divergence from plan Step 4 text resolved + documented in</w:t>
            </w:r>
            <w:r>
              <w:t xml:space="preserve"> </w:t>
            </w:r>
            <w:r>
              <w:rPr>
                <w:rStyle w:val="VerbatimChar"/>
              </w:rPr>
              <w:t xml:space="preserve">channel.go</w:t>
            </w:r>
            <w:r>
              <w:t xml:space="preserve"> </w:t>
            </w:r>
            <w:r>
              <w:t xml:space="preserve">package doc: the interface reply method is named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) so tgram satisfies it WITHOUT touching its native, §107-mutation-gate-anchored int64/int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(whose migration to the generic signature is T5's scope) — keeping T1 a pure refactor with zero cross-package churn. §107 evidence: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(*tgram.Adapter)(nil)</w:t>
            </w:r>
            <w:r>
              <w:t xml:space="preserve"> </w:t>
            </w:r>
            <w:r>
              <w:t xml:space="preserve">compile-time assertion in</w:t>
            </w:r>
            <w:r>
              <w:t xml:space="preserve"> </w:t>
            </w:r>
            <w:r>
              <w:rPr>
                <w:rStyle w:val="VerbatimChar"/>
              </w:rPr>
              <w:t xml:space="preserve">channel_test.go</w:t>
            </w:r>
            <w:r>
              <w:t xml:space="preserve"> </w:t>
            </w:r>
            <w:r>
              <w:t xml:space="preserve">(a renamed method / drifted signature breaks the build);</w:t>
            </w:r>
            <w:r>
              <w:t xml:space="preserve"> </w:t>
            </w:r>
            <w:r>
              <w:rPr>
                <w:rStyle w:val="VerbatimChar"/>
              </w:rPr>
              <w:t xml:space="preserve">TestTgramSatisfiesChannel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TestSelfIdentityType</w:t>
            </w:r>
            <w:r>
              <w:t xml:space="preserve"> </w:t>
            </w:r>
            <w:r>
              <w:t xml:space="preserve">PASS; full</w:t>
            </w:r>
            <w:r>
              <w:t xml:space="preserve"> </w:t>
            </w:r>
            <w:r>
              <w:rPr>
                <w:rStyle w:val="VerbatimChar"/>
              </w:rPr>
              <w:t xml:space="preserve">go test -race ./commons_messaging/...</w:t>
            </w:r>
            <w:r>
              <w:t xml:space="preserve"> </w:t>
            </w:r>
            <w:r>
              <w:t xml:space="preserve">green (tgram regression-free — pure-refactor proof); all 16 workspace modules build;</w:t>
            </w:r>
            <w:r>
              <w:t xml:space="preserve"> </w:t>
            </w:r>
            <w:r>
              <w:rPr>
                <w:rStyle w:val="VerbatimChar"/>
              </w:rPr>
              <w:t xml:space="preserve">go vet ./commons_messaging/...</w:t>
            </w:r>
            <w:r>
              <w:t xml:space="preserve"> </w:t>
            </w:r>
            <w:r>
              <w:t xml:space="preserve">clean. Live runtime evidence (real getMe self-identity + reply round-trip) lands via Wave 7 T9 e2e invariant E81.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§32.2;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; Catalogue-Check: reuse (extends existing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§11.0 contract, 2026-05-27)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6.5 ticket-lifecycle layer — §32.6 deterministic classifier (</w:t>
            </w:r>
            <w:r>
              <w:rPr>
                <w:rStyle w:val="VerbatimChar"/>
              </w:rPr>
              <w:t xml:space="preserve">Bug:</w:t>
            </w:r>
            <w:r>
              <w:t xml:space="preserve">/</w:t>
            </w:r>
            <w:r>
              <w:rPr>
                <w:rStyle w:val="VerbatimChar"/>
              </w:rPr>
              <w:t xml:space="preserve">Issue:</w:t>
            </w:r>
            <w:r>
              <w:t xml:space="preserve">/</w:t>
            </w:r>
            <w:r>
              <w:rPr>
                <w:rStyle w:val="VerbatimChar"/>
              </w:rPr>
              <w:t xml:space="preserve">Task:</w:t>
            </w:r>
            <w:r>
              <w:t xml:space="preserve">/</w:t>
            </w:r>
            <w:r>
              <w:rPr>
                <w:rStyle w:val="VerbatimChar"/>
              </w:rPr>
              <w:t xml:space="preserve">Implementation:</w:t>
            </w:r>
            <w:r>
              <w:t xml:space="preserve">/</w:t>
            </w:r>
            <w:r>
              <w:rPr>
                <w:rStyle w:val="VerbatimChar"/>
              </w:rPr>
              <w:t xml:space="preserve">Investigation:</w:t>
            </w:r>
            <w:r>
              <w:t xml:space="preserve">/</w:t>
            </w:r>
            <w:r>
              <w:rPr>
                <w:rStyle w:val="VerbatimChar"/>
              </w:rPr>
              <w:t xml:space="preserve">Query:</w:t>
            </w:r>
            <w:r>
              <w:t xml:space="preserve">/</w:t>
            </w:r>
            <w:r>
              <w:rPr>
                <w:rStyle w:val="VerbatimChar"/>
              </w:rPr>
              <w:t xml:space="preserve">Question:</w:t>
            </w:r>
            <w:r>
              <w:t xml:space="preserve">/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/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Resolve: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/</w:t>
            </w:r>
            <w:r>
              <w:rPr>
                <w:rStyle w:val="VerbatimChar"/>
              </w:rPr>
              <w:t xml:space="preserve">Override:</w:t>
            </w:r>
            <w:r>
              <w:t xml:space="preserve"> </w:t>
            </w:r>
            <w:r>
              <w:t xml:space="preserve">prefix routing with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+</w:t>
            </w:r>
            <w:r>
              <w:rPr>
                <w:rStyle w:val="VerbatimChar"/>
              </w:rPr>
              <w:t xml:space="preserve">Criticality</w:t>
            </w:r>
            <w:r>
              <w:t xml:space="preserve">+</w:t>
            </w:r>
            <w:r>
              <w:rPr>
                <w:rStyle w:val="VerbatimChar"/>
              </w:rPr>
              <w:t xml:space="preserve">Confidence</w:t>
            </w:r>
            <w:r>
              <w:t xml:space="preserve"> </w:t>
            </w:r>
            <w:r>
              <w:t xml:space="preserve">scores; natural-language no-prefix →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fallback) + DocsIssueOpener (§32.9 — real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HRD-NNN allocator, concurrent-safe via lockfile) + RunnerEventEmitter (§33.7 — direct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→ CloudEvent dispatch, no HTTP loopback) +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/</w:t>
            </w:r>
            <w:r>
              <w:rPr>
                <w:rStyle w:val="VerbatimChar"/>
              </w:rPr>
              <w:t xml:space="preserve">Status:</w:t>
            </w:r>
            <w:r>
              <w:t xml:space="preserve">/</w:t>
            </w:r>
            <w:r>
              <w:rPr>
                <w:rStyle w:val="VerbatimChar"/>
              </w:rPr>
              <w:t xml:space="preserve">Continue:</w:t>
            </w:r>
            <w:r>
              <w:t xml:space="preserve"> </w:t>
            </w:r>
            <w:r>
              <w:t xml:space="preserve">fast-path handlers (bypass Claude Code, sub-second latency — S2 proved 0.74s, no CC bootstrap overhead) +</w:t>
            </w:r>
            <w:r>
              <w:t xml:space="preserve"> </w:t>
            </w:r>
            <w:r>
              <w:rPr>
                <w:rStyle w:val="VerbatimChar"/>
              </w:rPr>
              <w:t xml:space="preserve">Done:</w:t>
            </w:r>
            <w:r>
              <w:t xml:space="preserve">/</w:t>
            </w:r>
            <w:r>
              <w:rPr>
                <w:rStyle w:val="VerbatimChar"/>
              </w:rPr>
              <w:t xml:space="preserve">Reopen:</w:t>
            </w:r>
            <w:r>
              <w:t xml:space="preserve"> </w:t>
            </w:r>
            <w:r>
              <w:t xml:space="preserve">atomic Issues↔Fixed migration (rollback-via-sha256 test) +</w:t>
            </w:r>
            <w:r>
              <w:t xml:space="preserve"> 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outbound attachment fan-out (multipart dispatch) + wiring all of these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. §107.x live evidence (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): S1 natural-language query — real Opus CC dispatch ~31s incl. bootstrap, threaded reply (wire-byte proof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message_id=30</w:t>
            </w:r>
            <w:r>
              <w:t xml:space="preserve"> </w:t>
            </w:r>
            <w:r>
              <w:t xml:space="preserve">→ reply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reply_to_message_id=30</w:t>
            </w:r>
            <w:r>
              <w:t xml:space="preserve">); S2</w:t>
            </w:r>
            <w:r>
              <w:t xml:space="preserve"> </w:t>
            </w:r>
            <w:r>
              <w:rPr>
                <w:rStyle w:val="VerbatimChar"/>
              </w:rPr>
              <w:t xml:space="preserve">Help:</w:t>
            </w:r>
            <w:r>
              <w:t xml:space="preserve"> </w:t>
            </w:r>
            <w:r>
              <w:t xml:space="preserve">fast-path — classifier</w:t>
            </w:r>
            <w:r>
              <w:t xml:space="preserve"> </w:t>
            </w:r>
            <w:r>
              <w:rPr>
                <w:rStyle w:val="VerbatimChar"/>
              </w:rPr>
              <w:t xml:space="preserve">Type:help_command Confidence:1</w:t>
            </w:r>
            <w:r>
              <w:t xml:space="preserve">, CC dispatch ABSENT (event absence + 0.74s latency prove no CC call), BuiltinHelp catalogue text returned (</w:t>
            </w:r>
            <w:r>
              <w:rPr>
                <w:rStyle w:val="VerbatimChar"/>
              </w:rPr>
              <w:t xml:space="preserve">reply_to_message_id=32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sent_message_id=33</w:t>
            </w:r>
            <w:r>
              <w:t xml:space="preserve">); transcript.jsonl captures both directions of all four messages (S1 query, Help:, Status: also exercised live). Reproducible test harness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tests/test_wave6.5_lifecycle.sh</w:t>
            </w:r>
            <w:r>
              <w:t xml:space="preserve"> </w:t>
            </w:r>
            <w:r>
              <w:t xml:space="preserve">covers 15 scenarios (Bug:/Task:/Query: + attachments + Done:/Reopen: + classifier edge cases). Spec V3 r13: §32.6/§32.9/§33.6/§33.7 subsections landed. Tag</w:t>
            </w:r>
            <w:r>
              <w:t xml:space="preserve"> </w:t>
            </w:r>
            <w:r>
              <w:rPr>
                <w:rStyle w:val="VerbatimChar"/>
              </w:rPr>
              <w:t xml:space="preserve">v0.5.0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17fc394</w:t>
            </w:r>
          </w:p>
        </w:tc>
        <w:tc>
          <w:tcPr/>
          <w:p>
            <w:pPr>
              <w:pStyle w:val="Compact"/>
            </w:pPr>
            <w:r>
              <w:t xml:space="preserve">spec V3 §32.6 + §32.9 + §33.6 + §33.7 + Herald §107.x; live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docs/qa/HRD-101-lifecycle-2026-05-23T03-16-17-w6.5live/</w:t>
            </w:r>
            <w:r>
              <w:t xml:space="preserve"> </w:t>
            </w:r>
            <w:r>
              <w:t xml:space="preserve">(S1+S2 transcript.jsonl + 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6 — pherald inbound runtime + Claude Code headless bridge (code-doc closure).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 captured at Subscribe construction; refuses to start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(idempotent — duplicate downloads do not re-write) + Claude Code dispatch with Opus pinned in the spawned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— verbatim operator wording (</w:t>
            </w:r>
            <w:r>
              <w:rPr>
                <w:rStyle w:val="VerbatimChar"/>
              </w:rPr>
              <w:t xml:space="preserve">"We have received new message from our communication channel &lt;channel-name&gt;. &lt;classification sentence&gt;. &lt;attachment list&gt;"</w:t>
            </w:r>
            <w:r>
              <w:t xml:space="preserve">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tgram.Adapter.SendReply(ctx, chatID, text, replyToID, attachments)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original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--qa-out-dir &lt;path&gt;</w:t>
            </w:r>
            <w:r>
              <w:t xml:space="preserve"> </w:t>
            </w:r>
            <w:r>
              <w:t xml:space="preserve">flag journals every inbound + outbound event as JSONL per §107.x. Closing 12 atomic Wave-6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 </w:t>
            </w:r>
            <w:r>
              <w:t xml:space="preserve">(HERALD_PROJECT_NAME resolver + .env.example), T2=</w:t>
            </w:r>
            <w:r>
              <w:rPr>
                <w:rStyle w:val="VerbatimChar"/>
              </w:rPr>
              <w:t xml:space="preserve">0d55274</w:t>
            </w:r>
            <w:r>
              <w:t xml:space="preserve"> </w:t>
            </w:r>
            <w:r>
              <w:t xml:space="preserve">(Opus model pin), T3=</w:t>
            </w:r>
            <w:r>
              <w:rPr>
                <w:rStyle w:val="VerbatimChar"/>
              </w:rPr>
              <w:t xml:space="preserve">14626f7</w:t>
            </w:r>
            <w:r>
              <w:t xml:space="preserve"> </w:t>
            </w:r>
            <w:r>
              <w:t xml:space="preserve">(envelope pre-text), T4=</w:t>
            </w:r>
            <w:r>
              <w:rPr>
                <w:rStyle w:val="VerbatimChar"/>
              </w:rPr>
              <w:t xml:space="preserve">b4018a3</w:t>
            </w:r>
            <w:r>
              <w:t xml:space="preserve"> </w:t>
            </w:r>
            <w:r>
              <w:t xml:space="preserve">(bot self-filter), T5=</w:t>
            </w:r>
            <w:r>
              <w:rPr>
                <w:rStyle w:val="VerbatimChar"/>
              </w:rPr>
              <w:t xml:space="preserve">d9156f1</w:t>
            </w:r>
            <w:r>
              <w:t xml:space="preserve"> </w:t>
            </w:r>
            <w:r>
              <w:t xml:space="preserve">(OnPhoto/OnDocument/OnVoice + sha256 download), T6=</w:t>
            </w:r>
            <w:r>
              <w:rPr>
                <w:rStyle w:val="VerbatimChar"/>
              </w:rPr>
              <w:t xml:space="preserve">a22a054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Cobra subcommand), T7=</w:t>
            </w:r>
            <w:r>
              <w:rPr>
                <w:rStyle w:val="VerbatimChar"/>
              </w:rPr>
              <w:t xml:space="preserve">a3b238a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Dispatcher + action routing), T8=</w:t>
            </w:r>
            <w:r>
              <w:rPr>
                <w:rStyle w:val="VerbatimChar"/>
              </w:rPr>
              <w:t xml:space="preserve">5f92f8a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tgram.SendReply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), T9=</w:t>
            </w:r>
            <w:r>
              <w:rPr>
                <w:rStyle w:val="VerbatimChar"/>
              </w:rPr>
              <w:t xml:space="preserve">f7913b8</w:t>
            </w:r>
            <w:r>
              <w:t xml:space="preserve"> </w:t>
            </w:r>
            <w:r>
              <w:t xml:space="preserve">(live closed-loop e2e script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), T10a=</w:t>
            </w:r>
            <w:r>
              <w:rPr>
                <w:rStyle w:val="VerbatimChar"/>
              </w:rPr>
              <w:t xml:space="preserve">520e0c6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+ JSONL journaling middleware), T11=</w:t>
            </w:r>
            <w:r>
              <w:rPr>
                <w:rStyle w:val="VerbatimChar"/>
              </w:rPr>
              <w:t xml:space="preserve">01bfd1a</w:t>
            </w:r>
            <w:r>
              <w:t xml:space="preserve"> </w:t>
            </w:r>
            <w:r>
              <w:t xml:space="preserve">(e2e_bluff_hunt E63-E70 invariants), T12=</w:t>
            </w:r>
            <w:r>
              <w:rPr>
                <w:rStyle w:val="VerbatimChar"/>
              </w:rPr>
              <w:t xml:space="preserve">96c7c6b</w:t>
            </w:r>
            <w:r>
              <w:t xml:space="preserve"> </w:t>
            </w:r>
            <w:r>
              <w:t xml:space="preserve">(Wave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— 3 paired hermetic mutations). §107 evidence: 8 new e2e invariants E63-E70 land in this commit (all currently SKIP with documented reasons — E63 lifecycle / E64 bot self-filter / E65 attachment sha256 / E66 envelope pre-text / E67 Opus argv / E68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wire-bytes / E69 action routing issue.open / E70 live closed-loop). Conversion SKIP → PASS lands at T10b when the operator exports</w:t>
            </w:r>
            <w:r>
              <w:t xml:space="preserve"> </w:t>
            </w:r>
            <w:r>
              <w:rPr>
                <w:rStyle w:val="VerbatimChar"/>
              </w:rPr>
              <w:t xml:space="preserve">HERALD_TGRAM_BOT_TOKEN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HERALD_TGRAM_CHAT_ID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HERALD_CLAUDE_BIN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bash tests/test_wave6_live_loop.sh --qa-out-dir docs/qa/HRD-100-&lt;run-id&gt;/</w:t>
            </w:r>
            <w:r>
              <w:t xml:space="preserve">. Tag</w:t>
            </w:r>
            <w:r>
              <w:t xml:space="preserve"> </w:t>
            </w:r>
            <w:r>
              <w:rPr>
                <w:rStyle w:val="VerbatimChar"/>
              </w:rPr>
              <w:t xml:space="preserve">v0.4.0</w:t>
            </w:r>
            <w:r>
              <w:t xml:space="preserve"> </w:t>
            </w:r>
            <w:r>
              <w:t xml:space="preserve">is DEFERRED to T13b (post-T10b live evidence per §107.x) — code-doc closure ships here.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commit; 12 Wave-6 SHAs above)</w:t>
            </w:r>
          </w:p>
        </w:tc>
        <w:tc>
          <w:tcPr/>
          <w:p>
            <w:pPr>
              <w:pStyle w:val="Compact"/>
            </w:pPr>
            <w:r>
              <w:t xml:space="preserve">spec V3 §32.9 + §33.6 + §33.7 + §43 catalogue + Herald §107.x; Catalogue-Check: no-match → Herald-internal package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2026-05-31T08:44:46Z</dcterms:created>
  <dcterms:modified xsi:type="dcterms:W3CDTF">2026-05-31T08:44:46Z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