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22" w:name="herald--status"/>
    <w:p>
      <w:pPr>
        <w:pStyle w:val="Heading1"/>
      </w:pPr>
      <w:r>
        <w:t xml:space="preserve">Herald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r13 closes HRD-016 (pherald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/v1/events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Runner wiring) atomically — Wave 3b complete.</w:t>
            </w:r>
            <w:r>
              <w:t xml:space="preserve"> </w:t>
            </w:r>
            <w:r>
              <w:t xml:space="preserve">The §32 7-stage Runner orchestrator lands end-to-end as 7 concrete structs in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</w:t>
            </w:r>
            <w:r>
              <w:t xml:space="preserve"> </w:t>
            </w:r>
            <w:r>
              <w:t xml:space="preserve">(EventParser → IdempotencyChecker → TenantResolver → PolicyGate → SubscriberResolver → ChannelDispatcher → OutcomeRecorder);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pherald/internal/http/events.go</w:t>
            </w:r>
            <w:r>
              <w:t xml:space="preserve"> </w:t>
            </w:r>
            <w:r>
              <w:t xml:space="preserve">exposes the live POST /v1/events handler (202 + Receipt JSON; 200 +</w:t>
            </w:r>
            <w:r>
              <w:t xml:space="preserve"> </w:t>
            </w:r>
            <w:r>
              <w:rPr>
                <w:rStyle w:val="VerbatimChar"/>
              </w:rPr>
              <w:t xml:space="preserve">X-Herald-Replay: true</w:t>
            </w:r>
            <w:r>
              <w:t xml:space="preserve"> </w:t>
            </w:r>
            <w:r>
              <w:t xml:space="preserve">on replay; 401/400 on auth/parse failures). 23/23 runner package tests green; e2e_bluff_hunt grew 41 → 47 invariants (E37-E42 live; E45 cross-binary still SKIP-with-reason pending Wave 3c); mutation gate gains M2 + M4 proven (M3 SKIP-with-reason pending deny-evaluator e2e). Spec V3 bumped r8 → r9 with §32.1.1 implementation map + §44.N Wave 3b milestone.</w:t>
            </w:r>
            <w:r>
              <w:t xml:space="preserve"> </w:t>
            </w:r>
            <w:r>
              <w:rPr>
                <w:b/>
                <w:bCs/>
              </w:rPr>
              <w:t xml:space="preserve">Consumer-project integration is now unlocked.</w:t>
            </w:r>
            <w:r>
              <w:t xml:space="preserve"> </w:t>
            </w:r>
            <w:r>
              <w:t xml:space="preserve">Prior r12 closed HRD-011 (Telegram live). r10-r11 closed Wave 3a (HRD-028 cherald + HRD-098 sherald + HRD-099 commons_auth).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HRD-018 (in_progress), HRD-019..HRD-027,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47 open items spanning §42 constitution bindings (HRD-018..027), §43 command-catalogue (HRD-029..056), HRD-081 (containers podman-compose adapter refinement), HRD-085..090 (queue-repository stub-completion surface). HRD-016 (pherald Runner) + HRD-011 (Telegram live) + HRD-028 + HRD-098 + HRD-099 closed in r10-r13 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HRD-028, HRD-080, HRD-092, HRD-093, HRD-094, HRD-095, HRD-096, HRD-097, HRD-098, HRD-099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Wave 3c next</w:t>
            </w:r>
            <w:r>
              <w:t xml:space="preserve">: cross-binary E45 wiring (pherald deny POST → cherald GET /v1/compliance round-trip), HRD-024 (iherald</w:t>
            </w:r>
            <w:r>
              <w:t xml:space="preserve"> </w:t>
            </w:r>
            <w:r>
              <w:rPr>
                <w:rStyle w:val="VerbatimChar"/>
              </w:rPr>
              <w:t xml:space="preserve">/v1/webhooks/page</w:t>
            </w:r>
            <w:r>
              <w:t xml:space="preserve"> </w:t>
            </w:r>
            <w:r>
              <w:t xml:space="preserve">live), HRD-033 (sherald destructive-guard body — unlocks E48), HRD-018..027 flavor-specific constitution bindings, and the rest of the §43 command catalogue. Parallel-fan-out optimization in Stage 6 + OpenAPI surface for /v1/events +</w:t>
            </w:r>
            <w:r>
              <w:t xml:space="preserve"> </w:t>
            </w:r>
            <w:r>
              <w:rPr>
                <w:rStyle w:val="VerbatimChar"/>
              </w:rPr>
              <w:t xml:space="preserve">docs/INTEGRATION.md</w:t>
            </w:r>
            <w:r>
              <w:t xml:space="preserve"> </w:t>
            </w:r>
            <w:r>
              <w:t xml:space="preserve">+ v0.1.0 release tag are queued. Each milestone followed by multi-mirror push + full anti-bluff verification.</w:t>
            </w:r>
          </w:p>
        </w:tc>
      </w:tr>
    </w:tbl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oject-phase">
        <w:r>
          <w:rPr>
            <w:rStyle w:val="Hyperlink"/>
          </w:rPr>
          <w:t xml:space="preserve">Project phase</w:t>
        </w:r>
      </w:hyperlink>
    </w:p>
    <w:p>
      <w:pPr>
        <w:pStyle w:val="Compact"/>
        <w:numPr>
          <w:ilvl w:val="0"/>
          <w:numId w:val="1001"/>
        </w:numPr>
      </w:pPr>
      <w:hyperlink w:anchor="specification">
        <w:r>
          <w:rPr>
            <w:rStyle w:val="Hyperlink"/>
          </w:rPr>
          <w:t xml:space="preserve">Specification</w:t>
        </w:r>
      </w:hyperlink>
    </w:p>
    <w:p>
      <w:pPr>
        <w:pStyle w:val="Compact"/>
        <w:numPr>
          <w:ilvl w:val="0"/>
          <w:numId w:val="1001"/>
        </w:numPr>
      </w:pPr>
      <w:hyperlink w:anchor="implementation">
        <w:r>
          <w:rPr>
            <w:rStyle w:val="Hyperlink"/>
          </w:rPr>
          <w:t xml:space="preserve">Implementation</w:t>
        </w:r>
      </w:hyperlink>
    </w:p>
    <w:p>
      <w:pPr>
        <w:pStyle w:val="Compact"/>
        <w:numPr>
          <w:ilvl w:val="0"/>
          <w:numId w:val="1001"/>
        </w:numPr>
      </w:pPr>
      <w:hyperlink w:anchor="operations">
        <w:r>
          <w:rPr>
            <w:rStyle w:val="Hyperlink"/>
          </w:rPr>
          <w:t xml:space="preserve">Operations</w:t>
        </w:r>
      </w:hyperlink>
    </w:p>
    <w:p>
      <w:pPr>
        <w:pStyle w:val="Compact"/>
        <w:numPr>
          <w:ilvl w:val="0"/>
          <w:numId w:val="1001"/>
        </w:numPr>
      </w:pPr>
      <w:hyperlink w:anchor="risk-surface">
        <w:r>
          <w:rPr>
            <w:rStyle w:val="Hyperlink"/>
          </w:rPr>
          <w:t xml:space="preserve">Risk surface</w:t>
        </w:r>
      </w:hyperlink>
    </w:p>
    <w:bookmarkEnd w:id="12"/>
    <w:bookmarkStart w:id="13" w:name="project-phase"/>
    <w:p>
      <w:pPr>
        <w:pStyle w:val="Heading2"/>
      </w:pPr>
      <w:r>
        <w:t xml:space="preserve">Project phase</w:t>
      </w:r>
    </w:p>
    <w:p>
      <w:pPr>
        <w:pStyle w:val="FirstParagraph"/>
      </w:pPr>
      <w:r>
        <w:rPr>
          <w:b/>
          <w:bCs/>
        </w:rPr>
        <w:t xml:space="preserve">Implementation-r1, Foundation complete + Wave 2 flavor scaffolds landed.</w:t>
      </w:r>
      <w:r>
        <w:t xml:space="preserve"> </w:t>
      </w:r>
      <w:r>
        <w:t xml:space="preserve">Spec V3 r8 is active, the Go module foundation compiles, all three Foundation milestones (M1/M2/M3) plus the Wave 2 flavor-scaffold workstream have landed, and the §107 end-user-usability covenant is now explicit in Herald's three root docs + gate (added 2026-05-20). The remaining cycle is wiring live channel integrations (HRD-011, HRD-016, HRD-024, HRD-028, HRD-098), validating the §26.5 quickstart end-to-end on operator hardware, and implementing the 28 §43 command bodies still stubbed.</w:t>
      </w:r>
    </w:p>
    <w:bookmarkEnd w:id="13"/>
    <w:bookmarkStart w:id="14" w:name="specification"/>
    <w:p>
      <w:pPr>
        <w:pStyle w:val="Heading2"/>
      </w:pPr>
      <w:r>
        <w:t xml:space="preserve">Specification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(Revision 8, ~4600 lines after r8 Wave 2 capture).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Recent sections:</w:t>
      </w:r>
      <w:r>
        <w:t xml:space="preserve"> </w:t>
      </w:r>
      <w:r>
        <w:t xml:space="preserve">§37 Tracker-doc change events; §38 Workable-item announcement contract; §39 Message presentation + Herald Canonical Template; §40 Documentation + 15 named test challenges; §41 REST API surface (Gin Gonic); §42 Constitution-binding integration; §43 Constitution-derived flavor commands (27 entries → HRD-029..HRD-056) + §43.2 catalogue-check addendum (r8); §44 Foundation implementation contract + §44.M Wave 2 milestone capture (r8); §6.3 Branding extension with per-flavor fields (r8); §18.0 Wave 2 flavor-binary catalogue (r8).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Spec-change rule:</w:t>
      </w:r>
      <w:r>
        <w:t xml:space="preserve"> </w:t>
      </w:r>
      <w:r>
        <w:t xml:space="preserve">§23 + HERALD_CONSTITUTION §106 + I7 gate — green throughout.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End-user-usability covenant:</w:t>
      </w:r>
      <w:r>
        <w:t xml:space="preserve"> </w:t>
      </w:r>
      <w:r>
        <w:t xml:space="preserve">HERALD_CONSTITUTION §107 + I8 gate (added 2026-05-20) — green; paired §1.1 mutation meta-test in</w:t>
      </w:r>
      <w:r>
        <w:t xml:space="preserve"> </w:t>
      </w:r>
      <w:r>
        <w:rPr>
          <w:rStyle w:val="VerbatimChar"/>
        </w:rPr>
        <w:t xml:space="preserve">tests/test_i8_usability_meta.sh</w:t>
      </w:r>
      <w:r>
        <w:t xml:space="preserve"> </w:t>
      </w:r>
      <w:r>
        <w:t xml:space="preserve">(5/5 PASS).</w:t>
      </w:r>
    </w:p>
    <w:bookmarkEnd w:id="14"/>
    <w:bookmarkStart w:id="15" w:name="implementation"/>
    <w:p>
      <w:pPr>
        <w:pStyle w:val="Heading2"/>
      </w:pPr>
      <w:r>
        <w:t xml:space="preserve">Implementation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§11.0 types + Clock + UUIDv7 + DefaultBranding;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commons_prefix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§8.2 algorithm + 5 test functions;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</w:p>
        </w:tc>
        <w:tc>
          <w:tcPr/>
          <w:p>
            <w:pPr>
              <w:pStyle w:val="Compact"/>
            </w:pPr>
            <w:r>
              <w:t xml:space="preserve">✅ landed (M1)</w:t>
            </w:r>
          </w:p>
        </w:tc>
        <w:tc>
          <w:tcPr/>
          <w:p>
            <w:pPr>
              <w:pStyle w:val="Compact"/>
            </w:pPr>
            <w:r>
              <w:t xml:space="preserve">14 files, ~2.9k LOC — Evaluator + Registry + 12 emit helpers + BundleHash + ModeLadder + ConstitutionStore + MemoryBus + Runner + CloudEvents v1.0 adapter; all green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null:// adapter fully working; Telegram + Claude Code stubs in place (HRD-011/012 for live wiring).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✅ landed (M2 + HRD-010)</w:t>
            </w:r>
          </w:p>
        </w:tc>
        <w:tc>
          <w:tcPr/>
          <w:p>
            <w:pPr>
              <w:pStyle w:val="Compact"/>
            </w:pPr>
            <w:r>
              <w:t xml:space="preserve">9 SQL migrations embedded; pgx pool + RLS-enforcing WithTenantContext live (commit c8168ec); HRD-010 (commits 82ea82d..13cea69) wired queue (digital.vasic.background → pgxTaskRepository) + Redis (digital.vasic.cache) + the</w:t>
            </w:r>
            <w:r>
              <w:t xml:space="preserve"> </w:t>
            </w:r>
            <w:r>
              <w:rPr>
                <w:rStyle w:val="VerbatimChar"/>
              </w:rPr>
              <w:t xml:space="preserve">pherald migrate up/status/down/validate</w:t>
            </w:r>
            <w:r>
              <w:t xml:space="preserve"> </w:t>
            </w:r>
            <w:r>
              <w:t xml:space="preserve">CLI. The §107 covenant proved its worth here: the E14 RLS falsifiability test caught (and the implementer fixed) a real production RLS-bypass bug where the bootstrap PG superuser silently bypassed</w:t>
            </w:r>
            <w:r>
              <w:t xml:space="preserve"> </w:t>
            </w:r>
            <w:r>
              <w:rPr>
                <w:rStyle w:val="VerbatimChar"/>
              </w:rPr>
              <w:t xml:space="preserve">FORCE ROW LEVEL SECURITY</w:t>
            </w:r>
            <w:r>
              <w:t xml:space="preserve">. HRD-085..090 opened to track the remaining 16 pgxTaskRepository methods returning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QuickstartBoot + WithTenantContext + on-demand container orchestration via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 (Wave 2 / HRD-092)</w:t>
            </w:r>
          </w:p>
        </w:tc>
        <w:tc>
          <w:tcPr/>
          <w:p>
            <w:pPr>
              <w:pStyle w:val="Compact"/>
            </w:pPr>
            <w:r>
              <w:t xml:space="preserve">Shared CLI scaffold: NewRootCmd + VersionCmd + ServeCmd (with Middleware hook) + StubCmd + healthz/readyz/metrics handlers. Consumed by pherald + 6 new flavor binaries. Catalogue-check no-match → vendored Herald-internal per §11.4.74.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partial (M3 + Wave 2 refactor)</w:t>
            </w:r>
          </w:p>
        </w:tc>
        <w:tc>
          <w:tcPr/>
          <w:p>
            <w:pPr>
              <w:pStyle w:val="Compact"/>
            </w:pPr>
            <w:r>
              <w:t xml:space="preserve">Cobra root + version 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serve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(live HTTP on :24791, /v1/healthz, /v1/readyz, /v1/events, /metrics)</w:t>
            </w:r>
            <w:r>
              <w:t xml:space="preserve"> </w:t>
            </w:r>
            <w:r>
              <w:t xml:space="preserve">now consumes cli.ServeCmd with RequestIDMiddleware hook (commits 1f81d69, 31562cf). send/doctor/migrate/subscriber/deadletter stubbed with HRD pointers.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HRD-098)</w:t>
            </w:r>
          </w:p>
        </w:tc>
        <w:tc>
          <w:tcPr/>
          <w:p>
            <w:pPr>
              <w:pStyle w:val="Compact"/>
            </w:pPr>
            <w:r>
              <w:t xml:space="preserve">System Herald binary serving :24793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</w:t>
            </w:r>
            <w:r>
              <w:t xml:space="preserve"> </w:t>
            </w:r>
            <w:r>
              <w:t xml:space="preserve">(process-local Aggregator + 15s mem-sampler goroutine, lifecycle bound to SIGTERM-cancelled context). 5 §43 stubs (HRD-033/034/040/046/056)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HRD-028)</w:t>
            </w:r>
          </w:p>
        </w:tc>
        <w:tc>
          <w:tcPr/>
          <w:p>
            <w:pPr>
              <w:pStyle w:val="Compact"/>
            </w:pPr>
            <w:r>
              <w:t xml:space="preserve">Constitution Herald binary serving :24792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</w:t>
            </w:r>
            <w:r>
              <w:t xml:space="preserve"> </w:t>
            </w:r>
            <w:r>
              <w:t xml:space="preserve">(paginated + filter-aware ConstitutionStore reads; tenant scope extracted from JWT claims). 11 §43 stubs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commons_auth</w:t>
            </w:r>
          </w:p>
        </w:tc>
        <w:tc>
          <w:tcPr/>
          <w:p>
            <w:pPr>
              <w:pStyle w:val="Compact"/>
            </w:pPr>
            <w:r>
              <w:t xml:space="preserve">✅ landed (Wave 3a / HRD-099, renumbered from HRD-093)</w:t>
            </w:r>
          </w:p>
        </w:tc>
        <w:tc>
          <w:tcPr/>
          <w:p>
            <w:pPr>
              <w:pStyle w:val="Compact"/>
            </w:pPr>
            <w:r>
              <w:t xml:space="preserve">JWT verifier — HMAC (HS256) + JWKS (RS256/ES256) hybrid; Redis-cached keys with in-memory fallback; Gin middleware + claims helpers. Catalogue-Check: no-match → vendored Herald-internal (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HRD-095)</w:t>
            </w:r>
          </w:p>
        </w:tc>
        <w:tc>
          <w:tcPr/>
          <w:p>
            <w:pPr>
              <w:pStyle w:val="Compact"/>
            </w:pPr>
            <w:r>
              <w:t xml:space="preserve">Build Herald CLI-only binary. 3 §43 stubs (HRD-035/041/045).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HRD-096)</w:t>
            </w:r>
          </w:p>
        </w:tc>
        <w:tc>
          <w:tcPr/>
          <w:p>
            <w:pPr>
              <w:pStyle w:val="Compact"/>
            </w:pPr>
            <w:r>
              <w:t xml:space="preserve">Release Herald CLI-only binary. 3 §43 stubs (HRD-031/032/045).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Incident Herald binary serving :24794 via cli.ServeCmd.</w:t>
            </w:r>
            <w:r>
              <w:t xml:space="preserve"> </w:t>
            </w:r>
            <w:r>
              <w:rPr>
                <w:rStyle w:val="VerbatimChar"/>
              </w:rPr>
              <w:t xml:space="preserve">/v1/webhooks/page</w:t>
            </w:r>
            <w:r>
              <w:t xml:space="preserve"> </w:t>
            </w:r>
            <w:r>
              <w:t xml:space="preserve">returns honest 501 + HRD-024.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Scheduled-audit Herald CLI-only binary. 1 §43 stub (HRD-047).</w:t>
            </w:r>
          </w:p>
        </w:tc>
      </w:tr>
    </w:tbl>
    <w:bookmarkEnd w:id="15"/>
    <w:bookmarkStart w:id="16" w:name="operations"/>
    <w:p>
      <w:pPr>
        <w:pStyle w:val="Heading2"/>
      </w:pPr>
      <w:r>
        <w:t xml:space="preserve">Operations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 hygiene: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only; four-mirror fan-out proven across spec + Foundation M1/M2/M3 + anti-bluff infra + §107 covenant landing.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Constitution inheritance gate:</w:t>
      </w:r>
      <w:r>
        <w:t xml:space="preserve"> </w:t>
      </w:r>
      <w:r>
        <w:rPr>
          <w:b/>
          <w:bCs/>
        </w:rPr>
        <w:t xml:space="preserve">15 PASS / 0 FAIL</w:t>
      </w:r>
      <w:r>
        <w:t xml:space="preserve"> </w:t>
      </w:r>
      <w:r>
        <w:t xml:space="preserve">(was 12; I8a/b/c added 2026-05-20 for §107 covenant).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Anti-bluff audit:</w:t>
      </w:r>
      <w:r>
        <w:t xml:space="preserve"> </w:t>
      </w:r>
      <w:r>
        <w:rPr>
          <w:b/>
          <w:bCs/>
        </w:rPr>
        <w:t xml:space="preserve">16 PASS / 0 FAIL / 1 SKIP</w:t>
      </w:r>
      <w:r>
        <w:t xml:space="preserve"> </w:t>
      </w:r>
      <w:r>
        <w:t xml:space="preserve">(was 14; HRD-011 telebot.v3 third-party SKIP-with-reason per §11.4.74; I8 paired meta-test included).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CodeGraph validate:</w:t>
      </w:r>
      <w:r>
        <w:t xml:space="preserve"> </w:t>
      </w:r>
      <w:r>
        <w:t xml:space="preserve">7 PASS / 0 FAIL / 2 SKIP (HRD-091 documented submodule-traversal gap).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E2E bluff-hunt against real services:</w:t>
      </w:r>
      <w:r>
        <w:t xml:space="preserve"> </w:t>
      </w:r>
      <w:r>
        <w:rPr>
          <w:b/>
          <w:bCs/>
        </w:rPr>
        <w:t xml:space="preserve">41 PASS / 0 FAIL / 5 SKIP</w:t>
      </w:r>
      <w:r>
        <w:t xml:space="preserve"> </w:t>
      </w:r>
      <w:r>
        <w:t xml:space="preserve">(was 33; Wave 3a added 8 new PASSes: E35/E36 auth gate × 2 flavors + E43/E44 cherald compliance live + E46/E47 sherald safety_state live; updated E28/E29 from "501 stub" → "401 JWT-gated" to reflect Wave 3a route swap). SKIPs are E17/E18/E34 (Telegram live, claude live, full inbound — requires operator credentials) + E45 (cross-binary cherald-reads-pherald-writes — Wave 3b once Runner lands) + E48 (sherald destructive-op trigger — HRD-033 body not implemented). Real Gin server, live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endpoints, real Postgres + Redis containers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submodule, M2 RLS integration tests + HRD-010 storage tests against the live stack, SIGTERM-graceful-shutdowns. Paired §1.1 mutation gates: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 — Wave 2 invariants) +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 — Wave 3a invariants M1+M5+post-flight, M6 SKIP). This is the canonical §107 evidence per Herald §107.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Submodules:</w:t>
      </w:r>
      <w:r>
        <w:t xml:space="preserve"> </w:t>
      </w:r>
      <w:r>
        <w:t xml:space="preserve">12 vendored — 11 Helix-stack capability modules under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eventbus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added during HRD-010) referenced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directives in consuming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files, NOT via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; plus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(runtime auto-detection + on-demand container boot, consumed directly by Foundation tests +</w:t>
      </w:r>
      <w:r>
        <w:t xml:space="preserve"> </w:t>
      </w:r>
      <w:r>
        <w:rPr>
          <w:rStyle w:val="VerbatimChar"/>
        </w:rPr>
        <w:t xml:space="preserve">pherald doctor</w:t>
      </w:r>
      <w:r>
        <w:t xml:space="preserve">). All 12 carry the §11.4 anti-bluff anchor.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/ test toolchain:</w:t>
      </w:r>
      <w:r>
        <w:t xml:space="preserve"> </w:t>
      </w:r>
      <w:r>
        <w:t xml:space="preserve">Go 1.25+ (verified on 1.26 per CLAUDE.md), Pandoc 3.9, WeasyPrint 66, Podman 5.8 — verified locally.</w:t>
      </w:r>
    </w:p>
    <w:bookmarkEnd w:id="16"/>
    <w:bookmarkStart w:id="18" w:name="risk-surface"/>
    <w:p>
      <w:pPr>
        <w:pStyle w:val="Heading2"/>
      </w:pPr>
      <w:r>
        <w:t xml:space="preserve">Risk surface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Submodule-catalogue discovery (operator mandate 2026-05-20).</w:t>
      </w:r>
      <w:r>
        <w:t xml:space="preserve"> </w:t>
      </w:r>
      <w:r>
        <w:t xml:space="preserve">Every new HRD MUST carry a</w:t>
      </w:r>
      <w:r>
        <w:t xml:space="preserve"> </w:t>
      </w:r>
      <w:r>
        <w:rPr>
          <w:rStyle w:val="VerbatimChar"/>
        </w:rPr>
        <w:t xml:space="preserve">Catalogue-Check: reuse|extend|no-match &lt;org/repo&gt;@&lt;sha&gt;</w:t>
      </w:r>
      <w:r>
        <w:t xml:space="preserve"> </w:t>
      </w:r>
      <w:r>
        <w:t xml:space="preserve">line per Universal §11.4.74. New HRDs (HRD-029..056 §43 catalogue) currently default to</w:t>
      </w:r>
      <w:r>
        <w:t xml:space="preserve"> </w:t>
      </w:r>
      <w:r>
        <w:rPr>
          <w:rStyle w:val="VerbatimChar"/>
        </w:rPr>
        <w:t xml:space="preserve">TBD</w:t>
      </w:r>
      <w:r>
        <w:t xml:space="preserve"> </w:t>
      </w:r>
      <w:r>
        <w:t xml:space="preserve">pending operator review.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Versioning discipline (operator mandate 2026-05-20).</w:t>
      </w:r>
      <w:r>
        <w:t xml:space="preserve"> </w:t>
      </w:r>
      <w:r>
        <w:t xml:space="preserve">Minor changes bump secondary version, major bump primary. Currently at V3 r7→r8 within the V3 series; a full V4 rewrite is reserved for a primary-version jump.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channel integrations untested at runtime.</w:t>
      </w:r>
      <w:r>
        <w:t xml:space="preserve"> </w:t>
      </w:r>
      <w:r>
        <w:t xml:space="preserve">HRD-011 (Telegram telebot live) requires operator-supplied credentials per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. HRD-012 (Claude Code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live) is closed with live PASS evidence captured. The §107 covenant blocks claims of "done" on these until end-user evidence is captured.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HRD-008 operator-side quickstart not yet validated end-to-end on a fresh laptop.</w:t>
      </w:r>
      <w:r>
        <w:t xml:space="preserve"> </w:t>
      </w:r>
      <w:r>
        <w:t xml:space="preserve">The compose stack works in dev; operator hardware validation is the next concrete §107 evidence point.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CI yet.</w:t>
      </w:r>
      <w:r>
        <w:t xml:space="preserve"> </w:t>
      </w:r>
      <w:r>
        <w:t xml:space="preserve">No GitHub Actions / GitLab CI / etc. Operator runs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manually for now — that script IS the local CI surrogate.</w:t>
      </w:r>
    </w:p>
    <w:bookmarkStart w:id="17" w:name="closed-risks"/>
    <w:p>
      <w:pPr>
        <w:pStyle w:val="Heading3"/>
      </w:pPr>
      <w:r>
        <w:t xml:space="preserve">Closed risks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Production RLS-bypass bug (closed 2026-05-20 during HRD-010 step 3,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5c1c022</w:t>
      </w:r>
      <w:r>
        <w:rPr>
          <w:b/>
          <w:bCs/>
        </w:rPr>
        <w:t xml:space="preserve">).</w:t>
      </w:r>
      <w:r>
        <w:t xml:space="preserve"> </w:t>
      </w:r>
      <w:r>
        <w:t xml:space="preserve">Until that commit,</w:t>
      </w:r>
      <w:r>
        <w:t xml:space="preserve"> </w:t>
      </w:r>
      <w:r>
        <w:rPr>
          <w:rStyle w:val="VerbatimChar"/>
        </w:rPr>
        <w:t xml:space="preserve">commons_infra.WithTenantContext</w:t>
      </w:r>
      <w:r>
        <w:t xml:space="preserve"> </w:t>
      </w:r>
      <w:r>
        <w:t xml:space="preserve">set the tenant GUC but</w:t>
      </w:r>
      <w:r>
        <w:t xml:space="preserve"> </w:t>
      </w:r>
      <w:r>
        <w:rPr>
          <w:rStyle w:val="VerbatimChar"/>
        </w:rPr>
        <w:t xml:space="preserve">ROW LEVEL SECURITY</w:t>
      </w:r>
      <w:r>
        <w:t xml:space="preserve"> </w:t>
      </w:r>
      <w:r>
        <w:t xml:space="preserve">was not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d on the targeted tables — and the bootstrap PG user used in tests was a superuser, which bypasses RLS regardless. The E14 falsifiability test (real Postgres, cross-tenant SELECT must return EXACTLY 0 rows from the other tenant) caught the bluff before any live deployment. Fix: switched the application connection to a non-superuser role + ran</w:t>
      </w:r>
      <w:r>
        <w:t xml:space="preserve"> </w:t>
      </w:r>
      <w:r>
        <w:rPr>
          <w:rStyle w:val="VerbatimChar"/>
        </w:rPr>
        <w:t xml:space="preserve">ALTER TABLE … FORCE ROW LEVEL SECURITY</w:t>
      </w:r>
      <w:r>
        <w:t xml:space="preserve"> </w:t>
      </w:r>
      <w:r>
        <w:t xml:space="preserve">in migration 000003. The §107 covenant directly prevented this from shipping; the lesson is "EXACT-N row count, never &gt;=N" for any isolation test.</w:t>
      </w:r>
    </w:p>
    <w:bookmarkEnd w:id="17"/>
    <w:bookmarkEnd w:id="18"/>
    <w:bookmarkStart w:id="21" w:name="recent-activity"/>
    <w:p>
      <w:pPr>
        <w:pStyle w:val="Heading2"/>
      </w:pPr>
      <w:r>
        <w:t xml:space="preserve">Recent activity</w:t>
      </w:r>
    </w:p>
    <w:bookmarkStart w:id="19" w:name="X12aa6a5fe6c33844ccbcbbf7f1fb30e6c1e6a20"/>
    <w:p>
      <w:pPr>
        <w:pStyle w:val="Heading3"/>
      </w:pPr>
      <w:r>
        <w:t xml:space="preserve">Wave 3a — substrate + 2 live REST routes (closed 2026-05-21)</w:t>
      </w:r>
    </w:p>
    <w:p>
      <w:pPr>
        <w:pStyle w:val="FirstParagraph"/>
      </w:pPr>
      <w:r>
        <w:t xml:space="preserve">8-step workstream commits</w:t>
      </w:r>
      <w:r>
        <w:t xml:space="preserve"> </w:t>
      </w:r>
      <w:r>
        <w:rPr>
          <w:rStyle w:val="VerbatimChar"/>
        </w:rPr>
        <w:t xml:space="preserve">dbbea95..this</w:t>
      </w:r>
      <w:r>
        <w:t xml:space="preserve"> </w:t>
      </w:r>
      <w:r>
        <w:t xml:space="preserve">shipped: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commons_auth/</w:t>
      </w:r>
      <w:r>
        <w:rPr>
          <w:b/>
          <w:bCs/>
        </w:rPr>
        <w:t xml:space="preserve"> </w:t>
      </w:r>
      <w:r>
        <w:rPr>
          <w:b/>
          <w:bCs/>
        </w:rPr>
        <w:t xml:space="preserve">JWT verifier scaffold</w:t>
      </w:r>
      <w:r>
        <w:t xml:space="preserve"> </w:t>
      </w:r>
      <w:r>
        <w:t xml:space="preserve">(HRD-099, renumbered from HRD-093; commit</w:t>
      </w:r>
      <w:r>
        <w:t xml:space="preserve"> </w:t>
      </w:r>
      <w:r>
        <w:rPr>
          <w:rStyle w:val="VerbatimChar"/>
        </w:rPr>
        <w:t xml:space="preserve">dbbea95</w:t>
      </w:r>
      <w:r>
        <w:t xml:space="preserve">) — new top-level Go module: HMAC (HS256) + JWKS (RS256/ES256) hybrid verifier with Redis-cached keys + in-memory fallback; Gin middleware (</w:t>
      </w:r>
      <w:r>
        <w:rPr>
          <w:rStyle w:val="VerbatimChar"/>
        </w:rPr>
        <w:t xml:space="preserve">GinMiddleware</w:t>
      </w:r>
      <w:r>
        <w:t xml:space="preserve">) that gates every request behind the verifier and sets</w:t>
      </w:r>
      <w:r>
        <w:t xml:space="preserve"> </w:t>
      </w:r>
      <w:r>
        <w:rPr>
          <w:rStyle w:val="VerbatimChar"/>
        </w:rPr>
        <w:t xml:space="preserve">ContextKeyClaims</w:t>
      </w:r>
      <w:r>
        <w:t xml:space="preserve"> </w:t>
      </w:r>
      <w:r>
        <w:t xml:space="preserve">on success;</w:t>
      </w:r>
      <w:r>
        <w:t xml:space="preserve"> </w:t>
      </w:r>
      <w:r>
        <w:rPr>
          <w:rStyle w:val="VerbatimChar"/>
        </w:rPr>
        <w:t xml:space="preserve">claims.go</w:t>
      </w:r>
      <w:r>
        <w:t xml:space="preserve"> </w:t>
      </w:r>
      <w:r>
        <w:t xml:space="preserve">helpers (</w:t>
      </w:r>
      <w:r>
        <w:rPr>
          <w:rStyle w:val="VerbatimChar"/>
        </w:rPr>
        <w:t xml:space="preserve">TenantFromClaims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SubjectFromClaims</w:t>
      </w:r>
      <w:r>
        <w:t xml:space="preserve">);</w:t>
      </w:r>
      <w:r>
        <w:t xml:space="preserve"> </w:t>
      </w:r>
      <w:r>
        <w:rPr>
          <w:rStyle w:val="VerbatimChar"/>
        </w:rPr>
        <w:t xml:space="preserve">verifier_test.go</w:t>
      </w:r>
      <w:r>
        <w:t xml:space="preserve"> </w:t>
      </w:r>
      <w:r>
        <w:t xml:space="preserve">exercises both modes incl. expired-token + wrong-signature paths. Catalogue-Check: no-match → vendor Herald-internal (</w:t>
      </w:r>
      <w:r>
        <w:rPr>
          <w:rStyle w:val="VerbatimChar"/>
        </w:rPr>
        <w:t xml:space="preserve">docs/catalogue-checks/HRD-099-commons-auth.md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events_processed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3f8daed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commons_storage/migrations/000012_events_processed.{up,down}.sql</w:t>
      </w:r>
      <w:r>
        <w:t xml:space="preserve">; RLS-enforced 30-day TTL inbound idempotency archive per V3 §32.2.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ConstitutionStore.ListQuery</w:t>
      </w:r>
      <w:r>
        <w:rPr>
          <w:b/>
          <w:bCs/>
        </w:rP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6276437</w:t>
      </w:r>
      <w:r>
        <w:t xml:space="preserve">) — Since/Until/Offset fields added; both Memory + Postgres backends honour them.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cherald/internal/compliance/</w:t>
      </w:r>
      <w:r>
        <w:rPr>
          <w:b/>
          <w:bCs/>
        </w:rPr>
        <w:t xml:space="preserve"> </w:t>
      </w:r>
      <w:r>
        <w:rPr>
          <w:b/>
          <w:bCs/>
        </w:rPr>
        <w:t xml:space="preserve">Handler + tests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a2ef831</w:t>
      </w:r>
      <w:r>
        <w:t xml:space="preserve">) — paginated + filter-aware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handler; tenant scope from JWT claims; defaults</w:t>
      </w:r>
      <w:r>
        <w:t xml:space="preserve"> </w:t>
      </w:r>
      <w:r>
        <w:rPr>
          <w:rStyle w:val="VerbatimChar"/>
        </w:rPr>
        <w:t xml:space="preserve">page=1, page_size=50</w:t>
      </w:r>
      <w:r>
        <w:t xml:space="preserve"> </w:t>
      </w:r>
      <w:r>
        <w:t xml:space="preserve">(max 200).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cherald wiring + route swap</w:t>
      </w:r>
      <w:r>
        <w:t xml:space="preserve"> </w:t>
      </w:r>
      <w:r>
        <w:t xml:space="preserve">(HRD-028 close-out, commit</w:t>
      </w:r>
      <w:r>
        <w:t xml:space="preserve"> </w:t>
      </w:r>
      <w:r>
        <w:rPr>
          <w:rStyle w:val="VerbatimChar"/>
        </w:rPr>
        <w:t xml:space="preserve">bfca740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cherald/cmd/cherald/main.go</w:t>
      </w:r>
      <w:r>
        <w:t xml:space="preserve"> </w:t>
      </w:r>
      <w:r>
        <w:t xml:space="preserve">builds the Verifier from env, instantiates the ConstitutionStore (Postgres if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 </w:t>
      </w:r>
      <w:r>
        <w:t xml:space="preserve">else Memory), and wires</w:t>
      </w:r>
      <w:r>
        <w:t xml:space="preserve"> </w:t>
      </w:r>
      <w:r>
        <w:rPr>
          <w:rStyle w:val="VerbatimChar"/>
        </w:rPr>
        <w:t xml:space="preserve">commons_auth.GinMiddleware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compliance.Handler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sherald/internal/safety/</w:t>
      </w:r>
      <w:r>
        <w:rPr>
          <w:b/>
          <w:bCs/>
        </w:rPr>
        <w:t xml:space="preserve"> </w:t>
      </w:r>
      <w:r>
        <w:rPr>
          <w:b/>
          <w:bCs/>
        </w:rPr>
        <w:t xml:space="preserve">Aggregator + Handler + sampler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1016b96</w:t>
      </w:r>
      <w:r>
        <w:t xml:space="preserve">) — process-local</w:t>
      </w:r>
      <w:r>
        <w:t xml:space="preserve"> </w:t>
      </w:r>
      <w:r>
        <w:rPr>
          <w:rStyle w:val="VerbatimChar"/>
        </w:rPr>
        <w:t xml:space="preserve">Aggregator</w:t>
      </w:r>
      <w:r>
        <w:t xml:space="preserve"> </w:t>
      </w:r>
      <w:r>
        <w:t xml:space="preserve">tracks lastMemPercent + lastDestructiveOp + uptime;</w:t>
      </w:r>
      <w:r>
        <w:t xml:space="preserve"> </w:t>
      </w:r>
      <w:r>
        <w:rPr>
          <w:rStyle w:val="VerbatimChar"/>
        </w:rPr>
        <w:t xml:space="preserve">StartMemSampler</w:t>
      </w:r>
      <w:r>
        <w:t xml:space="preserve"> </w:t>
      </w:r>
      <w:r>
        <w:t xml:space="preserve">goroutine ticks every 15s; Handler returns the snapshot as JSON; tests cover the Aggregator surface.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sherald wiring + sampler start</w:t>
      </w:r>
      <w:r>
        <w:t xml:space="preserve"> </w:t>
      </w:r>
      <w:r>
        <w:t xml:space="preserve">(HRD-098 close-out, commit</w:t>
      </w:r>
      <w:r>
        <w:t xml:space="preserve"> </w:t>
      </w:r>
      <w:r>
        <w:rPr>
          <w:rStyle w:val="VerbatimChar"/>
        </w:rPr>
        <w:t xml:space="preserve">bfa82bc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sherald/cmd/sherald/main.go</w:t>
      </w:r>
      <w:r>
        <w:t xml:space="preserve"> </w:t>
      </w:r>
      <w:r>
        <w:t xml:space="preserve">instantiates the Aggregator + starts the sampler under a SIGTERM-bound context; wires the Verifier + Handler 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/v1/safety_state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e2e + mutation gate + docs sync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0cc6fad</w:t>
      </w:r>
      <w:r>
        <w:rPr>
          <w:b/>
          <w:bCs/>
        </w:rPr>
        <w:t xml:space="preserve">)</w:t>
      </w:r>
      <w:r>
        <w:t xml:space="preserve"> </w:t>
      </w:r>
      <w:r>
        <w:t xml:space="preserve">— 8 new e2e invariants (E35/E36/E43/E44/E46/E47 PASS; E45/E48 SKIP-with-reason); E28/E29 updated from "501 stub" to "401 JWT-gated"; e2e header set process-wide HERALD_AUTH_MODE + CODEGRAPH_ALLOW_UNSAFE_NODE; new paired §1.1 mutation gate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PASS); atomic Issues→Fixed for HRD-028, HRD-098, HRD-099 (commons_auth, renumbered from HRD-093 in this r11 cleanup); Status.md r9 → r10 → r11; Issues.md r8 → r9 → r10; Fixed.md r7 → r8 → r9.</w:t>
      </w:r>
    </w:p>
    <w:p>
      <w:pPr>
        <w:pStyle w:val="FirstParagraph"/>
      </w:pPr>
      <w:r>
        <w:t xml:space="preserve">Anti-bluff battery sign-off (this commit): inheritance gate 15/15 PASS; meta-tests (I6, I8, Wave2, Wave3)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 (commons_auth not added to the audit's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walk — workspace-internal module by design);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 (with</w:t>
      </w:r>
      <w:r>
        <w:t xml:space="preserve"> </w:t>
      </w:r>
      <w:r>
        <w:rPr>
          <w:rStyle w:val="VerbatimChar"/>
        </w:rPr>
        <w:t xml:space="preserve">CODEGRAPH_ALLOW_UNSAFE_NODE=1</w:t>
      </w:r>
      <w:r>
        <w:t xml:space="preserve"> </w:t>
      </w:r>
      <w:r>
        <w:t xml:space="preserve">for Node 25 environment);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41 PASS / 0 FAIL / 5 SKIP.</w:t>
      </w:r>
    </w:p>
    <w:bookmarkEnd w:id="19"/>
    <w:bookmarkStart w:id="20" w:name="X24e6129cc211184172a340325294947aa81e316"/>
    <w:p>
      <w:pPr>
        <w:pStyle w:val="Heading3"/>
      </w:pPr>
      <w:r>
        <w:t xml:space="preserve">Wave 2 — flavor-scaffold sweep (closed 2026-05-21)</w:t>
      </w:r>
    </w:p>
    <w:p>
      <w:pPr>
        <w:pStyle w:val="FirstParagraph"/>
      </w:pPr>
      <w:r>
        <w:t xml:space="preserve">15-step workstream commits</w:t>
      </w:r>
      <w:r>
        <w:t xml:space="preserve"> </w:t>
      </w:r>
      <w:r>
        <w:rPr>
          <w:rStyle w:val="VerbatimChar"/>
        </w:rPr>
        <w:t xml:space="preserve">7e0a614..eef606b</w:t>
      </w:r>
      <w:r>
        <w:t xml:space="preserve"> </w:t>
      </w:r>
      <w:r>
        <w:t xml:space="preserve">(with parallel logo branding</w:t>
      </w:r>
      <w:r>
        <w:t xml:space="preserve"> </w:t>
      </w:r>
      <w:r>
        <w:rPr>
          <w:rStyle w:val="VerbatimChar"/>
        </w:rPr>
        <w:t xml:space="preserve">24b96f2</w:t>
      </w:r>
      <w:r>
        <w:t xml:space="preserve">) shipped: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Shared scaffold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package:</w:t>
      </w:r>
      <w:r>
        <w:t xml:space="preserve"> </w:t>
      </w:r>
      <w:r>
        <w:rPr>
          <w:rStyle w:val="VerbatimChar"/>
        </w:rPr>
        <w:t xml:space="preserve">NewRootCmd</w:t>
      </w:r>
      <w:r>
        <w:t xml:space="preserve"> </w:t>
      </w:r>
      <w:r>
        <w:t xml:space="preserve">(steps 2),</w:t>
      </w:r>
      <w:r>
        <w:t xml:space="preserve"> </w:t>
      </w:r>
      <w:r>
        <w:rPr>
          <w:rStyle w:val="VerbatimChar"/>
        </w:rPr>
        <w:t xml:space="preserve">VersionCmd</w:t>
      </w:r>
      <w:r>
        <w:t xml:space="preserve"> </w:t>
      </w:r>
      <w:r>
        <w:t xml:space="preserve">(step 2),</w:t>
      </w:r>
      <w:r>
        <w:t xml:space="preserve"> </w:t>
      </w:r>
      <w:r>
        <w:rPr>
          <w:rStyle w:val="VerbatimChar"/>
        </w:rPr>
        <w:t xml:space="preserve">routes.go</w:t>
      </w:r>
      <w:r>
        <w:t xml:space="preserve"> </w:t>
      </w:r>
      <w:r>
        <w:t xml:space="preserve">+ healthz/readyz/metrics handlers (step 3),</w:t>
      </w:r>
      <w:r>
        <w:t xml:space="preserve"> </w:t>
      </w:r>
      <w:r>
        <w:rPr>
          <w:rStyle w:val="VerbatimChar"/>
        </w:rPr>
        <w:t xml:space="preserve">ServeCmd</w:t>
      </w:r>
      <w:r>
        <w:t xml:space="preserve"> </w:t>
      </w:r>
      <w:r>
        <w:t xml:space="preserve">with Middleware-hook + graceful shutdown (step 4),</w:t>
      </w:r>
      <w:r>
        <w:t xml:space="preserve"> </w:t>
      </w:r>
      <w:r>
        <w:rPr>
          <w:rStyle w:val="VerbatimChar"/>
        </w:rPr>
        <w:t xml:space="preserve">StubCmd</w:t>
      </w:r>
      <w:r>
        <w:t xml:space="preserve"> </w:t>
      </w:r>
      <w:r>
        <w:t xml:space="preserve">honest 501-style stubs (step 1). Vendored Herald-internal per §11.4.74 catalogue-check no-match → see</w:t>
      </w:r>
      <w:r>
        <w:t xml:space="preserve"> </w:t>
      </w:r>
      <w:r>
        <w:rPr>
          <w:rStyle w:val="VerbatimChar"/>
        </w:rPr>
        <w:t xml:space="preserve">docs/catalogue-checks/HRD-092-commons-cli.md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pherald refactor</w:t>
      </w:r>
      <w:r>
        <w:t xml:space="preserve"> </w:t>
      </w:r>
      <w:r>
        <w:t xml:space="preserve">— main + stubs migrated to consume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(step 5);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cli.ServeCmd</w:t>
      </w:r>
      <w:r>
        <w:t xml:space="preserve"> </w:t>
      </w:r>
      <w:r>
        <w:t xml:space="preserve">with RequestIDMiddleware hook (step 6, commit</w:t>
      </w:r>
      <w:r>
        <w:t xml:space="preserve"> </w:t>
      </w:r>
      <w:r>
        <w:rPr>
          <w:rStyle w:val="VerbatimChar"/>
        </w:rPr>
        <w:t xml:space="preserve">31562cf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6 new flavor binaries</w:t>
      </w:r>
      <w:r>
        <w:t xml:space="preserve"> </w:t>
      </w:r>
      <w:r>
        <w:t xml:space="preserve">— sherald serving :24793 (step 7, HRD-093), cherald serving :24792 (step 8, HRD-094), iherald serving :24794 (step 9, HRD-097), bherald CLI-only (step 10, HRD-095), rherald CLI-only (step 11, HRD-096), scherald CLI-only (step 12, HRD-097). Each ships honest 501-style §43 command stubs with HRD pointers.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Anti-bluff additions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grew from 18 → 33 invariants covering all 6 new binaries (version --json shape, healthz binding, /v1/safety_state + /v1/compliance + /v1/webhooks/page 501 honesty, sherald SIGTERM graceful-shutdown, §43 stub exit-code, pherald regression sentinel). New paired mutation gate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PASS) proves the new invariants catch their claimed regressions.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Spec capture</w:t>
      </w:r>
      <w:r>
        <w:t xml:space="preserve"> </w:t>
      </w:r>
      <w:r>
        <w:t xml:space="preserve">— V3 r7 → r8 added §6.3 Branding extension (per-flavor fields), §18.0 Wave 2 catalogue, §41 REST route additions, §44.M Wave 2 milestone, §43.2 catalogue-check addendum (step 14, commit</w:t>
      </w:r>
      <w:r>
        <w:t xml:space="preserve"> </w:t>
      </w:r>
      <w:r>
        <w:rPr>
          <w:rStyle w:val="VerbatimChar"/>
        </w:rPr>
        <w:t xml:space="preserve">eef606b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Atomic Issues→Fixed</w:t>
      </w:r>
      <w:r>
        <w:t xml:space="preserve"> </w:t>
      </w:r>
      <w:r>
        <w:t xml:space="preserve">— HRD-092..097 closed in r7 of Fixed.md; HRD-098 opened in r8 of Issues.md as Wave 3+ deferred (sherald /v1/safety_state live impl).</w:t>
      </w:r>
    </w:p>
    <w:p>
      <w:pPr>
        <w:pStyle w:val="FirstParagraph"/>
      </w:pPr>
      <w:r>
        <w:t xml:space="preserve">Anti-bluff battery sign-off (this commit): inheritance gate 15/15 PASS; meta-tests (I6, I8, Wave2)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33 PASS / 0 FAIL / 3 SKIP.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2026-05-22T06:43:51Z</dcterms:created>
  <dcterms:modified xsi:type="dcterms:W3CDTF">2026-05-22T06:43:51Z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