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2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r22 (2026-05-29 day-4) — ATMOSphere↔Herald workable-items integration DELIVERED end-to-end across 3 repos (Herald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2412512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 HelixConstitution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8ec2b38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 ATMOSphere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5462a38</w:t>
            </w:r>
            <w:r>
              <w:rPr>
                <w:b/>
                <w:bCs/>
              </w:rPr>
              <w:t xml:space="preserve">; all synced).</w:t>
            </w:r>
            <w:r>
              <w:t xml:space="preserve"> </w:t>
            </w:r>
            <w:r>
              <w:t xml:space="preserve">Phase 1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 </w:t>
            </w:r>
            <w:r>
              <w:t xml:space="preserve">(+PDF/HTML/DOCX) from 5 parallel verified-source analysis agents. Phase 2 Herald build (all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anti-bluff-tested, pushed to 4 mirrors, commits</w:t>
            </w:r>
            <w:r>
              <w:t xml:space="preserve"> </w:t>
            </w:r>
            <w:r>
              <w:rPr>
                <w:rStyle w:val="VerbatimChar"/>
              </w:rPr>
              <w:t xml:space="preserve">92f0136</w:t>
            </w:r>
            <w:r>
              <w:t xml:space="preserve">→</w:t>
            </w:r>
            <w:r>
              <w:rPr>
                <w:rStyle w:val="VerbatimChar"/>
              </w:rPr>
              <w:t xml:space="preserve">a541acc</w:t>
            </w:r>
            <w:r>
              <w:t xml:space="preserve">): HRD-148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(pure-Go SQLite SSoT store+CRUD+ATMOSphere-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-parser+per-property diff change-feed), HRD-149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(fsnotify+WAL-poll+debounce), HRD-151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pherald/internal/workflow</w:t>
            </w:r>
            <w:r>
              <w:t xml:space="preserve"> </w:t>
            </w:r>
            <w:r>
              <w:t xml:space="preserve">change→CloudEvent→Runner bridge + Jira/ClickUp diff formatter, HRD-152 inbound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+ act-with-confirmation CONFIRM flow (wired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</w:t>
            </w:r>
            <w:r>
              <w:t xml:space="preserve">), HRD-153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end-to-end daemon (real-SQLite+fsnotify+diff+dispatch e2e), HRD-154 preference/quiet-hours routing (TZ-aware), e2e invariant</w:t>
            </w:r>
            <w:r>
              <w:t xml:space="preserve"> </w:t>
            </w:r>
            <w:r>
              <w:rPr>
                <w:b/>
                <w:bCs/>
              </w:rPr>
              <w:t xml:space="preserve">E139</w:t>
            </w:r>
            <w:r>
              <w:t xml:space="preserve">, operator guide</w:t>
            </w:r>
            <w:r>
              <w:t xml:space="preserve"> </w:t>
            </w:r>
            <w:r>
              <w:rPr>
                <w:rStyle w:val="VerbatimChar"/>
              </w:rPr>
              <w:t xml:space="preserve">docs/guides/WORKABLE_ITEMS_INTEGRATION.md</w:t>
            </w:r>
            <w:r>
              <w:t xml:space="preserve">. Phase 3 deployment: HelixConstitution workable-items parser extended for ATMOSphere format backward-compatibly (</w:t>
            </w:r>
            <w:r>
              <w:rPr>
                <w:rStyle w:val="VerbatimChar"/>
              </w:rPr>
              <w:t xml:space="preserve">995bd2f</w:t>
            </w:r>
            <w:r>
              <w:t xml:space="preserve">, 4 upstreams) + anti-bluff covenant QWEN.md leading-clause for cross-file consistency (</w:t>
            </w:r>
            <w:r>
              <w:rPr>
                <w:rStyle w:val="VerbatimChar"/>
              </w:rPr>
              <w:t xml:space="preserve">8ec2b38</w:t>
            </w:r>
            <w:r>
              <w:t xml:space="preserve">, 4 upstreams); on the ATMOSphere host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SSoT MATERIALIZED (58 items, validate OK, byte-identical round-trip, §11.4.95 version-controlled,</w:t>
            </w:r>
            <w:r>
              <w:t xml:space="preserve"> </w:t>
            </w:r>
            <w:r>
              <w:rPr>
                <w:rStyle w:val="VerbatimChar"/>
              </w:rPr>
              <w:t xml:space="preserve">d41dda5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registered as a PROPER submodule @ Herald main</w:t>
            </w:r>
            <w:r>
              <w:t xml:space="preserve"> </w:t>
            </w:r>
            <w:r>
              <w:rPr>
                <w:rStyle w:val="VerbatimChar"/>
              </w:rPr>
              <w:t xml:space="preserve">80cb734</w:t>
            </w:r>
            <w:r>
              <w:t xml:space="preserve"> </w:t>
            </w:r>
            <w:r>
              <w:t xml:space="preserve">replacing the broken orphan gitlink (</w:t>
            </w:r>
            <w:r>
              <w:rPr>
                <w:rStyle w:val="VerbatimChar"/>
              </w:rPr>
              <w:t xml:space="preserve">3368645</w:t>
            </w:r>
            <w:r>
              <w:t xml:space="preserve">) + constitution pointer bumps (</w:t>
            </w:r>
            <w:r>
              <w:rPr>
                <w:rStyle w:val="VerbatimChar"/>
              </w:rPr>
              <w:t xml:space="preserve">ecdec56</w:t>
            </w:r>
            <w:r>
              <w:t xml:space="preserve">/</w:t>
            </w:r>
            <w:r>
              <w:rPr>
                <w:rStyle w:val="VerbatimChar"/>
              </w:rPr>
              <w:t xml:space="preserve">5462a38</w:t>
            </w:r>
            <w:r>
              <w:t xml:space="preserve">) — pushed to github(ATMOSphere1234321)+vasic-digital-mirror (gitlab is a structural split-archive mirror, left to operator split-tooling per §11.4.41). Issues.md r39→r42; HRD-148..158 filed/advanced. Prior r21 (still valid history):**</w:t>
            </w:r>
            <w:r>
              <w:t xml:space="preserve"> </w:t>
            </w:r>
            <w:r>
              <w:rPr>
                <w:b/>
                <w:bCs/>
              </w:rPr>
              <w:t xml:space="preserve">2026-05-29 — Session-resume sweep: constitution sync c640947→3244bf4 + §11.4.100 propagation + 3 cleanup commits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873aab4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3244bf4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Resumed work after operator power-off. (a)</w:t>
            </w:r>
            <w:r>
              <w:t xml:space="preserve"> </w:t>
            </w:r>
            <w:r>
              <w:rPr>
                <w:b/>
                <w:bCs/>
              </w:rPr>
              <w:t xml:space="preserve">Constitution sync</w:t>
            </w:r>
            <w:r>
              <w:t xml:space="preserve"> </w:t>
            </w:r>
            <w:r>
              <w:t xml:space="preserve">— pulled HelixConstitution c640947→3244bf4 (gained §11.4.100 Video color + visual-quality fidelity mandate). (b)</w:t>
            </w:r>
            <w:r>
              <w:t xml:space="preserve"> </w:t>
            </w:r>
            <w:r>
              <w:rPr>
                <w:b/>
                <w:bCs/>
              </w:rPr>
              <w:t xml:space="preserve">§11.4.100 propagation</w:t>
            </w:r>
            <w:r>
              <w:t xml:space="preserve"> </w:t>
            </w:r>
            <w:r>
              <w:t xml:space="preserve">to Herald root (commit</w:t>
            </w:r>
            <w:r>
              <w:t xml:space="preserve"> </w:t>
            </w:r>
            <w:r>
              <w:rPr>
                <w:rStyle w:val="VerbatimChar"/>
              </w:rPr>
              <w:t xml:space="preserve">5aece5d</w:t>
            </w:r>
            <w:r>
              <w:t xml:space="preserve">) — CLAUDE.md r15→r16, AGENTS.md r11→r12, QWEN.md, docs/guides/HERALD_CONSTITUTION.md r9→r10 with new §108.o; Herald-applicability classification:</w:t>
            </w:r>
            <w:r>
              <w:t xml:space="preserve"> </w:t>
            </w:r>
            <w:r>
              <w:rPr>
                <w:b/>
                <w:bCs/>
              </w:rPr>
              <w:t xml:space="preserve">non-applicable-but-cite</w:t>
            </w:r>
            <w:r>
              <w:t xml:space="preserve"> </w:t>
            </w:r>
            <w:r>
              <w:t xml:space="preserve">(Herald has NO video-playback surface — pherald downloads video attachments as opaque sha256-blobs via HRD-005 attachment pipeline, never decodes/renders; mandate binds latently if Herald ever ships a video-rendering surface); cascade-parallel to §108.k AOSP-pattern; literal anchor</w:t>
            </w:r>
            <w:r>
              <w:t xml:space="preserve"> </w:t>
            </w:r>
            <w:r>
              <w:rPr>
                <w:rStyle w:val="VerbatimChar"/>
              </w:rPr>
              <w:t xml:space="preserve">11.4.100</w:t>
            </w:r>
            <w:r>
              <w:t xml:space="preserve"> </w:t>
            </w:r>
            <w:r>
              <w:t xml:space="preserve">present in all 4 docs per upcoming</w:t>
            </w:r>
            <w:r>
              <w:t xml:space="preserve"> </w:t>
            </w:r>
            <w:r>
              <w:rPr>
                <w:rStyle w:val="VerbatimChar"/>
              </w:rPr>
              <w:t xml:space="preserve">CM-COVENANT-114-100-PROPAGATION</w:t>
            </w:r>
            <w:r>
              <w:t xml:space="preserve"> </w:t>
            </w:r>
            <w:r>
              <w:t xml:space="preserve">pre-build gate. (c)</w:t>
            </w:r>
            <w:r>
              <w:t xml:space="preserve"> </w:t>
            </w:r>
            <w:r>
              <w:rPr>
                <w:b/>
                <w:bCs/>
              </w:rPr>
              <w:t xml:space="preserve">§107.y anti-bluff fix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c0903bc</w:t>
            </w:r>
            <w:r>
              <w:t xml:space="preserve">) — purged bin/qaherald (32MB compiled binary auto-committed by JetBrains IDE in commit</w:t>
            </w:r>
            <w:r>
              <w:t xml:space="preserve"> </w:t>
            </w:r>
            <w:r>
              <w:rPr>
                <w:rStyle w:val="VerbatimChar"/>
              </w:rPr>
              <w:t xml:space="preserve">9796506</w:t>
            </w:r>
            <w:r>
              <w:t xml:space="preserve">) + closed .gitignore gap (bin/ +</w:t>
            </w:r>
            <w:r>
              <w:t xml:space="preserve"> </w:t>
            </w:r>
            <w:r>
              <w:rPr>
                <w:i/>
                <w:iCs/>
              </w:rPr>
              <w:t xml:space="preserve">.test + herald-</w:t>
            </w:r>
            <w:r>
              <w:t xml:space="preserve">.exe/bin); root cause documented: IDE Auto-commit mechanism (also caused historical</w:t>
            </w:r>
            <w:r>
              <w:t xml:space="preserve"> </w:t>
            </w:r>
            <w:r>
              <w:rPr>
                <w:rStyle w:val="VerbatimChar"/>
              </w:rPr>
              <w:t xml:space="preserve">1ce7cda</w:t>
            </w:r>
            <w:r>
              <w:t xml:space="preserve"> </w:t>
            </w:r>
            <w:r>
              <w:t xml:space="preserve">PDF sweep +</w:t>
            </w:r>
            <w:r>
              <w:t xml:space="preserve"> </w:t>
            </w:r>
            <w:r>
              <w:rPr>
                <w:rStyle w:val="VerbatimChar"/>
              </w:rPr>
              <w:t xml:space="preserve">b2d4b18</w:t>
            </w:r>
            <w:r>
              <w:t xml:space="preserve"> </w:t>
            </w:r>
            <w:r>
              <w:t xml:space="preserve">rename sweep); 32MB blob remains in git history at 9796506 — purging requires git-filter-repo + force-push which §11.4.41 gates on operator authorization (filed as accepted tech-debt). (d)</w:t>
            </w:r>
            <w:r>
              <w:t xml:space="preserve"> </w:t>
            </w:r>
            <w:r>
              <w:rPr>
                <w:b/>
                <w:bCs/>
              </w:rPr>
              <w:t xml:space="preserve">§11.4.19 atomic Issues→Fixed migration of HRD-139..142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Wave 8 Track B closure recorded in Fixed.md r16→r17: HRD-139 (MTProto Client live wiring), HRD-140 (Subscribe roundtrip), HRD-141 (Wave 6 closed loop), HRD-142 (Wave 6.5 lifecycle) all graduate directly from TaskList → Fixed.md. (e)</w:t>
            </w:r>
            <w:r>
              <w:t xml:space="preserve"> </w:t>
            </w:r>
            <w:r>
              <w:rPr>
                <w:b/>
                <w:bCs/>
              </w:rPr>
              <w:t xml:space="preserve">§11.4.90 Obsolete graduation of 3 legacy NON-COMPLIANT tests</w:t>
            </w:r>
            <w:r>
              <w:t xml:space="preserve"> </w:t>
            </w:r>
            <w:r>
              <w:t xml:space="preserve">(same 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HRD-143 marks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Obsolete (superseded by §11.4.98+HRD-140; literal source-comment "requires the operator to hand-send a message" cited per §11.4.6 no-guessing); HRD-144 marks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Obsolete (superseded by §11.4.98+HRD-141); HRD-145 marks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mode Obsolete (superseded by §11.4.98+HRD-142). Each Obsolete-Details cites Since/Reason/Superseding-item + triple-check evidence per §11.4.6. (f)</w:t>
            </w:r>
            <w:r>
              <w:t xml:space="preserve"> </w:t>
            </w:r>
            <w:r>
              <w:rPr>
                <w:b/>
                <w:bCs/>
              </w:rPr>
              <w:t xml:space="preserve">Docs sibling-export audit</w:t>
            </w:r>
            <w:r>
              <w:t xml:space="preserve"> </w:t>
            </w:r>
            <w:r>
              <w:t xml:space="preserve">— 117 fresh / 0 stale</w:t>
            </w:r>
            <w:r>
              <w:t xml:space="preserve"> </w:t>
            </w:r>
            <w:r>
              <w:rPr>
                <w:rStyle w:val="VerbatimChar"/>
              </w:rPr>
              <w:t xml:space="preserve">.md ↔ .html/.pdf/.docx</w:t>
            </w:r>
            <w:r>
              <w:t xml:space="preserve"> </w:t>
            </w:r>
            <w:r>
              <w:t xml:space="preserve">pairs across the tracked tree (Python-based mtime-comparison) — Herald's</w:t>
            </w:r>
            <w:r>
              <w:t xml:space="preserve"> </w:t>
            </w:r>
            <w:r>
              <w:rPr>
                <w:rStyle w:val="VerbatimChar"/>
              </w:rPr>
              <w:t xml:space="preserve">scripts/export_docs.sh</w:t>
            </w:r>
            <w:r>
              <w:t xml:space="preserve"> </w:t>
            </w:r>
            <w:r>
              <w:t xml:space="preserve">discipline holds. Inheritance gate 15 PASS / 0 FAIL post-§11.4.100 propagation. 3 commits c0903bc + 5aece5d + 873aab4 all pushed to 4 mirrors via §11.4.88 background-push (per-mirror flock, push detached after commit-lock release). Prior r20 (still valid history):**</w:t>
            </w:r>
            <w:r>
              <w:t xml:space="preserve"> </w:t>
            </w:r>
            <w:r>
              <w:rPr>
                <w:b/>
                <w:bCs/>
              </w:rPr>
              <w:t xml:space="preserve">2026-05-28 (day-3) — Wave 8 Track B COMPLETE + v0.6.0 tagged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b313a5e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Wave 8 Track B (MTProto user-account harness for §11.4.98 full-automation testing) is now end-to-end live-evidence-proven: HRD-139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Client live wiring (</w:t>
            </w: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— gotd/td v0.144.0 vendored as a submodule, Connect/SendMessage/WaitForReply/WhoAmI/Close interface, 4198-byte encrypted session file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, mode 0600) +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(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— added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for delegated-by-conductor login per the operator "can you run it alone?" mandate; conductor-driven FIFO-piped OOB-code flow proven autonomous end-to-end with operator's single 5-digit chat-paste). HRD-140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PASSED LIVE in 1.30s (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— MTProto sends a stimulus + polls bot getUpdates for delivery confirmation, replacing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per the §11.4.98 contract). HRD-141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PASSED LIVE in 48.58s (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then re-fixed in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—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to prevent TLS-connection-reset storms from stale chat messages, asserts on the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 (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in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— MTProto's int64 message_id is a different namespace from Bot API's chat-local message_id) — replaces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). HRD-142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PASSED LIVE in 26.04s with 3/3 subtests PASS (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— 3 representative Wave 6.5 fast-path scenarios (Help / Status / Continue), each assertion is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HRD-115..HRD-121 (Wave 7 T6-T12 pending — Slack live evidence gated), HRD-131 (SQLite SSoT Phase 1, OPEN-deferred) —</w:t>
            </w:r>
            <w:r>
              <w:t xml:space="preserve"> </w:t>
            </w:r>
            <w:r>
              <w:rPr>
                <w:b/>
                <w:bCs/>
              </w:rPr>
              <w:t xml:space="preserve">31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 r19 (Tgram-completeness wave COMPLETE) atomically migrated HRD-133/134/135/136/137/138 Issues→Fixed per §11.4.19 — see Issues.md r35 + Fixed.md r16. r18: v1.0.0 Batch A migrated HRD-018 / HRD-026 / HRD-027 Issues→Fixed (§11.4.19 atomic). v1.0.0 Batch B (HRD-019..025, §42 flavor constitution bindings) is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 </w:t>
            </w:r>
            <w:r>
              <w:t xml:space="preserve">— each flavor's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emit-through-audit foundation + §107.x evidence + §11.4.85 stress all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but live operation-interception (the Subjects the detectors classify) is deferred to Batch C §43 command bodies, so these stay open not Fixed. Wave 7 closed HRD-110/111/112/113/114; HRD-115..121 are the remaining Wave 7 tasks T6-T12. HRD-122..HRD-130 (§11.4.85 stress+chaos suite, GAP-3) + HRD-132 (Runner idempotency-window bug) MIGRATED to Fixed.md. HRD-131 is §11.4.93 SQLite workable-items SSoT migration Phase 1 —</w:t>
            </w:r>
            <w:r>
              <w:t xml:space="preserve"> </w:t>
            </w:r>
            <w:r>
              <w:rPr>
                <w:b/>
                <w:bCs/>
              </w:rPr>
              <w:t xml:space="preserve">OPEN-deferred</w:t>
            </w:r>
            <w:r>
              <w:t xml:space="preserve"> </w:t>
            </w:r>
            <w:r>
              <w:t xml:space="preserve">per operator 2026-05-27: Phase 2 adoption blocked on the unimplemented + schema-incompatible constitution migration binary (assessment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); a §11.4.74 constitution-repo task, not a Herald reimplementation.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HRD-001..HRD-018 (less open), HRD-026, HRD-027, HRD-028, HRD-080, HRD-092..HRD-101, HRD-110..HRD-114, HRD-122..HRD-130, HRD-132, HRD-133..HRD-138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▶▶ RESUME TOMORROW (2026-05-30) — ATMOSphere integration: LIVE EVIDENCE + DAEMON LAUNCH.</w:t>
            </w:r>
            <w:r>
              <w:t xml:space="preserve"> </w:t>
            </w:r>
            <w:r>
              <w:t xml:space="preserve">STATE: code is DEPLOYED end-to-end (Herald</w:t>
            </w:r>
            <w:r>
              <w:t xml:space="preserve"> </w:t>
            </w:r>
            <w:r>
              <w:rPr>
                <w:rStyle w:val="VerbatimChar"/>
              </w:rPr>
              <w:t xml:space="preserve">2412512</w:t>
            </w:r>
            <w:r>
              <w:t xml:space="preserve"> </w:t>
            </w:r>
            <w:r>
              <w:t xml:space="preserve">/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8ec2b38</w:t>
            </w:r>
            <w:r>
              <w:t xml:space="preserve"> </w:t>
            </w:r>
            <w:r>
              <w:t xml:space="preserve">/ ATMOSphere</w:t>
            </w:r>
            <w:r>
              <w:t xml:space="preserve"> </w:t>
            </w:r>
            <w:r>
              <w:rPr>
                <w:rStyle w:val="VerbatimChar"/>
              </w:rPr>
              <w:t xml:space="preserve">5462a38</w:t>
            </w:r>
            <w:r>
              <w:t xml:space="preserve">); the SQLite SSoT is materialized (58 items at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on the nezha host</w:t>
            </w:r>
            <w:r>
              <w:t xml:space="preserve"> </w:t>
            </w:r>
            <w:r>
              <w:rPr>
                <w:rStyle w:val="VerbatimChar"/>
              </w:rPr>
              <w:t xml:space="preserve">milosvasic@10.6.100.146:/run/media/milosvasic/DATA4TB/Projects/Android_15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is live. Every Herald module + both flows (watch→diff→notify, inbound→CRUD) are hermetically anti-bluff-tested; what's NOT yet proven is the LIVE Telegram round-trip + a running daemon.</w:t>
            </w:r>
            <w:r>
              <w:t xml:space="preserve"> </w:t>
            </w:r>
            <w:r>
              <w:rPr>
                <w:b/>
                <w:bCs/>
              </w:rPr>
              <w:t xml:space="preserve">NEXT STEPS (dependency-ordered):</w:t>
            </w:r>
            <w:r>
              <w:t xml:space="preserve"> </w:t>
            </w:r>
            <w:r>
              <w:rPr>
                <w:b/>
                <w:bCs/>
              </w:rPr>
              <w:t xml:space="preserve">(1) HRD-156 LIVE evidence</w:t>
            </w:r>
            <w:r>
              <w:t xml:space="preserve"> </w:t>
            </w:r>
            <w:r>
              <w:t xml:space="preserve">— operator runs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</w:t>
            </w:r>
            <w:r>
              <w:t xml:space="preserve"> </w:t>
            </w:r>
            <w:r>
              <w:t xml:space="preserve">ONCE (enter the 5-digit Telegram OOB code; the one step Telegram can't automate). Then conductor drives the live tests: mutate the ATMOSphere SSoT → assert a REAL Telegram message reaches a subscriber (T-A); operator message → real SSoT row mutation (T-B); exact per-property-diff payload byte-assert (T-C); §11.4.85 stress/chaos (T-D/T-E); paired §1.1 mutation gate (T-F). Capture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docs/qa/HRD-156-LIVE-&lt;TS&gt;/</w:t>
            </w:r>
            <w:r>
              <w:t xml:space="preserve"> </w:t>
            </w:r>
            <w:r>
              <w:t xml:space="preserve">(HRD-133 sanitizer guarantees no token leak), flip the SKIP-with-reason invariants to PASS.</w:t>
            </w:r>
            <w:r>
              <w:t xml:space="preserve"> </w:t>
            </w:r>
            <w:r>
              <w:rPr>
                <w:b/>
                <w:bCs/>
              </w:rPr>
              <w:t xml:space="preserve">(2) Launch the daemon on the ATMOSphere host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pherald watch --db docs/workable_items.db</w:t>
            </w:r>
            <w:r>
              <w:t xml:space="preserve"> </w:t>
            </w:r>
            <w:r>
              <w:t xml:space="preserve">(outbound SSoT→notify) +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 docs/workable_items.db</w:t>
            </w:r>
            <w:r>
              <w:t xml:space="preserve"> </w:t>
            </w:r>
            <w:r>
              <w:t xml:space="preserve">(inbound→CRUD), wired as a host-side runner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's install pattern; seed Subscribers + the main-group alias.</w:t>
            </w:r>
            <w:r>
              <w:t xml:space="preserve"> </w:t>
            </w:r>
            <w:r>
              <w:rPr>
                <w:b/>
                <w:bCs/>
              </w:rPr>
              <w:t xml:space="preserve">(3) gitlab ATMOSphere mirror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vasic-digital/ATMOSphere-Android-15</w:t>
            </w:r>
            <w:r>
              <w:t xml:space="preserve"> </w:t>
            </w:r>
            <w:r>
              <w:t xml:space="preserve">gitlab is a STRUCTURAL split-archive mirror (1497-commit divergence + a</w:t>
            </w:r>
            <w:r>
              <w:t xml:space="preserve"> </w:t>
            </w:r>
            <w:r>
              <w:rPr>
                <w:rStyle w:val="VerbatimChar"/>
              </w:rPr>
              <w:t xml:space="preserve">Split-archive batch</w:t>
            </w:r>
            <w:r>
              <w:t xml:space="preserve"> </w:t>
            </w:r>
            <w:r>
              <w:t xml:space="preserve">commit) — needs the operator's split-push tooling, NOT a force-push (§11.4.41).</w:t>
            </w:r>
            <w:r>
              <w:t xml:space="preserve"> </w:t>
            </w:r>
            <w:r>
              <w:rPr>
                <w:b/>
                <w:bCs/>
              </w:rPr>
              <w:t xml:space="preserve">(4) Follow-ups:</w:t>
            </w:r>
            <w:r>
              <w:t xml:space="preserve"> </w:t>
            </w:r>
            <w:r>
              <w:t xml:space="preserve">Fixed.md item-structuring (currently raw-preserved/lossless but 0 structured items — extend the constitution tool's</w:t>
            </w:r>
            <w:r>
              <w:t xml:space="preserve"> </w:t>
            </w:r>
            <w:r>
              <w:rPr>
                <w:rStyle w:val="VerbatimChar"/>
              </w:rPr>
              <w:t xml:space="preserve">parseFixed</w:t>
            </w:r>
            <w:r>
              <w:t xml:space="preserve">); per-submodule QWEN.md leading-clause cascade across the 25 ATMOSphere submodules (the covenant CORE + operative rule are ALREADY everywhere — only the one leading clause; low priority); HRD-150/regenerator productionization; HRD-154 PG-adapter decode of</w:t>
            </w:r>
            <w:r>
              <w:t xml:space="preserve"> </w:t>
            </w:r>
            <w:r>
              <w:rPr>
                <w:rStyle w:val="VerbatimChar"/>
              </w:rPr>
              <w:t xml:space="preserve">subscribers.metadata.preferences</w:t>
            </w:r>
            <w:r>
              <w:t xml:space="preserve"> </w:t>
            </w:r>
            <w:r>
              <w:t xml:space="preserve">(deferred to HRD-156). All integration HRDs (148-158) tracked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r42; master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. ──── (prior continuation history below) ────</w:t>
            </w:r>
            <w:r>
              <w:t xml:space="preserve"> </w:t>
            </w:r>
            <w:r>
              <w:rPr>
                <w:b/>
                <w:bCs/>
              </w:rPr>
              <w:t xml:space="preserve">Resume — live-evidence collection for tgram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77da6eb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tgram-completeness wave is COMPLETE in code + tests + docs (HRD-133..138 Fixed). Hermetic coverage is full (tgram suite 26/26 PASS, 0 SKIP; chaos test deterministic). What remains is the LIVE-EVIDENCE layer — currently SKIP-with-reason in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for E17/E18 (live Telegram send + roundtrip), E34 (live Claude Code session resolution), E63-E70 (Wave 6 closed-loop with real Telegram + Claude Code), E71-E80 (Wave 6.5 ticket lifecycle wire-byte).</w:t>
            </w:r>
            <w:r>
              <w:t xml:space="preserve"> </w:t>
            </w:r>
            <w:r>
              <w:rPr>
                <w:b/>
                <w:bCs/>
              </w:rPr>
              <w:t xml:space="preserve">Operator-action required:</w:t>
            </w:r>
            <w:r>
              <w:t xml:space="preserve"> </w:t>
            </w:r>
            <w:r>
              <w:t xml:space="preserve">export real credentials in the conductor's session via</w:t>
            </w:r>
            <w:r>
              <w:t xml:space="preserve"> </w:t>
            </w:r>
            <w:r>
              <w:rPr>
                <w:rStyle w:val="VerbatimChar"/>
              </w:rPr>
              <w:t xml:space="preserve">! export HERALD_TGRAM_BOT_TOKEN=&lt;token&gt; HERALD_TGRAM_CHAT_ID=&lt;chat-id&gt; HERALD_TGRAM_BOT_USERNAME=&lt;username&gt; HERALD_CLAUDE_BIN=&lt;path-or-omit-for-PATH&gt;</w:t>
            </w:r>
            <w:r>
              <w:t xml:space="preserve">. Per §107.x: ALL live evidence lands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docs/qa/HRD-NNN-LIVE-&lt;TS&gt;/</w:t>
            </w:r>
            <w:r>
              <w:t xml:space="preserve"> </w:t>
            </w:r>
            <w:r>
              <w:t xml:space="preserve">with the HRD-133 sanitizer guarantee that no token text appears in any committed transcript/log. Once operator exports, conductor drives live runs + captures evidence + flips the SKIP-with-reason invariants to PASS in the next commit.</w:t>
            </w:r>
            <w:r>
              <w:t xml:space="preserve"> </w:t>
            </w:r>
            <w:r>
              <w:rPr>
                <w:b/>
                <w:bCs/>
              </w:rPr>
              <w:t xml:space="preserve">If operator declines / defers:</w:t>
            </w:r>
            <w:r>
              <w:t xml:space="preserve"> </w:t>
            </w:r>
            <w:r>
              <w:t xml:space="preserve">next priorities are (a) Wave 8 supervised channel restart (currently fail-loud-tears-down-siblings per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 </w:t>
            </w:r>
            <w:r>
              <w:t xml:space="preserve">doc-comment), (b) docs audit task #147 (comprehensive per-flavor operator guides), (c) HRD-131 §11.4.93 SQLite SSoT — remains OPEN-deferred until constitution-repo migration binary lands.</w:t>
            </w:r>
            <w:r>
              <w:t xml:space="preserve"> </w:t>
            </w:r>
            <w:r>
              <w:rPr>
                <w:b/>
                <w:bCs/>
              </w:rPr>
              <w:t xml:space="preserve">Prior r18 — v1.0.0 readiness (workstream 3) per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; Batch A + Batch B DONE, next is Batch C:</w:t>
            </w:r>
            <w:r>
              <w:t xml:space="preserve"> </w:t>
            </w:r>
            <w:r>
              <w:rPr>
                <w:b/>
                <w:bCs/>
              </w:rPr>
              <w:t xml:space="preserve">(1) Batch C — §43 command catalogue HRD-029..056 (IMMEDIATE NEXT UNIT)</w:t>
            </w:r>
            <w:r>
              <w:t xml:space="preserve"> </w:t>
            </w:r>
            <w:r>
              <w:t xml:space="preserve">— the live CLI command bodies that PRODUCE the Subjects the Batch-B detectors classify (pherald commit-push, sherald destructive-guard, cherald creds-scan, rherald tag-mirror, bherald evidence-capture, etc.), grouped into 5 flavor clusters per the v1.0.0 plan. Closing Batch C is what flips HRD-019..025 from in_progress→Fixed (their bindings have no live Subjects until the command surface lands).</w:t>
            </w:r>
            <w:r>
              <w:t xml:space="preserve"> </w:t>
            </w:r>
            <w:r>
              <w:rPr>
                <w:b/>
                <w:bCs/>
              </w:rPr>
              <w:t xml:space="preserve">NOTE — the e2e invariant counter is at E96; next free is E97+.</w:t>
            </w:r>
            <w:r>
              <w:t xml:space="preserve"> </w:t>
            </w:r>
            <w:r>
              <w:rPr>
                <w:b/>
                <w:bCs/>
              </w:rPr>
              <w:t xml:space="preserve">(2) Batch D — commons_infra HRD-081 + HRD-085..090.</w:t>
            </w:r>
            <w:r>
              <w:t xml:space="preserve"> </w:t>
            </w:r>
            <w:r>
              <w:rPr>
                <w:b/>
                <w:bCs/>
              </w:rPr>
              <w:t xml:space="preserve">(3) Batch E — Wave 7 T6-T12 Slack adapter HRD-115..121</w:t>
            </w:r>
            <w:r>
              <w:t xml:space="preserve"> </w:t>
            </w:r>
            <w:r>
              <w:t xml:space="preserve">(vendored slack-go submodule —</w:t>
            </w:r>
            <w:r>
              <w:t xml:space="preserve"> </w:t>
            </w:r>
            <w:r>
              <w:rPr>
                <w:b/>
                <w:bCs/>
              </w:rPr>
              <w:t xml:space="preserve">verify the I6 inheritance-gate check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.gitmodules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; confirm slack-go v0.16.0 field names</w:t>
            </w:r>
            <w:r>
              <w:t xml:space="preserve"> </w:t>
            </w:r>
            <w:r>
              <w:rPr>
                <w:rStyle w:val="VerbatimChar"/>
              </w:rPr>
              <w:t xml:space="preserve">inner.Files</w:t>
            </w:r>
            <w:r>
              <w:t xml:space="preserve">/</w:t>
            </w:r>
            <w:r>
              <w:rPr>
                <w:rStyle w:val="VerbatimChar"/>
              </w:rPr>
              <w:t xml:space="preserve">socketmode.EventTypeEventsAPI</w:t>
            </w:r>
            <w:r>
              <w:t xml:space="preserve">/</w:t>
            </w:r>
            <w:r>
              <w:rPr>
                <w:rStyle w:val="VerbatimChar"/>
              </w:rPr>
              <w:t xml:space="preserve">UploadFileV2Parameters</w:t>
            </w:r>
            <w:r>
              <w:t xml:space="preserve">; then qaherald Slack MessengerClient, spec §11.0/§32.2/§43, e2e, mutation gate, Issues→Fixed/v0.6.0/4-mirror push; T5 pre-staged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perChannelConfig("slack")</w:t>
            </w:r>
            <w:r>
              <w:t xml:space="preserve"> </w:t>
            </w:r>
            <w:r>
              <w:t xml:space="preserve">+ blank-import in listen.go —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currently errors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until T6 registers slack, by design;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980).</w:t>
            </w:r>
            <w:r>
              <w:t xml:space="preserve"> </w:t>
            </w:r>
            <w:r>
              <w:rPr>
                <w:b/>
                <w:bCs/>
              </w:rPr>
              <w:t xml:space="preserve">PLAN GOTCHAS:</w:t>
            </w:r>
            <w:r>
              <w:t xml:space="preserve"> </w:t>
            </w:r>
            <w:r>
              <w:t xml:space="preserve">Wave 7 e2e invariants MUST renumber off E81-E89 — use</w:t>
            </w:r>
            <w:r>
              <w:t xml:space="preserve"> </w:t>
            </w:r>
            <w:r>
              <w:rPr>
                <w:b/>
                <w:bCs/>
              </w:rPr>
              <w:t xml:space="preserve">E90+</w:t>
            </w:r>
            <w:r>
              <w:t xml:space="preserve"> </w:t>
            </w:r>
            <w:r>
              <w:t xml:space="preserve">(E89 is now consumed by Batch A's audit write-through); the slack-go submodule addition requires re-running the I6 inheritance-gate check (</w:t>
            </w:r>
            <w:r>
              <w:rPr>
                <w:rStyle w:val="VerbatimChar"/>
              </w:rPr>
              <w:t xml:space="preserve">tests/test_constitution_inheritance.sh</w:t>
            </w:r>
            <w:r>
              <w:t xml:space="preserve">). Tag cadence: v0.5→v1.0.0 across the batches.</w:t>
            </w:r>
            <w:r>
              <w:t xml:space="preserve"> </w:t>
            </w:r>
            <w:r>
              <w:rPr>
                <w:b/>
                <w:bCs/>
              </w:rPr>
              <w:t xml:space="preserve">(5) GAP-4 docs/qa back-fill + docs-audit #147</w:t>
            </w:r>
            <w:r>
              <w:t xml:space="preserve"> </w:t>
            </w:r>
            <w:r>
              <w:t xml:space="preserve">— features lacking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evidence per the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qa-coverage audit + comprehensive documentation audit.</w:t>
            </w:r>
            <w:r>
              <w:t xml:space="preserve"> </w:t>
            </w:r>
            <w:r>
              <w:rPr>
                <w:b/>
                <w:bCs/>
              </w:rPr>
              <w:t xml:space="preserve">DEFERRED / GATED ITEMS:</w:t>
            </w:r>
            <w:r>
              <w:t xml:space="preserve"> </w:t>
            </w:r>
            <w:r>
              <w:rPr>
                <w:b/>
                <w:bCs/>
              </w:rPr>
              <w:t xml:space="preserve">§11.4.93 SQLite SSoT migration (HRD-131) — OPERATOR-DEFERRED 2026-05-27:</w:t>
            </w:r>
            <w:r>
              <w:t xml:space="preserve"> </w:t>
            </w:r>
            <w:r>
              <w:t xml:space="preserve">Phase 2 adoption is blocked on the constitution's workable-items migration binary, which is an unimplemented scaffold (0/7 subcommands) + schema-incompatible with Herald's HRD-NNN pipe-table format; per §11.4.74 Herald may NOT reimplement it — the fix is a constitution-repo task affecting all consumers (assessment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 HRD-131 stays OPEN, blocked-on-constitution-binary. MTProto real-channel automation — OPERATOR-DECISION: provide my.telegram.org app_id+app_hash (folds into a qaherald MessengerClient MTProto impl reusing the entire scenario engine; Telegram never relays bot-to-bot in groups — see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 </w:t>
            </w:r>
            <w:r>
              <w:t xml:space="preserve">(leaked plaintext token). §11.4.90 obsolescence — zero current Obsolete rows; convention in place, periodic re-audit pending. (RESOLVED this session (2026-05-28 day-2): v1.0.0 Batch B COMPLETE — all 7 §42 flavor constitution bindings HRD-019..025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each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§107.x evidence + §11.4.85 stress 1200-concurrent, e2e E90-E96 wired (HRD-019..025 stay in_progress — live-op interception is Batch C); constitution pulled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→</w:t>
            </w:r>
            <w:r>
              <w:rPr>
                <w:rStyle w:val="VerbatimChar"/>
              </w:rPr>
              <w:t xml:space="preserve">15cd4bc</w:t>
            </w:r>
            <w:r>
              <w:t xml:space="preserve"> </w:t>
            </w:r>
            <w:r>
              <w:t xml:space="preserve">+ §11.4.95-97 propagated (</w:t>
            </w:r>
            <w:r>
              <w:rPr>
                <w:rStyle w:val="VerbatimChar"/>
              </w:rPr>
              <w:t xml:space="preserve">d5b9895</w:t>
            </w:r>
            <w:r>
              <w:t xml:space="preserve">, gate 15/0); 3 fixes — #194 audit-test qaRoot t.TempDir guard (</w:t>
            </w:r>
            <w:r>
              <w:rPr>
                <w:rStyle w:val="VerbatimChar"/>
              </w:rPr>
              <w:t xml:space="preserve">a8ad4f7</w:t>
            </w:r>
            <w:r>
              <w:t xml:space="preserve">), eventbus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 LoadOrStore (</w:t>
            </w:r>
            <w:r>
              <w:rPr>
                <w:rStyle w:val="VerbatimChar"/>
              </w:rPr>
              <w:t xml:space="preserve">f5d1367</w:t>
            </w:r>
            <w:r>
              <w:t xml:space="preserve">, a real E3 -race regression latent since Batch A),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). Prior r13: v1.0.0 Batch A — HRD-018/026/027 closed atomically Issues→Fixed, e2e</w:t>
            </w:r>
            <w:r>
              <w:t xml:space="preserve"> </w:t>
            </w:r>
            <w:r>
              <w:rPr>
                <w:b/>
                <w:bCs/>
              </w:rPr>
              <w:t xml:space="preserve">81 PASS / 0 FAIL</w:t>
            </w:r>
            <w:r>
              <w:t xml:space="preserve"> </w:t>
            </w:r>
            <w:r>
              <w:t xml:space="preserve">(E89 wired),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§107 bluff FIXED + admin mode-flip REST; conductor-verified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+ real-PG + §11.4.85 stress 512-row no-lost-writes. Earlier: GAP-3 §11.4.85 stress+chaos suite IMPLEMENTED — e2e 78 PASS / 0 FAIL — AND atomically migrated Issues→Fixed (HRD-122..130 Completed); HRD-132 Runner idempotency-window bug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migrated to Fixed.md; constitution §11.4.89-94 propagation + residue scanner; HRD-123 flaky oversized-body assertion + E82 stale-anchor anti-bluff issues fixed. Prior r10 RESOLVED: Wave 6.5 mutation-gate M3 stale anchor; Postgres-SASL e2e FAILs; HRD-101 filed as a real Fixed.md row.)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docs/specs/mvp/specification.V4.md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docs/specs/mvp/specification.V4.md</w:t>
      </w:r>
      <w:r>
        <w:t xml:space="preserve"> </w:t>
      </w:r>
      <w:r>
        <w:t xml:space="preserve">Revision 13 (~5080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15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e2e_bluff_hunt:</w:t>
      </w:r>
      <w:r>
        <w:t xml:space="preserve"> </w:t>
      </w:r>
      <w:r>
        <w:t xml:space="preserve">invariants now run through</w:t>
      </w:r>
      <w:r>
        <w:t xml:space="preserve"> </w:t>
      </w:r>
      <w:r>
        <w:rPr>
          <w:b/>
          <w:bCs/>
        </w:rPr>
        <w:t xml:space="preserve">E137</w:t>
      </w:r>
      <w:r>
        <w:t xml:space="preserve"> </w:t>
      </w:r>
      <w:r>
        <w:t xml:space="preserve">(E89 Batch-A; E90-E96 Batch-B bindings; E97-E120 Batch C §43 command catalogue; E121-E131 Wave 7 multi-channel; E132-E133 HRD-137 tgram stress+chaos; E134 mtproto scaffold;</w:t>
      </w:r>
      <w:r>
        <w:t xml:space="preserve"> </w:t>
      </w:r>
      <w:r>
        <w:rPr>
          <w:b/>
          <w:bCs/>
        </w:rPr>
        <w:t xml:space="preserve">E135-E137 = Wave 8 Track B MTProto live tests — E135 Subscribe roundtrip / E136 Wave 6 closed loop / E137 Wave 6.5 lifecycle</w:t>
      </w:r>
      <w:r>
        <w:t xml:space="preserve">, all PASS LIVE 2026-05-28). E135-E137 honest-SKIP-with-reason when MTProto creds absent. Next free invariant id is</w:t>
      </w:r>
      <w:r>
        <w:t xml:space="preserve"> </w:t>
      </w:r>
      <w:r>
        <w:rPr>
          <w:b/>
          <w:bCs/>
        </w:rPr>
        <w:t xml:space="preserve">E138+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Stress+chaos mutation gate:</w:t>
      </w:r>
      <w:r>
        <w:t xml:space="preserve"> </w:t>
      </w:r>
      <w:r>
        <w:rPr>
          <w:rStyle w:val="VerbatimChar"/>
        </w:rPr>
        <w:t xml:space="preserve">tests/test_stress_chaos_mutation_meta.sh</w:t>
      </w:r>
      <w:r>
        <w:t xml:space="preserve"> </w:t>
      </w:r>
      <w:r>
        <w:t xml:space="preserve">(HRD-130) 6 PASS / 0 FAIL (5 load-bearing mutations).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1"/>
    <w:bookmarkStart w:id="12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rPr>
          <w:b/>
          <w:bCs/>
        </w:rPr>
        <w:t xml:space="preserve">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534e785</w:t>
      </w:r>
      <w:r>
        <w:t xml:space="preserve"> </w:t>
      </w:r>
      <w:r>
        <w:t xml:space="preserve">(2026-05-30) —</w:t>
      </w:r>
      <w:r>
        <w:t xml:space="preserve"> </w:t>
      </w:r>
      <w:r>
        <w:rPr>
          <w:rStyle w:val="VerbatimChar"/>
        </w:rPr>
        <w:t xml:space="preserve">test(§11.4.98): gate/retire 4 NON-COMPLIANT attended tests behind opt-in skips</w:t>
      </w:r>
      <w:r>
        <w:t xml:space="preserve"> </w:t>
      </w:r>
      <w:r>
        <w:t xml:space="preserve">+ (prior, same session) HRD-146 dispatch hardening</w:t>
      </w:r>
      <w:r>
        <w:t xml:space="preserve"> </w:t>
      </w:r>
      <w:r>
        <w:rPr>
          <w:rStyle w:val="VerbatimChar"/>
        </w:rPr>
        <w:t xml:space="preserve">a975d8b</w:t>
      </w:r>
      <w:r>
        <w:t xml:space="preserve">, per-flavor guides</w:t>
      </w:r>
      <w:r>
        <w:t xml:space="preserve"> </w:t>
      </w:r>
      <w:r>
        <w:rPr>
          <w:rStyle w:val="VerbatimChar"/>
        </w:rPr>
        <w:t xml:space="preserve">87878fb</w:t>
      </w:r>
      <w:r>
        <w:t xml:space="preserve">, api-bank wiring</w:t>
      </w:r>
      <w:r>
        <w:t xml:space="preserve"> </w:t>
      </w:r>
      <w:r>
        <w:rPr>
          <w:rStyle w:val="VerbatimChar"/>
        </w:rPr>
        <w:t xml:space="preserve">c80ad81</w:t>
      </w:r>
      <w:r>
        <w:t xml:space="preserve">, docs-audit</w:t>
      </w:r>
      <w:r>
        <w:t xml:space="preserve"> </w:t>
      </w:r>
      <w:r>
        <w:rPr>
          <w:rStyle w:val="VerbatimChar"/>
        </w:rPr>
        <w:t xml:space="preserve">338a896</w:t>
      </w:r>
      <w:r>
        <w:t xml:space="preserve">, stress/chaos</w:t>
      </w:r>
      <w:r>
        <w:t xml:space="preserve"> </w:t>
      </w:r>
      <w:r>
        <w:rPr>
          <w:rStyle w:val="VerbatimChar"/>
        </w:rPr>
        <w:t xml:space="preserve">ee5566f</w:t>
      </w:r>
      <w:r>
        <w:t xml:space="preserve">, CLI-bank shell:</w:t>
      </w:r>
      <w:r>
        <w:t xml:space="preserve"> </w:t>
      </w:r>
      <w:r>
        <w:rPr>
          <w:rStyle w:val="VerbatimChar"/>
        </w:rPr>
        <w:t xml:space="preserve">bce6de7</w:t>
      </w:r>
      <w:r>
        <w:t xml:space="preserve">. The session incorporated HelixQA as Herald's anti-bluff QA SSoT end-to-end (see §3). helixqa pushed to its 3 mirrors at</w:t>
      </w:r>
      <w:r>
        <w:t xml:space="preserve"> </w:t>
      </w:r>
      <w:r>
        <w:rPr>
          <w:rStyle w:val="VerbatimChar"/>
        </w:rPr>
        <w:t xml:space="preserve">9e0ec3b</w:t>
      </w:r>
      <w:r>
        <w:t xml:space="preserve">; HelixConstitution Fixed.md parser at</w:t>
      </w:r>
      <w:r>
        <w:t xml:space="preserve"> </w:t>
      </w:r>
      <w:r>
        <w:rPr>
          <w:rStyle w:val="VerbatimChar"/>
        </w:rPr>
        <w:t xml:space="preserve">9b74f96</w:t>
      </w:r>
      <w:r>
        <w:t xml:space="preserve">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873aab4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docs(§11.4.19 + §11.4.90): atomic HRD-139..142 Issues→Fixed + Obsolete graduation of 3 legacy NON-COMPLIANT tests</w:t>
      </w:r>
      <w:r>
        <w:t xml:space="preserve">. Fixed.md r17 records HRD-139/140/141/142 (Wave 8 Track B) as Fixed; Issues.md r36 marks 3 legacy tests Obsolete per §11.4.90 with full Obsolete-Details + triple-check evidence per §11.4.6.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5aece5d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feat(§11.4.100): propagate Video color + visual-quality fidelity mandate (non-applicable-but-cite for Herald)</w:t>
      </w:r>
      <w:r>
        <w:t xml:space="preserve">. Constitution sync c640947→3244bf4; §11.4.100 propagated to all 4 root docs; inheritance gate 15/0.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c0903bc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fix(anti-bluff): purge bin/qaherald 32MB binary + close .gitignore gap</w:t>
      </w:r>
      <w:r>
        <w:t xml:space="preserve">. §107.y working-tree quiescence fix — purged JetBrains-IDE-Auto-committed 32MB compiled binary from index + sealed the gitignore gap.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b313a5e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docs(qa): Wave 8 Track B live evidence — E135/E136/E137 all PASS LIVE under §11.4.98</w:t>
      </w:r>
      <w:r>
        <w:t xml:space="preserve">. Wave 8 Track B (MTProto user-account harness for §11.4.98 full-automation) CLOSED end-to-end: HRD-139 MTProto Client +</w:t>
      </w:r>
      <w:r>
        <w:t xml:space="preserve"> </w:t>
      </w:r>
      <w:r>
        <w:rPr>
          <w:rStyle w:val="VerbatimChar"/>
        </w:rPr>
        <w:t xml:space="preserve">qaherald mtproto login/whoami/logout</w:t>
      </w:r>
      <w:r>
        <w:t xml:space="preserve"> </w:t>
      </w:r>
      <w:r>
        <w:t xml:space="preserve">(</w:t>
      </w:r>
      <w:r>
        <w:rPr>
          <w:rStyle w:val="VerbatimChar"/>
        </w:rPr>
        <w:t xml:space="preserve">238448e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ec4c3c0</w:t>
      </w:r>
      <w:r>
        <w:t xml:space="preserve">); HRD-140 Subscribe roundtrip PASSED LIVE in 1.30s (</w:t>
      </w:r>
      <w:r>
        <w:rPr>
          <w:rStyle w:val="VerbatimChar"/>
        </w:rPr>
        <w:t xml:space="preserve">367d58b</w:t>
      </w:r>
      <w:r>
        <w:t xml:space="preserve">); HRD-141 Wave 6 closed loop PASSED LIVE in 48.58s with journal-based §11.4.98 autonomy assertion (</w:t>
      </w:r>
      <w:r>
        <w:rPr>
          <w:rStyle w:val="VerbatimChar"/>
        </w:rPr>
        <w:t xml:space="preserve">7e50ed0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d7d6524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0797e85</w:t>
      </w:r>
      <w:r>
        <w:t xml:space="preserve">); HRD-142 Wave 6.5 lifecycle PASSED LIVE in 26.04s, 3/3 subtests (</w:t>
      </w:r>
      <w:r>
        <w:rPr>
          <w:rStyle w:val="VerbatimChar"/>
        </w:rPr>
        <w:t xml:space="preserve">1f2e75d</w:t>
      </w:r>
      <w:r>
        <w:t xml:space="preserve">); E135-E137 wired into bluff hunt (</w:t>
      </w:r>
      <w:r>
        <w:rPr>
          <w:rStyle w:val="VerbatimChar"/>
        </w:rPr>
        <w:t xml:space="preserve">a80d206</w:t>
      </w:r>
      <w:r>
        <w:t xml:space="preserve">); HelixConstitution §11.4.99 anchored upstream + Herald root + 9 Helix-stack submodules (</w:t>
      </w:r>
      <w:r>
        <w:rPr>
          <w:rStyle w:val="VerbatimChar"/>
        </w:rPr>
        <w:t xml:space="preserve">fb9d81e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d1100b2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dc007ab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d1b6f25</w:t>
      </w:r>
      <w:r>
        <w:t xml:space="preserve">); evidence committed under</w:t>
      </w:r>
      <w:r>
        <w:t xml:space="preserve"> </w:t>
      </w:r>
      <w:r>
        <w:rPr>
          <w:rStyle w:val="VerbatimChar"/>
        </w:rPr>
        <w:t xml:space="preserve">docs/qa/HRD-LIVE-MTPROTO-20260528T125321Z/</w:t>
      </w:r>
      <w:r>
        <w:t xml:space="preserve"> </w:t>
      </w:r>
      <w:r>
        <w:t xml:space="preserve">(</w:t>
      </w:r>
      <w:r>
        <w:rPr>
          <w:rStyle w:val="VerbatimChar"/>
        </w:rPr>
        <w:t xml:space="preserve">b313a5e</w:t>
      </w:r>
      <w:r>
        <w:t xml:space="preserve">). v0.6.0 ANNOTATED TAG cut.</w:t>
      </w:r>
      <w:r>
        <w:t xml:space="preserve"> </w:t>
      </w:r>
      <w:r>
        <w:rPr>
          <w:b/>
          <w:bCs/>
        </w:rPr>
        <w:t xml:space="preserve">Prior</w:t>
      </w:r>
      <w:r>
        <w:t xml:space="preserve"> </w:t>
      </w:r>
      <w:r>
        <w:rPr>
          <w:rStyle w:val="VerbatimChar"/>
        </w:rPr>
        <w:t xml:space="preserve">77da6eb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feat(tgram HRD-137 + Wave C): §11.4.85 stress+chaos SKIP→PASS + 6 HRDs Issues→Fixed</w:t>
      </w:r>
      <w:r>
        <w:t xml:space="preserve">.</w:t>
      </w:r>
      <w:r>
        <w:t xml:space="preserve"> </w:t>
      </w:r>
      <w:r>
        <w:rPr>
          <w:b/>
          <w:bCs/>
        </w:rPr>
        <w:t xml:space="preserve">Tgram-completeness wave COMPLETE — HRD-133..138 atomic Issues→Fixed per §11.4.19.</w:t>
      </w:r>
      <w:r>
        <w:t xml:space="preserve"> </w:t>
      </w:r>
      <w:r>
        <w:t xml:space="preserve">9 files changed (3 modified + 6 created): a one-line</w:t>
      </w:r>
      <w:r>
        <w:t xml:space="preserve"> </w:t>
      </w:r>
      <w:r>
        <w:rPr>
          <w:rStyle w:val="VerbatimChar"/>
        </w:rPr>
        <w:t xml:space="preserve">commons_messaging/channels/tgram/subscribe.go</w:t>
      </w:r>
      <w:r>
        <w:t xml:space="preserve"> </w:t>
      </w:r>
      <w:r>
        <w:t xml:space="preserve">seam fix (threads</w:t>
      </w:r>
      <w:r>
        <w:t xml:space="preserve"> </w:t>
      </w:r>
      <w:r>
        <w:rPr>
          <w:rStyle w:val="VerbatimChar"/>
        </w:rPr>
        <w:t xml:space="preserve">a.baseURL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telebot.Settings.URL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NewBot</w:t>
      </w:r>
      <w:r>
        <w:t xml:space="preserve">, parallel to</w:t>
      </w:r>
      <w:r>
        <w:t xml:space="preserve"> </w:t>
      </w:r>
      <w:r>
        <w:rPr>
          <w:rStyle w:val="VerbatimChar"/>
        </w:rPr>
        <w:t xml:space="preserve">ensureBot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tgram.go:60-67</w:t>
      </w:r>
      <w:r>
        <w:t xml:space="preserve">; production path unchanged when</w:t>
      </w:r>
      <w:r>
        <w:t xml:space="preserve"> </w:t>
      </w:r>
      <w:r>
        <w:rPr>
          <w:rStyle w:val="VerbatimChar"/>
        </w:rPr>
        <w:t xml:space="preserve">a.baseURL == ""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commons_messaging/channels/tgram/stress_chaos_test.go</w:t>
      </w:r>
      <w:r>
        <w:t xml:space="preserve"> </w:t>
      </w:r>
      <w:r>
        <w:t xml:space="preserve">carrying</w:t>
      </w:r>
      <w:r>
        <w:t xml:space="preserve"> </w:t>
      </w:r>
      <w:r>
        <w:rPr>
          <w:rStyle w:val="VerbatimChar"/>
        </w:rPr>
        <w:t xml:space="preserve">TestTgram_Stress_MultiRecipientFanOut</w:t>
      </w:r>
      <w:r>
        <w:t xml:space="preserve"> </w:t>
      </w:r>
      <w:r>
        <w:t xml:space="preserve">(already PASS pre-fix, Wave-B-era) +</w:t>
      </w:r>
      <w:r>
        <w:t xml:space="preserve"> </w:t>
      </w:r>
      <w:r>
        <w:rPr>
          <w:rStyle w:val="VerbatimChar"/>
        </w:rPr>
        <w:t xml:space="preserve">TestTgram_Chaos_GetUpdatesPollerResilience</w:t>
      </w:r>
      <w:r>
        <w:t xml:space="preserve"> </w:t>
      </w:r>
      <w:r>
        <w:t xml:space="preserve">(httptest fault-injector — 3× 500 + 2× 1.5s hangs honoring ctx-cancel + 1× mid-body Hijacker connection-close + 2× success);</w:t>
      </w:r>
      <w:r>
        <w:t xml:space="preserve"> </w:t>
      </w:r>
      <w:r>
        <w:rPr>
          <w:rStyle w:val="VerbatimChar"/>
        </w:rPr>
        <w:t xml:space="preserve">docs/qa/HRD-137-20260528T150000Z/stress_chaos/</w:t>
      </w:r>
      <w:r>
        <w:t xml:space="preserve"> </w:t>
      </w:r>
      <w:r>
        <w:t xml:space="preserve">artefacts (anchor preserved verbatim, transcript §2 documents SKIP→PASS, chaos_assertion.txt rewritten with measured PASS-state values); atomic Issues.md r34→r35 + Fixed.md r15→r16 migrating all 6 tgram-completeness HRDs (HRD-133/134/135/136/137/138) Issues→Fixed. Deterministic across</w:t>
      </w:r>
      <w:r>
        <w:t xml:space="preserve"> </w:t>
      </w:r>
      <w:r>
        <w:rPr>
          <w:rStyle w:val="VerbatimChar"/>
        </w:rPr>
        <w:t xml:space="preserve">-race -count=3</w:t>
      </w:r>
      <w:r>
        <w:t xml:space="preserve"> </w:t>
      </w:r>
      <w:r>
        <w:t xml:space="preserve">— every iteration identical:</w:t>
      </w:r>
      <w:r>
        <w:t xml:space="preserve"> </w:t>
      </w:r>
      <w:r>
        <w:rPr>
          <w:rStyle w:val="VerbatimChar"/>
        </w:rPr>
        <w:t xml:space="preserve">recovery=6 fault(500=12 hang=8 close=3 ok=6) goroutines 3→4 (leaked=1) duration=12.07s</w:t>
      </w:r>
      <w:r>
        <w:t xml:space="preserve">. Full tgram suite</w:t>
      </w:r>
      <w:r>
        <w:t xml:space="preserve"> </w:t>
      </w:r>
      <w:r>
        <w:rPr>
          <w:b/>
          <w:bCs/>
        </w:rPr>
        <w:t xml:space="preserve">26/26 PASS, 0 SKIP</w:t>
      </w:r>
      <w:r>
        <w:t xml:space="preserve"> </w:t>
      </w:r>
      <w:r>
        <w:t xml:space="preserve">(was 24/24 with chaos SKIPped). All 4 mirrors synced.</w:t>
      </w:r>
    </w:p>
    <w:bookmarkEnd w:id="12"/>
    <w:bookmarkStart w:id="13" w:name="X806ebe5881757e2bd20067ef43e32482870d939"/>
    <w:p>
      <w:pPr>
        <w:pStyle w:val="Heading2"/>
      </w:pPr>
      <w:r>
        <w:t xml:space="preserve">§3. Active work</w:t>
      </w:r>
    </w:p>
    <w:p>
      <w:pPr>
        <w:pStyle w:val="FirstParagraph"/>
      </w:pPr>
      <w:r>
        <w:rPr>
          <w:b/>
          <w:bCs/>
        </w:rPr>
        <w:t xml:space="preserve">2026-05-30 — HelixQA incorporated as Herald's anti-bluff QA SSoT (COMPLETE, real-evidence-proven). Nothing in flight.</w:t>
      </w:r>
      <w:r>
        <w:t xml:space="preserve"> </w:t>
      </w:r>
      <w:r>
        <w:t xml:space="preserve">HelixQA (</w:t>
      </w:r>
      <w:r>
        <w:rPr>
          <w:rStyle w:val="VerbatimChar"/>
        </w:rPr>
        <w:t xml:space="preserve">git@github.com:HelixDevelopment/helixqa.git</w:t>
      </w:r>
      <w:r>
        <w:t xml:space="preserve">) is a sibling repo at</w:t>
      </w:r>
      <w:r>
        <w:t xml:space="preserve"> </w:t>
      </w:r>
      <w:r>
        <w:rPr>
          <w:rStyle w:val="VerbatimChar"/>
        </w:rPr>
        <w:t xml:space="preserve">~/Projects/helixqa</w:t>
      </w:r>
      <w:r>
        <w:t xml:space="preserve"> </w:t>
      </w:r>
      <w:r>
        <w:t xml:space="preserve">(CONST-051 flat layout) with all 7 own-org deps at</w:t>
      </w:r>
      <w:r>
        <w:t xml:space="preserve"> </w:t>
      </w:r>
      <w:r>
        <w:rPr>
          <w:rStyle w:val="VerbatimChar"/>
        </w:rPr>
        <w:t xml:space="preserve">~/Projects/</w:t>
      </w:r>
      <w:r>
        <w:t xml:space="preserve"> </w:t>
      </w:r>
      <w:r>
        <w:t xml:space="preserve">(snake_case per CONST-052, operator-approved). Herald drives it via</w:t>
      </w:r>
      <w:r>
        <w:t xml:space="preserve"> </w:t>
      </w:r>
      <w:r>
        <w:rPr>
          <w:rStyle w:val="VerbatimChar"/>
        </w:rPr>
        <w:t xml:space="preserve">scripts/helixqa_run.sh</w:t>
      </w:r>
      <w:r>
        <w:t xml:space="preserve"> </w:t>
      </w:r>
      <w:r>
        <w:t xml:space="preserve">+ banks under</w:t>
      </w:r>
      <w:r>
        <w:t xml:space="preserve"> </w:t>
      </w:r>
      <w:r>
        <w:rPr>
          <w:rStyle w:val="VerbatimChar"/>
        </w:rPr>
        <w:t xml:space="preserve">challenges/helixqa-banks/</w:t>
      </w:r>
      <w:r>
        <w:t xml:space="preserve">. Delivered this session (Herald</w:t>
      </w:r>
      <w:r>
        <w:t xml:space="preserve"> </w:t>
      </w:r>
      <w:r>
        <w:rPr>
          <w:rStyle w:val="VerbatimChar"/>
        </w:rPr>
        <w:t xml:space="preserve">e36929a</w:t>
      </w:r>
      <w:r>
        <w:t xml:space="preserve">→</w:t>
      </w:r>
      <w:r>
        <w:rPr>
          <w:rStyle w:val="VerbatimChar"/>
        </w:rPr>
        <w:t xml:space="preserve">534e785</w:t>
      </w:r>
      <w:r>
        <w:t xml:space="preserve">, helixqa</w:t>
      </w:r>
      <w:r>
        <w:t xml:space="preserve"> </w:t>
      </w:r>
      <w:r>
        <w:rPr>
          <w:rStyle w:val="VerbatimChar"/>
        </w:rPr>
        <w:t xml:space="preserve">c0b2757</w:t>
      </w:r>
      <w:r>
        <w:t xml:space="preserve">→</w:t>
      </w:r>
      <w:r>
        <w:rPr>
          <w:rStyle w:val="VerbatimChar"/>
        </w:rPr>
        <w:t xml:space="preserve">9e0ec3b</w:t>
      </w:r>
      <w:r>
        <w:t xml:space="preserve">, all pushed):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Herald banks genuinely execute, mutation-proven</w:t>
      </w:r>
      <w:r>
        <w:t xml:space="preserve"> </w:t>
      </w:r>
      <w:r>
        <w:t xml:space="preserve">— CLI bank (10 cases, 8 flavor binaries) + api bank (11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cases) rewritten to self-asserting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/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actions (HelixQA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executes shell: on the desktop path; assertions bite — corrupting one flips PASSED→FAILED). Evidence:</w:t>
      </w:r>
      <w:r>
        <w:t xml:space="preserve"> </w:t>
      </w:r>
      <w:r>
        <w:rPr>
          <w:rStyle w:val="VerbatimChar"/>
        </w:rPr>
        <w:t xml:space="preserve">docs/qa/HRD-QA-CLI-FLAVORS-*/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docs/qa/HRD-API-BANK-WIRING-*/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5 real anti-bluff bugs found + fixed in helixqa</w:t>
      </w:r>
      <w:r>
        <w:t xml:space="preserve"> </w:t>
      </w:r>
      <w:r>
        <w:t xml:space="preserve">(it's the org-wide SSoT): i18n printf echo; desktop crash-absence promotion bluff (+ generalized to all platforms — a SKIP with any unrun asserting step is never promoted); §107.x captured-evidence reporter (qa-report.md now carries the real command + exit code); autonomous executor</w:t>
      </w:r>
      <w:r>
        <w:t xml:space="preserve"> </w:t>
      </w:r>
      <w:r>
        <w:rPr>
          <w:rStyle w:val="VerbatimChar"/>
        </w:rPr>
        <w:t xml:space="preserve">shell:</w:t>
      </w:r>
      <w:r>
        <w:t xml:space="preserve"> </w:t>
      </w:r>
      <w:r>
        <w:t xml:space="preserve">wiring (was filing false-negative tickets); dead</w:t>
      </w:r>
      <w:r>
        <w:t xml:space="preserve"> </w:t>
      </w:r>
      <w:r>
        <w:rPr>
          <w:rStyle w:val="VerbatimChar"/>
        </w:rPr>
        <w:t xml:space="preserve">swipe:</w:t>
      </w:r>
      <w:r>
        <w:t xml:space="preserve"> </w:t>
      </w:r>
      <w:r>
        <w:t xml:space="preserve">action +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verdict divergence.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LLM/Vision bridge</w:t>
      </w:r>
      <w:r>
        <w:t xml:space="preserve"> </w:t>
      </w:r>
      <w:r>
        <w:t xml:space="preserve">= HelixQA's existing</w:t>
      </w:r>
      <w:r>
        <w:t xml:space="preserve"> </w:t>
      </w:r>
      <w:r>
        <w:rPr>
          <w:rStyle w:val="VerbatimChar"/>
        </w:rPr>
        <w:t xml:space="preserve">BridgedCLIProvider</w:t>
      </w:r>
      <w:r>
        <w:t xml:space="preserve"> </w:t>
      </w:r>
      <w:r>
        <w:t xml:space="preserve">(auto-discovers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on PATH) — zero new bridge code;</w:t>
      </w:r>
      <w:r>
        <w:t xml:space="preserve"> </w:t>
      </w:r>
      <w:r>
        <w:rPr>
          <w:rStyle w:val="VerbatimChar"/>
        </w:rPr>
        <w:t xml:space="preserve">helixqa autonomous</w:t>
      </w:r>
      <w:r>
        <w:t xml:space="preserve"> </w:t>
      </w:r>
      <w:r>
        <w:t xml:space="preserve">runs end-to-end with it ($0 free providers).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Herald-side hardening landed alongside:</w:t>
      </w:r>
      <w:r>
        <w:t xml:space="preserve"> </w:t>
      </w:r>
      <w:r>
        <w:t xml:space="preserve">§11.4.85 stress/chaos for commons_workable + Notifier (</w:t>
      </w:r>
      <w:r>
        <w:rPr>
          <w:rStyle w:val="VerbatimChar"/>
        </w:rPr>
        <w:t xml:space="preserve">ee5566f</w:t>
      </w:r>
      <w:r>
        <w:t xml:space="preserve">); §11.4.98 full-automation — 4 attended tests gated behind opt-in, MTProto replacements confirmed (</w:t>
      </w:r>
      <w:r>
        <w:rPr>
          <w:rStyle w:val="VerbatimChar"/>
        </w:rPr>
        <w:t xml:space="preserve">534e785</w:t>
      </w:r>
      <w:r>
        <w:t xml:space="preserve">);</w:t>
      </w:r>
      <w:r>
        <w:t xml:space="preserve"> </w:t>
      </w:r>
      <w:r>
        <w:rPr>
          <w:b/>
          <w:bCs/>
        </w:rPr>
        <w:t xml:space="preserve">HRD-146 dispatch hardening</w:t>
      </w:r>
      <w:r>
        <w:t xml:space="preserve"> </w:t>
      </w:r>
      <w:r>
        <w:t xml:space="preserve">— 120s timeout + process-group kill on the claude_code dispatcher (real 30s-shim killed in 702ms); 8 per-flavor operator guides + §11.4.99 footers (</w:t>
      </w:r>
      <w:r>
        <w:rPr>
          <w:rStyle w:val="VerbatimChar"/>
        </w:rPr>
        <w:t xml:space="preserve">87878fb</w:t>
      </w:r>
      <w:r>
        <w:t xml:space="preserve">); docs-audit corrections (module/flavor/migration counts → 18/8/000014, honest DB-materialization status —</w:t>
      </w:r>
      <w:r>
        <w:t xml:space="preserve"> </w:t>
      </w:r>
      <w:r>
        <w:rPr>
          <w:rStyle w:val="VerbatimChar"/>
        </w:rPr>
        <w:t xml:space="preserve">338a896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Cross-repo also landed:</w:t>
      </w:r>
      <w:r>
        <w:t xml:space="preserve"> </w:t>
      </w:r>
      <w:r>
        <w:t xml:space="preserve">HelixConstitution Fixed.md tracker parser (</w:t>
      </w:r>
      <w:r>
        <w:rPr>
          <w:rStyle w:val="VerbatimChar"/>
        </w:rPr>
        <w:t xml:space="preserve">9b74f96</w:t>
      </w:r>
      <w:r>
        <w:t xml:space="preserve">, 4 mirrors); ATMOSphere constitution pointer bump (</w:t>
      </w:r>
      <w:r>
        <w:rPr>
          <w:rStyle w:val="VerbatimChar"/>
        </w:rPr>
        <w:t xml:space="preserve">643b36c</w:t>
      </w:r>
      <w:r>
        <w:t xml:space="preserve">); HRD-158 QWEN anti-bluff-clause cascade reconciled across 18/19 ATMOSphere submodule repos; codegraph re-indexed (5042 files, validator 7/0).</w:t>
      </w:r>
    </w:p>
    <w:p>
      <w:pPr>
        <w:pStyle w:val="BodyText"/>
      </w:pPr>
      <w:r>
        <w:rPr>
          <w:b/>
          <w:bCs/>
        </w:rPr>
        <w:t xml:space="preserve">Remaining (next session):</w:t>
      </w:r>
      <w:r>
        <w:t xml:space="preserve"> </w:t>
      </w:r>
      <w:r>
        <w:t xml:space="preserve">(a) the</w:t>
      </w:r>
      <w:r>
        <w:t xml:space="preserve"> </w:t>
      </w:r>
      <w:r>
        <w:rPr>
          <w:b/>
          <w:bCs/>
        </w:rPr>
        <w:t xml:space="preserve">~52-HRD Issues→Fixed closure migration</w:t>
      </w:r>
      <w:r>
        <w:t xml:space="preserve"> </w:t>
      </w:r>
      <w:r>
        <w:t xml:space="preserve">— the production-readiness map (a read-only audit this session) found ~52 HRDs are code-complete + tested + evidence-backed (E90-E96 e2e invariants VERIFIED present) but stuck in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because the §11.4.19 atomic migration was never run; this is the v1.0.0 critical path and it is paperwork, not engineering; (b) HRD-147 (governance dead_letter subscriber — genuinely not-started, needs design); (c) the 1 skipped QWEN repo</w:t>
      </w:r>
      <w:r>
        <w:t xml:space="preserve"> </w:t>
      </w:r>
      <w:r>
        <w:rPr>
          <w:rStyle w:val="VerbatimChar"/>
        </w:rPr>
        <w:t xml:space="preserve">tools/helixqa/HelixQA</w:t>
      </w:r>
      <w:r>
        <w:t xml:space="preserve"> </w:t>
      </w:r>
      <w:r>
        <w:t xml:space="preserve">(has an unrelated 2nd commit — operator decision); (d) CONST-052 REMOTE GitHub repo renames (deferred — cross-org, GitHub redirect); (e) HRD-131 §11.4.93 SQLite SSoT (constitution-repo binary still unimplemented).</w:t>
      </w:r>
    </w:p>
    <w:bookmarkEnd w:id="13"/>
    <w:bookmarkStart w:id="14" w:name="Xe0231d32a69d17d31f75951dcaa7beff2defc28"/>
    <w:p>
      <w:pPr>
        <w:pStyle w:val="Heading2"/>
      </w:pPr>
      <w:r>
        <w:t xml:space="preserve">§4. Next concrete steps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▶ v1.0.0 critical path — the ~52-HRD Issues→Fixed closure migration (paperwork, not engineering).</w:t>
      </w:r>
      <w:r>
        <w:t xml:space="preserve"> </w:t>
      </w:r>
      <w:r>
        <w:t xml:space="preserve">A read-only production-readiness audit (2026-05-30) found ~52 HRDs are code-complete, tested, and evidence-backed but sitting in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because the §11.4.19 atomic migration was never run. The "after Telegram works" gate (HRD-156) is ALREADY live-proven, and the §43 binding e2e invariants E90-E96 are VERIFIED present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Work: per closeable HRD, atomically move its entry Issues.md→Fixed.md, bump the revision metadata, regen siblings. Closeable-now (no operator): HRD-019..025 (flavor bindings, E90-E96), HRD-029..056 (§43 commands), HRD-085..089 (pgx repo ops), HRD-116/118/119/120/121, HRD-148/149/151/152/153/154 (ATMOSphere WS — table is stale vs the r42 header which already says "landed"), HRD-146 (now hardened+tested this session). Anti-bluff: verify each HRD's real test/qa evidence before migrating (don't trust the self-reported status). Genuinely not-done (skip): HRD-147 (dead_letter subscriber, needs design). Externally-gated (skip): HRD-115-live/157/150/155/131/158/008/081.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evidence — Telegram + Claude Code closed-loop</w:t>
      </w:r>
      <w:r>
        <w:t xml:space="preserve"> </w:t>
      </w:r>
      <w:r>
        <w:t xml:space="preserve">(gated on operator export). Drive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 </w:t>
      </w:r>
      <w:r>
        <w:t xml:space="preserve">end-to-end with real bot + chat. Capture transcript under</w:t>
      </w:r>
      <w:r>
        <w:t xml:space="preserve"> </w:t>
      </w:r>
      <w:r>
        <w:rPr>
          <w:rStyle w:val="VerbatimChar"/>
        </w:rPr>
        <w:t xml:space="preserve">docs/qa/HRD-100-LIVE-20260528-&lt;TS&gt;/</w:t>
      </w:r>
      <w:r>
        <w:t xml:space="preserve">. Flip E17/E18/E34/E63-E70 SKIP→PASS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Per §107.x: ALL live evidence lands with the HRD-133 sanitizer guarantee (no token text in any committed transcript/log).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evidence — Wave 6.5 ticket lifecycle</w:t>
      </w:r>
      <w:r>
        <w:t xml:space="preserve"> </w:t>
      </w:r>
      <w:r>
        <w:t xml:space="preserve">(same credentials). Drive the qaherald lifecycle scenarios against the real bot. Capture under</w:t>
      </w:r>
      <w:r>
        <w:t xml:space="preserve"> </w:t>
      </w:r>
      <w:r>
        <w:rPr>
          <w:rStyle w:val="VerbatimChar"/>
        </w:rPr>
        <w:t xml:space="preserve">docs/qa/HRD-NNN-LIVE-W6.5-&lt;TS&gt;/</w:t>
      </w:r>
      <w:r>
        <w:t xml:space="preserve">. Flip E71-E80 SKIP→PASS.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Tag v0.6.0</w:t>
      </w:r>
      <w:r>
        <w:t xml:space="preserve"> </w:t>
      </w:r>
      <w:r>
        <w:t xml:space="preserve">(after E17-E80 live evidence + Slack live operator-provided OR explicit operator deferral). Wave 7 T6-T12 close at the same boundary; HRD-115..121 Issues→Fixed.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Tag v0.7.0 / v1.0.0-dev-NN cadence</w:t>
      </w:r>
      <w:r>
        <w:t xml:space="preserve"> </w:t>
      </w:r>
      <w:r>
        <w:t xml:space="preserve">— operator-provided live credentials unblock the v0.6→v1.0 chain (mirrors the v0.4.0 / v0.5.0 deferred-until-live-evidence pattern).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Deferred / gated items:</w:t>
      </w:r>
      <w:r>
        <w:t xml:space="preserve"> </w:t>
      </w:r>
      <w:r>
        <w:t xml:space="preserve">§11.4.93 SQLite SSoT (HRD-131, constitution-repo task), MTProto real-channel automation (operator decision), Wave 8 supervised channel restart (currently fail-loud-tears-down-siblings per</w:t>
      </w:r>
      <w:r>
        <w:t xml:space="preserve"> </w:t>
      </w:r>
      <w:r>
        <w:rPr>
          <w:rStyle w:val="VerbatimChar"/>
        </w:rPr>
        <w:t xml:space="preserve">pherald/cmd/pherald/listen.go:387-398</w:t>
      </w:r>
      <w:r>
        <w:t xml:space="preserve"> </w:t>
      </w:r>
      <w:r>
        <w:t xml:space="preserve">doc-comment), docs audit task #147 (comprehensive per-flavor operator guides).</w:t>
      </w:r>
    </w:p>
    <w:bookmarkEnd w:id="14"/>
    <w:bookmarkStart w:id="15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5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5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5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5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5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5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5"/>
    <w:bookmarkStart w:id="20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6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6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6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16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16"/>
    <w:bookmarkStart w:id="17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17"/>
    <w:bookmarkStart w:id="18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Postgres-SASL carry-over (RESOLVED 2026-05-27)</w:t>
      </w:r>
      <w:r>
        <w:t xml:space="preserve">: the e2e_bluff_hunt FAILs on Postgres-SASL invariants (E7-E12 + E14-E16 + E37-E42) are FIXED —</w:t>
      </w:r>
      <w:r>
        <w:t xml:space="preserve"> </w:t>
      </w:r>
      <w:r>
        <w:rPr>
          <w:rStyle w:val="VerbatimChar"/>
        </w:rPr>
        <w:t xml:space="preserve">9b166c4</w:t>
      </w:r>
      <w:r>
        <w:t xml:space="preserve"> </w:t>
      </w:r>
      <w:r>
        <w:t xml:space="preserve">(auth env + PG password self-heal + Redis/tenant wiring + honest SKIP-with-reason) +</w:t>
      </w:r>
      <w:r>
        <w:t xml:space="preserve"> </w:t>
      </w:r>
      <w:r>
        <w:rPr>
          <w:rStyle w:val="VerbatimChar"/>
        </w:rPr>
        <w:t xml:space="preserve">bdbe9f1</w:t>
      </w:r>
      <w:r>
        <w:t xml:space="preserve"> </w:t>
      </w:r>
      <w:r>
        <w:t xml:space="preserve">(Runner nil-Redis graceful PG-only fallback). At resolution e2e_bluff_hunt reported 60 PASS / 0 FAIL / 24 SKIP; the later GAP-3 session (</w:t>
      </w:r>
      <w:r>
        <w:rPr>
          <w:rStyle w:val="VerbatimChar"/>
        </w:rPr>
        <w:t xml:space="preserve">d2a60d3</w:t>
      </w:r>
      <w:r>
        <w:t xml:space="preserve">) raised it to</w:t>
      </w:r>
      <w:r>
        <w:t xml:space="preserve"> </w:t>
      </w:r>
      <w:r>
        <w:rPr>
          <w:b/>
          <w:bCs/>
        </w:rPr>
        <w:t xml:space="preserve">78 PASS / 0 FAIL</w:t>
      </w:r>
      <w:r>
        <w:t xml:space="preserve"> </w:t>
      </w:r>
      <w:r>
        <w:t xml:space="preserve">with E81-E88 wired in.</w:t>
      </w:r>
    </w:p>
    <w:bookmarkEnd w:id="18"/>
    <w:bookmarkStart w:id="19" w:name="Xf91d03998905adbda5963cf0d100d554292e7bd"/>
    <w:p>
      <w:pPr>
        <w:pStyle w:val="Heading3"/>
      </w:pPr>
      <w:r>
        <w:t xml:space="preserve">Safe-shutdown checklist (HISTORICAL — end of 2026-05-23 session; superseded — current HEAD is</w:t>
      </w:r>
      <w:r>
        <w:t xml:space="preserve"> </w:t>
      </w:r>
      <w:r>
        <w:rPr>
          <w:rStyle w:val="VerbatimChar"/>
        </w:rPr>
        <w:t xml:space="preserve">d2a60d3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19"/>
    <w:bookmarkEnd w:id="20"/>
    <w:bookmarkStart w:id="21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docs/specs/mvp/specification.V4.md</w:t>
      </w:r>
      <w:r>
        <w:t xml:space="preserve"> </w:t>
      </w:r>
      <w:r>
        <w:t xml:space="preserve">— full active spec (Revision 1, supersedes V3).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docs/specs/mvp/specification.V4.md#30-v2-self-review-log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2026-05-31T07:12:46Z</dcterms:created>
  <dcterms:modified xsi:type="dcterms:W3CDTF">2026-05-31T07:12:46Z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