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Herald</w:t>
      </w:r>
    </w:p>
    <w:p>
      <w:pPr>
        <w:pStyle w:val="BlockText"/>
      </w:pPr>
      <w:r>
        <w:rPr>
          <w:b/>
          <w:bCs/>
        </w:rPr>
        <w:t xml:space="preserve">Superseded by V4 (2026-05-31).</w:t>
      </w:r>
      <w:r>
        <w:t xml:space="preserve"> </w:t>
      </w:r>
      <w:r>
        <w:t xml:space="preserve">This V3 specification is preserved as a historical record. The active specification is</w:t>
      </w:r>
      <w:r>
        <w:t xml:space="preserve"> </w:t>
      </w:r>
      <w:hyperlink r:id="rId9">
        <w:r>
          <w:rPr>
            <w:rStyle w:val="VerbatimChar"/>
          </w:rPr>
          <w:t xml:space="preserve">../specification.V4.md</w:t>
        </w:r>
      </w:hyperlink>
      <w:r>
        <w:t xml:space="preserve">, which is a strict superset — it preserves every V3 section and adds participant identity/attribution/@-tagging (§7.6/§8.4/§34.7) + natural-language intent recognition (§32.6.B/§33.8/§34.8). See V4 §29.3 for the full V3→V4 changelog.</w:t>
      </w:r>
    </w:p>
    <w:bookmarkStart w:id="311" w:name="herald--specification-v3-superseded"/>
    <w:p>
      <w:pPr>
        <w:pStyle w:val="Heading1"/>
      </w:pPr>
      <w:r>
        <w:t xml:space="preserve">Herald — Specification V3 (superseded)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13</w:t>
            </w:r>
          </w:p>
        </w:tc>
      </w:tr>
      <w:tr>
        <w:tc>
          <w:tcPr/>
          <w:p>
            <w:pPr>
              <w:pStyle w:val="Compact"/>
            </w:pPr>
            <w:r>
              <w:t xml:space="preserve">Created</w:t>
            </w:r>
          </w:p>
        </w:tc>
        <w:tc>
          <w:tcPr/>
          <w:p>
            <w:pPr>
              <w:pStyle w:val="Compact"/>
            </w:pPr>
            <w:r>
              <w:t xml:space="preserve">2026-05-20</w:t>
            </w:r>
          </w:p>
        </w:tc>
      </w:tr>
      <w:tr>
        <w:tc>
          <w:tcPr/>
          <w:p>
            <w:pPr>
              <w:pStyle w:val="Compact"/>
            </w:pPr>
            <w:r>
              <w:t xml:space="preserve">Last modified</w:t>
            </w:r>
          </w:p>
        </w:tc>
        <w:tc>
          <w:tcPr/>
          <w:p>
            <w:pPr>
              <w:pStyle w:val="Compact"/>
            </w:pPr>
            <w:r>
              <w:t xml:space="preserve">2026-05-28</w:t>
            </w:r>
          </w:p>
        </w:tc>
      </w:tr>
      <w:tr>
        <w:tc>
          <w:tcPr/>
          <w:p>
            <w:pPr>
              <w:pStyle w:val="Compact"/>
            </w:pPr>
            <w:r>
              <w:t xml:space="preserve">Status</w:t>
            </w:r>
          </w:p>
        </w:tc>
        <w:tc>
          <w:tcPr/>
          <w:p>
            <w:pPr>
              <w:pStyle w:val="Compact"/>
            </w:pPr>
            <w:r>
              <w:t xml:space="preserve">superseded by V4 (2026-05-31) — see</w:t>
            </w:r>
            <w:r>
              <w:t xml:space="preserve"> </w:t>
            </w:r>
            <w:r>
              <w:rPr>
                <w:rStyle w:val="VerbatimChar"/>
              </w:rPr>
              <w:t xml:space="preserve">../specification.V4.md</w:t>
            </w:r>
          </w:p>
        </w:tc>
      </w:tr>
      <w:tr>
        <w:tc>
          <w:tcPr/>
          <w:p>
            <w:pPr>
              <w:pStyle w:val="Compact"/>
            </w:pPr>
            <w:r>
              <w:t xml:space="preserve">Status summary</w:t>
            </w:r>
          </w:p>
        </w:tc>
        <w:tc>
          <w:tcPr/>
          <w:p>
            <w:pPr>
              <w:pStyle w:val="Compact"/>
            </w:pPr>
            <w:r>
              <w:rPr>
                <w:b/>
                <w:bCs/>
              </w:rPr>
              <w:t xml:space="preserve">V3 r13 — Wave 7 generic messenger framework: Slack lands.</w:t>
            </w:r>
            <w:r>
              <w:t xml:space="preserve"> </w:t>
            </w:r>
            <w:r>
              <w:t xml:space="preserve">§11.0 gains the Wave 7 inbound-runtime extension note (the richer</w:t>
            </w:r>
            <w:r>
              <w:t xml:space="preserve"> </w:t>
            </w:r>
            <w:r>
              <w:rPr>
                <w:rStyle w:val="VerbatimChar"/>
              </w:rPr>
              <w:t xml:space="preserve">commons_messaging/channels.Channel</w:t>
            </w:r>
            <w:r>
              <w:t xml:space="preserve"> </w:t>
            </w:r>
            <w:r>
              <w:t xml:space="preserve">interface embedding</w:t>
            </w:r>
            <w:r>
              <w:t xml:space="preserve"> </w:t>
            </w:r>
            <w:r>
              <w:rPr>
                <w:rStyle w:val="VerbatimChar"/>
              </w:rPr>
              <w:t xml:space="preserve">commons.Channel</w:t>
            </w:r>
            <w:r>
              <w:t xml:space="preserve"> </w:t>
            </w:r>
            <w:r>
              <w:t xml:space="preserve">+</w:t>
            </w:r>
            <w:r>
              <w:t xml:space="preserve"> </w:t>
            </w:r>
            <w:r>
              <w:rPr>
                <w:rStyle w:val="VerbatimChar"/>
              </w:rPr>
              <w:t xml:space="preserve">SendReplyGeneric</w:t>
            </w:r>
            <w:r>
              <w:t xml:space="preserve"> </w:t>
            </w:r>
            <w:r>
              <w:t xml:space="preserve">+</w:t>
            </w:r>
            <w:r>
              <w:t xml:space="preserve"> </w:t>
            </w:r>
            <w:r>
              <w:rPr>
                <w:rStyle w:val="VerbatimChar"/>
              </w:rPr>
              <w:t xml:space="preserve">BotSelfIdentity</w:t>
            </w:r>
            <w:r>
              <w:t xml:space="preserve"> </w:t>
            </w:r>
            <w:r>
              <w:t xml:space="preserve">+</w:t>
            </w:r>
            <w:r>
              <w:t xml:space="preserve"> </w:t>
            </w:r>
            <w:r>
              <w:rPr>
                <w:rStyle w:val="VerbatimChar"/>
              </w:rPr>
              <w:t xml:space="preserve">DownloadAttachment</w:t>
            </w:r>
            <w:r>
              <w:t xml:space="preserve"> </w:t>
            </w:r>
            <w:r>
              <w:t xml:space="preserve">+ the</w:t>
            </w:r>
            <w:r>
              <w:t xml:space="preserve"> </w:t>
            </w:r>
            <w:r>
              <w:rPr>
                <w:rStyle w:val="VerbatimChar"/>
              </w:rPr>
              <w:t xml:space="preserve">init()</w:t>
            </w:r>
            <w:r>
              <w:t xml:space="preserve">-registered name→constructor registry + generalized</w:t>
            </w:r>
            <w:r>
              <w:t xml:space="preserve"> </w:t>
            </w:r>
            <w:r>
              <w:rPr>
                <w:rStyle w:val="VerbatimChar"/>
              </w:rPr>
              <w:t xml:space="preserve">IsSelfEcho</w:t>
            </w:r>
            <w:r>
              <w:t xml:space="preserve"> </w:t>
            </w:r>
            <w:r>
              <w:t xml:space="preserve">across IdentityUsername/IdentityUserID/IdentityAddress + per-channel</w:t>
            </w:r>
            <w:r>
              <w:t xml:space="preserve"> </w:t>
            </w:r>
            <w:r>
              <w:rPr>
                <w:rStyle w:val="VerbatimChar"/>
              </w:rPr>
              <w:t xml:space="preserve">~/.herald/inbox/&lt;channel&gt;/&lt;sha256&gt;.&lt;ext&gt;</w:t>
            </w:r>
            <w:r>
              <w:t xml:space="preserve">). §32.2 marks Telegram</w:t>
            </w:r>
            <w:r>
              <w:t xml:space="preserve"> </w:t>
            </w:r>
            <w:r>
              <w:rPr>
                <w:b/>
                <w:bCs/>
              </w:rPr>
              <w:t xml:space="preserve">LIVE (Wave 6 / Wave 7)</w:t>
            </w:r>
            <w:r>
              <w:t xml:space="preserve"> </w:t>
            </w:r>
            <w:r>
              <w:t xml:space="preserve">+ Slack</w:t>
            </w:r>
            <w:r>
              <w:t xml:space="preserve"> </w:t>
            </w:r>
            <w:r>
              <w:rPr>
                <w:b/>
                <w:bCs/>
              </w:rPr>
              <w:t xml:space="preserve">LIVE (Wave 7 T6 — Socket Mode)</w:t>
            </w:r>
            <w:r>
              <w:t xml:space="preserve">. §43 catalogue gains the multi-channel</w:t>
            </w:r>
            <w:r>
              <w:t xml:space="preserve"> </w:t>
            </w:r>
            <w:r>
              <w:rPr>
                <w:rStyle w:val="VerbatimChar"/>
              </w:rPr>
              <w:t xml:space="preserve">pherald listen</w:t>
            </w:r>
            <w:r>
              <w:t xml:space="preserve"> </w:t>
            </w:r>
            <w:r>
              <w:t xml:space="preserve">row (</w:t>
            </w:r>
            <w:r>
              <w:rPr>
                <w:rStyle w:val="VerbatimChar"/>
              </w:rPr>
              <w:t xml:space="preserve">HERALD_CHANNELS=tgram,slack</w:t>
            </w:r>
            <w:r>
              <w:t xml:space="preserve">, per-channel namespaced env, one Subscribe goroutine per enabled channel into one dispatcher). Slack ships as a Socket Mode adapter (</w:t>
            </w:r>
            <w:r>
              <w:rPr>
                <w:rStyle w:val="VerbatimChar"/>
              </w:rPr>
              <w:t xml:space="preserve">commons_messaging/channels/slack/</w:t>
            </w:r>
            <w:r>
              <w:t xml:space="preserve">, 5 source files + hermetic httptest tests, 22 PASS -race), vendored via</w:t>
            </w:r>
            <w:r>
              <w:t xml:space="preserve"> </w:t>
            </w:r>
            <w:r>
              <w:rPr>
                <w:rStyle w:val="VerbatimChar"/>
              </w:rPr>
              <w:t xml:space="preserve">submodules/slack-go</w:t>
            </w:r>
            <w:r>
              <w:t xml:space="preserve"> </w:t>
            </w:r>
            <w:r>
              <w:t xml:space="preserve">@ v0.16.0 (commit 209ec09). qaherald gains a parallel raw-HTTP Slack</w:t>
            </w:r>
            <w:r>
              <w:t xml:space="preserve"> </w:t>
            </w:r>
            <w:r>
              <w:rPr>
                <w:rStyle w:val="VerbatimChar"/>
              </w:rPr>
              <w:t xml:space="preserve">MessengerClient</w:t>
            </w:r>
            <w:r>
              <w:t xml:space="preserve"> </w:t>
            </w:r>
            <w:r>
              <w:t xml:space="preserve">+ channel-keyed</w:t>
            </w:r>
            <w:r>
              <w:t xml:space="preserve"> </w:t>
            </w:r>
            <w:r>
              <w:rPr>
                <w:rStyle w:val="VerbatimChar"/>
              </w:rPr>
              <w:t xml:space="preserve">Build()</w:t>
            </w:r>
            <w:r>
              <w:t xml:space="preserve"> </w:t>
            </w:r>
            <w:r>
              <w:t xml:space="preserve">dispatcher (</w:t>
            </w:r>
            <w:r>
              <w:rPr>
                <w:rStyle w:val="VerbatimChar"/>
              </w:rPr>
              <w:t xml:space="preserve">qaherald/internal/messenger/{slack.go,builder.go}</w:t>
            </w:r>
            <w:r>
              <w:t xml:space="preserve">, 30 tests PASS -race — 17 new + 13 pre-existing tgram, zero regression; xoxb token NEVER in errors —</w:t>
            </w:r>
            <w:r>
              <w:t xml:space="preserve"> </w:t>
            </w:r>
            <w:r>
              <w:rPr>
                <w:rStyle w:val="VerbatimChar"/>
              </w:rPr>
              <w:t xml:space="preserve">sanitizeError()</w:t>
            </w:r>
            <w:r>
              <w:t xml:space="preserve"> </w:t>
            </w:r>
            <w:r>
              <w:t xml:space="preserve">+</w:t>
            </w:r>
            <w:r>
              <w:t xml:space="preserve"> </w:t>
            </w:r>
            <w:r>
              <w:rPr>
                <w:rStyle w:val="VerbatimChar"/>
              </w:rPr>
              <w:t xml:space="preserve">TestSlack_Send_ErrorDoesNotLeakToken</w:t>
            </w:r>
            <w:r>
              <w:t xml:space="preserve"> </w:t>
            </w:r>
            <w:r>
              <w:t xml:space="preserve">pin it). Per docs/superpowers/plans/2026-05-27-wave7-generic-messenger.md T6-T8. Workspace module count unchanged at 16.</w:t>
            </w:r>
            <w:r>
              <w:t xml:space="preserve"> </w:t>
            </w:r>
            <w:r>
              <w:rPr>
                <w:b/>
                <w:bCs/>
              </w:rPr>
              <w:t xml:space="preserve">Prior r12 — Wave 6 lands the pherald INBOUND runtime (closed-loop subscriber → CC → reply).</w:t>
            </w:r>
            <w:r>
              <w:t xml:space="preserve"> </w:t>
            </w:r>
            <w:r>
              <w:t xml:space="preserve">New</w:t>
            </w:r>
            <w:r>
              <w:t xml:space="preserve"> </w:t>
            </w:r>
            <w:r>
              <w:rPr>
                <w:rStyle w:val="VerbatimChar"/>
              </w:rPr>
              <w:t xml:space="preserve">pherald listen</w:t>
            </w:r>
            <w:r>
              <w:t xml:space="preserve"> </w:t>
            </w:r>
            <w:r>
              <w:t xml:space="preserve">Cobra subcommand runs Telegram</w:t>
            </w:r>
            <w:r>
              <w:t xml:space="preserve"> </w:t>
            </w:r>
            <w:r>
              <w:rPr>
                <w:rStyle w:val="VerbatimChar"/>
              </w:rPr>
              <w:t xml:space="preserve">getUpdates</w:t>
            </w:r>
            <w:r>
              <w:t xml:space="preserve"> </w:t>
            </w:r>
            <w:r>
              <w:t xml:space="preserve">long-poll (</w:t>
            </w:r>
            <w:r>
              <w:rPr>
                <w:rStyle w:val="VerbatimChar"/>
              </w:rPr>
              <w:t xml:space="preserve">OnText</w:t>
            </w:r>
            <w:r>
              <w:t xml:space="preserve">/</w:t>
            </w:r>
            <w:r>
              <w:rPr>
                <w:rStyle w:val="VerbatimChar"/>
              </w:rPr>
              <w:t xml:space="preserve">OnPhoto</w:t>
            </w:r>
            <w:r>
              <w:t xml:space="preserve">/</w:t>
            </w:r>
            <w:r>
              <w:rPr>
                <w:rStyle w:val="VerbatimChar"/>
              </w:rPr>
              <w:t xml:space="preserve">OnDocument</w:t>
            </w:r>
            <w:r>
              <w:t xml:space="preserve">/</w:t>
            </w:r>
            <w:r>
              <w:rPr>
                <w:rStyle w:val="VerbatimChar"/>
              </w:rPr>
              <w:t xml:space="preserve">OnVoice</w:t>
            </w:r>
            <w:r>
              <w:t xml:space="preserve"> </w:t>
            </w:r>
            <w:r>
              <w:t xml:space="preserve">handlers) + bot self-filter (</w:t>
            </w:r>
            <w:r>
              <w:rPr>
                <w:rStyle w:val="VerbatimChar"/>
              </w:rPr>
              <w:t xml:space="preserve">bot.Me.Username</w:t>
            </w:r>
            <w:r>
              <w:t xml:space="preserve"> </w:t>
            </w:r>
            <w:r>
              <w:t xml:space="preserve">anti-echo guard captured at Subscribe construction; refuses to start if</w:t>
            </w:r>
            <w:r>
              <w:t xml:space="preserve"> </w:t>
            </w:r>
            <w:r>
              <w:rPr>
                <w:rStyle w:val="VerbatimChar"/>
              </w:rPr>
              <w:t xml:space="preserve">getMe</w:t>
            </w:r>
            <w:r>
              <w:t xml:space="preserve"> </w:t>
            </w:r>
            <w:r>
              <w:t xml:space="preserve">returned no username) + sha256 content-addressed attachment download into</w:t>
            </w:r>
            <w:r>
              <w:t xml:space="preserve"> </w:t>
            </w:r>
            <w:r>
              <w:rPr>
                <w:rStyle w:val="VerbatimChar"/>
              </w:rPr>
              <w:t xml:space="preserve">~/.herald/inbox/&lt;sha256&gt;.&lt;ext&gt;</w:t>
            </w:r>
            <w:r>
              <w:t xml:space="preserve"> </w:t>
            </w:r>
            <w:r>
              <w:t xml:space="preserve">(idempotent — duplicate downloads do NOT re-write) + Claude Code dispatch with Opus pinned in the spawned argv (</w:t>
            </w:r>
            <w:r>
              <w:rPr>
                <w:rStyle w:val="VerbatimChar"/>
              </w:rPr>
              <w:t xml:space="preserve">claude --model claude-opus-4-7 --resume &lt;UUID&gt; --print &lt;envelope&gt;</w:t>
            </w:r>
            <w:r>
              <w:t xml:space="preserve">) + envelope pre-text — verbatim operator wording</w:t>
            </w:r>
            <w:r>
              <w:t xml:space="preserve"> </w:t>
            </w:r>
            <w:r>
              <w:rPr>
                <w:rStyle w:val="VerbatimChar"/>
              </w:rPr>
              <w:t xml:space="preserve">"We have received new message from our communication channel &lt;channel-name&gt;. &lt;classification sentence&gt;. &lt;attachment list&gt;"</w:t>
            </w:r>
            <w:r>
              <w:t xml:space="preserve"> </w:t>
            </w:r>
            <w:r>
              <w:t xml:space="preserve">preceding the existing</w:t>
            </w:r>
            <w:r>
              <w:t xml:space="preserve"> </w:t>
            </w:r>
            <w:r>
              <w:rPr>
                <w:rStyle w:val="VerbatimChar"/>
              </w:rPr>
              <w:t xml:space="preserve">&lt;&lt;&lt;HERALD-DISPATCH-v1&gt;&gt;&gt;</w:t>
            </w:r>
            <w:r>
              <w:t xml:space="preserve"> </w:t>
            </w:r>
            <w:r>
              <w:t xml:space="preserve">structured block +</w:t>
            </w:r>
            <w:r>
              <w:t xml:space="preserve"> </w:t>
            </w:r>
            <w:r>
              <w:rPr>
                <w:rStyle w:val="VerbatimChar"/>
              </w:rPr>
              <w:t xml:space="preserve">&lt;&lt;&lt;HERALD-REPLY&gt;&gt;&gt;</w:t>
            </w:r>
            <w:r>
              <w:t xml:space="preserve"> </w:t>
            </w:r>
            <w:r>
              <w:t xml:space="preserve">parser with</w:t>
            </w:r>
            <w:r>
              <w:t xml:space="preserve"> </w:t>
            </w:r>
            <w:r>
              <w:rPr>
                <w:rStyle w:val="VerbatimChar"/>
              </w:rPr>
              <w:t xml:space="preserve">action</w:t>
            </w:r>
            <w:r>
              <w:t xml:space="preserve"> </w:t>
            </w:r>
            <w:r>
              <w:t xml:space="preserve">routing (</w:t>
            </w:r>
            <w:r>
              <w:rPr>
                <w:rStyle w:val="VerbatimChar"/>
              </w:rPr>
              <w:t xml:space="preserve">reply</w:t>
            </w:r>
            <w:r>
              <w:t xml:space="preserve"> </w:t>
            </w:r>
            <w:r>
              <w:t xml:space="preserve">default /</w:t>
            </w:r>
            <w:r>
              <w:t xml:space="preserve"> </w:t>
            </w:r>
            <w:r>
              <w:rPr>
                <w:rStyle w:val="VerbatimChar"/>
              </w:rPr>
              <w:t xml:space="preserve">issue.open</w:t>
            </w:r>
            <w:r>
              <w:t xml:space="preserve"> </w:t>
            </w:r>
            <w:r>
              <w:t xml:space="preserve">/</w:t>
            </w:r>
            <w:r>
              <w:t xml:space="preserve"> </w:t>
            </w:r>
            <w:r>
              <w:rPr>
                <w:rStyle w:val="VerbatimChar"/>
              </w:rPr>
              <w:t xml:space="preserve">event.emit</w:t>
            </w:r>
            <w:r>
              <w:t xml:space="preserve">) +</w:t>
            </w:r>
            <w:r>
              <w:t xml:space="preserve"> </w:t>
            </w:r>
            <w:r>
              <w:rPr>
                <w:rStyle w:val="VerbatimChar"/>
              </w:rPr>
              <w:t xml:space="preserve">tgram.Adapter.SendReply(ctx, chatID, text, replyToID, attachments)</w:t>
            </w:r>
            <w:r>
              <w:t xml:space="preserve"> </w:t>
            </w:r>
            <w:r>
              <w:t xml:space="preserve">wiring</w:t>
            </w:r>
            <w:r>
              <w:t xml:space="preserve"> </w:t>
            </w:r>
            <w:r>
              <w:rPr>
                <w:rStyle w:val="VerbatimChar"/>
              </w:rPr>
              <w:t xml:space="preserve">reply_to_message_id</w:t>
            </w:r>
            <w:r>
              <w:t xml:space="preserve"> </w:t>
            </w:r>
            <w:r>
              <w:t xml:space="preserve">from the original</w:t>
            </w:r>
            <w:r>
              <w:t xml:space="preserve"> </w:t>
            </w:r>
            <w:r>
              <w:rPr>
                <w:rStyle w:val="VerbatimChar"/>
              </w:rPr>
              <w:t xml:space="preserve">message_id</w:t>
            </w:r>
            <w:r>
              <w:t xml:space="preserve">.</w:t>
            </w:r>
            <w:r>
              <w:t xml:space="preserve"> </w:t>
            </w:r>
            <w:r>
              <w:rPr>
                <w:rStyle w:val="VerbatimChar"/>
              </w:rPr>
              <w:t xml:space="preserve">--qa-out-dir &lt;path&gt;</w:t>
            </w:r>
            <w:r>
              <w:t xml:space="preserve"> </w:t>
            </w:r>
            <w:r>
              <w:t xml:space="preserve">flag journals every inbound + outbound + CC dispatch event as JSONL per §107.x. Three new spec subsections capture the substrate: §32.9 (bot self-filter), §33.6 (envelope pre-text — verbatim operator mandate), §33.7 (Opus model pin). §43 command catalogue gains</w:t>
            </w:r>
            <w:r>
              <w:t xml:space="preserve"> </w:t>
            </w:r>
            <w:r>
              <w:rPr>
                <w:rStyle w:val="VerbatimChar"/>
              </w:rPr>
              <w:t xml:space="preserve">pherald listen</w:t>
            </w:r>
            <w:r>
              <w:t xml:space="preserve"> </w:t>
            </w:r>
            <w:r>
              <w:t xml:space="preserve">row. Workspace at 16 Go modules (Wave 5 added</w:t>
            </w:r>
            <w:r>
              <w:t xml:space="preserve"> </w:t>
            </w:r>
            <w:r>
              <w:rPr>
                <w:rStyle w:val="VerbatimChar"/>
              </w:rPr>
              <w:t xml:space="preserve">qaherald</w:t>
            </w:r>
            <w:r>
              <w:t xml:space="preserve">; Wave 6 added no new module — inbound is</w:t>
            </w:r>
            <w:r>
              <w:t xml:space="preserve"> </w:t>
            </w:r>
            <w:r>
              <w:rPr>
                <w:rStyle w:val="VerbatimChar"/>
              </w:rPr>
              <w:t xml:space="preserve">pherald/internal/inbound/</w:t>
            </w:r>
            <w:r>
              <w:t xml:space="preserve">). 12 Wave-6 commits T1=</w:t>
            </w:r>
            <w:r>
              <w:rPr>
                <w:rStyle w:val="VerbatimChar"/>
              </w:rPr>
              <w:t xml:space="preserve">ad87d7f</w:t>
            </w:r>
            <w:r>
              <w:t xml:space="preserve">..T12=</w:t>
            </w:r>
            <w:r>
              <w:rPr>
                <w:rStyle w:val="VerbatimChar"/>
              </w:rPr>
              <w:t xml:space="preserve">96c7c6b</w:t>
            </w:r>
            <w:r>
              <w:t xml:space="preserve">. 8 new e2e invariants E63-E70 land in this revision (currently SKIP-with-documented-reason — auto-convert to PASS once T10b lands operator-supplied live evidence under</w:t>
            </w:r>
            <w:r>
              <w:t xml:space="preserve"> </w:t>
            </w:r>
            <w:r>
              <w:rPr>
                <w:rStyle w:val="VerbatimChar"/>
              </w:rPr>
              <w:t xml:space="preserve">docs/qa/HRD-100-&lt;run-id&gt;/</w:t>
            </w:r>
            <w:r>
              <w:t xml:space="preserve">). Wave 6 mutation gate</w:t>
            </w:r>
            <w:r>
              <w:t xml:space="preserve"> </w:t>
            </w:r>
            <w:r>
              <w:rPr>
                <w:rStyle w:val="VerbatimChar"/>
              </w:rPr>
              <w:t xml:space="preserve">tests/test_wave6_mutation_meta.sh</w:t>
            </w:r>
            <w:r>
              <w:t xml:space="preserve"> </w:t>
            </w:r>
            <w:r>
              <w:t xml:space="preserve">(3 paired hermetic mutations, 4/4 PASS). Tag</w:t>
            </w:r>
            <w:r>
              <w:t xml:space="preserve"> </w:t>
            </w:r>
            <w:r>
              <w:rPr>
                <w:b/>
                <w:bCs/>
              </w:rPr>
              <w:t xml:space="preserve">v0.4.0 deferred to T13b</w:t>
            </w:r>
            <w:r>
              <w:t xml:space="preserve"> </w:t>
            </w:r>
            <w:r>
              <w:t xml:space="preserve">(operator-supplied live evidence per §107.x). Prior r11 — Wave 4b lands TOON (Token-Oriented Object Notation,</w:t>
            </w:r>
            <w:r>
              <w:t xml:space="preserve"> </w:t>
            </w:r>
            <w:r>
              <w:rPr>
                <w:rStyle w:val="VerbatimChar"/>
              </w:rPr>
              <w:t xml:space="preserve">application/toon</w:t>
            </w:r>
            <w:r>
              <w:t xml:space="preserve">) content negotiation as Herald's preferred wire format with JSON as honest fallback. Every</w:t>
            </w:r>
            <w:r>
              <w:t xml:space="preserve"> </w:t>
            </w:r>
            <w:r>
              <w:rPr>
                <w:rStyle w:val="VerbatimChar"/>
              </w:rPr>
              <w:t xml:space="preserve">/v1/*</w:t>
            </w:r>
            <w:r>
              <w:t xml:space="preserve"> </w:t>
            </w:r>
            <w:r>
              <w:t xml:space="preserve">business route now honors</w:t>
            </w:r>
            <w:r>
              <w:t xml:space="preserve"> </w:t>
            </w:r>
            <w:r>
              <w:rPr>
                <w:rStyle w:val="VerbatimChar"/>
              </w:rPr>
              <w:t xml:space="preserve">Accept: application/toon</w:t>
            </w:r>
            <w:r>
              <w:t xml:space="preserve"> </w:t>
            </w:r>
            <w:r>
              <w:t xml:space="preserve">(responses are real TOON bytes via the</w:t>
            </w:r>
            <w:r>
              <w:t xml:space="preserve"> </w:t>
            </w:r>
            <w:r>
              <w:rPr>
                <w:rStyle w:val="VerbatimChar"/>
              </w:rPr>
              <w:t xml:space="preserve">digital.vasic.toon</w:t>
            </w:r>
            <w:r>
              <w:t xml:space="preserve"> </w:t>
            </w:r>
            <w:r>
              <w:t xml:space="preserve">submodule +</w:t>
            </w:r>
            <w:r>
              <w:t xml:space="preserve"> </w:t>
            </w:r>
            <w:r>
              <w:rPr>
                <w:rStyle w:val="VerbatimChar"/>
              </w:rPr>
              <w:t xml:space="preserve">toon-format/toon-go</w:t>
            </w:r>
            <w:r>
              <w:t xml:space="preserve"> </w:t>
            </w:r>
            <w:r>
              <w:t xml:space="preserve">upstream);</w:t>
            </w:r>
            <w:r>
              <w:t xml:space="preserve"> </w:t>
            </w:r>
            <w:r>
              <w:rPr>
                <w:rStyle w:val="VerbatimChar"/>
              </w:rPr>
              <w:t xml:space="preserve">Accept: application/json</w:t>
            </w:r>
            <w:r>
              <w:t xml:space="preserve"> </w:t>
            </w:r>
            <w:r>
              <w:t xml:space="preserve">keeps JSON; q-value preference honored;</w:t>
            </w:r>
            <w:r>
              <w:t xml:space="preserve"> </w:t>
            </w:r>
            <w:r>
              <w:rPr>
                <w:rStyle w:val="VerbatimChar"/>
              </w:rPr>
              <w:t xml:space="preserve">*/*</w:t>
            </w:r>
            <w:r>
              <w:t xml:space="preserve"> </w:t>
            </w:r>
            <w:r>
              <w:t xml:space="preserve">and missing Accept go to the server default (TOON;</w:t>
            </w:r>
            <w:r>
              <w:t xml:space="preserve"> </w:t>
            </w:r>
            <w:r>
              <w:rPr>
                <w:rStyle w:val="VerbatimChar"/>
              </w:rPr>
              <w:t xml:space="preserve">HERALD_DEFAULT_RESPONSE_CODEC=json</w:t>
            </w:r>
            <w:r>
              <w:t xml:space="preserve"> </w:t>
            </w:r>
            <w:r>
              <w:t xml:space="preserve">flips).</w:t>
            </w:r>
            <w:r>
              <w:t xml:space="preserve"> </w:t>
            </w:r>
            <w:r>
              <w:rPr>
                <w:rStyle w:val="VerbatimChar"/>
              </w:rPr>
              <w:t xml:space="preserve">POST /v1/events</w:t>
            </w:r>
            <w:r>
              <w:t xml:space="preserve"> </w:t>
            </w:r>
            <w:r>
              <w:t xml:space="preserve">accepts both TOON and JSON request bodies (TOON transcoded to JSON before the Runner's EventParser; Runner stays codec-agnostic). TOONMiddleware auto-wired into</w:t>
            </w:r>
            <w:r>
              <w:t xml:space="preserve"> </w:t>
            </w:r>
            <w:r>
              <w:rPr>
                <w:rStyle w:val="VerbatimChar"/>
              </w:rPr>
              <w:t xml:space="preserve">cli.RunServe</w:t>
            </w:r>
            <w:r>
              <w:t xml:space="preserve"> </w:t>
            </w:r>
            <w:r>
              <w:t xml:space="preserve">so every flavor binary (</w:t>
            </w:r>
            <w:r>
              <w:rPr>
                <w:rStyle w:val="VerbatimChar"/>
              </w:rPr>
              <w:t xml:space="preserve">pherald</w:t>
            </w:r>
            <w:r>
              <w:t xml:space="preserve">/</w:t>
            </w:r>
            <w:r>
              <w:rPr>
                <w:rStyle w:val="VerbatimChar"/>
              </w:rPr>
              <w:t xml:space="preserve">cherald</w:t>
            </w:r>
            <w:r>
              <w:t xml:space="preserve">/</w:t>
            </w:r>
            <w:r>
              <w:rPr>
                <w:rStyle w:val="VerbatimChar"/>
              </w:rPr>
              <w:t xml:space="preserve">sherald</w:t>
            </w:r>
            <w:r>
              <w:t xml:space="preserve">/</w:t>
            </w:r>
            <w:r>
              <w:rPr>
                <w:rStyle w:val="VerbatimChar"/>
              </w:rPr>
              <w:t xml:space="preserve">bherald</w:t>
            </w:r>
            <w:r>
              <w:t xml:space="preserve">/</w:t>
            </w:r>
            <w:r>
              <w:rPr>
                <w:rStyle w:val="VerbatimChar"/>
              </w:rPr>
              <w:t xml:space="preserve">rherald</w:t>
            </w:r>
            <w:r>
              <w:t xml:space="preserve">/</w:t>
            </w:r>
            <w:r>
              <w:rPr>
                <w:rStyle w:val="VerbatimChar"/>
              </w:rPr>
              <w:t xml:space="preserve">iherald</w:t>
            </w:r>
            <w:r>
              <w:t xml:space="preserve">/</w:t>
            </w:r>
            <w:r>
              <w:rPr>
                <w:rStyle w:val="VerbatimChar"/>
              </w:rPr>
              <w:t xml:space="preserve">scherald</w:t>
            </w:r>
            <w:r>
              <w:t xml:space="preserve">) inherits for free. Real compression evidence — for sherald /v1/safety_state, TOON body is 215B vs 226B JSON (~5% saved on a tiny payload; larger tabular payloads see 30-60% per upstream measurements). 7 new e2e invariants (E56-E62; E62 SKIP-with-reason — encoder-failure fallback is unit-tested in</w:t>
            </w:r>
            <w:r>
              <w:t xml:space="preserve"> </w:t>
            </w:r>
            <w:r>
              <w:rPr>
                <w:rStyle w:val="VerbatimChar"/>
              </w:rPr>
              <w:t xml:space="preserve">commons/cli/toon_test.go</w:t>
            </w:r>
            <w:r>
              <w:t xml:space="preserve"> </w:t>
            </w:r>
            <w:r>
              <w:t xml:space="preserve">because no Herald handler exposes a TOON-unencodable Go type). New</w:t>
            </w:r>
            <w:r>
              <w:t xml:space="preserve"> </w:t>
            </w:r>
            <w:r>
              <w:rPr>
                <w:rStyle w:val="VerbatimChar"/>
              </w:rPr>
              <w:t xml:space="preserve">tests/test_wave4b_mutation_meta.sh</w:t>
            </w:r>
            <w:r>
              <w:t xml:space="preserve"> </w:t>
            </w:r>
            <w:r>
              <w:t xml:space="preserve">(5/5 PASS — M1 strip TOONMiddleware → E57 FAIL; M2 swap</w:t>
            </w:r>
            <w:r>
              <w:t xml:space="preserve"> </w:t>
            </w:r>
            <w:r>
              <w:rPr>
                <w:rStyle w:val="VerbatimChar"/>
              </w:rPr>
              <w:t xml:space="preserve">toon.Marshal</w:t>
            </w:r>
            <w:r>
              <w:t xml:space="preserve"> </w:t>
            </w:r>
            <w:r>
              <w:t xml:space="preserve">→</w:t>
            </w:r>
            <w:r>
              <w:t xml:space="preserve"> </w:t>
            </w:r>
            <w:r>
              <w:rPr>
                <w:rStyle w:val="VerbatimChar"/>
              </w:rPr>
              <w:t xml:space="preserve">json.Marshal</w:t>
            </w:r>
            <w:r>
              <w:t xml:space="preserve"> </w:t>
            </w:r>
            <w:r>
              <w:t xml:space="preserve">(2026-05-17 PASS-bluff recurrence) → E60 FAIL; M3 no-op transcodeRequestBody → pherald unit test FAIL; working-tree quiescence check; post-flight green). Tag</w:t>
            </w:r>
            <w:r>
              <w:t xml:space="preserve"> </w:t>
            </w:r>
            <w:r>
              <w:rPr>
                <w:b/>
                <w:bCs/>
              </w:rPr>
              <w:t xml:space="preserve">v0.3.0</w:t>
            </w:r>
            <w:r>
              <w:t xml:space="preserve">. Workspace module count unchanged at 15. Prior r10 — Wave 4a HTTP/3 + Brotli + Alt-Svc + TLS 1.3 transport substrate; tag v0.2.0. Prior r9 — Wave 3b pherald</w:t>
            </w:r>
            <w:r>
              <w:t xml:space="preserve"> </w:t>
            </w:r>
            <w:r>
              <w:rPr>
                <w:rStyle w:val="VerbatimChar"/>
              </w:rPr>
              <w:t xml:space="preserve">/v1/events</w:t>
            </w:r>
            <w:r>
              <w:t xml:space="preserve"> </w:t>
            </w:r>
            <w:r>
              <w:t xml:space="preserve">LIVE. r8 — Wave 3a substrate.</w:t>
            </w:r>
          </w:p>
        </w:tc>
      </w:tr>
      <w:tr>
        <w:tc>
          <w:tcPr/>
          <w:p>
            <w:pPr>
              <w:pStyle w:val="Compact"/>
            </w:pPr>
            <w:r>
              <w:t xml:space="preserve">Issues</w:t>
            </w:r>
          </w:p>
        </w:tc>
        <w:tc>
          <w:tcPr/>
          <w:p>
            <w:pPr>
              <w:pStyle w:val="Compact"/>
            </w:pPr>
            <w:r>
              <w:t xml:space="preserve">none</w:t>
            </w:r>
          </w:p>
        </w:tc>
      </w:tr>
      <w:tr>
        <w:tc>
          <w:tcPr/>
          <w:p>
            <w:pPr>
              <w:pStyle w:val="Compact"/>
            </w:pPr>
            <w:r>
              <w:t xml:space="preserve">Issues summary</w:t>
            </w:r>
          </w:p>
        </w:tc>
        <w:tc>
          <w:tcPr/>
          <w:p>
            <w:pPr>
              <w:pStyle w:val="Compact"/>
            </w:pPr>
            <w:r>
              <w:t xml:space="preserve">—</w:t>
            </w:r>
          </w:p>
        </w:tc>
      </w:tr>
      <w:tr>
        <w:tc>
          <w:tcPr/>
          <w:p>
            <w:pPr>
              <w:pStyle w:val="Compact"/>
            </w:pPr>
            <w:r>
              <w:t xml:space="preserve">Fixed</w:t>
            </w:r>
          </w:p>
        </w:tc>
        <w:tc>
          <w:tcPr/>
          <w:p>
            <w:pPr>
              <w:pStyle w:val="Compact"/>
            </w:pPr>
            <w:r>
              <w:t xml:space="preserve">V3-R9-01..V3-R9-04 (r9 Wave 3b — Runner live + e2e E37-E42 + mutation gate M2/M3/M4 + §32 implementation column + §44.N milestone); V3-R8-01..V3-R8-05 (r8 Wave 2 scaffolds + Branding extension + REST surface expansion + §44.M milestone + §43 catalogue HRD-092 entry); V3-R3-01..V3-R3-03 (r3 parent-doc spec-path sync); V3-R2-01..V3-R2-09 (r2); V3-R1-01..V3-R1-14 (r1); inherits closed V2 + V1 lineage.</w:t>
            </w:r>
          </w:p>
        </w:tc>
      </w:tr>
      <w:tr>
        <w:tc>
          <w:tcPr/>
          <w:p>
            <w:pPr>
              <w:pStyle w:val="Compact"/>
            </w:pPr>
            <w:r>
              <w:t xml:space="preserve">Fixed summary</w:t>
            </w:r>
          </w:p>
        </w:tc>
        <w:tc>
          <w:tcPr/>
          <w:p>
            <w:pPr>
              <w:pStyle w:val="Compact"/>
            </w:pPr>
            <w:r>
              <w:t xml:space="preserve">r9 captures Wave 3b as-built — pherald</w:t>
            </w:r>
            <w:r>
              <w:t xml:space="preserve"> </w:t>
            </w:r>
            <w:r>
              <w:rPr>
                <w:rStyle w:val="VerbatimChar"/>
              </w:rPr>
              <w:t xml:space="preserve">/v1/events</w:t>
            </w:r>
            <w:r>
              <w:t xml:space="preserve"> </w:t>
            </w:r>
            <w:r>
              <w:t xml:space="preserve">is live (7-stage Runner orchestrator wired against real Postgres + Redis + commons_auth JWT verifier; 23 runner package tests green + 6 new e2e invariants E37-E42; HRD-016 closes atomic Issues → Fixed; cross-binary E45 still SKIP-with-reason pending Wave 3c wiring). r8 captures Wave 2 as-built — shared</w:t>
            </w:r>
            <w:r>
              <w:t xml:space="preserve"> </w:t>
            </w:r>
            <w:r>
              <w:rPr>
                <w:rStyle w:val="VerbatimChar"/>
              </w:rPr>
              <w:t xml:space="preserve">commons/cli/</w:t>
            </w:r>
            <w:r>
              <w:t xml:space="preserve"> </w:t>
            </w:r>
            <w:r>
              <w:t xml:space="preserve">scaffold + 7 flavor binaries (1 refactored, 6 net new), Branding struct extended with 5 per-flavor identity fields, §41 REST surface gains</w:t>
            </w:r>
            <w:r>
              <w:t xml:space="preserve"> </w:t>
            </w:r>
            <w:r>
              <w:rPr>
                <w:rStyle w:val="VerbatimChar"/>
              </w:rPr>
              <w:t xml:space="preserve">/v1/compliance</w:t>
            </w:r>
            <w:r>
              <w:t xml:space="preserve"> </w:t>
            </w:r>
            <w:r>
              <w:t xml:space="preserve">(cherald),</w:t>
            </w:r>
            <w:r>
              <w:t xml:space="preserve"> </w:t>
            </w:r>
            <w:r>
              <w:rPr>
                <w:rStyle w:val="VerbatimChar"/>
              </w:rPr>
              <w:t xml:space="preserve">/v1/safety_state</w:t>
            </w:r>
            <w:r>
              <w:t xml:space="preserve"> </w:t>
            </w:r>
            <w:r>
              <w:t xml:space="preserve">(sherald),</w:t>
            </w:r>
            <w:r>
              <w:t xml:space="preserve"> </w:t>
            </w:r>
            <w:r>
              <w:rPr>
                <w:rStyle w:val="VerbatimChar"/>
              </w:rPr>
              <w:t xml:space="preserve">/v1/webhooks/page</w:t>
            </w:r>
            <w:r>
              <w:t xml:space="preserve"> </w:t>
            </w:r>
            <w:r>
              <w:t xml:space="preserve">(iherald), §44.M Wave 2 milestone subsection records 33-invariant e2e + 4/4 mutation meta + HRD-092 catalogue-check (no-match → vendor). r7 lands §44 Foundation contract + records M1 as-built evidence (commons_constitution 14-file scaffold, in-process EventBus/Registry/Captureer/Ladder/Store/Runner all green under -race; full workspace inheritance gate 12 PASS / 0 FAIL).</w:t>
            </w:r>
          </w:p>
        </w:tc>
      </w:tr>
      <w:tr>
        <w:tc>
          <w:tcPr/>
          <w:p>
            <w:pPr>
              <w:pStyle w:val="Compact"/>
            </w:pPr>
            <w:r>
              <w:t xml:space="preserve">Continuation</w:t>
            </w:r>
          </w:p>
        </w:tc>
        <w:tc>
          <w:tcPr/>
          <w:p>
            <w:pPr>
              <w:pStyle w:val="Compact"/>
            </w:pPr>
            <w:r>
              <w:t xml:space="preserve">Wave 3c+: cross-binary E45 wiring (pherald deny POST → cherald GET /v1/compliance round-trip), HRD-024 iherald</w:t>
            </w:r>
            <w:r>
              <w:t xml:space="preserve"> </w:t>
            </w:r>
            <w:r>
              <w:rPr>
                <w:rStyle w:val="VerbatimChar"/>
              </w:rPr>
              <w:t xml:space="preserve">/v1/webhooks/page</w:t>
            </w:r>
            <w:r>
              <w:t xml:space="preserve"> </w:t>
            </w:r>
            <w:r>
              <w:t xml:space="preserve">live, HRD-098 sherald</w:t>
            </w:r>
            <w:r>
              <w:t xml:space="preserve"> </w:t>
            </w:r>
            <w:r>
              <w:rPr>
                <w:rStyle w:val="VerbatimChar"/>
              </w:rPr>
              <w:t xml:space="preserve">/v1/safety_state</w:t>
            </w:r>
            <w:r>
              <w:t xml:space="preserve"> </w:t>
            </w:r>
            <w:r>
              <w:t xml:space="preserve">daemon live, plus the 28 §43 command implementations (HRD-029..056), parallel-fan-out optimization, OpenAPI surface, INTEGRATION.md, v0.1.0 release tag. Each milestone followed by multi-mirror push. Then codegraph integration per</w:t>
            </w:r>
            <w:r>
              <w:t xml:space="preserve"> </w:t>
            </w:r>
            <w:hyperlink r:id="rId10">
              <w:r>
                <w:rPr>
                  <w:rStyle w:val="Hyperlink"/>
                </w:rPr>
                <w:t xml:space="preserve">https://github.com/colbymchenry/codegraph</w:t>
              </w:r>
            </w:hyperlink>
            <w:r>
              <w:t xml:space="preserve">.</w:t>
            </w:r>
          </w:p>
        </w:tc>
      </w:tr>
    </w:tbl>
    <w:p>
      <w:pPr>
        <w:pStyle w:val="BodyText"/>
      </w:pPr>
      <w:r>
        <w:t xml:space="preserve">The</w:t>
      </w:r>
      <w:r>
        <w:t xml:space="preserve"> </w:t>
      </w:r>
      <w:r>
        <w:rPr>
          <w:b/>
          <w:bCs/>
        </w:rPr>
        <w:t xml:space="preserve">bi-directional event fan-out</w:t>
      </w:r>
      <w:r>
        <w:t xml:space="preserve"> </w:t>
      </w:r>
      <w:r>
        <w:t xml:space="preserve">system: Herald ingests events from heterogeneous sources and reliably fans them out to multiple notification channels so every alert reaches the right destination without confusion, and processes inbound replies/commands back from subscribers in a structured, security-validated way.</w:t>
      </w:r>
    </w:p>
    <w:bookmarkStart w:id="11" w:name="table-of-contents"/>
    <w:p>
      <w:pPr>
        <w:pStyle w:val="Heading2"/>
      </w:pPr>
      <w:r>
        <w:t xml:space="preserve">Table of contents</w:t>
      </w:r>
    </w:p>
    <w:p>
      <w:pPr>
        <w:pStyle w:val="Compact"/>
        <w:numPr>
          <w:ilvl w:val="0"/>
          <w:numId w:val="1001"/>
        </w:numPr>
      </w:pPr>
      <w:hyperlink w:anchor="X0257a49207e50a6832895bfd7baf22fa50f4313">
        <w:r>
          <w:rPr>
            <w:rStyle w:val="Hyperlink"/>
          </w:rPr>
          <w:t xml:space="preserve">§1. Upstreams</w:t>
        </w:r>
      </w:hyperlink>
    </w:p>
    <w:p>
      <w:pPr>
        <w:pStyle w:val="Compact"/>
        <w:numPr>
          <w:ilvl w:val="0"/>
          <w:numId w:val="1001"/>
        </w:numPr>
      </w:pPr>
      <w:hyperlink w:anchor="Xe927e093a0a39f3a3818a70c02cf9d9cd05b2e5">
        <w:r>
          <w:rPr>
            <w:rStyle w:val="Hyperlink"/>
          </w:rPr>
          <w:t xml:space="preserve">§2. Mission and scope</w:t>
        </w:r>
      </w:hyperlink>
    </w:p>
    <w:p>
      <w:pPr>
        <w:pStyle w:val="Compact"/>
        <w:numPr>
          <w:ilvl w:val="1"/>
          <w:numId w:val="1002"/>
        </w:numPr>
      </w:pPr>
      <w:hyperlink w:anchor="X4a246dd25d37748d7bd886523fc919db8786ee7">
        <w:r>
          <w:rPr>
            <w:rStyle w:val="Hyperlink"/>
          </w:rPr>
          <w:t xml:space="preserve">2.1 What Herald is</w:t>
        </w:r>
      </w:hyperlink>
    </w:p>
    <w:p>
      <w:pPr>
        <w:pStyle w:val="Compact"/>
        <w:numPr>
          <w:ilvl w:val="1"/>
          <w:numId w:val="1002"/>
        </w:numPr>
      </w:pPr>
      <w:hyperlink w:anchor="X45d6599d81e75ebf6f8a0517376c361d4fafb3b">
        <w:r>
          <w:rPr>
            <w:rStyle w:val="Hyperlink"/>
          </w:rPr>
          <w:t xml:space="preserve">2.2 What Herald is NOT</w:t>
        </w:r>
      </w:hyperlink>
    </w:p>
    <w:p>
      <w:pPr>
        <w:pStyle w:val="Compact"/>
        <w:numPr>
          <w:ilvl w:val="1"/>
          <w:numId w:val="1002"/>
        </w:numPr>
      </w:pPr>
      <w:hyperlink w:anchor="X8b1a6ba300eee7511df542a23821be02546202e">
        <w:r>
          <w:rPr>
            <w:rStyle w:val="Hyperlink"/>
          </w:rPr>
          <w:t xml:space="preserve">2.3 Architecture diagram</w:t>
        </w:r>
      </w:hyperlink>
    </w:p>
    <w:p>
      <w:pPr>
        <w:pStyle w:val="Compact"/>
        <w:numPr>
          <w:ilvl w:val="0"/>
          <w:numId w:val="1001"/>
        </w:numPr>
      </w:pPr>
      <w:hyperlink w:anchor="X71a1267b60bb3650bfe83a2452fe462674caee3">
        <w:r>
          <w:rPr>
            <w:rStyle w:val="Hyperlink"/>
          </w:rPr>
          <w:t xml:space="preserve">§3. Execution model</w:t>
        </w:r>
      </w:hyperlink>
    </w:p>
    <w:p>
      <w:pPr>
        <w:pStyle w:val="Compact"/>
        <w:numPr>
          <w:ilvl w:val="1"/>
          <w:numId w:val="1003"/>
        </w:numPr>
      </w:pPr>
      <w:hyperlink w:anchor="X16425ec6f34649a6733cd988cd50e44261d61a7">
        <w:r>
          <w:rPr>
            <w:rStyle w:val="Hyperlink"/>
          </w:rPr>
          <w:t xml:space="preserve">3.1 Single binary, two modes</w:t>
        </w:r>
      </w:hyperlink>
    </w:p>
    <w:p>
      <w:pPr>
        <w:pStyle w:val="Compact"/>
        <w:numPr>
          <w:ilvl w:val="1"/>
          <w:numId w:val="1003"/>
        </w:numPr>
      </w:pPr>
      <w:hyperlink w:anchor="X73ad7d4506f7884cca70b129f2a8e21c8d8313d">
        <w:r>
          <w:rPr>
            <w:rStyle w:val="Hyperlink"/>
          </w:rPr>
          <w:t xml:space="preserve">3.2 Distribution + invocation surfaces</w:t>
        </w:r>
      </w:hyperlink>
    </w:p>
    <w:p>
      <w:pPr>
        <w:pStyle w:val="Compact"/>
        <w:numPr>
          <w:ilvl w:val="1"/>
          <w:numId w:val="1003"/>
        </w:numPr>
      </w:pPr>
      <w:hyperlink w:anchor="X0eab716788f1ef1f78e94d2e9a02b1acc55fca2">
        <w:r>
          <w:rPr>
            <w:rStyle w:val="Hyperlink"/>
          </w:rPr>
          <w:t xml:space="preserve">3.3 Configuration &amp; credentials</w:t>
        </w:r>
      </w:hyperlink>
    </w:p>
    <w:p>
      <w:pPr>
        <w:pStyle w:val="Compact"/>
        <w:numPr>
          <w:ilvl w:val="1"/>
          <w:numId w:val="1003"/>
        </w:numPr>
      </w:pPr>
      <w:hyperlink w:anchor="X43c70aa00486c3b8fda015e1d96379beb0bf739">
        <w:r>
          <w:rPr>
            <w:rStyle w:val="Hyperlink"/>
          </w:rPr>
          <w:t xml:space="preserve">3.4 Worker pools, concurrency, and hot-reload</w:t>
        </w:r>
      </w:hyperlink>
    </w:p>
    <w:p>
      <w:pPr>
        <w:pStyle w:val="Compact"/>
        <w:numPr>
          <w:ilvl w:val="1"/>
          <w:numId w:val="1003"/>
        </w:numPr>
      </w:pPr>
      <w:hyperlink w:anchor="X480a3d2e6fca7c8a0e63e39ee5854fd71d391d5">
        <w:r>
          <w:rPr>
            <w:rStyle w:val="Hyperlink"/>
          </w:rPr>
          <w:t xml:space="preserve">3.5 Time / clock abstraction</w:t>
        </w:r>
      </w:hyperlink>
    </w:p>
    <w:p>
      <w:pPr>
        <w:pStyle w:val="Compact"/>
        <w:numPr>
          <w:ilvl w:val="0"/>
          <w:numId w:val="1001"/>
        </w:numPr>
      </w:pPr>
      <w:hyperlink w:anchor="X2d9960989a167f9399ca46af0effdf6e1eedfc0">
        <w:r>
          <w:rPr>
            <w:rStyle w:val="Hyperlink"/>
          </w:rPr>
          <w:t xml:space="preserve">§4. Event model &amp; wire format</w:t>
        </w:r>
      </w:hyperlink>
    </w:p>
    <w:p>
      <w:pPr>
        <w:pStyle w:val="Compact"/>
        <w:numPr>
          <w:ilvl w:val="1"/>
          <w:numId w:val="1004"/>
        </w:numPr>
      </w:pPr>
      <w:hyperlink w:anchor="X34d2d6de5da254dfe0c72b9ad8893dae4820c68">
        <w:r>
          <w:rPr>
            <w:rStyle w:val="Hyperlink"/>
          </w:rPr>
          <w:t xml:space="preserve">4.1 CloudEvents v1.0 as canonical envelope</w:t>
        </w:r>
      </w:hyperlink>
    </w:p>
    <w:p>
      <w:pPr>
        <w:pStyle w:val="Compact"/>
        <w:numPr>
          <w:ilvl w:val="1"/>
          <w:numId w:val="1004"/>
        </w:numPr>
      </w:pPr>
      <w:hyperlink w:anchor="X0a85e98aa0dda59b41a55cd3495b3c3b1a16d8e">
        <w:r>
          <w:rPr>
            <w:rStyle w:val="Hyperlink"/>
          </w:rPr>
          <w:t xml:space="preserve">4.2 Herald event-type taxonomy</w:t>
        </w:r>
      </w:hyperlink>
    </w:p>
    <w:p>
      <w:pPr>
        <w:pStyle w:val="Compact"/>
        <w:numPr>
          <w:ilvl w:val="1"/>
          <w:numId w:val="1004"/>
        </w:numPr>
      </w:pPr>
      <w:hyperlink w:anchor="X1ddbf78379fa2e5d18c1a8e802755d81d231526">
        <w:r>
          <w:rPr>
            <w:rStyle w:val="Hyperlink"/>
          </w:rPr>
          <w:t xml:space="preserve">4.3 Idempotency keys</w:t>
        </w:r>
      </w:hyperlink>
    </w:p>
    <w:p>
      <w:pPr>
        <w:pStyle w:val="Compact"/>
        <w:numPr>
          <w:ilvl w:val="0"/>
          <w:numId w:val="1001"/>
        </w:numPr>
      </w:pPr>
      <w:hyperlink w:anchor="X02f83c60892e745f3f5faa1420f2d48c398b66d">
        <w:r>
          <w:rPr>
            <w:rStyle w:val="Hyperlink"/>
          </w:rPr>
          <w:t xml:space="preserve">§5. Architecture overview</w:t>
        </w:r>
      </w:hyperlink>
    </w:p>
    <w:p>
      <w:pPr>
        <w:pStyle w:val="Compact"/>
        <w:numPr>
          <w:ilvl w:val="1"/>
          <w:numId w:val="1005"/>
        </w:numPr>
      </w:pPr>
      <w:hyperlink w:anchor="Xdc55f5fd0fcd41a465c55b62e3d337468035f85">
        <w:r>
          <w:rPr>
            <w:rStyle w:val="Hyperlink"/>
          </w:rPr>
          <w:t xml:space="preserve">5.1 Components</w:t>
        </w:r>
      </w:hyperlink>
    </w:p>
    <w:p>
      <w:pPr>
        <w:pStyle w:val="Compact"/>
        <w:numPr>
          <w:ilvl w:val="1"/>
          <w:numId w:val="1005"/>
        </w:numPr>
      </w:pPr>
      <w:hyperlink w:anchor="X0de03d1117fca66c233ad9cf7543c8384defe7a">
        <w:r>
          <w:rPr>
            <w:rStyle w:val="Hyperlink"/>
          </w:rPr>
          <w:t xml:space="preserve">5.2 Internal routing (Watermill)</w:t>
        </w:r>
      </w:hyperlink>
    </w:p>
    <w:p>
      <w:pPr>
        <w:pStyle w:val="Compact"/>
        <w:numPr>
          <w:ilvl w:val="1"/>
          <w:numId w:val="1005"/>
        </w:numPr>
      </w:pPr>
      <w:hyperlink w:anchor="Xd51921b7c36781e319d3f19842952186c67ccd1">
        <w:r>
          <w:rPr>
            <w:rStyle w:val="Hyperlink"/>
          </w:rPr>
          <w:t xml:space="preserve">5.3 Queue backend (Postgres + River default, NATS opt-in)</w:t>
        </w:r>
      </w:hyperlink>
    </w:p>
    <w:p>
      <w:pPr>
        <w:pStyle w:val="Compact"/>
        <w:numPr>
          <w:ilvl w:val="1"/>
          <w:numId w:val="1005"/>
        </w:numPr>
      </w:pPr>
      <w:hyperlink w:anchor="X447b97f7df1e17ae3d14596e091af249da4211f">
        <w:r>
          <w:rPr>
            <w:rStyle w:val="Hyperlink"/>
          </w:rPr>
          <w:t xml:space="preserve">5.4 Retries &amp; dead-lettering</w:t>
        </w:r>
      </w:hyperlink>
    </w:p>
    <w:p>
      <w:pPr>
        <w:pStyle w:val="Compact"/>
        <w:numPr>
          <w:ilvl w:val="2"/>
          <w:numId w:val="1006"/>
        </w:numPr>
      </w:pPr>
      <w:hyperlink w:anchor="Xa23efba74fa26d17640fb4a4a57cff5d4631507">
        <w:r>
          <w:rPr>
            <w:rStyle w:val="Hyperlink"/>
          </w:rPr>
          <w:t xml:space="preserve">5.4.1 Outbound idempotency (channel-side composition)</w:t>
        </w:r>
      </w:hyperlink>
    </w:p>
    <w:p>
      <w:pPr>
        <w:pStyle w:val="Compact"/>
        <w:numPr>
          <w:ilvl w:val="1"/>
          <w:numId w:val="1005"/>
        </w:numPr>
      </w:pPr>
      <w:hyperlink w:anchor="X27335734f6ffbd88cea2730950e6477da5f0724">
        <w:r>
          <w:rPr>
            <w:rStyle w:val="Hyperlink"/>
          </w:rPr>
          <w:t xml:space="preserve">5.5 Webhook ingestion</w:t>
        </w:r>
      </w:hyperlink>
    </w:p>
    <w:p>
      <w:pPr>
        <w:pStyle w:val="Compact"/>
        <w:numPr>
          <w:ilvl w:val="1"/>
          <w:numId w:val="1005"/>
        </w:numPr>
      </w:pPr>
      <w:hyperlink w:anchor="Xe11a37ed2988d013501eb7f63b457179e38d73f">
        <w:r>
          <w:rPr>
            <w:rStyle w:val="Hyperlink"/>
          </w:rPr>
          <w:t xml:space="preserve">5.6 Orchestration of long-running operations (Temporal, opt-in)</w:t>
        </w:r>
      </w:hyperlink>
    </w:p>
    <w:p>
      <w:pPr>
        <w:pStyle w:val="Compact"/>
        <w:numPr>
          <w:ilvl w:val="1"/>
          <w:numId w:val="1005"/>
        </w:numPr>
      </w:pPr>
      <w:hyperlink w:anchor="Xc7452714b40397827156d946c88711559d422f3">
        <w:r>
          <w:rPr>
            <w:rStyle w:val="Hyperlink"/>
          </w:rPr>
          <w:t xml:space="preserve">5.7 Ingress API URLs (HTTP surface)</w:t>
        </w:r>
      </w:hyperlink>
    </w:p>
    <w:p>
      <w:pPr>
        <w:pStyle w:val="Compact"/>
        <w:numPr>
          <w:ilvl w:val="0"/>
          <w:numId w:val="1001"/>
        </w:numPr>
      </w:pPr>
      <w:hyperlink w:anchor="X0a0e46bbddaf8a4c2b105387501a05d0eb36eec">
        <w:r>
          <w:rPr>
            <w:rStyle w:val="Hyperlink"/>
          </w:rPr>
          <w:t xml:space="preserve">§6. Channel addressing &amp; routing</w:t>
        </w:r>
      </w:hyperlink>
    </w:p>
    <w:p>
      <w:pPr>
        <w:pStyle w:val="Compact"/>
        <w:numPr>
          <w:ilvl w:val="1"/>
          <w:numId w:val="1007"/>
        </w:numPr>
      </w:pPr>
      <w:hyperlink w:anchor="X020ae80208096003e0fc86765d5eafd6b2c01ef">
        <w:r>
          <w:rPr>
            <w:rStyle w:val="Hyperlink"/>
          </w:rPr>
          <w:t xml:space="preserve">6.1 URL-scheme channel addresses (Apprise-style)</w:t>
        </w:r>
      </w:hyperlink>
    </w:p>
    <w:p>
      <w:pPr>
        <w:pStyle w:val="Compact"/>
        <w:numPr>
          <w:ilvl w:val="1"/>
          <w:numId w:val="1007"/>
        </w:numPr>
      </w:pPr>
      <w:hyperlink w:anchor="X05410ad403d8a6e0afc82ad9d2865559531da06">
        <w:r>
          <w:rPr>
            <w:rStyle w:val="Hyperlink"/>
          </w:rPr>
          <w:t xml:space="preserve">6.2 Tag-based fan-out</w:t>
        </w:r>
      </w:hyperlink>
    </w:p>
    <w:p>
      <w:pPr>
        <w:pStyle w:val="Compact"/>
        <w:numPr>
          <w:ilvl w:val="1"/>
          <w:numId w:val="1007"/>
        </w:numPr>
      </w:pPr>
      <w:hyperlink w:anchor="X315f9c2d47c4ba24dec55fa1f810f2a759cf8c5">
        <w:r>
          <w:rPr>
            <w:rStyle w:val="Hyperlink"/>
          </w:rPr>
          <w:t xml:space="preserve">6.3 HeraldBranding (per-flavor visual identity)</w:t>
        </w:r>
      </w:hyperlink>
    </w:p>
    <w:p>
      <w:pPr>
        <w:pStyle w:val="Compact"/>
        <w:numPr>
          <w:ilvl w:val="0"/>
          <w:numId w:val="1001"/>
        </w:numPr>
      </w:pPr>
      <w:hyperlink w:anchor="X84536d8eaea2fb40742b4be7d9830c49c65bbca">
        <w:r>
          <w:rPr>
            <w:rStyle w:val="Hyperlink"/>
          </w:rPr>
          <w:t xml:space="preserve">§7. Subscriber model</w:t>
        </w:r>
      </w:hyperlink>
    </w:p>
    <w:p>
      <w:pPr>
        <w:pStyle w:val="Compact"/>
        <w:numPr>
          <w:ilvl w:val="1"/>
          <w:numId w:val="1008"/>
        </w:numPr>
      </w:pPr>
      <w:hyperlink w:anchor="X451ddb206448654436d7524e85be5bb650f5967">
        <w:r>
          <w:rPr>
            <w:rStyle w:val="Hyperlink"/>
          </w:rPr>
          <w:t xml:space="preserve">7.1 Identity &amp; reconciliation (per-channel-id + operator alias)</w:t>
        </w:r>
      </w:hyperlink>
    </w:p>
    <w:p>
      <w:pPr>
        <w:pStyle w:val="Compact"/>
        <w:numPr>
          <w:ilvl w:val="1"/>
          <w:numId w:val="1008"/>
        </w:numPr>
      </w:pPr>
      <w:hyperlink w:anchor="X75156f5e220a1ea3808171ba51e8fde37297650">
        <w:r>
          <w:rPr>
            <w:rStyle w:val="Hyperlink"/>
          </w:rPr>
          <w:t xml:space="preserve">7.2 Preferences (Knock-style PreferenceSet)</w:t>
        </w:r>
      </w:hyperlink>
    </w:p>
    <w:p>
      <w:pPr>
        <w:pStyle w:val="Compact"/>
        <w:numPr>
          <w:ilvl w:val="1"/>
          <w:numId w:val="1008"/>
        </w:numPr>
      </w:pPr>
      <w:hyperlink w:anchor="X96c2c7e3c1f3ddc45ef13dbb34d2d3e9c999bea">
        <w:r>
          <w:rPr>
            <w:rStyle w:val="Hyperlink"/>
          </w:rPr>
          <w:t xml:space="preserve">7.3 Quiet hours &amp; throttling</w:t>
        </w:r>
      </w:hyperlink>
    </w:p>
    <w:p>
      <w:pPr>
        <w:pStyle w:val="Compact"/>
        <w:numPr>
          <w:ilvl w:val="1"/>
          <w:numId w:val="1008"/>
        </w:numPr>
      </w:pPr>
      <w:hyperlink w:anchor="X1469d9df1d9291b4a82e03b362845933b824547">
        <w:r>
          <w:rPr>
            <w:rStyle w:val="Hyperlink"/>
          </w:rPr>
          <w:t xml:space="preserve">7.4 Locale (i18n)</w:t>
        </w:r>
      </w:hyperlink>
    </w:p>
    <w:p>
      <w:pPr>
        <w:pStyle w:val="Compact"/>
        <w:numPr>
          <w:ilvl w:val="1"/>
          <w:numId w:val="1008"/>
        </w:numPr>
      </w:pPr>
      <w:hyperlink w:anchor="X1a8970f624e47b8e30885227c061cb83cfb6f83">
        <w:r>
          <w:rPr>
            <w:rStyle w:val="Hyperlink"/>
          </w:rPr>
          <w:t xml:space="preserve">7.5 AI-agent subscribers (distinct from human subscribers)</w:t>
        </w:r>
      </w:hyperlink>
    </w:p>
    <w:p>
      <w:pPr>
        <w:pStyle w:val="Compact"/>
        <w:numPr>
          <w:ilvl w:val="0"/>
          <w:numId w:val="1001"/>
        </w:numPr>
      </w:pPr>
      <w:hyperlink w:anchor="X9aa9ece8ded207a83cf0f2d932d4c4795d4de8f">
        <w:r>
          <w:rPr>
            <w:rStyle w:val="Hyperlink"/>
          </w:rPr>
          <w:t xml:space="preserve">§8. Workable-item naming prefix</w:t>
        </w:r>
      </w:hyperlink>
    </w:p>
    <w:p>
      <w:pPr>
        <w:pStyle w:val="Compact"/>
        <w:numPr>
          <w:ilvl w:val="1"/>
          <w:numId w:val="1009"/>
        </w:numPr>
      </w:pPr>
      <w:hyperlink w:anchor="X6e7414835fa2ccddd9155aafcad072dc8da0a63">
        <w:r>
          <w:rPr>
            <w:rStyle w:val="Hyperlink"/>
          </w:rPr>
          <w:t xml:space="preserve">8.1 Static prefix</w:t>
        </w:r>
        <w:r>
          <w:rPr>
            <w:rStyle w:val="Hyperlink"/>
          </w:rPr>
          <w:t xml:space="preserve"> </w:t>
        </w:r>
        <w:r>
          <w:rPr>
            <w:rStyle w:val="VerbatimChar"/>
          </w:rPr>
          <w:t xml:space="preserve">HRD-</w:t>
        </w:r>
      </w:hyperlink>
    </w:p>
    <w:p>
      <w:pPr>
        <w:pStyle w:val="Compact"/>
        <w:numPr>
          <w:ilvl w:val="1"/>
          <w:numId w:val="1009"/>
        </w:numPr>
      </w:pPr>
      <w:hyperlink w:anchor="Xefc32020b6f8ea35431035fb5d2a96c51dacff2">
        <w:r>
          <w:rPr>
            <w:rStyle w:val="Hyperlink"/>
          </w:rPr>
          <w:t xml:space="preserve">8.2 Derived 3-letter prefix algorithm</w:t>
        </w:r>
      </w:hyperlink>
    </w:p>
    <w:p>
      <w:pPr>
        <w:pStyle w:val="Compact"/>
        <w:numPr>
          <w:ilvl w:val="1"/>
          <w:numId w:val="1009"/>
        </w:numPr>
      </w:pPr>
      <w:hyperlink w:anchor="X2d4573db2722898ddd344b7ec48fa28cbc56e31">
        <w:r>
          <w:rPr>
            <w:rStyle w:val="Hyperlink"/>
          </w:rPr>
          <w:t xml:space="preserve">8.3 Workable-item lifecycle (</w:t>
        </w:r>
        <w:r>
          <w:rPr>
            <w:rStyle w:val="VerbatimChar"/>
          </w:rPr>
          <w:t xml:space="preserve">HRD-NNN</w:t>
        </w:r>
        <w:r>
          <w:rPr>
            <w:rStyle w:val="Hyperlink"/>
          </w:rPr>
          <w:t xml:space="preserve"> </w:t>
        </w:r>
        <w:r>
          <w:rPr>
            <w:rStyle w:val="Hyperlink"/>
          </w:rPr>
          <w:t xml:space="preserve">flow)</w:t>
        </w:r>
      </w:hyperlink>
    </w:p>
    <w:p>
      <w:pPr>
        <w:pStyle w:val="Compact"/>
        <w:numPr>
          <w:ilvl w:val="0"/>
          <w:numId w:val="1001"/>
        </w:numPr>
      </w:pPr>
      <w:hyperlink w:anchor="X8fc486e7d4220b3124543e251260ac17df34077">
        <w:r>
          <w:rPr>
            <w:rStyle w:val="Hyperlink"/>
          </w:rPr>
          <w:t xml:space="preserve">§9. Technology stack</w:t>
        </w:r>
      </w:hyperlink>
    </w:p>
    <w:p>
      <w:pPr>
        <w:pStyle w:val="Compact"/>
        <w:numPr>
          <w:ilvl w:val="1"/>
          <w:numId w:val="1010"/>
        </w:numPr>
      </w:pPr>
      <w:hyperlink w:anchor="X5ec0a50cc394838097798792f38a88871e04196">
        <w:r>
          <w:rPr>
            <w:rStyle w:val="Hyperlink"/>
          </w:rPr>
          <w:t xml:space="preserve">9.1 Go (single-binary, multi-flavor)</w:t>
        </w:r>
      </w:hyperlink>
    </w:p>
    <w:p>
      <w:pPr>
        <w:pStyle w:val="Compact"/>
        <w:numPr>
          <w:ilvl w:val="1"/>
          <w:numId w:val="1010"/>
        </w:numPr>
      </w:pPr>
      <w:hyperlink w:anchor="X2003f26d85e1a3089457696b8cba1ee9c6218a8">
        <w:r>
          <w:rPr>
            <w:rStyle w:val="Hyperlink"/>
          </w:rPr>
          <w:t xml:space="preserve">9.2 Postgres + Row-Level Security</w:t>
        </w:r>
      </w:hyperlink>
    </w:p>
    <w:p>
      <w:pPr>
        <w:pStyle w:val="Compact"/>
        <w:numPr>
          <w:ilvl w:val="1"/>
          <w:numId w:val="1010"/>
        </w:numPr>
      </w:pPr>
      <w:hyperlink w:anchor="X541f466c5387c4e487085289dbb1ffcb4af3fe0">
        <w:r>
          <w:rPr>
            <w:rStyle w:val="Hyperlink"/>
          </w:rPr>
          <w:t xml:space="preserve">9.3 Redis (per-tenant ACL)</w:t>
        </w:r>
      </w:hyperlink>
    </w:p>
    <w:p>
      <w:pPr>
        <w:pStyle w:val="Compact"/>
        <w:numPr>
          <w:ilvl w:val="1"/>
          <w:numId w:val="1010"/>
        </w:numPr>
      </w:pPr>
      <w:hyperlink w:anchor="Xf2d2a22e02ff9afac3a01f775ded3cec9b44434">
        <w:r>
          <w:rPr>
            <w:rStyle w:val="Hyperlink"/>
          </w:rPr>
          <w:t xml:space="preserve">9.4 Container ports (</w:t>
        </w:r>
        <w:r>
          <w:rPr>
            <w:rStyle w:val="VerbatimChar"/>
          </w:rPr>
          <w:t xml:space="preserve">24XXX</w:t>
        </w:r>
        <w:r>
          <w:rPr>
            <w:rStyle w:val="Hyperlink"/>
          </w:rPr>
          <w:t xml:space="preserve">)</w:t>
        </w:r>
      </w:hyperlink>
    </w:p>
    <w:p>
      <w:pPr>
        <w:pStyle w:val="Compact"/>
        <w:numPr>
          <w:ilvl w:val="1"/>
          <w:numId w:val="1010"/>
        </w:numPr>
      </w:pPr>
      <w:hyperlink w:anchor="X0d277162b666dcb611d22dcfbd3305a3eb27a91">
        <w:r>
          <w:rPr>
            <w:rStyle w:val="Hyperlink"/>
          </w:rPr>
          <w:t xml:space="preserve">9.5</w:t>
        </w:r>
        <w:r>
          <w:rPr>
            <w:rStyle w:val="Hyperlink"/>
          </w:rPr>
          <w:t xml:space="preserve"> </w:t>
        </w:r>
        <w:r>
          <w:rPr>
            <w:rStyle w:val="VerbatimChar"/>
          </w:rPr>
          <w:t xml:space="preserve">containers</w:t>
        </w:r>
        <w:r>
          <w:rPr>
            <w:rStyle w:val="Hyperlink"/>
          </w:rPr>
          <w:t xml:space="preserve"> </w:t>
        </w:r>
        <w:r>
          <w:rPr>
            <w:rStyle w:val="Hyperlink"/>
          </w:rPr>
          <w:t xml:space="preserve">submodule</w:t>
        </w:r>
      </w:hyperlink>
    </w:p>
    <w:p>
      <w:pPr>
        <w:pStyle w:val="Compact"/>
        <w:numPr>
          <w:ilvl w:val="1"/>
          <w:numId w:val="1010"/>
        </w:numPr>
      </w:pPr>
      <w:hyperlink w:anchor="Xf9cd341f3dd36cded23f35b81ff431c633f6c65">
        <w:r>
          <w:rPr>
            <w:rStyle w:val="Hyperlink"/>
          </w:rPr>
          <w:t xml:space="preserve">9.6 Database migration tooling</w:t>
        </w:r>
      </w:hyperlink>
    </w:p>
    <w:p>
      <w:pPr>
        <w:pStyle w:val="Compact"/>
        <w:numPr>
          <w:ilvl w:val="0"/>
          <w:numId w:val="1001"/>
        </w:numPr>
      </w:pPr>
      <w:hyperlink w:anchor="X9b67517f4609ca8a9683e79de372b0065bfe295">
        <w:r>
          <w:rPr>
            <w:rStyle w:val="Hyperlink"/>
          </w:rPr>
          <w:t xml:space="preserve">§10. Commons (architecture layers)</w:t>
        </w:r>
      </w:hyperlink>
    </w:p>
    <w:p>
      <w:pPr>
        <w:pStyle w:val="Compact"/>
        <w:numPr>
          <w:ilvl w:val="0"/>
          <w:numId w:val="1001"/>
        </w:numPr>
      </w:pPr>
      <w:hyperlink w:anchor="X805677235fae7ccbad3fe9b14af1ad4526d5044">
        <w:r>
          <w:rPr>
            <w:rStyle w:val="Hyperlink"/>
          </w:rPr>
          <w:t xml:space="preserve">§11. Channels — per-channel capabilities matrix</w:t>
        </w:r>
      </w:hyperlink>
    </w:p>
    <w:p>
      <w:pPr>
        <w:pStyle w:val="Compact"/>
        <w:numPr>
          <w:ilvl w:val="1"/>
          <w:numId w:val="1011"/>
        </w:numPr>
      </w:pPr>
      <w:hyperlink w:anchor="X52513bed62468fb0bfe4b6009b3dbf3af8ef401">
        <w:r>
          <w:rPr>
            <w:rStyle w:val="Hyperlink"/>
          </w:rPr>
          <w:t xml:space="preserve">11.0 Channel adapter contract (Go interface + value types)</w:t>
        </w:r>
      </w:hyperlink>
    </w:p>
    <w:p>
      <w:pPr>
        <w:pStyle w:val="Compact"/>
        <w:numPr>
          <w:ilvl w:val="1"/>
          <w:numId w:val="1011"/>
        </w:numPr>
      </w:pPr>
      <w:hyperlink w:anchor="X32c4d1b6b8fb85b27e2c87fb8245c664af5098f">
        <w:r>
          <w:rPr>
            <w:rStyle w:val="Hyperlink"/>
          </w:rPr>
          <w:t xml:space="preserve">11.1 Telegram</w:t>
        </w:r>
      </w:hyperlink>
    </w:p>
    <w:p>
      <w:pPr>
        <w:pStyle w:val="Compact"/>
        <w:numPr>
          <w:ilvl w:val="1"/>
          <w:numId w:val="1011"/>
        </w:numPr>
      </w:pPr>
      <w:hyperlink w:anchor="Xbedf82465004ca2adc66636b6e4980862f65a85">
        <w:r>
          <w:rPr>
            <w:rStyle w:val="Hyperlink"/>
          </w:rPr>
          <w:t xml:space="preserve">11.2 Max (max.ru)</w:t>
        </w:r>
      </w:hyperlink>
    </w:p>
    <w:p>
      <w:pPr>
        <w:pStyle w:val="Compact"/>
        <w:numPr>
          <w:ilvl w:val="1"/>
          <w:numId w:val="1011"/>
        </w:numPr>
      </w:pPr>
      <w:hyperlink w:anchor="Xf55f0ec52f43fcdac777b64690f04ac2cb32c4c">
        <w:r>
          <w:rPr>
            <w:rStyle w:val="Hyperlink"/>
          </w:rPr>
          <w:t xml:space="preserve">11.3 Slack</w:t>
        </w:r>
      </w:hyperlink>
    </w:p>
    <w:p>
      <w:pPr>
        <w:pStyle w:val="Compact"/>
        <w:numPr>
          <w:ilvl w:val="1"/>
          <w:numId w:val="1011"/>
        </w:numPr>
      </w:pPr>
      <w:hyperlink w:anchor="X095c3a8995fb5b1d7eb656bcbf9942ceba67777">
        <w:r>
          <w:rPr>
            <w:rStyle w:val="Hyperlink"/>
          </w:rPr>
          <w:t xml:space="preserve">11.4 Discord</w:t>
        </w:r>
      </w:hyperlink>
    </w:p>
    <w:p>
      <w:pPr>
        <w:pStyle w:val="Compact"/>
        <w:numPr>
          <w:ilvl w:val="1"/>
          <w:numId w:val="1011"/>
        </w:numPr>
      </w:pPr>
      <w:hyperlink w:anchor="X73f152563f1e4d522c2a376a09086b72c9742b9">
        <w:r>
          <w:rPr>
            <w:rStyle w:val="Hyperlink"/>
          </w:rPr>
          <w:t xml:space="preserve">11.5 Microsoft Teams</w:t>
        </w:r>
      </w:hyperlink>
    </w:p>
    <w:p>
      <w:pPr>
        <w:pStyle w:val="Compact"/>
        <w:numPr>
          <w:ilvl w:val="1"/>
          <w:numId w:val="1011"/>
        </w:numPr>
      </w:pPr>
      <w:hyperlink w:anchor="X141442a8b3db3f770cfe207d223bdc1595a1623">
        <w:r>
          <w:rPr>
            <w:rStyle w:val="Hyperlink"/>
          </w:rPr>
          <w:t xml:space="preserve">11.6 Lark / Feishu</w:t>
        </w:r>
      </w:hyperlink>
    </w:p>
    <w:p>
      <w:pPr>
        <w:pStyle w:val="Compact"/>
        <w:numPr>
          <w:ilvl w:val="1"/>
          <w:numId w:val="1011"/>
        </w:numPr>
      </w:pPr>
      <w:hyperlink w:anchor="X784cb73091570050d7168028fd13d7f430e0de3">
        <w:r>
          <w:rPr>
            <w:rStyle w:val="Hyperlink"/>
          </w:rPr>
          <w:t xml:space="preserve">11.7 WhatsApp</w:t>
        </w:r>
      </w:hyperlink>
    </w:p>
    <w:p>
      <w:pPr>
        <w:pStyle w:val="Compact"/>
        <w:numPr>
          <w:ilvl w:val="1"/>
          <w:numId w:val="1011"/>
        </w:numPr>
      </w:pPr>
      <w:hyperlink w:anchor="X28679e4e08a72fbbc163df10b764e7d73b371bd">
        <w:r>
          <w:rPr>
            <w:rStyle w:val="Hyperlink"/>
          </w:rPr>
          <w:t xml:space="preserve">11.8 Viber</w:t>
        </w:r>
      </w:hyperlink>
    </w:p>
    <w:p>
      <w:pPr>
        <w:pStyle w:val="Compact"/>
        <w:numPr>
          <w:ilvl w:val="1"/>
          <w:numId w:val="1011"/>
        </w:numPr>
      </w:pPr>
      <w:hyperlink w:anchor="Xabe3990e0692e20b5db1209b7ce615d4ee43194">
        <w:r>
          <w:rPr>
            <w:rStyle w:val="Hyperlink"/>
          </w:rPr>
          <w:t xml:space="preserve">11.9 Email (deep)</w:t>
        </w:r>
      </w:hyperlink>
    </w:p>
    <w:p>
      <w:pPr>
        <w:pStyle w:val="Compact"/>
        <w:numPr>
          <w:ilvl w:val="1"/>
          <w:numId w:val="1011"/>
        </w:numPr>
      </w:pPr>
      <w:hyperlink w:anchor="Xb7f775e339be8768d89d255aebc7266efc18c21">
        <w:r>
          <w:rPr>
            <w:rStyle w:val="Hyperlink"/>
          </w:rPr>
          <w:t xml:space="preserve">11.10 ntfy / Gotify</w:t>
        </w:r>
      </w:hyperlink>
    </w:p>
    <w:p>
      <w:pPr>
        <w:pStyle w:val="Compact"/>
        <w:numPr>
          <w:ilvl w:val="1"/>
          <w:numId w:val="1011"/>
        </w:numPr>
      </w:pPr>
      <w:hyperlink w:anchor="Xcab1a975f58820f480060dd0d180d4a008af66f">
        <w:r>
          <w:rPr>
            <w:rStyle w:val="Hyperlink"/>
          </w:rPr>
          <w:t xml:space="preserve">11.11 Generic outbound webhook</w:t>
        </w:r>
      </w:hyperlink>
    </w:p>
    <w:p>
      <w:pPr>
        <w:pStyle w:val="Compact"/>
        <w:numPr>
          <w:ilvl w:val="1"/>
          <w:numId w:val="1011"/>
        </w:numPr>
      </w:pPr>
      <w:hyperlink w:anchor="X53b6daab9700cc9f49876522fbccc0237e6b19b">
        <w:r>
          <w:rPr>
            <w:rStyle w:val="Hyperlink"/>
          </w:rPr>
          <w:t xml:space="preserve">11.12 Diary (Markdown + PDF + HTML)</w:t>
        </w:r>
      </w:hyperlink>
    </w:p>
    <w:p>
      <w:pPr>
        <w:pStyle w:val="Compact"/>
        <w:numPr>
          <w:ilvl w:val="1"/>
          <w:numId w:val="1011"/>
        </w:numPr>
      </w:pPr>
      <w:hyperlink w:anchor="X0f18d59c062a0c0aed74d9ea53cb4db1866eac2">
        <w:r>
          <w:rPr>
            <w:rStyle w:val="Hyperlink"/>
          </w:rPr>
          <w:t xml:space="preserve">11.13 Feature matrix summary</w:t>
        </w:r>
      </w:hyperlink>
    </w:p>
    <w:p>
      <w:pPr>
        <w:pStyle w:val="Compact"/>
        <w:numPr>
          <w:ilvl w:val="1"/>
          <w:numId w:val="1011"/>
        </w:numPr>
      </w:pPr>
      <w:hyperlink w:anchor="Xf37d08114ef6c439d5c990bb5b2354166a3136d">
        <w:r>
          <w:rPr>
            <w:rStyle w:val="Hyperlink"/>
          </w:rPr>
          <w:t xml:space="preserve">11.14</w:t>
        </w:r>
        <w:r>
          <w:rPr>
            <w:rStyle w:val="Hyperlink"/>
          </w:rPr>
          <w:t xml:space="preserve"> </w:t>
        </w:r>
        <w:r>
          <w:rPr>
            <w:rStyle w:val="VerbatimChar"/>
          </w:rPr>
          <w:t xml:space="preserve">null://</w:t>
        </w:r>
        <w:r>
          <w:rPr>
            <w:rStyle w:val="Hyperlink"/>
          </w:rPr>
          <w:t xml:space="preserve"> </w:t>
        </w:r>
        <w:r>
          <w:rPr>
            <w:rStyle w:val="Hyperlink"/>
          </w:rPr>
          <w:t xml:space="preserve">sandbox channel (test-only)</w:t>
        </w:r>
      </w:hyperlink>
    </w:p>
    <w:p>
      <w:pPr>
        <w:pStyle w:val="Compact"/>
        <w:numPr>
          <w:ilvl w:val="0"/>
          <w:numId w:val="1001"/>
        </w:numPr>
      </w:pPr>
      <w:hyperlink w:anchor="X1a87581bf767ab557fb2414ea87e8dd427311a7">
        <w:r>
          <w:rPr>
            <w:rStyle w:val="Hyperlink"/>
          </w:rPr>
          <w:t xml:space="preserve">§12. Messaging flows</w:t>
        </w:r>
      </w:hyperlink>
    </w:p>
    <w:p>
      <w:pPr>
        <w:pStyle w:val="Compact"/>
        <w:numPr>
          <w:ilvl w:val="0"/>
          <w:numId w:val="1001"/>
        </w:numPr>
      </w:pPr>
      <w:hyperlink w:anchor="X4686758255dde867fd641d5b024513f53ce482b">
        <w:r>
          <w:rPr>
            <w:rStyle w:val="Hyperlink"/>
          </w:rPr>
          <w:t xml:space="preserve">§13. Templating &amp; message composition</w:t>
        </w:r>
      </w:hyperlink>
    </w:p>
    <w:p>
      <w:pPr>
        <w:pStyle w:val="Compact"/>
        <w:numPr>
          <w:ilvl w:val="0"/>
          <w:numId w:val="1001"/>
        </w:numPr>
      </w:pPr>
      <w:hyperlink w:anchor="Xbf9879913c40039045a7391dae13d5e7c9f0453">
        <w:r>
          <w:rPr>
            <w:rStyle w:val="Hyperlink"/>
          </w:rPr>
          <w:t xml:space="preserve">§14. Localization (i18n)</w:t>
        </w:r>
      </w:hyperlink>
    </w:p>
    <w:p>
      <w:pPr>
        <w:pStyle w:val="Compact"/>
        <w:numPr>
          <w:ilvl w:val="0"/>
          <w:numId w:val="1001"/>
        </w:numPr>
      </w:pPr>
      <w:hyperlink w:anchor="X6c877e94b0739e22a6e1497a9f0d1e0dd8eb0ec">
        <w:r>
          <w:rPr>
            <w:rStyle w:val="Hyperlink"/>
          </w:rPr>
          <w:t xml:space="preserve">§15. Security model</w:t>
        </w:r>
      </w:hyperlink>
    </w:p>
    <w:p>
      <w:pPr>
        <w:pStyle w:val="Compact"/>
        <w:numPr>
          <w:ilvl w:val="1"/>
          <w:numId w:val="1012"/>
        </w:numPr>
      </w:pPr>
      <w:hyperlink w:anchor="X8325ef1caf0d17de30fd8599f3cc5f99161b762">
        <w:r>
          <w:rPr>
            <w:rStyle w:val="Hyperlink"/>
          </w:rPr>
          <w:t xml:space="preserve">15.1 Transport-level (channel signature verification)</w:t>
        </w:r>
      </w:hyperlink>
    </w:p>
    <w:p>
      <w:pPr>
        <w:pStyle w:val="Compact"/>
        <w:numPr>
          <w:ilvl w:val="1"/>
          <w:numId w:val="1012"/>
        </w:numPr>
      </w:pPr>
      <w:hyperlink w:anchor="Xd48c5d89a549a166ecbd06b277353b95c13c52f">
        <w:r>
          <w:rPr>
            <w:rStyle w:val="Hyperlink"/>
          </w:rPr>
          <w:t xml:space="preserve">15.2 Sender-level (allowlist + verified subscribers)</w:t>
        </w:r>
      </w:hyperlink>
    </w:p>
    <w:p>
      <w:pPr>
        <w:pStyle w:val="Compact"/>
        <w:numPr>
          <w:ilvl w:val="1"/>
          <w:numId w:val="1012"/>
        </w:numPr>
      </w:pPr>
      <w:hyperlink w:anchor="X38d1a3e600506cff22f88b7d594cc4d48668b85">
        <w:r>
          <w:rPr>
            <w:rStyle w:val="Hyperlink"/>
          </w:rPr>
          <w:t xml:space="preserve">15.3 Content-level (parsing &amp; sanitization)</w:t>
        </w:r>
      </w:hyperlink>
    </w:p>
    <w:p>
      <w:pPr>
        <w:pStyle w:val="Compact"/>
        <w:numPr>
          <w:ilvl w:val="1"/>
          <w:numId w:val="1012"/>
        </w:numPr>
      </w:pPr>
      <w:hyperlink w:anchor="X2f5f58fab5b5208d564fc7da9163fce1f154616">
        <w:r>
          <w:rPr>
            <w:rStyle w:val="Hyperlink"/>
          </w:rPr>
          <w:t xml:space="preserve">15.4 Credential handling</w:t>
        </w:r>
      </w:hyperlink>
    </w:p>
    <w:p>
      <w:pPr>
        <w:pStyle w:val="Compact"/>
        <w:numPr>
          <w:ilvl w:val="1"/>
          <w:numId w:val="1012"/>
        </w:numPr>
      </w:pPr>
      <w:hyperlink w:anchor="X70dfb366abb11cf5c9d4f5e5d91b5f22dfe8853">
        <w:r>
          <w:rPr>
            <w:rStyle w:val="Hyperlink"/>
          </w:rPr>
          <w:t xml:space="preserve">15.5 Webhook ingestion (defense-in-depth)</w:t>
        </w:r>
      </w:hyperlink>
    </w:p>
    <w:p>
      <w:pPr>
        <w:pStyle w:val="Compact"/>
        <w:numPr>
          <w:ilvl w:val="0"/>
          <w:numId w:val="1001"/>
        </w:numPr>
      </w:pPr>
      <w:hyperlink w:anchor="Xb339d91fd70e98db66fdfdff7cd870badd716be">
        <w:r>
          <w:rPr>
            <w:rStyle w:val="Hyperlink"/>
          </w:rPr>
          <w:t xml:space="preserve">§16. Multi-tenancy &amp; isolation</w:t>
        </w:r>
      </w:hyperlink>
    </w:p>
    <w:p>
      <w:pPr>
        <w:pStyle w:val="Compact"/>
        <w:numPr>
          <w:ilvl w:val="1"/>
          <w:numId w:val="1013"/>
        </w:numPr>
      </w:pPr>
      <w:hyperlink w:anchor="Xbb57d6d742d9f78040d611e96182e7a3ec2b1e6">
        <w:r>
          <w:rPr>
            <w:rStyle w:val="Hyperlink"/>
          </w:rPr>
          <w:t xml:space="preserve">16.1 Data retention &amp; privacy</w:t>
        </w:r>
      </w:hyperlink>
    </w:p>
    <w:p>
      <w:pPr>
        <w:pStyle w:val="Compact"/>
        <w:numPr>
          <w:ilvl w:val="0"/>
          <w:numId w:val="1001"/>
        </w:numPr>
      </w:pPr>
      <w:hyperlink w:anchor="X8264e3d0db3d635712483b2cb49de42e022a789">
        <w:r>
          <w:rPr>
            <w:rStyle w:val="Hyperlink"/>
          </w:rPr>
          <w:t xml:space="preserve">§17. Observability &amp; SLOs</w:t>
        </w:r>
      </w:hyperlink>
    </w:p>
    <w:p>
      <w:pPr>
        <w:pStyle w:val="Compact"/>
        <w:numPr>
          <w:ilvl w:val="1"/>
          <w:numId w:val="1014"/>
        </w:numPr>
      </w:pPr>
      <w:hyperlink w:anchor="X7ec227f44a4e54830f22478fba02daf448ee1a4">
        <w:r>
          <w:rPr>
            <w:rStyle w:val="Hyperlink"/>
          </w:rPr>
          <w:t xml:space="preserve">17.1 OpenTelemetry pipeline</w:t>
        </w:r>
      </w:hyperlink>
    </w:p>
    <w:p>
      <w:pPr>
        <w:pStyle w:val="Compact"/>
        <w:numPr>
          <w:ilvl w:val="1"/>
          <w:numId w:val="1014"/>
        </w:numPr>
      </w:pPr>
      <w:hyperlink w:anchor="X5af2bb0f67d10bae932519db0e0008d4405803d">
        <w:r>
          <w:rPr>
            <w:rStyle w:val="Hyperlink"/>
          </w:rPr>
          <w:t xml:space="preserve">17.2 Metrics catalogue</w:t>
        </w:r>
      </w:hyperlink>
    </w:p>
    <w:p>
      <w:pPr>
        <w:pStyle w:val="Compact"/>
        <w:numPr>
          <w:ilvl w:val="1"/>
          <w:numId w:val="1014"/>
        </w:numPr>
      </w:pPr>
      <w:hyperlink w:anchor="X36cc7c7783ea3e44a4f80769418e64bc38a5bd2">
        <w:r>
          <w:rPr>
            <w:rStyle w:val="Hyperlink"/>
          </w:rPr>
          <w:t xml:space="preserve">17.3 Span model</w:t>
        </w:r>
      </w:hyperlink>
    </w:p>
    <w:p>
      <w:pPr>
        <w:pStyle w:val="Compact"/>
        <w:numPr>
          <w:ilvl w:val="1"/>
          <w:numId w:val="1014"/>
        </w:numPr>
      </w:pPr>
      <w:hyperlink w:anchor="X8fce031dd04f289d2e5daad68b1251ea881f5d5">
        <w:r>
          <w:rPr>
            <w:rStyle w:val="Hyperlink"/>
          </w:rPr>
          <w:t xml:space="preserve">17.4 SLOs</w:t>
        </w:r>
      </w:hyperlink>
    </w:p>
    <w:p>
      <w:pPr>
        <w:pStyle w:val="Compact"/>
        <w:numPr>
          <w:ilvl w:val="2"/>
          <w:numId w:val="1015"/>
        </w:numPr>
      </w:pPr>
      <w:hyperlink w:anchor="Xf258e92ae1e88c0a9e491261222d9a745623be1">
        <w:r>
          <w:rPr>
            <w:rStyle w:val="Hyperlink"/>
          </w:rPr>
          <w:t xml:space="preserve">17.4.1 Per-channel SLO budgets</w:t>
        </w:r>
      </w:hyperlink>
    </w:p>
    <w:p>
      <w:pPr>
        <w:pStyle w:val="Compact"/>
        <w:numPr>
          <w:ilvl w:val="1"/>
          <w:numId w:val="1014"/>
        </w:numPr>
      </w:pPr>
      <w:hyperlink w:anchor="Xd1343b57e5ccf7743e6a8887599d6914514178d">
        <w:r>
          <w:rPr>
            <w:rStyle w:val="Hyperlink"/>
          </w:rPr>
          <w:t xml:space="preserve">17.5 Health probes (livez / readyz / startupz)</w:t>
        </w:r>
      </w:hyperlink>
    </w:p>
    <w:p>
      <w:pPr>
        <w:pStyle w:val="Compact"/>
        <w:numPr>
          <w:ilvl w:val="1"/>
          <w:numId w:val="1014"/>
        </w:numPr>
      </w:pPr>
      <w:hyperlink w:anchor="X37630a57eb2e7697fdef47324a5f26d71a1e97f">
        <w:r>
          <w:rPr>
            <w:rStyle w:val="Hyperlink"/>
          </w:rPr>
          <w:t xml:space="preserve">17.6</w:t>
        </w:r>
        <w:r>
          <w:rPr>
            <w:rStyle w:val="Hyperlink"/>
          </w:rPr>
          <w:t xml:space="preserve"> </w:t>
        </w:r>
        <w:r>
          <w:rPr>
            <w:rStyle w:val="VerbatimChar"/>
          </w:rPr>
          <w:t xml:space="preserve">doctor</w:t>
        </w:r>
        <w:r>
          <w:rPr>
            <w:rStyle w:val="Hyperlink"/>
          </w:rPr>
          <w:t xml:space="preserve"> </w:t>
        </w:r>
        <w:r>
          <w:rPr>
            <w:rStyle w:val="Hyperlink"/>
          </w:rPr>
          <w:t xml:space="preserve">CLI</w:t>
        </w:r>
      </w:hyperlink>
    </w:p>
    <w:p>
      <w:pPr>
        <w:pStyle w:val="Compact"/>
        <w:numPr>
          <w:ilvl w:val="0"/>
          <w:numId w:val="1001"/>
        </w:numPr>
      </w:pPr>
      <w:hyperlink w:anchor="X2a3b7e50c42088db37455f26426d92557812905">
        <w:r>
          <w:rPr>
            <w:rStyle w:val="Hyperlink"/>
          </w:rPr>
          <w:t xml:space="preserve">§18. Flavors (the implementations)</w:t>
        </w:r>
      </w:hyperlink>
    </w:p>
    <w:p>
      <w:pPr>
        <w:pStyle w:val="Compact"/>
        <w:numPr>
          <w:ilvl w:val="1"/>
          <w:numId w:val="1016"/>
        </w:numPr>
      </w:pPr>
      <w:hyperlink w:anchor="Xadefee909ad695416e834867f470f9303ab1904">
        <w:r>
          <w:rPr>
            <w:rStyle w:val="Hyperlink"/>
          </w:rPr>
          <w:t xml:space="preserve">18.0 Wave 2 — Flavor scaffold catalogue (landed 2026-05-21)</w:t>
        </w:r>
      </w:hyperlink>
    </w:p>
    <w:p>
      <w:pPr>
        <w:pStyle w:val="Compact"/>
        <w:numPr>
          <w:ilvl w:val="1"/>
          <w:numId w:val="1016"/>
        </w:numPr>
      </w:pPr>
      <w:hyperlink w:anchor="X4bbd49b5f46771c7eef6cf23720bde5b0a52243">
        <w:r>
          <w:rPr>
            <w:rStyle w:val="Hyperlink"/>
          </w:rPr>
          <w:t xml:space="preserve">18.1 Common flavor contract</w:t>
        </w:r>
      </w:hyperlink>
    </w:p>
    <w:p>
      <w:pPr>
        <w:pStyle w:val="Compact"/>
        <w:numPr>
          <w:ilvl w:val="1"/>
          <w:numId w:val="1016"/>
        </w:numPr>
      </w:pPr>
      <w:hyperlink w:anchor="Xfb5c027cdfe7016e110ae6c6f9effa8e482b145">
        <w:r>
          <w:rPr>
            <w:rStyle w:val="Hyperlink"/>
          </w:rPr>
          <w:t xml:space="preserve">18.1.1 Common channel-interaction primitives (cross-flavor)</w:t>
        </w:r>
      </w:hyperlink>
    </w:p>
    <w:p>
      <w:pPr>
        <w:pStyle w:val="Compact"/>
        <w:numPr>
          <w:ilvl w:val="1"/>
          <w:numId w:val="1016"/>
        </w:numPr>
      </w:pPr>
      <w:hyperlink w:anchor="X21b86db222e46d7d2ea4056f40be9700979b496">
        <w:r>
          <w:rPr>
            <w:rStyle w:val="Hyperlink"/>
          </w:rPr>
          <w:t xml:space="preserve">18.2 Project Herald (</w:t>
        </w:r>
        <w:r>
          <w:rPr>
            <w:rStyle w:val="VerbatimChar"/>
          </w:rPr>
          <w:t xml:space="preserve">pherald</w:t>
        </w:r>
        <w:r>
          <w:rPr>
            <w:rStyle w:val="Hyperlink"/>
          </w:rPr>
          <w:t xml:space="preserve">)</w:t>
        </w:r>
      </w:hyperlink>
    </w:p>
    <w:p>
      <w:pPr>
        <w:pStyle w:val="Compact"/>
        <w:numPr>
          <w:ilvl w:val="2"/>
          <w:numId w:val="1017"/>
        </w:numPr>
      </w:pPr>
      <w:hyperlink w:anchor="X66ff2423c78a388c0f1b3e49f86eeec0dd60a17">
        <w:r>
          <w:rPr>
            <w:rStyle w:val="Hyperlink"/>
          </w:rPr>
          <w:t xml:space="preserve">18.2.1 Investigation-before-Fixing flow</w:t>
        </w:r>
      </w:hyperlink>
    </w:p>
    <w:p>
      <w:pPr>
        <w:pStyle w:val="Compact"/>
        <w:numPr>
          <w:ilvl w:val="2"/>
          <w:numId w:val="1017"/>
        </w:numPr>
      </w:pPr>
      <w:hyperlink w:anchor="X2041c7be936c7c96ea956ad3affe1e67cb64eff">
        <w:r>
          <w:rPr>
            <w:rStyle w:val="Hyperlink"/>
          </w:rPr>
          <w:t xml:space="preserve">18.2.2 Criticality determination</w:t>
        </w:r>
      </w:hyperlink>
    </w:p>
    <w:p>
      <w:pPr>
        <w:pStyle w:val="Compact"/>
        <w:numPr>
          <w:ilvl w:val="2"/>
          <w:numId w:val="1017"/>
        </w:numPr>
      </w:pPr>
      <w:hyperlink w:anchor="Xdeabfca6c1304d7de9e394c84cbca7e65683fe6">
        <w:r>
          <w:rPr>
            <w:rStyle w:val="Hyperlink"/>
          </w:rPr>
          <w:t xml:space="preserve">18.2.3 Type classification (Universal §11.4.16 mapping)</w:t>
        </w:r>
      </w:hyperlink>
    </w:p>
    <w:p>
      <w:pPr>
        <w:pStyle w:val="Compact"/>
        <w:numPr>
          <w:ilvl w:val="2"/>
          <w:numId w:val="1017"/>
        </w:numPr>
      </w:pPr>
      <w:hyperlink w:anchor="Xb5b2832bc049555c31da01c029f68faacb86e39">
        <w:r>
          <w:rPr>
            <w:rStyle w:val="Hyperlink"/>
          </w:rPr>
          <w:t xml:space="preserve">18.2.4 Attachment validation + storage</w:t>
        </w:r>
      </w:hyperlink>
    </w:p>
    <w:p>
      <w:pPr>
        <w:pStyle w:val="Compact"/>
        <w:numPr>
          <w:ilvl w:val="2"/>
          <w:numId w:val="1017"/>
        </w:numPr>
      </w:pPr>
      <w:hyperlink w:anchor="Xf71a16364f4a51b43bde830245ddc51a1b5af6f">
        <w:r>
          <w:rPr>
            <w:rStyle w:val="Hyperlink"/>
          </w:rPr>
          <w:t xml:space="preserve">18.2.5 Claude Code project-session integration</w:t>
        </w:r>
      </w:hyperlink>
    </w:p>
    <w:p>
      <w:pPr>
        <w:pStyle w:val="Compact"/>
        <w:numPr>
          <w:ilvl w:val="2"/>
          <w:numId w:val="1017"/>
        </w:numPr>
      </w:pPr>
      <w:hyperlink w:anchor="Xe13f46df82b289a1efcde5345e2b56e1bda2da2">
        <w:r>
          <w:rPr>
            <w:rStyle w:val="Hyperlink"/>
          </w:rPr>
          <w:t xml:space="preserve">18.2.6 Channel interactions</w:t>
        </w:r>
      </w:hyperlink>
    </w:p>
    <w:p>
      <w:pPr>
        <w:pStyle w:val="Compact"/>
        <w:numPr>
          <w:ilvl w:val="1"/>
          <w:numId w:val="1016"/>
        </w:numPr>
      </w:pPr>
      <w:hyperlink w:anchor="X8f910269df9d8ce37e9547f8df483dfe197ffb5">
        <w:r>
          <w:rPr>
            <w:rStyle w:val="Hyperlink"/>
          </w:rPr>
          <w:t xml:space="preserve">18.3 System Herald (</w:t>
        </w:r>
        <w:r>
          <w:rPr>
            <w:rStyle w:val="VerbatimChar"/>
          </w:rPr>
          <w:t xml:space="preserve">sherald</w:t>
        </w:r>
        <w:r>
          <w:rPr>
            <w:rStyle w:val="Hyperlink"/>
          </w:rPr>
          <w:t xml:space="preserve">)</w:t>
        </w:r>
      </w:hyperlink>
    </w:p>
    <w:p>
      <w:pPr>
        <w:pStyle w:val="Compact"/>
        <w:numPr>
          <w:ilvl w:val="2"/>
          <w:numId w:val="1018"/>
        </w:numPr>
      </w:pPr>
      <w:hyperlink w:anchor="X234902c505a70262c54d1ee9a0c01ba466a8791">
        <w:r>
          <w:rPr>
            <w:rStyle w:val="Hyperlink"/>
          </w:rPr>
          <w:t xml:space="preserve">18.3.1 Channel interactions</w:t>
        </w:r>
      </w:hyperlink>
    </w:p>
    <w:p>
      <w:pPr>
        <w:pStyle w:val="Compact"/>
        <w:numPr>
          <w:ilvl w:val="1"/>
          <w:numId w:val="1016"/>
        </w:numPr>
      </w:pPr>
      <w:hyperlink w:anchor="X0af3c7784393cb62961838b710ec70213f9789d">
        <w:r>
          <w:rPr>
            <w:rStyle w:val="Hyperlink"/>
          </w:rPr>
          <w:t xml:space="preserve">18.4 Build Herald (</w:t>
        </w:r>
        <w:r>
          <w:rPr>
            <w:rStyle w:val="VerbatimChar"/>
          </w:rPr>
          <w:t xml:space="preserve">bherald</w:t>
        </w:r>
        <w:r>
          <w:rPr>
            <w:rStyle w:val="Hyperlink"/>
          </w:rPr>
          <w:t xml:space="preserve">)</w:t>
        </w:r>
      </w:hyperlink>
    </w:p>
    <w:p>
      <w:pPr>
        <w:pStyle w:val="Compact"/>
        <w:numPr>
          <w:ilvl w:val="2"/>
          <w:numId w:val="1019"/>
        </w:numPr>
      </w:pPr>
      <w:hyperlink w:anchor="X2ae44a652e4add28ce0ca883c1d0a158b29199b">
        <w:r>
          <w:rPr>
            <w:rStyle w:val="Hyperlink"/>
          </w:rPr>
          <w:t xml:space="preserve">18.4.1 Channel interactions</w:t>
        </w:r>
      </w:hyperlink>
    </w:p>
    <w:p>
      <w:pPr>
        <w:pStyle w:val="Compact"/>
        <w:numPr>
          <w:ilvl w:val="1"/>
          <w:numId w:val="1016"/>
        </w:numPr>
      </w:pPr>
      <w:hyperlink w:anchor="Xf895921bc8e8df1215d345b011d7102d35c14cd">
        <w:r>
          <w:rPr>
            <w:rStyle w:val="Hyperlink"/>
          </w:rPr>
          <w:t xml:space="preserve">18.5 Deploy Herald (</w:t>
        </w:r>
        <w:r>
          <w:rPr>
            <w:rStyle w:val="VerbatimChar"/>
          </w:rPr>
          <w:t xml:space="preserve">dherald</w:t>
        </w:r>
        <w:r>
          <w:rPr>
            <w:rStyle w:val="Hyperlink"/>
          </w:rPr>
          <w:t xml:space="preserve">)</w:t>
        </w:r>
      </w:hyperlink>
    </w:p>
    <w:p>
      <w:pPr>
        <w:pStyle w:val="Compact"/>
        <w:numPr>
          <w:ilvl w:val="2"/>
          <w:numId w:val="1020"/>
        </w:numPr>
      </w:pPr>
      <w:hyperlink w:anchor="X46d21c9b1e01b4c9e1ca30a72a160d83f05c34c">
        <w:r>
          <w:rPr>
            <w:rStyle w:val="Hyperlink"/>
          </w:rPr>
          <w:t xml:space="preserve">18.5.1 Channel interactions</w:t>
        </w:r>
      </w:hyperlink>
    </w:p>
    <w:p>
      <w:pPr>
        <w:pStyle w:val="Compact"/>
        <w:numPr>
          <w:ilvl w:val="1"/>
          <w:numId w:val="1016"/>
        </w:numPr>
      </w:pPr>
      <w:hyperlink w:anchor="X1af77fbed78acb806f3919f24925bbfcb9fd3dc">
        <w:r>
          <w:rPr>
            <w:rStyle w:val="Hyperlink"/>
          </w:rPr>
          <w:t xml:space="preserve">18.6 Alert Herald (</w:t>
        </w:r>
        <w:r>
          <w:rPr>
            <w:rStyle w:val="VerbatimChar"/>
          </w:rPr>
          <w:t xml:space="preserve">aherald</w:t>
        </w:r>
        <w:r>
          <w:rPr>
            <w:rStyle w:val="Hyperlink"/>
          </w:rPr>
          <w:t xml:space="preserve">)</w:t>
        </w:r>
      </w:hyperlink>
    </w:p>
    <w:p>
      <w:pPr>
        <w:pStyle w:val="Compact"/>
        <w:numPr>
          <w:ilvl w:val="2"/>
          <w:numId w:val="1021"/>
        </w:numPr>
      </w:pPr>
      <w:hyperlink w:anchor="Xebf70e70db5180d8b15b7a7070ac959fde4194c">
        <w:r>
          <w:rPr>
            <w:rStyle w:val="Hyperlink"/>
          </w:rPr>
          <w:t xml:space="preserve">18.6.1 Channel interactions</w:t>
        </w:r>
      </w:hyperlink>
    </w:p>
    <w:p>
      <w:pPr>
        <w:pStyle w:val="Compact"/>
        <w:numPr>
          <w:ilvl w:val="1"/>
          <w:numId w:val="1016"/>
        </w:numPr>
      </w:pPr>
      <w:hyperlink w:anchor="X91b98eaa782106ff5f1d59969774b899386320f">
        <w:r>
          <w:rPr>
            <w:rStyle w:val="Hyperlink"/>
          </w:rPr>
          <w:t xml:space="preserve">18.7 Schedule Herald (</w:t>
        </w:r>
        <w:r>
          <w:rPr>
            <w:rStyle w:val="VerbatimChar"/>
          </w:rPr>
          <w:t xml:space="preserve">scherald</w:t>
        </w:r>
        <w:r>
          <w:rPr>
            <w:rStyle w:val="Hyperlink"/>
          </w:rPr>
          <w:t xml:space="preserve">)</w:t>
        </w:r>
      </w:hyperlink>
    </w:p>
    <w:p>
      <w:pPr>
        <w:pStyle w:val="Compact"/>
        <w:numPr>
          <w:ilvl w:val="2"/>
          <w:numId w:val="1022"/>
        </w:numPr>
      </w:pPr>
      <w:hyperlink w:anchor="X42941e9650c4d9f1a52fc829546b82d4547bbe3">
        <w:r>
          <w:rPr>
            <w:rStyle w:val="Hyperlink"/>
          </w:rPr>
          <w:t xml:space="preserve">18.7.1 Channel interactions</w:t>
        </w:r>
      </w:hyperlink>
    </w:p>
    <w:p>
      <w:pPr>
        <w:pStyle w:val="Compact"/>
        <w:numPr>
          <w:ilvl w:val="1"/>
          <w:numId w:val="1016"/>
        </w:numPr>
      </w:pPr>
      <w:hyperlink w:anchor="X573a36b6c7c2597a7c9b4ebfda6685368a0efd0">
        <w:r>
          <w:rPr>
            <w:rStyle w:val="Hyperlink"/>
          </w:rPr>
          <w:t xml:space="preserve">18.8 Incident Herald (</w:t>
        </w:r>
        <w:r>
          <w:rPr>
            <w:rStyle w:val="VerbatimChar"/>
          </w:rPr>
          <w:t xml:space="preserve">iherald</w:t>
        </w:r>
        <w:r>
          <w:rPr>
            <w:rStyle w:val="Hyperlink"/>
          </w:rPr>
          <w:t xml:space="preserve">)</w:t>
        </w:r>
      </w:hyperlink>
    </w:p>
    <w:p>
      <w:pPr>
        <w:pStyle w:val="Compact"/>
        <w:numPr>
          <w:ilvl w:val="2"/>
          <w:numId w:val="1023"/>
        </w:numPr>
      </w:pPr>
      <w:hyperlink w:anchor="X9861f67db8c907c6da8cf021b0cbe464e0ea5de">
        <w:r>
          <w:rPr>
            <w:rStyle w:val="Hyperlink"/>
          </w:rPr>
          <w:t xml:space="preserve">18.8.1 Channel interactions</w:t>
        </w:r>
      </w:hyperlink>
    </w:p>
    <w:p>
      <w:pPr>
        <w:pStyle w:val="Compact"/>
        <w:numPr>
          <w:ilvl w:val="1"/>
          <w:numId w:val="1016"/>
        </w:numPr>
      </w:pPr>
      <w:hyperlink w:anchor="X576f78a660cff7b565faba16e549c25e7bdf09e">
        <w:r>
          <w:rPr>
            <w:rStyle w:val="Hyperlink"/>
          </w:rPr>
          <w:t xml:space="preserve">18.9 Release Herald (</w:t>
        </w:r>
        <w:r>
          <w:rPr>
            <w:rStyle w:val="VerbatimChar"/>
          </w:rPr>
          <w:t xml:space="preserve">rherald</w:t>
        </w:r>
        <w:r>
          <w:rPr>
            <w:rStyle w:val="Hyperlink"/>
          </w:rPr>
          <w:t xml:space="preserve">)</w:t>
        </w:r>
      </w:hyperlink>
    </w:p>
    <w:p>
      <w:pPr>
        <w:pStyle w:val="Compact"/>
        <w:numPr>
          <w:ilvl w:val="2"/>
          <w:numId w:val="1024"/>
        </w:numPr>
      </w:pPr>
      <w:hyperlink w:anchor="X017e312ff317660f66635d502ccf24bf6cddb1f">
        <w:r>
          <w:rPr>
            <w:rStyle w:val="Hyperlink"/>
          </w:rPr>
          <w:t xml:space="preserve">18.9.1 Channel interactions</w:t>
        </w:r>
      </w:hyperlink>
    </w:p>
    <w:p>
      <w:pPr>
        <w:pStyle w:val="Compact"/>
        <w:numPr>
          <w:ilvl w:val="1"/>
          <w:numId w:val="1016"/>
        </w:numPr>
      </w:pPr>
      <w:hyperlink w:anchor="X968772e8238e400745b07b4556f3c7ef592768a">
        <w:r>
          <w:rPr>
            <w:rStyle w:val="Hyperlink"/>
          </w:rPr>
          <w:t xml:space="preserve">18.10 Compliance Herald (</w:t>
        </w:r>
        <w:r>
          <w:rPr>
            <w:rStyle w:val="VerbatimChar"/>
          </w:rPr>
          <w:t xml:space="preserve">cherald</w:t>
        </w:r>
        <w:r>
          <w:rPr>
            <w:rStyle w:val="Hyperlink"/>
          </w:rPr>
          <w:t xml:space="preserve">)</w:t>
        </w:r>
      </w:hyperlink>
    </w:p>
    <w:p>
      <w:pPr>
        <w:pStyle w:val="Compact"/>
        <w:numPr>
          <w:ilvl w:val="2"/>
          <w:numId w:val="1025"/>
        </w:numPr>
      </w:pPr>
      <w:hyperlink w:anchor="X9857e1e70ee7b0c7db27232ef42846f94240573">
        <w:r>
          <w:rPr>
            <w:rStyle w:val="Hyperlink"/>
          </w:rPr>
          <w:t xml:space="preserve">18.10.1 Channel interactions</w:t>
        </w:r>
      </w:hyperlink>
    </w:p>
    <w:p>
      <w:pPr>
        <w:pStyle w:val="Compact"/>
        <w:numPr>
          <w:ilvl w:val="1"/>
          <w:numId w:val="1016"/>
        </w:numPr>
      </w:pPr>
      <w:hyperlink w:anchor="Xbf7d1c49eccb471a023228e443522c438704348">
        <w:r>
          <w:rPr>
            <w:rStyle w:val="Hyperlink"/>
          </w:rPr>
          <w:t xml:space="preserve">18.11 Future flavors</w:t>
        </w:r>
      </w:hyperlink>
    </w:p>
    <w:p>
      <w:pPr>
        <w:pStyle w:val="Compact"/>
        <w:numPr>
          <w:ilvl w:val="0"/>
          <w:numId w:val="1001"/>
        </w:numPr>
      </w:pPr>
      <w:hyperlink w:anchor="Xf0907562f78562e0201574f2cede345f3c8f5a1">
        <w:r>
          <w:rPr>
            <w:rStyle w:val="Hyperlink"/>
          </w:rPr>
          <w:t xml:space="preserve">§19. Diary</w:t>
        </w:r>
      </w:hyperlink>
    </w:p>
    <w:p>
      <w:pPr>
        <w:pStyle w:val="Compact"/>
        <w:numPr>
          <w:ilvl w:val="0"/>
          <w:numId w:val="1001"/>
        </w:numPr>
      </w:pPr>
      <w:hyperlink w:anchor="Xd5b8e587db3a653ace49807bd8f90246eed52fe">
        <w:r>
          <w:rPr>
            <w:rStyle w:val="Hyperlink"/>
          </w:rPr>
          <w:t xml:space="preserve">§20. Extensibility</w:t>
        </w:r>
      </w:hyperlink>
    </w:p>
    <w:p>
      <w:pPr>
        <w:pStyle w:val="Compact"/>
        <w:numPr>
          <w:ilvl w:val="0"/>
          <w:numId w:val="1001"/>
        </w:numPr>
      </w:pPr>
      <w:hyperlink w:anchor="Xcd7940e4ffdc049b8d1dad9b47da81984ab1d1c">
        <w:r>
          <w:rPr>
            <w:rStyle w:val="Hyperlink"/>
          </w:rPr>
          <w:t xml:space="preserve">§21. Supply chain &amp; release engineering</w:t>
        </w:r>
      </w:hyperlink>
    </w:p>
    <w:p>
      <w:pPr>
        <w:pStyle w:val="Compact"/>
        <w:numPr>
          <w:ilvl w:val="0"/>
          <w:numId w:val="1001"/>
        </w:numPr>
      </w:pPr>
      <w:hyperlink w:anchor="X14278ff72c50be2b5a81e07d1e06fceb4c96fe3">
        <w:r>
          <w:rPr>
            <w:rStyle w:val="Hyperlink"/>
          </w:rPr>
          <w:t xml:space="preserve">§22. Constitution integration</w:t>
        </w:r>
      </w:hyperlink>
    </w:p>
    <w:p>
      <w:pPr>
        <w:pStyle w:val="Compact"/>
        <w:numPr>
          <w:ilvl w:val="0"/>
          <w:numId w:val="1001"/>
        </w:numPr>
      </w:pPr>
      <w:hyperlink w:anchor="Xd7b46f65b34f3900641b078ed40003aaf24c8b5">
        <w:r>
          <w:rPr>
            <w:rStyle w:val="Hyperlink"/>
          </w:rPr>
          <w:t xml:space="preserve">§23. Specification documents (change rule)</w:t>
        </w:r>
      </w:hyperlink>
    </w:p>
    <w:p>
      <w:pPr>
        <w:pStyle w:val="Compact"/>
        <w:numPr>
          <w:ilvl w:val="0"/>
          <w:numId w:val="1001"/>
        </w:numPr>
      </w:pPr>
      <w:hyperlink w:anchor="X59545253f29323a8d0f007699047496bfe47b31">
        <w:r>
          <w:rPr>
            <w:rStyle w:val="Hyperlink"/>
          </w:rPr>
          <w:t xml:space="preserve">§24. Documentation</w:t>
        </w:r>
      </w:hyperlink>
    </w:p>
    <w:p>
      <w:pPr>
        <w:pStyle w:val="Compact"/>
        <w:numPr>
          <w:ilvl w:val="1"/>
          <w:numId w:val="1026"/>
        </w:numPr>
      </w:pPr>
      <w:hyperlink w:anchor="X678448493fbb5ea896b68c53e6521a9afaea356">
        <w:r>
          <w:rPr>
            <w:rStyle w:val="Hyperlink"/>
          </w:rPr>
          <w:t xml:space="preserve">24.1 Machine-readable API specifications</w:t>
        </w:r>
      </w:hyperlink>
    </w:p>
    <w:p>
      <w:pPr>
        <w:pStyle w:val="Compact"/>
        <w:numPr>
          <w:ilvl w:val="0"/>
          <w:numId w:val="1001"/>
        </w:numPr>
      </w:pPr>
      <w:hyperlink w:anchor="X84eb3a3c88082d8cd8b4840a01df1e62eb3b17e">
        <w:r>
          <w:rPr>
            <w:rStyle w:val="Hyperlink"/>
          </w:rPr>
          <w:t xml:space="preserve">§25. Testing</w:t>
        </w:r>
      </w:hyperlink>
    </w:p>
    <w:p>
      <w:pPr>
        <w:pStyle w:val="Compact"/>
        <w:numPr>
          <w:ilvl w:val="0"/>
          <w:numId w:val="1001"/>
        </w:numPr>
      </w:pPr>
      <w:hyperlink w:anchor="X2a4e1beb8573806353e6d41eabadf72901dbf80">
        <w:r>
          <w:rPr>
            <w:rStyle w:val="Hyperlink"/>
          </w:rPr>
          <w:t xml:space="preserve">§26. Operations</w:t>
        </w:r>
      </w:hyperlink>
    </w:p>
    <w:p>
      <w:pPr>
        <w:pStyle w:val="Compact"/>
        <w:numPr>
          <w:ilvl w:val="1"/>
          <w:numId w:val="1027"/>
        </w:numPr>
      </w:pPr>
      <w:hyperlink w:anchor="X74c0ced5728aa675a6c60110107c1d0e8563cd7">
        <w:r>
          <w:rPr>
            <w:rStyle w:val="Hyperlink"/>
          </w:rPr>
          <w:t xml:space="preserve">26.5 Operator quickstart (5-minute Docker Compose)</w:t>
        </w:r>
      </w:hyperlink>
    </w:p>
    <w:p>
      <w:pPr>
        <w:pStyle w:val="Compact"/>
        <w:numPr>
          <w:ilvl w:val="1"/>
          <w:numId w:val="1027"/>
        </w:numPr>
      </w:pPr>
      <w:hyperlink w:anchor="X5a91533c1f5160f3ede83c988b4cdf657bb98ed">
        <w:r>
          <w:rPr>
            <w:rStyle w:val="Hyperlink"/>
          </w:rPr>
          <w:t xml:space="preserve">26.6 Disaster recovery</w:t>
        </w:r>
      </w:hyperlink>
    </w:p>
    <w:p>
      <w:pPr>
        <w:pStyle w:val="Compact"/>
        <w:numPr>
          <w:ilvl w:val="0"/>
          <w:numId w:val="1001"/>
        </w:numPr>
      </w:pPr>
      <w:hyperlink w:anchor="Xec1742342a22e776323af8f195c3917a66c65ab">
        <w:r>
          <w:rPr>
            <w:rStyle w:val="Hyperlink"/>
          </w:rPr>
          <w:t xml:space="preserve">§27. Roadmap</w:t>
        </w:r>
      </w:hyperlink>
    </w:p>
    <w:p>
      <w:pPr>
        <w:pStyle w:val="Compact"/>
        <w:numPr>
          <w:ilvl w:val="1"/>
          <w:numId w:val="1028"/>
        </w:numPr>
      </w:pPr>
      <w:hyperlink w:anchor="X8f2beb72da9eff71651304566f729797b5123ad">
        <w:r>
          <w:rPr>
            <w:rStyle w:val="Hyperlink"/>
          </w:rPr>
          <w:t xml:space="preserve">27.3 Cost considerations</w:t>
        </w:r>
      </w:hyperlink>
    </w:p>
    <w:p>
      <w:pPr>
        <w:pStyle w:val="Compact"/>
        <w:numPr>
          <w:ilvl w:val="0"/>
          <w:numId w:val="1001"/>
        </w:numPr>
      </w:pPr>
      <w:hyperlink w:anchor="X3500edae1ce636d5ecb14eefee94c8ce02ae300">
        <w:r>
          <w:rPr>
            <w:rStyle w:val="Hyperlink"/>
          </w:rPr>
          <w:t xml:space="preserve">§28. Notes &amp; open questions</w:t>
        </w:r>
      </w:hyperlink>
    </w:p>
    <w:p>
      <w:pPr>
        <w:pStyle w:val="Compact"/>
        <w:numPr>
          <w:ilvl w:val="0"/>
          <w:numId w:val="1001"/>
        </w:numPr>
      </w:pPr>
      <w:hyperlink w:anchor="X290a7fb5472daa767b14cba7ad3395e7c9b51f0">
        <w:r>
          <w:rPr>
            <w:rStyle w:val="Hyperlink"/>
          </w:rPr>
          <w:t xml:space="preserve">§29. Changelog</w:t>
        </w:r>
      </w:hyperlink>
    </w:p>
    <w:p>
      <w:pPr>
        <w:pStyle w:val="Compact"/>
        <w:numPr>
          <w:ilvl w:val="1"/>
          <w:numId w:val="1029"/>
        </w:numPr>
      </w:pPr>
      <w:hyperlink w:anchor="X86807b2897c51909c458b8724a612f42e55f1fe">
        <w:r>
          <w:rPr>
            <w:rStyle w:val="Hyperlink"/>
          </w:rPr>
          <w:t xml:space="preserve">29.1 V1 → V2 changes (2026-05-19)</w:t>
        </w:r>
      </w:hyperlink>
    </w:p>
    <w:p>
      <w:pPr>
        <w:pStyle w:val="Compact"/>
        <w:numPr>
          <w:ilvl w:val="1"/>
          <w:numId w:val="1029"/>
        </w:numPr>
      </w:pPr>
      <w:hyperlink w:anchor="Xbe72e2489b877a3c73c87ffcca868b16cfdff53">
        <w:r>
          <w:rPr>
            <w:rStyle w:val="Hyperlink"/>
          </w:rPr>
          <w:t xml:space="preserve">29.2 V2 → V3 changes (2026-05-20)</w:t>
        </w:r>
      </w:hyperlink>
    </w:p>
    <w:p>
      <w:pPr>
        <w:pStyle w:val="Compact"/>
        <w:numPr>
          <w:ilvl w:val="0"/>
          <w:numId w:val="1001"/>
        </w:numPr>
      </w:pPr>
      <w:hyperlink w:anchor="Xbba650a6dac0c4f1934f8291f9168f3e4d209de">
        <w:r>
          <w:rPr>
            <w:rStyle w:val="Hyperlink"/>
          </w:rPr>
          <w:t xml:space="preserve">§30. V2 self-review log</w:t>
        </w:r>
      </w:hyperlink>
    </w:p>
    <w:p>
      <w:pPr>
        <w:pStyle w:val="Compact"/>
        <w:numPr>
          <w:ilvl w:val="1"/>
          <w:numId w:val="1030"/>
        </w:numPr>
      </w:pPr>
      <w:hyperlink w:anchor="X0f6fc967bead5967d567c237bc387ad5578a892">
        <w:r>
          <w:rPr>
            <w:rStyle w:val="Hyperlink"/>
          </w:rPr>
          <w:t xml:space="preserve">30.6 V3 r1 review log (this revision)</w:t>
        </w:r>
      </w:hyperlink>
    </w:p>
    <w:p>
      <w:pPr>
        <w:pStyle w:val="Compact"/>
        <w:numPr>
          <w:ilvl w:val="0"/>
          <w:numId w:val="1001"/>
        </w:numPr>
      </w:pPr>
      <w:hyperlink w:anchor="Xbf7e74610efb9aca8d2b88f5bd402ed109e8d9c">
        <w:r>
          <w:rPr>
            <w:rStyle w:val="Hyperlink"/>
          </w:rPr>
          <w:t xml:space="preserve">§31. Project integration contract</w:t>
        </w:r>
      </w:hyperlink>
    </w:p>
    <w:p>
      <w:pPr>
        <w:pStyle w:val="Compact"/>
        <w:numPr>
          <w:ilvl w:val="0"/>
          <w:numId w:val="1001"/>
        </w:numPr>
      </w:pPr>
      <w:hyperlink w:anchor="X685d32c3633fa106596686ab3ed8d9618cadf73">
        <w:r>
          <w:rPr>
            <w:rStyle w:val="Hyperlink"/>
          </w:rPr>
          <w:t xml:space="preserve">§32. Inbound processing pipeline</w:t>
        </w:r>
      </w:hyperlink>
    </w:p>
    <w:p>
      <w:pPr>
        <w:pStyle w:val="Compact"/>
        <w:numPr>
          <w:ilvl w:val="0"/>
          <w:numId w:val="1001"/>
        </w:numPr>
      </w:pPr>
      <w:hyperlink w:anchor="X506f56eba8f728c151376f249a37cd5925a8269">
        <w:r>
          <w:rPr>
            <w:rStyle w:val="Hyperlink"/>
          </w:rPr>
          <w:t xml:space="preserve">§33. LLM / agent dispatch</w:t>
        </w:r>
      </w:hyperlink>
    </w:p>
    <w:p>
      <w:pPr>
        <w:pStyle w:val="Compact"/>
        <w:numPr>
          <w:ilvl w:val="0"/>
          <w:numId w:val="1001"/>
        </w:numPr>
      </w:pPr>
      <w:hyperlink w:anchor="Xe3ce205f18f98a77c99f0a19c732cb400c493be">
        <w:r>
          <w:rPr>
            <w:rStyle w:val="Hyperlink"/>
          </w:rPr>
          <w:t xml:space="preserve">§34. Reply protocol (queued → processing → result)</w:t>
        </w:r>
      </w:hyperlink>
    </w:p>
    <w:p>
      <w:pPr>
        <w:pStyle w:val="Compact"/>
        <w:numPr>
          <w:ilvl w:val="0"/>
          <w:numId w:val="1001"/>
        </w:numPr>
      </w:pPr>
      <w:hyperlink w:anchor="X5a5bdf3a3cc631baa4868e3142733af7c540240">
        <w:r>
          <w:rPr>
            <w:rStyle w:val="Hyperlink"/>
          </w:rPr>
          <w:t xml:space="preserve">§35. Reports + state-tracking documents (versioned fan-out with Git linkage)</w:t>
        </w:r>
      </w:hyperlink>
    </w:p>
    <w:p>
      <w:pPr>
        <w:pStyle w:val="Compact"/>
        <w:numPr>
          <w:ilvl w:val="0"/>
          <w:numId w:val="1001"/>
        </w:numPr>
      </w:pPr>
      <w:hyperlink w:anchor="Xecd22a111aa4580c079673dceada12600348ccb">
        <w:r>
          <w:rPr>
            <w:rStyle w:val="Hyperlink"/>
          </w:rPr>
          <w:t xml:space="preserve">§36. Outbound multi-format attachments (.md + .html + .pdf + .docx)</w:t>
        </w:r>
      </w:hyperlink>
    </w:p>
    <w:p>
      <w:pPr>
        <w:pStyle w:val="Compact"/>
        <w:numPr>
          <w:ilvl w:val="0"/>
          <w:numId w:val="1001"/>
        </w:numPr>
      </w:pPr>
      <w:hyperlink w:anchor="Xad9d45fc5ac98e311f7518ce776412e447f3497">
        <w:r>
          <w:rPr>
            <w:rStyle w:val="Hyperlink"/>
          </w:rPr>
          <w:t xml:space="preserve">§37. Tracker-doc change events (Issues / Fixed / Status / Continuation)</w:t>
        </w:r>
      </w:hyperlink>
    </w:p>
    <w:p>
      <w:pPr>
        <w:pStyle w:val="Compact"/>
        <w:numPr>
          <w:ilvl w:val="0"/>
          <w:numId w:val="1001"/>
        </w:numPr>
      </w:pPr>
      <w:hyperlink w:anchor="Xb81e94ff1eb449f10706e6a5d1824c7c6b5ec06">
        <w:r>
          <w:rPr>
            <w:rStyle w:val="Hyperlink"/>
          </w:rPr>
          <w:t xml:space="preserve">§38. Workable-item announcement contract</w:t>
        </w:r>
      </w:hyperlink>
    </w:p>
    <w:p>
      <w:pPr>
        <w:pStyle w:val="Compact"/>
        <w:numPr>
          <w:ilvl w:val="0"/>
          <w:numId w:val="1001"/>
        </w:numPr>
      </w:pPr>
      <w:hyperlink w:anchor="X6062ec1a1ab2bfc46c3dde7e854fa85053b0f00">
        <w:r>
          <w:rPr>
            <w:rStyle w:val="Hyperlink"/>
          </w:rPr>
          <w:t xml:space="preserve">§39. Message presentation + template standards</w:t>
        </w:r>
      </w:hyperlink>
    </w:p>
    <w:p>
      <w:pPr>
        <w:pStyle w:val="Compact"/>
        <w:numPr>
          <w:ilvl w:val="0"/>
          <w:numId w:val="1001"/>
        </w:numPr>
      </w:pPr>
      <w:hyperlink w:anchor="Xb5dbaec20e01d8145cda2a5f8cc2f854da386bb">
        <w:r>
          <w:rPr>
            <w:rStyle w:val="Hyperlink"/>
          </w:rPr>
          <w:t xml:space="preserve">§40. Documentation + testing completeness mandate</w:t>
        </w:r>
      </w:hyperlink>
    </w:p>
    <w:p>
      <w:pPr>
        <w:pStyle w:val="Compact"/>
        <w:numPr>
          <w:ilvl w:val="0"/>
          <w:numId w:val="1001"/>
        </w:numPr>
      </w:pPr>
      <w:hyperlink w:anchor="Xb6ea997e161d0760f0e6e93997e017c398453ed">
        <w:r>
          <w:rPr>
            <w:rStyle w:val="Hyperlink"/>
          </w:rPr>
          <w:t xml:space="preserve">§41. REST API surface (Gin Gonic)</w:t>
        </w:r>
      </w:hyperlink>
    </w:p>
    <w:p>
      <w:pPr>
        <w:pStyle w:val="Compact"/>
        <w:numPr>
          <w:ilvl w:val="0"/>
          <w:numId w:val="1001"/>
        </w:numPr>
      </w:pPr>
      <w:hyperlink w:anchor="X3c58a035308c94a9ef35a12d169888b5e9f3f9e">
        <w:r>
          <w:rPr>
            <w:rStyle w:val="Hyperlink"/>
          </w:rPr>
          <w:t xml:space="preserve">§42. Constitution-flavor binding catalogue</w:t>
        </w:r>
      </w:hyperlink>
    </w:p>
    <w:p>
      <w:pPr>
        <w:pStyle w:val="Compact"/>
        <w:numPr>
          <w:ilvl w:val="1"/>
          <w:numId w:val="1031"/>
        </w:numPr>
      </w:pPr>
      <w:hyperlink w:anchor="Xc68c90fd0e18d72f1a8785960a018dd91d0dd4d">
        <w:r>
          <w:rPr>
            <w:rStyle w:val="Hyperlink"/>
          </w:rPr>
          <w:t xml:space="preserve">42.1 Binding architecture (event envelope, mode ladder, replayability)</w:t>
        </w:r>
      </w:hyperlink>
    </w:p>
    <w:p>
      <w:pPr>
        <w:pStyle w:val="Compact"/>
        <w:numPr>
          <w:ilvl w:val="1"/>
          <w:numId w:val="1031"/>
        </w:numPr>
      </w:pPr>
      <w:hyperlink w:anchor="X1fa3f3366b5422c0fdff42dcd6792878c8c8aac">
        <w:r>
          <w:rPr>
            <w:rStyle w:val="Hyperlink"/>
          </w:rPr>
          <w:t xml:space="preserve">42.2 Canonical event-class taxonomy</w:t>
        </w:r>
      </w:hyperlink>
    </w:p>
    <w:p>
      <w:pPr>
        <w:pStyle w:val="Compact"/>
        <w:numPr>
          <w:ilvl w:val="1"/>
          <w:numId w:val="1031"/>
        </w:numPr>
      </w:pPr>
      <w:hyperlink w:anchor="Xd1e7e9a6818bd713185a3f09aebadedf2602ab8">
        <w:r>
          <w:rPr>
            <w:rStyle w:val="Hyperlink"/>
          </w:rPr>
          <w:t xml:space="preserve">42.3 Master binding table (constitution rule → flavor)</w:t>
        </w:r>
      </w:hyperlink>
    </w:p>
    <w:p>
      <w:pPr>
        <w:pStyle w:val="Compact"/>
        <w:numPr>
          <w:ilvl w:val="1"/>
          <w:numId w:val="1031"/>
        </w:numPr>
      </w:pPr>
      <w:hyperlink w:anchor="X998935dbb2f41d4a4d7bc5e51f27f0598445e4a">
        <w:r>
          <w:rPr>
            <w:rStyle w:val="Hyperlink"/>
          </w:rPr>
          <w:t xml:space="preserve">42.4 Subscriber-facing payload shape</w:t>
        </w:r>
      </w:hyperlink>
    </w:p>
    <w:p>
      <w:pPr>
        <w:pStyle w:val="Compact"/>
        <w:numPr>
          <w:ilvl w:val="1"/>
          <w:numId w:val="1031"/>
        </w:numPr>
      </w:pPr>
      <w:hyperlink w:anchor="Xf1ac1a815a1de469e6c77666c3ba568c5c1a268">
        <w:r>
          <w:rPr>
            <w:rStyle w:val="Hyperlink"/>
          </w:rPr>
          <w:t xml:space="preserve">42.5 Why §42 is gated, not aspirational</w:t>
        </w:r>
      </w:hyperlink>
    </w:p>
    <w:p>
      <w:pPr>
        <w:pStyle w:val="Compact"/>
        <w:numPr>
          <w:ilvl w:val="1"/>
          <w:numId w:val="1031"/>
        </w:numPr>
      </w:pPr>
      <w:hyperlink w:anchor="Xc61f7d71038f4b4857c62995a1a129dfd5b7a63">
        <w:r>
          <w:rPr>
            <w:rStyle w:val="Hyperlink"/>
          </w:rPr>
          <w:t xml:space="preserve">42.6 Per-flavor cross-references</w:t>
        </w:r>
      </w:hyperlink>
    </w:p>
    <w:p>
      <w:pPr>
        <w:pStyle w:val="Compact"/>
        <w:numPr>
          <w:ilvl w:val="1"/>
          <w:numId w:val="1031"/>
        </w:numPr>
      </w:pPr>
      <w:hyperlink w:anchor="X8f024fb20f3351ba12a27f3903645086af1a662">
        <w:r>
          <w:rPr>
            <w:rStyle w:val="Hyperlink"/>
          </w:rPr>
          <w:t xml:space="preserve">42.7 Composition + anti-bluff</w:t>
        </w:r>
      </w:hyperlink>
    </w:p>
    <w:p>
      <w:pPr>
        <w:pStyle w:val="Compact"/>
        <w:numPr>
          <w:ilvl w:val="0"/>
          <w:numId w:val="1001"/>
        </w:numPr>
      </w:pPr>
      <w:hyperlink w:anchor="Xcb8cdf780dbf801aca4e35b8217139926727768">
        <w:r>
          <w:rPr>
            <w:rStyle w:val="Hyperlink"/>
          </w:rPr>
          <w:t xml:space="preserve">§43. Constitution-derived flavor commands + workflows</w:t>
        </w:r>
      </w:hyperlink>
    </w:p>
    <w:p>
      <w:pPr>
        <w:pStyle w:val="Compact"/>
        <w:numPr>
          <w:ilvl w:val="1"/>
          <w:numId w:val="1032"/>
        </w:numPr>
      </w:pPr>
      <w:hyperlink w:anchor="Xaae3835c717f66f37999684eba8d3e4f4a35cfd">
        <w:r>
          <w:rPr>
            <w:rStyle w:val="Hyperlink"/>
          </w:rPr>
          <w:t xml:space="preserve">43.1 Why §43 is distinct from §42</w:t>
        </w:r>
      </w:hyperlink>
    </w:p>
    <w:p>
      <w:pPr>
        <w:pStyle w:val="Compact"/>
        <w:numPr>
          <w:ilvl w:val="1"/>
          <w:numId w:val="1032"/>
        </w:numPr>
      </w:pPr>
      <w:hyperlink w:anchor="X7f3a844ff85f2aa364d62ed43ceb760850d44a7">
        <w:r>
          <w:rPr>
            <w:rStyle w:val="Hyperlink"/>
          </w:rPr>
          <w:t xml:space="preserve">43.2 Master command catalogue (constitution rule → flavor command/workflow)</w:t>
        </w:r>
      </w:hyperlink>
    </w:p>
    <w:p>
      <w:pPr>
        <w:pStyle w:val="Compact"/>
        <w:numPr>
          <w:ilvl w:val="1"/>
          <w:numId w:val="1032"/>
        </w:numPr>
      </w:pPr>
      <w:hyperlink w:anchor="Xb09f942d66179f2125038339c37b185cf481e04">
        <w:r>
          <w:rPr>
            <w:rStyle w:val="Hyperlink"/>
          </w:rPr>
          <w:t xml:space="preserve">43.3 Implementation gating</w:t>
        </w:r>
      </w:hyperlink>
    </w:p>
    <w:p>
      <w:pPr>
        <w:pStyle w:val="Compact"/>
        <w:numPr>
          <w:ilvl w:val="1"/>
          <w:numId w:val="1032"/>
        </w:numPr>
      </w:pPr>
      <w:hyperlink w:anchor="X0812fa814bc631349eb535bfd1d2b410d1a9dd3">
        <w:r>
          <w:rPr>
            <w:rStyle w:val="Hyperlink"/>
          </w:rPr>
          <w:t xml:space="preserve">43.4 Composition with §41 REST + §42 events + §39 templates</w:t>
        </w:r>
      </w:hyperlink>
    </w:p>
    <w:p>
      <w:pPr>
        <w:pStyle w:val="Compact"/>
        <w:numPr>
          <w:ilvl w:val="1"/>
          <w:numId w:val="1032"/>
        </w:numPr>
      </w:pPr>
      <w:hyperlink w:anchor="X7edf374bf8a7a00538f5f0be072331437d58022">
        <w:r>
          <w:rPr>
            <w:rStyle w:val="Hyperlink"/>
          </w:rPr>
          <w:t xml:space="preserve">43.5 Boundary: what §43 does NOT add</w:t>
        </w:r>
      </w:hyperlink>
    </w:p>
    <w:p>
      <w:pPr>
        <w:pStyle w:val="Compact"/>
        <w:numPr>
          <w:ilvl w:val="0"/>
          <w:numId w:val="1001"/>
        </w:numPr>
      </w:pPr>
      <w:hyperlink w:anchor="Xc990a8608aab0bcb5920e5815d3d9d59d373e9c">
        <w:r>
          <w:rPr>
            <w:rStyle w:val="Hyperlink"/>
          </w:rPr>
          <w:t xml:space="preserve">§44. Foundation implementation contract</w:t>
        </w:r>
      </w:hyperlink>
    </w:p>
    <w:p>
      <w:pPr>
        <w:pStyle w:val="Compact"/>
        <w:numPr>
          <w:ilvl w:val="1"/>
          <w:numId w:val="1033"/>
        </w:numPr>
      </w:pPr>
      <w:hyperlink w:anchor="Xe3435cd59907efa0e8fbfcc3ecdc731c808fd87">
        <w:r>
          <w:rPr>
            <w:rStyle w:val="Hyperlink"/>
          </w:rPr>
          <w:t xml:space="preserve">44.1 Scope</w:t>
        </w:r>
      </w:hyperlink>
    </w:p>
    <w:p>
      <w:pPr>
        <w:pStyle w:val="Compact"/>
        <w:numPr>
          <w:ilvl w:val="1"/>
          <w:numId w:val="1033"/>
        </w:numPr>
      </w:pPr>
      <w:hyperlink w:anchor="X836b88db4ca5c782754a04d8b66c2ac00fa759b">
        <w:r>
          <w:rPr>
            <w:rStyle w:val="Hyperlink"/>
          </w:rPr>
          <w:t xml:space="preserve">44.2 Done criterion (locked)</w:t>
        </w:r>
      </w:hyperlink>
    </w:p>
    <w:p>
      <w:pPr>
        <w:pStyle w:val="Compact"/>
        <w:numPr>
          <w:ilvl w:val="1"/>
          <w:numId w:val="1033"/>
        </w:numPr>
      </w:pPr>
      <w:hyperlink w:anchor="Xdc258f5c41355519b186a4bff4f68fcc18e36b3">
        <w:r>
          <w:rPr>
            <w:rStyle w:val="Hyperlink"/>
          </w:rPr>
          <w:t xml:space="preserve">44.3 Three-milestone delivery (Approach B — bottom-up vertical slices)</w:t>
        </w:r>
      </w:hyperlink>
    </w:p>
    <w:p>
      <w:pPr>
        <w:pStyle w:val="Compact"/>
        <w:numPr>
          <w:ilvl w:val="1"/>
          <w:numId w:val="1033"/>
        </w:numPr>
      </w:pPr>
      <w:hyperlink w:anchor="X19c22053dc3402da44225f3d6cd8f739b3b7f33">
        <w:r>
          <w:rPr>
            <w:rStyle w:val="Hyperlink"/>
          </w:rPr>
          <w:t xml:space="preserve">44.4 Evaluator trigger model (locked)</w:t>
        </w:r>
      </w:hyperlink>
    </w:p>
    <w:p>
      <w:pPr>
        <w:pStyle w:val="Compact"/>
        <w:numPr>
          <w:ilvl w:val="1"/>
          <w:numId w:val="1033"/>
        </w:numPr>
      </w:pPr>
      <w:hyperlink w:anchor="X1852c1edc8de4322cea5b5322210d7f0cc072d6">
        <w:r>
          <w:rPr>
            <w:rStyle w:val="Hyperlink"/>
          </w:rPr>
          <w:t xml:space="preserve">44.5 Mode-ladder storage (locked)</w:t>
        </w:r>
      </w:hyperlink>
    </w:p>
    <w:p>
      <w:pPr>
        <w:pStyle w:val="Compact"/>
        <w:numPr>
          <w:ilvl w:val="1"/>
          <w:numId w:val="1033"/>
        </w:numPr>
      </w:pPr>
      <w:hyperlink w:anchor="X5f66aa7efd60f74de8f94f237b063216bf4289d">
        <w:r>
          <w:rPr>
            <w:rStyle w:val="Hyperlink"/>
          </w:rPr>
          <w:t xml:space="preserve">44.6 Three-axis governance envelope (locked)</w:t>
        </w:r>
      </w:hyperlink>
    </w:p>
    <w:p>
      <w:pPr>
        <w:pStyle w:val="Compact"/>
        <w:numPr>
          <w:ilvl w:val="1"/>
          <w:numId w:val="1033"/>
        </w:numPr>
      </w:pPr>
      <w:hyperlink w:anchor="X42d785d60a736281ea6e2e15cf37d52cd5eae06">
        <w:r>
          <w:rPr>
            <w:rStyle w:val="Hyperlink"/>
          </w:rPr>
          <w:t xml:space="preserve">44.7 Catalogue-Check verdict (recorded 2026-05-20)</w:t>
        </w:r>
      </w:hyperlink>
    </w:p>
    <w:p>
      <w:pPr>
        <w:pStyle w:val="Compact"/>
        <w:numPr>
          <w:ilvl w:val="1"/>
          <w:numId w:val="1033"/>
        </w:numPr>
      </w:pPr>
      <w:hyperlink w:anchor="Xbeba21e891f0820d0416b45d43b3e2b52e97783">
        <w:r>
          <w:rPr>
            <w:rStyle w:val="Hyperlink"/>
          </w:rPr>
          <w:t xml:space="preserve">44.8 Anti-bluff testing mandate (continuous)</w:t>
        </w:r>
      </w:hyperlink>
    </w:p>
    <w:p>
      <w:pPr>
        <w:pStyle w:val="Compact"/>
        <w:numPr>
          <w:ilvl w:val="1"/>
          <w:numId w:val="1033"/>
        </w:numPr>
      </w:pPr>
      <w:hyperlink w:anchor="X6f0d60c7e552fc545af36b33bf7166c68f8d4e8">
        <w:r>
          <w:rPr>
            <w:rStyle w:val="Hyperlink"/>
          </w:rPr>
          <w:t xml:space="preserve">44.9 M1 evidence (landed 2026-05-20)</w:t>
        </w:r>
      </w:hyperlink>
    </w:p>
    <w:p>
      <w:pPr>
        <w:pStyle w:val="Compact"/>
        <w:numPr>
          <w:ilvl w:val="1"/>
          <w:numId w:val="1033"/>
        </w:numPr>
      </w:pPr>
      <w:hyperlink w:anchor="Xf26828fe27b17200d77f859af912b9e771158fc">
        <w:r>
          <w:rPr>
            <w:rStyle w:val="Hyperlink"/>
          </w:rPr>
          <w:t xml:space="preserve">§44.M Wave 2 — Flavor scaffolds (landed 2026-05-21)</w:t>
        </w:r>
      </w:hyperlink>
    </w:p>
    <w:p>
      <w:r>
        <w:pict>
          <v:rect style="width:0;height:1.5pt" o:hralign="center" o:hrstd="t" o:hr="t"/>
        </w:pict>
      </w:r>
    </w:p>
    <w:bookmarkEnd w:id="11"/>
    <w:bookmarkStart w:id="12" w:name="X0257a49207e50a6832895bfd7baf22fa50f4313"/>
    <w:p>
      <w:pPr>
        <w:pStyle w:val="Heading2"/>
      </w:pPr>
      <w:r>
        <w:t xml:space="preserve">§1. Upstreams</w:t>
      </w:r>
    </w:p>
    <w:p>
      <w:pPr>
        <w:pStyle w:val="FirstParagraph"/>
      </w:pPr>
      <w:r>
        <w:t xml:space="preserve">All existing project upstreams:</w:t>
      </w:r>
    </w:p>
    <w:p>
      <w:pPr>
        <w:pStyle w:val="Compact"/>
        <w:numPr>
          <w:ilvl w:val="0"/>
          <w:numId w:val="1034"/>
        </w:numPr>
      </w:pPr>
      <w:r>
        <w:rPr>
          <w:b/>
          <w:bCs/>
        </w:rPr>
        <w:t xml:space="preserve">GitHub</w:t>
      </w:r>
      <w:r>
        <w:t xml:space="preserve"> </w:t>
      </w:r>
      <w:r>
        <w:t xml:space="preserve">(main repository):</w:t>
      </w:r>
      <w:r>
        <w:t xml:space="preserve"> </w:t>
      </w:r>
      <w:r>
        <w:rPr>
          <w:rStyle w:val="VerbatimChar"/>
        </w:rPr>
        <w:t xml:space="preserve">git@github.com:vasic-digital/Herald.git</w:t>
      </w:r>
    </w:p>
    <w:p>
      <w:pPr>
        <w:pStyle w:val="Compact"/>
        <w:numPr>
          <w:ilvl w:val="0"/>
          <w:numId w:val="1034"/>
        </w:numPr>
      </w:pPr>
      <w:r>
        <w:rPr>
          <w:b/>
          <w:bCs/>
        </w:rPr>
        <w:t xml:space="preserve">GitLab</w:t>
      </w:r>
      <w:r>
        <w:t xml:space="preserve">:</w:t>
      </w:r>
      <w:r>
        <w:t xml:space="preserve"> </w:t>
      </w:r>
      <w:r>
        <w:rPr>
          <w:rStyle w:val="VerbatimChar"/>
        </w:rPr>
        <w:t xml:space="preserve">git@gitlab.com:vasic-digital/herald.git</w:t>
      </w:r>
    </w:p>
    <w:p>
      <w:pPr>
        <w:pStyle w:val="Compact"/>
        <w:numPr>
          <w:ilvl w:val="0"/>
          <w:numId w:val="1034"/>
        </w:numPr>
      </w:pPr>
      <w:r>
        <w:rPr>
          <w:b/>
          <w:bCs/>
        </w:rPr>
        <w:t xml:space="preserve">GitFlic</w:t>
      </w:r>
      <w:r>
        <w:t xml:space="preserve">:</w:t>
      </w:r>
      <w:r>
        <w:t xml:space="preserve"> </w:t>
      </w:r>
      <w:r>
        <w:rPr>
          <w:rStyle w:val="VerbatimChar"/>
        </w:rPr>
        <w:t xml:space="preserve">git@gitflic.ru:vasic-digital/herald.git</w:t>
      </w:r>
    </w:p>
    <w:p>
      <w:pPr>
        <w:pStyle w:val="Compact"/>
        <w:numPr>
          <w:ilvl w:val="0"/>
          <w:numId w:val="1034"/>
        </w:numPr>
      </w:pPr>
      <w:r>
        <w:rPr>
          <w:b/>
          <w:bCs/>
        </w:rPr>
        <w:t xml:space="preserve">GitVerse</w:t>
      </w:r>
      <w:r>
        <w:t xml:space="preserve">:</w:t>
      </w:r>
      <w:r>
        <w:t xml:space="preserve"> </w:t>
      </w:r>
      <w:r>
        <w:rPr>
          <w:rStyle w:val="VerbatimChar"/>
        </w:rPr>
        <w:t xml:space="preserve">git@gitverse.ru:vasic-digital/Herald.git</w:t>
      </w:r>
    </w:p>
    <w:p>
      <w:pPr>
        <w:pStyle w:val="FirstParagraph"/>
      </w:pPr>
      <w:r>
        <w:t xml:space="preserve">The local</w:t>
      </w:r>
      <w:r>
        <w:t xml:space="preserve"> </w:t>
      </w:r>
      <w:r>
        <w:rPr>
          <w:rStyle w:val="VerbatimChar"/>
        </w:rPr>
        <w:t xml:space="preserve">origin</w:t>
      </w:r>
      <w:r>
        <w:t xml:space="preserve"> </w:t>
      </w:r>
      <w:r>
        <w:t xml:space="preserve">remote is a fan-out (one fetch URL + four push URLs). A single</w:t>
      </w:r>
      <w:r>
        <w:t xml:space="preserve"> </w:t>
      </w:r>
      <w:r>
        <w:rPr>
          <w:rStyle w:val="VerbatimChar"/>
        </w:rPr>
        <w:t xml:space="preserve">git push origin &lt;branch&gt;</w:t>
      </w:r>
      <w:r>
        <w:t xml:space="preserve"> </w:t>
      </w:r>
      <w:r>
        <w:t xml:space="preserve">propagates to all four hosts (Helix Constitution §2.1 / Herald Constitution §103).</w:t>
      </w:r>
    </w:p>
    <w:p>
      <w:r>
        <w:pict>
          <v:rect style="width:0;height:1.5pt" o:hralign="center" o:hrstd="t" o:hr="t"/>
        </w:pict>
      </w:r>
    </w:p>
    <w:bookmarkEnd w:id="12"/>
    <w:bookmarkStart w:id="16" w:name="Xe927e093a0a39f3a3818a70c02cf9d9cd05b2e5"/>
    <w:p>
      <w:pPr>
        <w:pStyle w:val="Heading2"/>
      </w:pPr>
      <w:r>
        <w:t xml:space="preserve">§2. Mission and scope</w:t>
      </w:r>
    </w:p>
    <w:bookmarkStart w:id="13" w:name="X4a246dd25d37748d7bd886523fc919db8786ee7"/>
    <w:p>
      <w:pPr>
        <w:pStyle w:val="Heading3"/>
      </w:pPr>
      <w:r>
        <w:t xml:space="preserve">2.1 What Herald is</w:t>
      </w:r>
    </w:p>
    <w:p>
      <w:pPr>
        <w:pStyle w:val="FirstParagraph"/>
      </w:pPr>
      <w:r>
        <w:t xml:space="preserve">Herald is the</w:t>
      </w:r>
      <w:r>
        <w:t xml:space="preserve"> </w:t>
      </w:r>
      <w:r>
        <w:rPr>
          <w:b/>
          <w:bCs/>
        </w:rPr>
        <w:t xml:space="preserve">bi-directional event fan-out mechanism</w:t>
      </w:r>
      <w:r>
        <w:t xml:space="preserve">. It receives input from one or more</w:t>
      </w:r>
      <w:r>
        <w:t xml:space="preserve"> </w:t>
      </w:r>
      <w:r>
        <w:rPr>
          <w:b/>
          <w:bCs/>
        </w:rPr>
        <w:t xml:space="preserve">sources</w:t>
      </w:r>
      <w:r>
        <w:t xml:space="preserve"> </w:t>
      </w:r>
      <w:r>
        <w:t xml:space="preserve">and dispatches the resulting content to one or more</w:t>
      </w:r>
      <w:r>
        <w:t xml:space="preserve"> </w:t>
      </w:r>
      <w:r>
        <w:rPr>
          <w:b/>
          <w:bCs/>
        </w:rPr>
        <w:t xml:space="preserve">destinations</w:t>
      </w:r>
      <w:r>
        <w:t xml:space="preserve"> </w:t>
      </w:r>
      <w:r>
        <w:t xml:space="preserve">(channels). Depending on the implementation (Flavor) of Herald, sources and destinations are heterogeneous: a single input type or many; a single output channel or many.</w:t>
      </w:r>
    </w:p>
    <w:p>
      <w:pPr>
        <w:pStyle w:val="BodyText"/>
      </w:pPr>
      <w:r>
        <w:t xml:space="preserve">For example, the input may be the result of a CI pipeline execution (a build report, a test summary, a security-scan finding). Herald enriches, normalizes, routes, and dispatches that input to messaging channels (Telegram, Slack, Max, Email, Markdown diary, etc.) so that human and machine subscribers can be informed and can interact back.</w:t>
      </w:r>
    </w:p>
    <w:p>
      <w:pPr>
        <w:pStyle w:val="BodyText"/>
      </w:pPr>
      <w:r>
        <w:t xml:space="preserve">The possibilities are not limited. The structure of the system MUST be</w:t>
      </w:r>
      <w:r>
        <w:t xml:space="preserve"> </w:t>
      </w:r>
      <w:r>
        <w:rPr>
          <w:b/>
          <w:bCs/>
        </w:rPr>
        <w:t xml:space="preserve">hierarchical</w:t>
      </w:r>
      <w:r>
        <w:t xml:space="preserve">: shared abstractions live in the</w:t>
      </w:r>
      <w:r>
        <w:t xml:space="preserve"> </w:t>
      </w:r>
      <w:r>
        <w:rPr>
          <w:b/>
          <w:bCs/>
        </w:rPr>
        <w:t xml:space="preserve">commons</w:t>
      </w:r>
      <w:r>
        <w:t xml:space="preserve"> </w:t>
      </w:r>
      <w:r>
        <w:t xml:space="preserve">layers (closest to the root); flavor-specific implementations live in</w:t>
      </w:r>
      <w:r>
        <w:t xml:space="preserve"> </w:t>
      </w:r>
      <w:r>
        <w:rPr>
          <w:rStyle w:val="VerbatimChar"/>
        </w:rPr>
        <w:t xml:space="preserve">flavors/&lt;flavor&gt;/</w:t>
      </w:r>
      <w:r>
        <w:t xml:space="preserve">.</w:t>
      </w:r>
    </w:p>
    <w:p>
      <w:pPr>
        <w:pStyle w:val="BlockText"/>
      </w:pPr>
      <w:r>
        <w:rPr>
          <w:b/>
          <w:bCs/>
        </w:rPr>
        <w:t xml:space="preserve">Note:</w:t>
      </w:r>
      <w:r>
        <w:t xml:space="preserve"> </w:t>
      </w:r>
      <w:r>
        <w:t xml:space="preserve">We MUST NOT be obligated to follow this hierarchical structure rigidly when a parent project's specific custom flavor must exist privately or in a different location. Flexibility is mandatory and fully supported.</w:t>
      </w:r>
    </w:p>
    <w:bookmarkEnd w:id="13"/>
    <w:bookmarkStart w:id="14" w:name="X45d6599d81e75ebf6f8a0517376c361d4fafb3b"/>
    <w:p>
      <w:pPr>
        <w:pStyle w:val="Heading3"/>
      </w:pPr>
      <w:r>
        <w:t xml:space="preserve">2.2 What Herald is NOT</w:t>
      </w:r>
    </w:p>
    <w:p>
      <w:pPr>
        <w:pStyle w:val="FirstParagraph"/>
      </w:pPr>
      <w:r>
        <w:t xml:space="preserve">To bound scope (§102 Herald Constitution — mission boundary):</w:t>
      </w:r>
    </w:p>
    <w:p>
      <w:pPr>
        <w:pStyle w:val="Compact"/>
        <w:numPr>
          <w:ilvl w:val="0"/>
          <w:numId w:val="1035"/>
        </w:numPr>
      </w:pPr>
      <w:r>
        <w:t xml:space="preserve">Herald is</w:t>
      </w:r>
      <w:r>
        <w:t xml:space="preserve"> </w:t>
      </w:r>
      <w:r>
        <w:rPr>
          <w:b/>
          <w:bCs/>
        </w:rPr>
        <w:t xml:space="preserve">not</w:t>
      </w:r>
      <w:r>
        <w:t xml:space="preserve"> </w:t>
      </w:r>
      <w:r>
        <w:t xml:space="preserve">a general-purpose chat application; it is an event-driven fan-out + inbound-reply processor.</w:t>
      </w:r>
    </w:p>
    <w:p>
      <w:pPr>
        <w:pStyle w:val="Compact"/>
        <w:numPr>
          <w:ilvl w:val="0"/>
          <w:numId w:val="1035"/>
        </w:numPr>
      </w:pPr>
      <w:r>
        <w:t xml:space="preserve">Herald is</w:t>
      </w:r>
      <w:r>
        <w:t xml:space="preserve"> </w:t>
      </w:r>
      <w:r>
        <w:rPr>
          <w:b/>
          <w:bCs/>
        </w:rPr>
        <w:t xml:space="preserve">not</w:t>
      </w:r>
      <w:r>
        <w:t xml:space="preserve"> </w:t>
      </w:r>
      <w:r>
        <w:t xml:space="preserve">a general-purpose monitoring/observability platform — it integrates</w:t>
      </w:r>
      <w:r>
        <w:t xml:space="preserve"> </w:t>
      </w:r>
      <w:r>
        <w:rPr>
          <w:i/>
          <w:iCs/>
        </w:rPr>
        <w:t xml:space="preserve">with</w:t>
      </w:r>
      <w:r>
        <w:t xml:space="preserve"> </w:t>
      </w:r>
      <w:r>
        <w:t xml:space="preserve">them via webhook ingestion (Prometheus Alertmanager, Grafana, Datadog, PagerDuty, OpsGenie) but does not replace them.</w:t>
      </w:r>
    </w:p>
    <w:p>
      <w:pPr>
        <w:pStyle w:val="Compact"/>
        <w:numPr>
          <w:ilvl w:val="0"/>
          <w:numId w:val="1035"/>
        </w:numPr>
      </w:pPr>
      <w:r>
        <w:t xml:space="preserve">Herald is</w:t>
      </w:r>
      <w:r>
        <w:t xml:space="preserve"> </w:t>
      </w:r>
      <w:r>
        <w:rPr>
          <w:b/>
          <w:bCs/>
        </w:rPr>
        <w:t xml:space="preserve">not</w:t>
      </w:r>
      <w:r>
        <w:t xml:space="preserve"> </w:t>
      </w:r>
      <w:r>
        <w:t xml:space="preserve">a transactional/marketing email service provider in itself — it integrates</w:t>
      </w:r>
      <w:r>
        <w:t xml:space="preserve"> </w:t>
      </w:r>
      <w:r>
        <w:rPr>
          <w:i/>
          <w:iCs/>
        </w:rPr>
        <w:t xml:space="preserve">with</w:t>
      </w:r>
      <w:r>
        <w:t xml:space="preserve"> </w:t>
      </w:r>
      <w:r>
        <w:t xml:space="preserve">ESPs (SendGrid, Resend, Postmark) as one of its delivery transports.</w:t>
      </w:r>
    </w:p>
    <w:p>
      <w:pPr>
        <w:pStyle w:val="Compact"/>
        <w:numPr>
          <w:ilvl w:val="0"/>
          <w:numId w:val="1035"/>
        </w:numPr>
      </w:pPr>
      <w:r>
        <w:t xml:space="preserve">Herald is</w:t>
      </w:r>
      <w:r>
        <w:t xml:space="preserve"> </w:t>
      </w:r>
      <w:r>
        <w:rPr>
          <w:b/>
          <w:bCs/>
        </w:rPr>
        <w:t xml:space="preserve">not</w:t>
      </w:r>
      <w:r>
        <w:t xml:space="preserve"> </w:t>
      </w:r>
      <w:r>
        <w:t xml:space="preserve">a workflow orchestration platform — Temporal/Argo/Step Functions remain the right tool for that; Herald can be triggered by them and can dispatch notifications about them.</w:t>
      </w:r>
    </w:p>
    <w:bookmarkEnd w:id="14"/>
    <w:bookmarkStart w:id="15" w:name="X8b1a6ba300eee7511df542a23821be02546202e"/>
    <w:p>
      <w:pPr>
        <w:pStyle w:val="Heading3"/>
      </w:pPr>
      <w:r>
        <w:t xml:space="preserve">2.3 Architecture diagram</w:t>
      </w:r>
    </w:p>
    <w:p>
      <w:pPr>
        <w:pStyle w:val="SourceCode"/>
      </w:pPr>
      <w:r>
        <w:rPr>
          <w:rStyle w:val="VerbatimChar"/>
        </w:rPr>
        <w:t xml:space="preserve">┌──────────────┐ ┌──────────────┐ ┌──────────────┐ ┌──────────────┐</w:t>
      </w:r>
      <w:r>
        <w:br/>
      </w:r>
      <w:r>
        <w:rPr>
          <w:rStyle w:val="VerbatimChar"/>
        </w:rPr>
        <w:t xml:space="preserve">│  CI / build  │ │  monitoring  │ │   cron job   │ │  AI agent /  │</w:t>
      </w:r>
      <w:r>
        <w:br/>
      </w:r>
      <w:r>
        <w:rPr>
          <w:rStyle w:val="VerbatimChar"/>
        </w:rPr>
        <w:t xml:space="preserve">│   pipeline   │ │ alertmanager │ │   scheduler  │ │  CLI invoker │</w:t>
      </w:r>
      <w:r>
        <w:br/>
      </w:r>
      <w:r>
        <w:rPr>
          <w:rStyle w:val="VerbatimChar"/>
        </w:rPr>
        <w:t xml:space="preserve">└──────┬───────┘ └──────┬───────┘ └──────┬───────┘ └──────┬───────┘</w:t>
      </w:r>
      <w:r>
        <w:br/>
      </w:r>
      <w:r>
        <w:rPr>
          <w:rStyle w:val="VerbatimChar"/>
        </w:rPr>
        <w:t xml:space="preserve">       │ HTTP webhook    │ HTTP webhook    │ `&lt;flavor&gt;herald   │ `&lt;flavor&gt;herald</w:t>
      </w:r>
      <w:r>
        <w:br/>
      </w:r>
      <w:r>
        <w:rPr>
          <w:rStyle w:val="VerbatimChar"/>
        </w:rPr>
        <w:t xml:space="preserve">       │ + CloudEvent    │ + CloudEvent    │   send …`         │   send …`</w:t>
      </w:r>
      <w:r>
        <w:br/>
      </w:r>
      <w:r>
        <w:rPr>
          <w:rStyle w:val="VerbatimChar"/>
        </w:rPr>
        <w:t xml:space="preserve">       v                 v                 v                   v</w:t>
      </w:r>
      <w:r>
        <w:br/>
      </w:r>
      <w:r>
        <w:rPr>
          <w:rStyle w:val="VerbatimChar"/>
        </w:rPr>
        <w:t xml:space="preserve">┌─────────────────────────────────────────────────────────────────┐</w:t>
      </w:r>
      <w:r>
        <w:br/>
      </w:r>
      <w:r>
        <w:rPr>
          <w:rStyle w:val="VerbatimChar"/>
        </w:rPr>
        <w:t xml:space="preserve">│                  Herald flavor binary (one of                   │</w:t>
      </w:r>
      <w:r>
        <w:br/>
      </w:r>
      <w:r>
        <w:rPr>
          <w:rStyle w:val="VerbatimChar"/>
        </w:rPr>
        <w:t xml:space="preserve">│                  pherald, sherald, bherald, …)                  │</w:t>
      </w:r>
      <w:r>
        <w:br/>
      </w:r>
      <w:r>
        <w:rPr>
          <w:rStyle w:val="VerbatimChar"/>
        </w:rPr>
        <w:t xml:space="preserve">│                                                                 │</w:t>
      </w:r>
      <w:r>
        <w:br/>
      </w:r>
      <w:r>
        <w:rPr>
          <w:rStyle w:val="VerbatimChar"/>
        </w:rPr>
        <w:t xml:space="preserve">│   ┌─────────────┐    ┌──────────────┐    ┌──────────────┐       │</w:t>
      </w:r>
      <w:r>
        <w:br/>
      </w:r>
      <w:r>
        <w:rPr>
          <w:rStyle w:val="VerbatimChar"/>
        </w:rPr>
        <w:t xml:space="preserve">│   │   ingress   │──▶ │  Watermill   │──▶ │   channel    │       │</w:t>
      </w:r>
      <w:r>
        <w:br/>
      </w:r>
      <w:r>
        <w:rPr>
          <w:rStyle w:val="VerbatimChar"/>
        </w:rPr>
        <w:t xml:space="preserve">│   │  (HTTP/CLI) │    │   router +   │    │   adapters   │       │</w:t>
      </w:r>
      <w:r>
        <w:br/>
      </w:r>
      <w:r>
        <w:rPr>
          <w:rStyle w:val="VerbatimChar"/>
        </w:rPr>
        <w:t xml:space="preserve">│   │   + HMAC    │    │  middleware  │    │              │       │</w:t>
      </w:r>
      <w:r>
        <w:br/>
      </w:r>
      <w:r>
        <w:rPr>
          <w:rStyle w:val="VerbatimChar"/>
        </w:rPr>
        <w:t xml:space="preserve">│   └─────────────┘    │  (retry +    │    │   tgram://   │       │</w:t>
      </w:r>
      <w:r>
        <w:br/>
      </w:r>
      <w:r>
        <w:rPr>
          <w:rStyle w:val="VerbatimChar"/>
        </w:rPr>
        <w:t xml:space="preserve">│                      │   throttle + │    │   slack://   │       │</w:t>
      </w:r>
      <w:r>
        <w:br/>
      </w:r>
      <w:r>
        <w:rPr>
          <w:rStyle w:val="VerbatimChar"/>
        </w:rPr>
        <w:t xml:space="preserve">│   ┌─────────────┐    │   dedup +    │    │   max://     │       │</w:t>
      </w:r>
      <w:r>
        <w:br/>
      </w:r>
      <w:r>
        <w:rPr>
          <w:rStyle w:val="VerbatimChar"/>
        </w:rPr>
        <w:t xml:space="preserve">│   │ subscriber  │    │   trace +    │    │   mailto://  │       │</w:t>
      </w:r>
      <w:r>
        <w:br/>
      </w:r>
      <w:r>
        <w:rPr>
          <w:rStyle w:val="VerbatimChar"/>
        </w:rPr>
        <w:t xml:space="preserve">│   │   replies   │◀───┤   meter)     │    │   discord:// │       │</w:t>
      </w:r>
      <w:r>
        <w:br/>
      </w:r>
      <w:r>
        <w:rPr>
          <w:rStyle w:val="VerbatimChar"/>
        </w:rPr>
        <w:t xml:space="preserve">│   │ (long-poll  │    └──────┬───────┘    │   teams://   │       │</w:t>
      </w:r>
      <w:r>
        <w:br/>
      </w:r>
      <w:r>
        <w:rPr>
          <w:rStyle w:val="VerbatimChar"/>
        </w:rPr>
        <w:t xml:space="preserve">│   │  / webhook) │           │            │   ntfy://    │       │</w:t>
      </w:r>
      <w:r>
        <w:br/>
      </w:r>
      <w:r>
        <w:rPr>
          <w:rStyle w:val="VerbatimChar"/>
        </w:rPr>
        <w:t xml:space="preserve">│   └─────────────┘           v            │   diary://   │       │</w:t>
      </w:r>
      <w:r>
        <w:br/>
      </w:r>
      <w:r>
        <w:rPr>
          <w:rStyle w:val="VerbatimChar"/>
        </w:rPr>
        <w:t xml:space="preserve">│         │           ┌──────────────┐     │   webhook:// │       │</w:t>
      </w:r>
      <w:r>
        <w:br/>
      </w:r>
      <w:r>
        <w:rPr>
          <w:rStyle w:val="VerbatimChar"/>
        </w:rPr>
        <w:t xml:space="preserve">│         │           │  Postgres +  │     └──────┬───────┘       │</w:t>
      </w:r>
      <w:r>
        <w:br/>
      </w:r>
      <w:r>
        <w:rPr>
          <w:rStyle w:val="VerbatimChar"/>
        </w:rPr>
        <w:t xml:space="preserve">│         └────────── │  River queue │            │               │</w:t>
      </w:r>
      <w:r>
        <w:br/>
      </w:r>
      <w:r>
        <w:rPr>
          <w:rStyle w:val="VerbatimChar"/>
        </w:rPr>
        <w:t xml:space="preserve">│                     │  + RLS       │            │               │</w:t>
      </w:r>
      <w:r>
        <w:br/>
      </w:r>
      <w:r>
        <w:rPr>
          <w:rStyle w:val="VerbatimChar"/>
        </w:rPr>
        <w:t xml:space="preserve">│                     └──────────────┘            v               │</w:t>
      </w:r>
      <w:r>
        <w:br/>
      </w:r>
      <w:r>
        <w:rPr>
          <w:rStyle w:val="VerbatimChar"/>
        </w:rPr>
        <w:t xml:space="preserve">│                                          ┌──────────────┐       │</w:t>
      </w:r>
      <w:r>
        <w:br/>
      </w:r>
      <w:r>
        <w:rPr>
          <w:rStyle w:val="VerbatimChar"/>
        </w:rPr>
        <w:t xml:space="preserve">│                                          │ subscribers  │       │</w:t>
      </w:r>
      <w:r>
        <w:br/>
      </w:r>
      <w:r>
        <w:rPr>
          <w:rStyle w:val="VerbatimChar"/>
        </w:rPr>
        <w:t xml:space="preserve">│                                          │  + channels  │       │</w:t>
      </w:r>
      <w:r>
        <w:br/>
      </w:r>
      <w:r>
        <w:rPr>
          <w:rStyle w:val="VerbatimChar"/>
        </w:rPr>
        <w:t xml:space="preserve">│                                          │  (per tenant)│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docs/herald/diary/main.{md,pdf,html}     │</w:t>
      </w:r>
      <w:r>
        <w:br/>
      </w:r>
      <w:r>
        <w:rPr>
          <w:rStyle w:val="VerbatimChar"/>
        </w:rPr>
        <w:t xml:space="preserve">         │   (every in/out message appended)          │</w:t>
      </w:r>
      <w:r>
        <w:br/>
      </w:r>
      <w:r>
        <w:rPr>
          <w:rStyle w:val="VerbatimChar"/>
        </w:rPr>
        <w:t xml:space="preserve">         └────────────────────────────────────────────┘</w:t>
      </w:r>
    </w:p>
    <w:p>
      <w:r>
        <w:pict>
          <v:rect style="width:0;height:1.5pt" o:hralign="center" o:hrstd="t" o:hr="t"/>
        </w:pict>
      </w:r>
    </w:p>
    <w:bookmarkEnd w:id="15"/>
    <w:bookmarkEnd w:id="16"/>
    <w:bookmarkStart w:id="22" w:name="X71a1267b60bb3650bfe83a2452fe462674caee3"/>
    <w:p>
      <w:pPr>
        <w:pStyle w:val="Heading2"/>
      </w:pPr>
      <w:r>
        <w:t xml:space="preserve">§3. Execution model</w:t>
      </w:r>
    </w:p>
    <w:bookmarkStart w:id="17" w:name="X16425ec6f34649a6733cd988cd50e44261d61a7"/>
    <w:p>
      <w:pPr>
        <w:pStyle w:val="Heading3"/>
      </w:pPr>
      <w:r>
        <w:t xml:space="preserve">3.1 Single binary, two modes</w:t>
      </w:r>
    </w:p>
    <w:p>
      <w:pPr>
        <w:pStyle w:val="FirstParagraph"/>
      </w:pPr>
      <w:r>
        <w:t xml:space="preserve">Every Herald flavor is a</w:t>
      </w:r>
      <w:r>
        <w:t xml:space="preserve"> </w:t>
      </w:r>
      <w:r>
        <w:rPr>
          <w:b/>
          <w:bCs/>
        </w:rPr>
        <w:t xml:space="preserve">single statically-linked Go binary</w:t>
      </w:r>
      <w:r>
        <w:t xml:space="preserve"> </w:t>
      </w:r>
      <w:r>
        <w:t xml:space="preserve">with</w:t>
      </w:r>
      <w:r>
        <w:t xml:space="preserve"> </w:t>
      </w:r>
      <w:r>
        <w:rPr>
          <w:b/>
          <w:bCs/>
        </w:rPr>
        <w:t xml:space="preserve">Cobra-style subcommands</w:t>
      </w:r>
      <w:r>
        <w:t xml:space="preserve"> </w:t>
      </w:r>
      <w:r>
        <w:t xml:space="preserve">(per R-02 — cleanest fit, lowest deployment footprint, no duplicate auth/config plumbing). The same binary serves both runtime modes:</w:t>
      </w:r>
    </w:p>
    <w:p>
      <w:pPr>
        <w:pStyle w:val="Compact"/>
        <w:numPr>
          <w:ilvl w:val="0"/>
          <w:numId w:val="1036"/>
        </w:numPr>
      </w:pPr>
      <w:r>
        <w:rPr>
          <w:b/>
          <w:bCs/>
        </w:rPr>
        <w:t xml:space="preserve">One-shot mode</w:t>
      </w:r>
      <w:r>
        <w:t xml:space="preserve"> </w:t>
      </w:r>
      <w:r>
        <w:t xml:space="preserve">—</w:t>
      </w:r>
      <w:r>
        <w:t xml:space="preserve"> </w:t>
      </w:r>
      <w:r>
        <w:rPr>
          <w:rStyle w:val="VerbatimChar"/>
        </w:rPr>
        <w:t xml:space="preserve">&lt;flavor&gt;herald send …</w:t>
      </w:r>
      <w:r>
        <w:t xml:space="preserve">: connects, transmits a single event, awaits delivery acknowledgement with a configurable deadline, exits non-zero on failure. Designed for CI integration, cron jobs, AI-agent invocation, pipeline steps.</w:t>
      </w:r>
    </w:p>
    <w:p>
      <w:pPr>
        <w:pStyle w:val="Compact"/>
        <w:numPr>
          <w:ilvl w:val="0"/>
          <w:numId w:val="1036"/>
        </w:numPr>
      </w:pPr>
      <w:r>
        <w:rPr>
          <w:b/>
          <w:bCs/>
        </w:rPr>
        <w:t xml:space="preserve">Daemon mode</w:t>
      </w:r>
      <w:r>
        <w:t xml:space="preserve"> </w:t>
      </w:r>
      <w:r>
        <w:t xml:space="preserve">—</w:t>
      </w:r>
      <w:r>
        <w:t xml:space="preserve"> </w:t>
      </w:r>
      <w:r>
        <w:rPr>
          <w:rStyle w:val="VerbatimChar"/>
        </w:rPr>
        <w:t xml:space="preserve">&lt;flavor&gt;herald serve</w:t>
      </w:r>
      <w:r>
        <w:t xml:space="preserve">: long-running listener; blocks on (a) the HTTP ingress for webhook events, (b) per-channel subscriber-reply loops (Telegram long-poll, Slack Socket Mode, Email IMAP, Discord gateway, etc.), (c) scheduled jobs from the River queue.</w:t>
      </w:r>
    </w:p>
    <w:p>
      <w:pPr>
        <w:pStyle w:val="FirstParagraph"/>
      </w:pPr>
      <w:r>
        <w:t xml:space="preserve">Both modes share the same configuration loader, channel adapters, storage layer, and observability stack — only the entry point and process lifecycle differ.</w:t>
      </w:r>
    </w:p>
    <w:p>
      <w:pPr>
        <w:pStyle w:val="BodyText"/>
      </w:pPr>
      <w:r>
        <w:rPr>
          <w:b/>
          <w:bCs/>
        </w:rPr>
        <w:t xml:space="preserve">Graceful shutdown semantics.</w:t>
      </w:r>
      <w:r>
        <w:t xml:space="preserve"> </w:t>
      </w:r>
      <w:r>
        <w:t xml:space="preserve">Both modes MUST:</w:t>
      </w:r>
    </w:p>
    <w:p>
      <w:pPr>
        <w:pStyle w:val="Compact"/>
        <w:numPr>
          <w:ilvl w:val="0"/>
          <w:numId w:val="1037"/>
        </w:numPr>
      </w:pPr>
      <w:r>
        <w:t xml:space="preserve">Trap</w:t>
      </w:r>
      <w:r>
        <w:t xml:space="preserve"> </w:t>
      </w:r>
      <w:r>
        <w:rPr>
          <w:rStyle w:val="VerbatimChar"/>
        </w:rPr>
        <w:t xml:space="preserve">SIGTERM</w:t>
      </w:r>
      <w:r>
        <w:t xml:space="preserve"> </w:t>
      </w:r>
      <w:r>
        <w:t xml:space="preserve">and</w:t>
      </w:r>
      <w:r>
        <w:t xml:space="preserve"> </w:t>
      </w:r>
      <w:r>
        <w:rPr>
          <w:rStyle w:val="VerbatimChar"/>
        </w:rPr>
        <w:t xml:space="preserve">SIGINT</w:t>
      </w:r>
      <w:r>
        <w:t xml:space="preserve">.</w:t>
      </w:r>
    </w:p>
    <w:p>
      <w:pPr>
        <w:pStyle w:val="Compact"/>
        <w:numPr>
          <w:ilvl w:val="0"/>
          <w:numId w:val="1037"/>
        </w:numPr>
      </w:pPr>
      <w:r>
        <w:t xml:space="preserve">Stop accepting new ingress requests immediately (</w:t>
      </w:r>
      <w:r>
        <w:rPr>
          <w:rStyle w:val="VerbatimChar"/>
        </w:rPr>
        <w:t xml:space="preserve">/readyz</w:t>
      </w:r>
      <w:r>
        <w:t xml:space="preserve"> </w:t>
      </w:r>
      <w:r>
        <w:t xml:space="preserve">returns 503).</w:t>
      </w:r>
    </w:p>
    <w:p>
      <w:pPr>
        <w:pStyle w:val="Compact"/>
        <w:numPr>
          <w:ilvl w:val="0"/>
          <w:numId w:val="1037"/>
        </w:numPr>
      </w:pPr>
      <w:r>
        <w:t xml:space="preserve">Drain in-flight work with a configurable grace period (default 30 s, env</w:t>
      </w:r>
      <w:r>
        <w:t xml:space="preserve"> </w:t>
      </w:r>
      <w:r>
        <w:rPr>
          <w:rStyle w:val="VerbatimChar"/>
        </w:rPr>
        <w:t xml:space="preserve">HERALD_SHUTDOWN_GRACE</w:t>
      </w:r>
      <w:r>
        <w:t xml:space="preserve">).</w:t>
      </w:r>
    </w:p>
    <w:p>
      <w:pPr>
        <w:pStyle w:val="Compact"/>
        <w:numPr>
          <w:ilvl w:val="0"/>
          <w:numId w:val="1037"/>
        </w:numPr>
      </w:pPr>
      <w:r>
        <w:t xml:space="preserve">Refuse</w:t>
      </w:r>
      <w:r>
        <w:t xml:space="preserve"> </w:t>
      </w:r>
      <w:r>
        <w:rPr>
          <w:rStyle w:val="VerbatimChar"/>
        </w:rPr>
        <w:t xml:space="preserve">Send()</w:t>
      </w:r>
      <w:r>
        <w:t xml:space="preserve"> </w:t>
      </w:r>
      <w:r>
        <w:t xml:space="preserve">calls that arrive after grace begins (returning</w:t>
      </w:r>
      <w:r>
        <w:t xml:space="preserve"> </w:t>
      </w:r>
      <w:r>
        <w:rPr>
          <w:rStyle w:val="VerbatimChar"/>
        </w:rPr>
        <w:t xml:space="preserve">context.Canceled</w:t>
      </w:r>
      <w:r>
        <w:t xml:space="preserve">).</w:t>
      </w:r>
    </w:p>
    <w:p>
      <w:pPr>
        <w:pStyle w:val="Compact"/>
        <w:numPr>
          <w:ilvl w:val="0"/>
          <w:numId w:val="1037"/>
        </w:numPr>
      </w:pPr>
      <w:r>
        <w:t xml:space="preserve">Flush the OpenTelemetry exporter (</w:t>
      </w:r>
      <w:r>
        <w:rPr>
          <w:rStyle w:val="VerbatimChar"/>
        </w:rPr>
        <w:t xml:space="preserve">tracerProvider.Shutdown(ctx)</w:t>
      </w:r>
      <w:r>
        <w:t xml:space="preserve"> </w:t>
      </w:r>
      <w:r>
        <w:t xml:space="preserve">with its own 5 s sub-deadline).</w:t>
      </w:r>
    </w:p>
    <w:p>
      <w:pPr>
        <w:pStyle w:val="Compact"/>
        <w:numPr>
          <w:ilvl w:val="0"/>
          <w:numId w:val="1037"/>
        </w:numPr>
      </w:pPr>
      <w:r>
        <w:rPr>
          <w:rStyle w:val="VerbatimChar"/>
        </w:rPr>
        <w:t xml:space="preserve">Close()</w:t>
      </w:r>
      <w:r>
        <w:t xml:space="preserve"> </w:t>
      </w:r>
      <w:r>
        <w:t xml:space="preserve">the Postgres pool and Redis client.</w:t>
      </w:r>
    </w:p>
    <w:p>
      <w:pPr>
        <w:pStyle w:val="Compact"/>
        <w:numPr>
          <w:ilvl w:val="0"/>
          <w:numId w:val="1037"/>
        </w:numPr>
      </w:pPr>
      <w:r>
        <w:t xml:space="preserve">Exit with code</w:t>
      </w:r>
      <w:r>
        <w:t xml:space="preserve"> </w:t>
      </w:r>
      <w:r>
        <w:rPr>
          <w:rStyle w:val="VerbatimChar"/>
        </w:rPr>
        <w:t xml:space="preserve">0</w:t>
      </w:r>
      <w:r>
        <w:t xml:space="preserve"> </w:t>
      </w:r>
      <w:r>
        <w:t xml:space="preserve">if drain completed cleanly,</w:t>
      </w:r>
      <w:r>
        <w:t xml:space="preserve"> </w:t>
      </w:r>
      <w:r>
        <w:rPr>
          <w:rStyle w:val="VerbatimChar"/>
        </w:rPr>
        <w:t xml:space="preserve">1</w:t>
      </w:r>
      <w:r>
        <w:t xml:space="preserve"> </w:t>
      </w:r>
      <w:r>
        <w:t xml:space="preserve">if grace expired with work still in flight.</w:t>
      </w:r>
    </w:p>
    <w:p>
      <w:pPr>
        <w:pStyle w:val="FirstParagraph"/>
      </w:pPr>
      <w:r>
        <w:t xml:space="preserve">A second</w:t>
      </w:r>
      <w:r>
        <w:t xml:space="preserve"> </w:t>
      </w:r>
      <w:r>
        <w:rPr>
          <w:rStyle w:val="VerbatimChar"/>
        </w:rPr>
        <w:t xml:space="preserve">SIGTERM</w:t>
      </w:r>
      <w:r>
        <w:t xml:space="preserve"> </w:t>
      </w:r>
      <w:r>
        <w:t xml:space="preserve">within the grace window forces immediate exit.</w:t>
      </w:r>
      <w:r>
        <w:t xml:space="preserve"> </w:t>
      </w:r>
      <w:r>
        <w:rPr>
          <w:rStyle w:val="VerbatimChar"/>
        </w:rPr>
        <w:t xml:space="preserve">SIGKILL</w:t>
      </w:r>
      <w:r>
        <w:t xml:space="preserve"> </w:t>
      </w:r>
      <w:r>
        <w:t xml:space="preserve">is uncatchable by definition; operators MUST size the grace period for their workload's tail latency.</w:t>
      </w:r>
    </w:p>
    <w:p>
      <w:pPr>
        <w:pStyle w:val="BodyText"/>
      </w:pPr>
      <w:r>
        <w:t xml:space="preserve">Additional subcommands:</w:t>
      </w:r>
    </w:p>
    <w:p>
      <w:pPr>
        <w:pStyle w:val="Compact"/>
        <w:numPr>
          <w:ilvl w:val="0"/>
          <w:numId w:val="1038"/>
        </w:numPr>
      </w:pPr>
      <w:r>
        <w:rPr>
          <w:rStyle w:val="VerbatimChar"/>
        </w:rPr>
        <w:t xml:space="preserve">&lt;flavor&gt;herald doctor</w:t>
      </w:r>
      <w:r>
        <w:t xml:space="preserve"> </w:t>
      </w:r>
      <w:r>
        <w:t xml:space="preserve">— verifies environment health (Postgres ping, Redis ping, channel-credential validity, DKIM/SPF/DMARC records, port availability).</w:t>
      </w:r>
    </w:p>
    <w:p>
      <w:pPr>
        <w:pStyle w:val="Compact"/>
        <w:numPr>
          <w:ilvl w:val="0"/>
          <w:numId w:val="1038"/>
        </w:numPr>
      </w:pPr>
      <w:r>
        <w:rPr>
          <w:rStyle w:val="VerbatimChar"/>
        </w:rPr>
        <w:t xml:space="preserve">&lt;flavor&gt;herald migrate</w:t>
      </w:r>
      <w:r>
        <w:t xml:space="preserve"> </w:t>
      </w:r>
      <w:r>
        <w:t xml:space="preserve">— applies database migrations (idempotent).</w:t>
      </w:r>
    </w:p>
    <w:p>
      <w:pPr>
        <w:pStyle w:val="Compact"/>
        <w:numPr>
          <w:ilvl w:val="0"/>
          <w:numId w:val="1038"/>
        </w:numPr>
      </w:pPr>
      <w:r>
        <w:rPr>
          <w:rStyle w:val="VerbatimChar"/>
        </w:rPr>
        <w:t xml:space="preserve">&lt;flavor&gt;herald deadletter [list | replay &lt;id&gt; | purge]</w:t>
      </w:r>
      <w:r>
        <w:t xml:space="preserve"> </w:t>
      </w:r>
      <w:r>
        <w:t xml:space="preserve">— operate on the dead-letter table.</w:t>
      </w:r>
    </w:p>
    <w:p>
      <w:pPr>
        <w:pStyle w:val="Compact"/>
        <w:numPr>
          <w:ilvl w:val="0"/>
          <w:numId w:val="1038"/>
        </w:numPr>
      </w:pPr>
      <w:r>
        <w:rPr>
          <w:rStyle w:val="VerbatimChar"/>
        </w:rPr>
        <w:t xml:space="preserve">&lt;flavor&gt;herald subscriber [list | add | verify &lt;token&gt;]</w:t>
      </w:r>
      <w:r>
        <w:t xml:space="preserve"> </w:t>
      </w:r>
      <w:r>
        <w:t xml:space="preserve">— manage subscribers.</w:t>
      </w:r>
    </w:p>
    <w:p>
      <w:pPr>
        <w:pStyle w:val="Compact"/>
        <w:numPr>
          <w:ilvl w:val="0"/>
          <w:numId w:val="1038"/>
        </w:numPr>
      </w:pPr>
      <w:r>
        <w:rPr>
          <w:rStyle w:val="VerbatimChar"/>
        </w:rPr>
        <w:t xml:space="preserve">&lt;flavor&gt;herald digest …</w:t>
      </w:r>
      <w:r>
        <w:t xml:space="preserve"> </w:t>
      </w:r>
      <w:r>
        <w:t xml:space="preserve">— generate scheduled summaries (digests, weekly reports).</w:t>
      </w:r>
    </w:p>
    <w:bookmarkEnd w:id="17"/>
    <w:bookmarkStart w:id="18" w:name="X8dc19814dc0ca50e7c269e951a07aa39f721399"/>
    <w:p>
      <w:pPr>
        <w:pStyle w:val="Heading3"/>
      </w:pPr>
      <w:r>
        <w:t xml:space="preserve">3.2 Distribution + invocation surfaces</w:t>
      </w:r>
    </w:p>
    <w:p>
      <w:pPr>
        <w:pStyle w:val="FirstParagraph"/>
      </w:pPr>
      <w:r>
        <w:t xml:space="preserve">Herald applications are CLI binaries primarily designed for:</w:t>
      </w:r>
    </w:p>
    <w:p>
      <w:pPr>
        <w:pStyle w:val="Compact"/>
        <w:numPr>
          <w:ilvl w:val="0"/>
          <w:numId w:val="1039"/>
        </w:numPr>
      </w:pPr>
      <w:r>
        <w:rPr>
          <w:b/>
          <w:bCs/>
        </w:rPr>
        <w:t xml:space="preserve">CI integration</w:t>
      </w:r>
      <w:r>
        <w:t xml:space="preserve"> </w:t>
      </w:r>
      <w:r>
        <w:t xml:space="preserve">— invoked from GitHub Actions / GitLab CI / Jenkins / CircleCI / Drone steps.</w:t>
      </w:r>
    </w:p>
    <w:p>
      <w:pPr>
        <w:pStyle w:val="Compact"/>
        <w:numPr>
          <w:ilvl w:val="0"/>
          <w:numId w:val="1039"/>
        </w:numPr>
      </w:pPr>
      <w:r>
        <w:rPr>
          <w:b/>
          <w:bCs/>
        </w:rPr>
        <w:t xml:space="preserve">Pipelines</w:t>
      </w:r>
      <w:r>
        <w:t xml:space="preserve"> </w:t>
      </w:r>
      <w:r>
        <w:t xml:space="preserve">— invoked from build/deploy scripts.</w:t>
      </w:r>
    </w:p>
    <w:p>
      <w:pPr>
        <w:pStyle w:val="Compact"/>
        <w:numPr>
          <w:ilvl w:val="0"/>
          <w:numId w:val="1039"/>
        </w:numPr>
      </w:pPr>
      <w:r>
        <w:rPr>
          <w:b/>
          <w:bCs/>
        </w:rPr>
        <w:t xml:space="preserve">AI CLI agents</w:t>
      </w:r>
      <w:r>
        <w:t xml:space="preserve"> </w:t>
      </w:r>
      <w:r>
        <w:t xml:space="preserve">— invoked by Claude Code, OpenCode, Cursor, Aider, etc., as a structured way to surface progress and accept human feedback.</w:t>
      </w:r>
    </w:p>
    <w:p>
      <w:pPr>
        <w:pStyle w:val="Compact"/>
        <w:numPr>
          <w:ilvl w:val="0"/>
          <w:numId w:val="1039"/>
        </w:numPr>
      </w:pPr>
      <w:r>
        <w:rPr>
          <w:rStyle w:val="VerbatimChar"/>
          <w:b/>
          <w:bCs/>
        </w:rPr>
        <w:t xml:space="preserve">cron</w:t>
      </w:r>
      <w:r>
        <w:t xml:space="preserve"> </w:t>
      </w:r>
      <w:r>
        <w:t xml:space="preserve">— scheduled checks and digests.</w:t>
      </w:r>
    </w:p>
    <w:p>
      <w:pPr>
        <w:pStyle w:val="Compact"/>
        <w:numPr>
          <w:ilvl w:val="0"/>
          <w:numId w:val="1039"/>
        </w:numPr>
      </w:pPr>
      <w:r>
        <w:rPr>
          <w:b/>
          <w:bCs/>
        </w:rPr>
        <w:t xml:space="preserve">Webhook recipients</w:t>
      </w:r>
      <w:r>
        <w:t xml:space="preserve"> </w:t>
      </w:r>
      <w:r>
        <w:t xml:space="preserve">— running in daemon mode behind a reverse proxy.</w:t>
      </w:r>
    </w:p>
    <w:p>
      <w:pPr>
        <w:pStyle w:val="FirstParagraph"/>
      </w:pPr>
      <w:r>
        <w:t xml:space="preserve">Some Herald application names (illustrative — flavors are fully enumerated in §18):</w:t>
      </w:r>
    </w:p>
    <w:p>
      <w:pPr>
        <w:pStyle w:val="Compact"/>
        <w:numPr>
          <w:ilvl w:val="0"/>
          <w:numId w:val="1040"/>
        </w:numPr>
      </w:pPr>
      <w:r>
        <w:rPr>
          <w:rStyle w:val="VerbatimChar"/>
        </w:rPr>
        <w:t xml:space="preserve">pherald</w:t>
      </w:r>
      <w:r>
        <w:t xml:space="preserve"> </w:t>
      </w:r>
      <w:r>
        <w:t xml:space="preserve">for</w:t>
      </w:r>
      <w:r>
        <w:t xml:space="preserve"> </w:t>
      </w:r>
      <w:r>
        <w:rPr>
          <w:b/>
          <w:bCs/>
        </w:rPr>
        <w:t xml:space="preserve">Project Herald</w:t>
      </w:r>
      <w:r>
        <w:t xml:space="preserve"> </w:t>
      </w:r>
      <w:r>
        <w:t xml:space="preserve">(development-lifecycle events).</w:t>
      </w:r>
    </w:p>
    <w:p>
      <w:pPr>
        <w:pStyle w:val="Compact"/>
        <w:numPr>
          <w:ilvl w:val="0"/>
          <w:numId w:val="1040"/>
        </w:numPr>
      </w:pPr>
      <w:r>
        <w:rPr>
          <w:rStyle w:val="VerbatimChar"/>
        </w:rPr>
        <w:t xml:space="preserve">sherald</w:t>
      </w:r>
      <w:r>
        <w:t xml:space="preserve"> </w:t>
      </w:r>
      <w:r>
        <w:t xml:space="preserve">for</w:t>
      </w:r>
      <w:r>
        <w:t xml:space="preserve"> </w:t>
      </w:r>
      <w:r>
        <w:rPr>
          <w:b/>
          <w:bCs/>
        </w:rPr>
        <w:t xml:space="preserve">System Herald</w:t>
      </w:r>
      <w:r>
        <w:t xml:space="preserve"> </w:t>
      </w:r>
      <w:r>
        <w:t xml:space="preserve">(OS/host/service events).</w:t>
      </w:r>
    </w:p>
    <w:p>
      <w:pPr>
        <w:pStyle w:val="Compact"/>
        <w:numPr>
          <w:ilvl w:val="0"/>
          <w:numId w:val="1040"/>
        </w:numPr>
      </w:pPr>
      <w:r>
        <w:rPr>
          <w:rStyle w:val="VerbatimChar"/>
        </w:rPr>
        <w:t xml:space="preserve">bherald</w:t>
      </w:r>
      <w:r>
        <w:t xml:space="preserve"> </w:t>
      </w:r>
      <w:r>
        <w:t xml:space="preserve">for</w:t>
      </w:r>
      <w:r>
        <w:t xml:space="preserve"> </w:t>
      </w:r>
      <w:r>
        <w:rPr>
          <w:b/>
          <w:bCs/>
        </w:rPr>
        <w:t xml:space="preserve">Build Herald</w:t>
      </w:r>
      <w:r>
        <w:t xml:space="preserve"> </w:t>
      </w:r>
      <w:r>
        <w:t xml:space="preserve">(CI/CD build events).</w:t>
      </w:r>
    </w:p>
    <w:p>
      <w:pPr>
        <w:pStyle w:val="Compact"/>
        <w:numPr>
          <w:ilvl w:val="0"/>
          <w:numId w:val="1040"/>
        </w:numPr>
      </w:pPr>
      <w:r>
        <w:rPr>
          <w:rStyle w:val="VerbatimChar"/>
        </w:rPr>
        <w:t xml:space="preserve">dherald</w:t>
      </w:r>
      <w:r>
        <w:t xml:space="preserve"> </w:t>
      </w:r>
      <w:r>
        <w:t xml:space="preserve">for</w:t>
      </w:r>
      <w:r>
        <w:t xml:space="preserve"> </w:t>
      </w:r>
      <w:r>
        <w:rPr>
          <w:b/>
          <w:bCs/>
        </w:rPr>
        <w:t xml:space="preserve">Deploy Herald</w:t>
      </w:r>
      <w:r>
        <w:t xml:space="preserve"> </w:t>
      </w:r>
      <w:r>
        <w:t xml:space="preserve">(release/deploy events).</w:t>
      </w:r>
    </w:p>
    <w:p>
      <w:pPr>
        <w:pStyle w:val="Compact"/>
        <w:numPr>
          <w:ilvl w:val="0"/>
          <w:numId w:val="1040"/>
        </w:numPr>
      </w:pPr>
      <w:r>
        <w:rPr>
          <w:rStyle w:val="VerbatimChar"/>
        </w:rPr>
        <w:t xml:space="preserve">aherald</w:t>
      </w:r>
      <w:r>
        <w:t xml:space="preserve"> </w:t>
      </w:r>
      <w:r>
        <w:t xml:space="preserve">for</w:t>
      </w:r>
      <w:r>
        <w:t xml:space="preserve"> </w:t>
      </w:r>
      <w:r>
        <w:rPr>
          <w:b/>
          <w:bCs/>
        </w:rPr>
        <w:t xml:space="preserve">Alert Herald</w:t>
      </w:r>
      <w:r>
        <w:t xml:space="preserve"> </w:t>
      </w:r>
      <w:r>
        <w:t xml:space="preserve">(monitoring alert routing).</w:t>
      </w:r>
    </w:p>
    <w:p>
      <w:pPr>
        <w:pStyle w:val="Compact"/>
        <w:numPr>
          <w:ilvl w:val="0"/>
          <w:numId w:val="1040"/>
        </w:numPr>
      </w:pPr>
      <w:r>
        <w:rPr>
          <w:rStyle w:val="VerbatimChar"/>
        </w:rPr>
        <w:t xml:space="preserve">scherald</w:t>
      </w:r>
      <w:r>
        <w:t xml:space="preserve"> </w:t>
      </w:r>
      <w:r>
        <w:t xml:space="preserve">for</w:t>
      </w:r>
      <w:r>
        <w:t xml:space="preserve"> </w:t>
      </w:r>
      <w:r>
        <w:rPr>
          <w:b/>
          <w:bCs/>
        </w:rPr>
        <w:t xml:space="preserve">Schedule Herald</w:t>
      </w:r>
      <w:r>
        <w:t xml:space="preserve"> </w:t>
      </w:r>
      <w:r>
        <w:t xml:space="preserve">(cron/scheduled-task notifications).</w:t>
      </w:r>
    </w:p>
    <w:p>
      <w:pPr>
        <w:pStyle w:val="Compact"/>
        <w:numPr>
          <w:ilvl w:val="0"/>
          <w:numId w:val="1040"/>
        </w:numPr>
      </w:pPr>
      <w:r>
        <w:rPr>
          <w:rStyle w:val="VerbatimChar"/>
        </w:rPr>
        <w:t xml:space="preserve">iherald</w:t>
      </w:r>
      <w:r>
        <w:t xml:space="preserve"> </w:t>
      </w:r>
      <w:r>
        <w:t xml:space="preserve">for</w:t>
      </w:r>
      <w:r>
        <w:t xml:space="preserve"> </w:t>
      </w:r>
      <w:r>
        <w:rPr>
          <w:b/>
          <w:bCs/>
        </w:rPr>
        <w:t xml:space="preserve">Incident Herald</w:t>
      </w:r>
      <w:r>
        <w:t xml:space="preserve"> </w:t>
      </w:r>
      <w:r>
        <w:t xml:space="preserve">(incident management).</w:t>
      </w:r>
    </w:p>
    <w:p>
      <w:pPr>
        <w:pStyle w:val="Compact"/>
        <w:numPr>
          <w:ilvl w:val="0"/>
          <w:numId w:val="1040"/>
        </w:numPr>
      </w:pPr>
      <w:r>
        <w:rPr>
          <w:rStyle w:val="VerbatimChar"/>
        </w:rPr>
        <w:t xml:space="preserve">rherald</w:t>
      </w:r>
      <w:r>
        <w:t xml:space="preserve"> </w:t>
      </w:r>
      <w:r>
        <w:t xml:space="preserve">for</w:t>
      </w:r>
      <w:r>
        <w:t xml:space="preserve"> </w:t>
      </w:r>
      <w:r>
        <w:rPr>
          <w:b/>
          <w:bCs/>
        </w:rPr>
        <w:t xml:space="preserve">Release Herald</w:t>
      </w:r>
      <w:r>
        <w:t xml:space="preserve"> </w:t>
      </w:r>
      <w:r>
        <w:t xml:space="preserve">(release lifecycle).</w:t>
      </w:r>
    </w:p>
    <w:p>
      <w:pPr>
        <w:pStyle w:val="Compact"/>
        <w:numPr>
          <w:ilvl w:val="0"/>
          <w:numId w:val="1040"/>
        </w:numPr>
      </w:pPr>
      <w:r>
        <w:rPr>
          <w:rStyle w:val="VerbatimChar"/>
        </w:rPr>
        <w:t xml:space="preserve">cherald</w:t>
      </w:r>
      <w:r>
        <w:t xml:space="preserve"> </w:t>
      </w:r>
      <w:r>
        <w:t xml:space="preserve">for</w:t>
      </w:r>
      <w:r>
        <w:t xml:space="preserve"> </w:t>
      </w:r>
      <w:r>
        <w:rPr>
          <w:b/>
          <w:bCs/>
        </w:rPr>
        <w:t xml:space="preserve">Compliance Herald</w:t>
      </w:r>
      <w:r>
        <w:t xml:space="preserve"> </w:t>
      </w:r>
      <w:r>
        <w:t xml:space="preserve">(audit/compliance events).</w:t>
      </w:r>
    </w:p>
    <w:bookmarkEnd w:id="18"/>
    <w:bookmarkStart w:id="19" w:name="X5daedbec33062b23ac7582837ac08253692c15f"/>
    <w:p>
      <w:pPr>
        <w:pStyle w:val="Heading3"/>
      </w:pPr>
      <w:r>
        <w:t xml:space="preserve">3.3 Configuration &amp; credentials</w:t>
      </w:r>
    </w:p>
    <w:p>
      <w:pPr>
        <w:pStyle w:val="FirstParagraph"/>
      </w:pPr>
      <w:r>
        <w:rPr>
          <w:b/>
          <w:bCs/>
        </w:rPr>
        <w:t xml:space="preserve">Configuration precedence (12-factor aligned, per R-04):</w:t>
      </w:r>
    </w:p>
    <w:p>
      <w:pPr>
        <w:pStyle w:val="Compact"/>
        <w:numPr>
          <w:ilvl w:val="0"/>
          <w:numId w:val="1041"/>
        </w:numPr>
      </w:pPr>
      <w:r>
        <w:t xml:space="preserve">Explicit CLI flag (highest precedence).</w:t>
      </w:r>
    </w:p>
    <w:p>
      <w:pPr>
        <w:pStyle w:val="Compact"/>
        <w:numPr>
          <w:ilvl w:val="0"/>
          <w:numId w:val="1041"/>
        </w:numPr>
      </w:pPr>
      <w:r>
        <w:t xml:space="preserve">Shell-exported environment variable (from</w:t>
      </w:r>
      <w:r>
        <w:t xml:space="preserve"> </w:t>
      </w:r>
      <w:r>
        <w:rPr>
          <w:rStyle w:val="VerbatimChar"/>
        </w:rPr>
        <w:t xml:space="preserve">.bashrc</w:t>
      </w:r>
      <w:r>
        <w:t xml:space="preserve"> </w:t>
      </w:r>
      <w:r>
        <w:t xml:space="preserve">/</w:t>
      </w:r>
      <w:r>
        <w:t xml:space="preserve"> </w:t>
      </w:r>
      <w:r>
        <w:rPr>
          <w:rStyle w:val="VerbatimChar"/>
        </w:rPr>
        <w:t xml:space="preserve">.zshrc</w:t>
      </w:r>
      <w:r>
        <w:t xml:space="preserve"> </w:t>
      </w:r>
      <w:r>
        <w:t xml:space="preserve">/ k8s env / Docker</w:t>
      </w:r>
      <w:r>
        <w:t xml:space="preserve"> </w:t>
      </w:r>
      <w:r>
        <w:rPr>
          <w:rStyle w:val="VerbatimChar"/>
        </w:rPr>
        <w:t xml:space="preserve">-e</w:t>
      </w:r>
      <w:r>
        <w:t xml:space="preserve">).</w:t>
      </w:r>
    </w:p>
    <w:p>
      <w:pPr>
        <w:pStyle w:val="Compact"/>
        <w:numPr>
          <w:ilvl w:val="0"/>
          <w:numId w:val="1041"/>
        </w:numPr>
      </w:pPr>
      <w:r>
        <w:t xml:space="preserve">Value from</w:t>
      </w:r>
      <w:r>
        <w:t xml:space="preserve"> </w:t>
      </w:r>
      <w:r>
        <w:rPr>
          <w:rStyle w:val="VerbatimChar"/>
        </w:rPr>
        <w:t xml:space="preserve">.env</w:t>
      </w:r>
      <w:r>
        <w:t xml:space="preserve"> </w:t>
      </w:r>
      <w:r>
        <w:t xml:space="preserve">(fallback only — does NOT override exported shell vars).</w:t>
      </w:r>
    </w:p>
    <w:p>
      <w:pPr>
        <w:pStyle w:val="Compact"/>
        <w:numPr>
          <w:ilvl w:val="0"/>
          <w:numId w:val="1041"/>
        </w:numPr>
      </w:pPr>
      <w:r>
        <w:t xml:space="preserve">Compiled default (lowest).</w:t>
      </w:r>
    </w:p>
    <w:p>
      <w:pPr>
        <w:pStyle w:val="FirstParagraph"/>
      </w:pPr>
      <w:r>
        <w:rPr>
          <w:rStyle w:val="VerbatimChar"/>
        </w:rPr>
        <w:t xml:space="preserve">.env</w:t>
      </w:r>
      <w:r>
        <w:t xml:space="preserve"> </w:t>
      </w:r>
      <w:r>
        <w:t xml:space="preserve">MUST BE git-ignored.</w:t>
      </w:r>
      <w:r>
        <w:t xml:space="preserve"> </w:t>
      </w:r>
      <w:r>
        <w:rPr>
          <w:rStyle w:val="VerbatimChar"/>
        </w:rPr>
        <w:t xml:space="preserve">.env.example</w:t>
      </w:r>
      <w:r>
        <w:t xml:space="preserve"> </w:t>
      </w:r>
      <w:r>
        <w:t xml:space="preserve">is the documented template, committed. An opt-in</w:t>
      </w:r>
      <w:r>
        <w:t xml:space="preserve"> </w:t>
      </w:r>
      <w:r>
        <w:rPr>
          <w:rStyle w:val="VerbatimChar"/>
        </w:rPr>
        <w:t xml:space="preserve">--env-file-override</w:t>
      </w:r>
      <w:r>
        <w:t xml:space="preserve"> </w:t>
      </w:r>
      <w:r>
        <w:t xml:space="preserve">flag maps to</w:t>
      </w:r>
      <w:r>
        <w:t xml:space="preserve"> </w:t>
      </w:r>
      <w:r>
        <w:rPr>
          <w:rStyle w:val="VerbatimChar"/>
        </w:rPr>
        <w:t xml:space="preserve">godotenv.Overload()</w:t>
      </w:r>
      <w:r>
        <w:t xml:space="preserve"> </w:t>
      </w:r>
      <w:r>
        <w:t xml:space="preserve">for the rare case operators want the file to win (one-off rescues, debugging).</w:t>
      </w:r>
    </w:p>
    <w:p>
      <w:pPr>
        <w:pStyle w:val="BodyText"/>
      </w:pPr>
      <w:r>
        <w:rPr>
          <w:b/>
          <w:bCs/>
        </w:rPr>
        <w:t xml:space="preserve">Configuration file layout (</w:t>
      </w:r>
      <w:r>
        <w:rPr>
          <w:rStyle w:val="VerbatimChar"/>
          <w:b/>
          <w:bCs/>
        </w:rPr>
        <w:t xml:space="preserve">config.toml</w:t>
      </w:r>
      <w:r>
        <w:rPr>
          <w:b/>
          <w:bCs/>
        </w:rPr>
        <w:t xml:space="preserve">, optional, loaded after</w:t>
      </w:r>
      <w:r>
        <w:rPr>
          <w:b/>
          <w:bCs/>
        </w:rPr>
        <w:t xml:space="preserve"> </w:t>
      </w:r>
      <w:r>
        <w:rPr>
          <w:rStyle w:val="VerbatimChar"/>
          <w:b/>
          <w:bCs/>
        </w:rPr>
        <w:t xml:space="preserve">.env</w:t>
      </w:r>
      <w:r>
        <w:rPr>
          <w:b/>
          <w:bCs/>
        </w:rPr>
        <w:t xml:space="preserve">):</w:t>
      </w:r>
    </w:p>
    <w:p>
      <w:pPr>
        <w:pStyle w:val="SourceCode"/>
      </w:pPr>
      <w:r>
        <w:rPr>
          <w:rStyle w:val="KeywordTok"/>
        </w:rPr>
        <w:t xml:space="preserve">[herald]</w:t>
      </w:r>
      <w:r>
        <w:br/>
      </w:r>
      <w:r>
        <w:rPr>
          <w:rStyle w:val="DataTypeTok"/>
        </w:rPr>
        <w:t xml:space="preserve">flavor</w:t>
      </w:r>
      <w:r>
        <w:rPr>
          <w:rStyle w:val="NormalTok"/>
        </w:rPr>
        <w:t xml:space="preserve">       </w:t>
      </w:r>
      <w:r>
        <w:rPr>
          <w:rStyle w:val="OperatorTok"/>
        </w:rPr>
        <w:t xml:space="preserve">=</w:t>
      </w:r>
      <w:r>
        <w:rPr>
          <w:rStyle w:val="NormalTok"/>
        </w:rPr>
        <w:t xml:space="preserve"> </w:t>
      </w:r>
      <w:r>
        <w:rPr>
          <w:rStyle w:val="StringTok"/>
        </w:rPr>
        <w:t xml:space="preserve">"pherald"</w:t>
      </w:r>
      <w:r>
        <w:br/>
      </w:r>
      <w:r>
        <w:rPr>
          <w:rStyle w:val="DataTypeTok"/>
        </w:rPr>
        <w:t xml:space="preserve">tenant_id</w:t>
      </w:r>
      <w:r>
        <w:rPr>
          <w:rStyle w:val="NormalTok"/>
        </w:rPr>
        <w:t xml:space="preserve">    </w:t>
      </w:r>
      <w:r>
        <w:rPr>
          <w:rStyle w:val="OperatorTok"/>
        </w:rPr>
        <w:t xml:space="preserve">=</w:t>
      </w:r>
      <w:r>
        <w:rPr>
          <w:rStyle w:val="NormalTok"/>
        </w:rPr>
        <w:t xml:space="preserve"> </w:t>
      </w:r>
      <w:r>
        <w:rPr>
          <w:rStyle w:val="StringTok"/>
        </w:rPr>
        <w:t xml:space="preserve">"00000000-0000-0000-0000-000000000001"</w:t>
      </w:r>
      <w:r>
        <w:rPr>
          <w:rStyle w:val="NormalTok"/>
        </w:rPr>
        <w:t xml:space="preserve">  </w:t>
      </w:r>
      <w:r>
        <w:rPr>
          <w:rStyle w:val="CommentTok"/>
        </w:rPr>
        <w:t xml:space="preserve"># default if multi-tenancy disabled</w:t>
      </w:r>
      <w:r>
        <w:br/>
      </w:r>
      <w:r>
        <w:rPr>
          <w:rStyle w:val="DataTypeTok"/>
        </w:rPr>
        <w:t xml:space="preserve">locale</w:t>
      </w:r>
      <w:r>
        <w:rPr>
          <w:rStyle w:val="NormalTok"/>
        </w:rPr>
        <w:t xml:space="preserve">       </w:t>
      </w:r>
      <w:r>
        <w:rPr>
          <w:rStyle w:val="OperatorTok"/>
        </w:rPr>
        <w:t xml:space="preserve">=</w:t>
      </w:r>
      <w:r>
        <w:rPr>
          <w:rStyle w:val="NormalTok"/>
        </w:rPr>
        <w:t xml:space="preserve"> </w:t>
      </w:r>
      <w:r>
        <w:rPr>
          <w:rStyle w:val="StringTok"/>
        </w:rPr>
        <w:t xml:space="preserve">"en-US"</w:t>
      </w:r>
      <w:r>
        <w:br/>
      </w:r>
      <w:r>
        <w:rPr>
          <w:rStyle w:val="DataTypeTok"/>
        </w:rPr>
        <w:t xml:space="preserve">diary_root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blank → discover via parent-walk</w:t>
      </w:r>
      <w:r>
        <w:br/>
      </w:r>
      <w:r>
        <w:rPr>
          <w:rStyle w:val="DataTypeTok"/>
        </w:rPr>
        <w:t xml:space="preserve">admin_port</w:t>
      </w:r>
      <w:r>
        <w:rPr>
          <w:rStyle w:val="NormalTok"/>
        </w:rPr>
        <w:t xml:space="preserve">   </w:t>
      </w:r>
      <w:r>
        <w:rPr>
          <w:rStyle w:val="OperatorTok"/>
        </w:rPr>
        <w:t xml:space="preserve">=</w:t>
      </w:r>
      <w:r>
        <w:rPr>
          <w:rStyle w:val="NormalTok"/>
        </w:rPr>
        <w:t xml:space="preserve"> </w:t>
      </w:r>
      <w:r>
        <w:rPr>
          <w:rStyle w:val="DecValTok"/>
        </w:rPr>
        <w:t xml:space="preserve">24090</w:t>
      </w:r>
      <w:r>
        <w:rPr>
          <w:rStyle w:val="NormalTok"/>
        </w:rPr>
        <w:t xml:space="preserve">                                    </w:t>
      </w:r>
      <w:r>
        <w:rPr>
          <w:rStyle w:val="CommentTok"/>
        </w:rPr>
        <w:t xml:space="preserve"># /livez, /readyz, /metrics, pprof</w:t>
      </w:r>
      <w:r>
        <w:br/>
      </w:r>
      <w:r>
        <w:rPr>
          <w:rStyle w:val="DataTypeTok"/>
        </w:rPr>
        <w:t xml:space="preserve">http_port</w:t>
      </w:r>
      <w:r>
        <w:rPr>
          <w:rStyle w:val="NormalTok"/>
        </w:rPr>
        <w:t xml:space="preserve">    </w:t>
      </w:r>
      <w:r>
        <w:rPr>
          <w:rStyle w:val="OperatorTok"/>
        </w:rPr>
        <w:t xml:space="preserve">=</w:t>
      </w:r>
      <w:r>
        <w:rPr>
          <w:rStyle w:val="NormalTok"/>
        </w:rPr>
        <w:t xml:space="preserve"> </w:t>
      </w:r>
      <w:r>
        <w:rPr>
          <w:rStyle w:val="DecValTok"/>
        </w:rPr>
        <w:t xml:space="preserve">24091</w:t>
      </w:r>
      <w:r>
        <w:rPr>
          <w:rStyle w:val="NormalTok"/>
        </w:rPr>
        <w:t xml:space="preserve">                                    </w:t>
      </w:r>
      <w:r>
        <w:rPr>
          <w:rStyle w:val="CommentTok"/>
        </w:rPr>
        <w:t xml:space="preserve"># webhook ingress + reply webhooks</w:t>
      </w:r>
      <w:r>
        <w:br/>
      </w:r>
      <w:r>
        <w:br/>
      </w:r>
      <w:r>
        <w:rPr>
          <w:rStyle w:val="KeywordTok"/>
        </w:rPr>
        <w:t xml:space="preserve">[postgres]</w:t>
      </w:r>
      <w:r>
        <w:br/>
      </w:r>
      <w:r>
        <w:rPr>
          <w:rStyle w:val="DataTypeTok"/>
        </w:rPr>
        <w:t xml:space="preserve">dsn</w:t>
      </w:r>
      <w:r>
        <w:rPr>
          <w:rStyle w:val="NormalTok"/>
        </w:rPr>
        <w:t xml:space="preserve">          </w:t>
      </w:r>
      <w:r>
        <w:rPr>
          <w:rStyle w:val="OperatorTok"/>
        </w:rPr>
        <w:t xml:space="preserve">=</w:t>
      </w:r>
      <w:r>
        <w:rPr>
          <w:rStyle w:val="NormalTok"/>
        </w:rPr>
        <w:t xml:space="preserve"> </w:t>
      </w:r>
      <w:r>
        <w:rPr>
          <w:rStyle w:val="StringTok"/>
        </w:rPr>
        <w:t xml:space="preserve">"${HERALD_POSTGRES_DSN}"</w:t>
      </w:r>
      <w:r>
        <w:rPr>
          <w:rStyle w:val="NormalTok"/>
        </w:rPr>
        <w:t xml:space="preserve">                </w:t>
      </w:r>
      <w:r>
        <w:rPr>
          <w:rStyle w:val="CommentTok"/>
        </w:rPr>
        <w:t xml:space="preserve"># env interpolation</w:t>
      </w:r>
      <w:r>
        <w:br/>
      </w:r>
      <w:r>
        <w:rPr>
          <w:rStyle w:val="DataTypeTok"/>
        </w:rPr>
        <w:t xml:space="preserve">max_conns</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DataTypeTok"/>
        </w:rPr>
        <w:t xml:space="preserve">rls_enforced</w:t>
      </w:r>
      <w:r>
        <w:rPr>
          <w:rStyle w:val="NormalTok"/>
        </w:rPr>
        <w:t xml:space="preserve"> </w:t>
      </w:r>
      <w:r>
        <w:rPr>
          <w:rStyle w:val="OperatorTok"/>
        </w:rPr>
        <w:t xml:space="preserve">=</w:t>
      </w:r>
      <w:r>
        <w:rPr>
          <w:rStyle w:val="NormalTok"/>
        </w:rPr>
        <w:t xml:space="preserve"> </w:t>
      </w:r>
      <w:r>
        <w:rPr>
          <w:rStyle w:val="ConstantTok"/>
        </w:rPr>
        <w:t xml:space="preserve">true</w:t>
      </w:r>
      <w:r>
        <w:br/>
      </w:r>
      <w:r>
        <w:br/>
      </w:r>
      <w:r>
        <w:rPr>
          <w:rStyle w:val="KeywordTok"/>
        </w:rPr>
        <w:t xml:space="preserve">[redis]</w:t>
      </w:r>
      <w:r>
        <w:br/>
      </w:r>
      <w:r>
        <w:rPr>
          <w:rStyle w:val="DataTypeTok"/>
        </w:rPr>
        <w:t xml:space="preserve">addr</w:t>
      </w:r>
      <w:r>
        <w:rPr>
          <w:rStyle w:val="NormalTok"/>
        </w:rPr>
        <w:t xml:space="preserve">         </w:t>
      </w:r>
      <w:r>
        <w:rPr>
          <w:rStyle w:val="OperatorTok"/>
        </w:rPr>
        <w:t xml:space="preserve">=</w:t>
      </w:r>
      <w:r>
        <w:rPr>
          <w:rStyle w:val="NormalTok"/>
        </w:rPr>
        <w:t xml:space="preserve"> </w:t>
      </w:r>
      <w:r>
        <w:rPr>
          <w:rStyle w:val="StringTok"/>
        </w:rPr>
        <w:t xml:space="preserve">"${HERALD_REDIS_ADDR}"</w:t>
      </w:r>
      <w:r>
        <w:br/>
      </w:r>
      <w:r>
        <w:rPr>
          <w:rStyle w:val="DataTypeTok"/>
        </w:rPr>
        <w:t xml:space="preserve">acl_user</w:t>
      </w:r>
      <w:r>
        <w:rPr>
          <w:rStyle w:val="NormalTok"/>
        </w:rPr>
        <w:t xml:space="preserve">     </w:t>
      </w:r>
      <w:r>
        <w:rPr>
          <w:rStyle w:val="OperatorTok"/>
        </w:rPr>
        <w:t xml:space="preserve">=</w:t>
      </w:r>
      <w:r>
        <w:rPr>
          <w:rStyle w:val="NormalTok"/>
        </w:rPr>
        <w:t xml:space="preserve"> </w:t>
      </w:r>
      <w:r>
        <w:rPr>
          <w:rStyle w:val="StringTok"/>
        </w:rPr>
        <w:t xml:space="preserve">"${HERALD_REDIS_USER}"</w:t>
      </w:r>
      <w:r>
        <w:br/>
      </w:r>
      <w:r>
        <w:rPr>
          <w:rStyle w:val="DataTypeTok"/>
        </w:rPr>
        <w:t xml:space="preserve">acl_password</w:t>
      </w:r>
      <w:r>
        <w:rPr>
          <w:rStyle w:val="NormalTok"/>
        </w:rPr>
        <w:t xml:space="preserve"> </w:t>
      </w:r>
      <w:r>
        <w:rPr>
          <w:rStyle w:val="OperatorTok"/>
        </w:rPr>
        <w:t xml:space="preserve">=</w:t>
      </w:r>
      <w:r>
        <w:rPr>
          <w:rStyle w:val="NormalTok"/>
        </w:rPr>
        <w:t xml:space="preserve"> </w:t>
      </w:r>
      <w:r>
        <w:rPr>
          <w:rStyle w:val="StringTok"/>
        </w:rPr>
        <w:t xml:space="preserve">"${HERALD_REDIS_PASSWORD}"</w:t>
      </w:r>
      <w:r>
        <w:br/>
      </w:r>
      <w:r>
        <w:br/>
      </w:r>
      <w:r>
        <w:rPr>
          <w:rStyle w:val="KeywordTok"/>
        </w:rPr>
        <w:t xml:space="preserve">[channels]</w:t>
      </w:r>
      <w:r>
        <w:br/>
      </w:r>
      <w:r>
        <w:rPr>
          <w:rStyle w:val="CommentTok"/>
        </w:rPr>
        <w:t xml:space="preserve"># Apprise-style URLs (see §6.1)</w:t>
      </w:r>
      <w:r>
        <w:br/>
      </w:r>
      <w:r>
        <w:rPr>
          <w:rStyle w:val="DataTypeTok"/>
        </w:rPr>
        <w:t xml:space="preserve">default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"tgram://${TELEGRAM_BOT_TOKEN}/${TELEGRAM_CHAT_ID}?tags=oncall,prod"</w:t>
      </w:r>
      <w:r>
        <w:rPr>
          <w:rStyle w:val="OperatorTok"/>
        </w:rPr>
        <w:t xml:space="preserve">,</w:t>
      </w:r>
      <w:r>
        <w:br/>
      </w:r>
      <w:r>
        <w:rPr>
          <w:rStyle w:val="NormalTok"/>
        </w:rPr>
        <w:t xml:space="preserve">  </w:t>
      </w:r>
      <w:r>
        <w:rPr>
          <w:rStyle w:val="StringTok"/>
        </w:rPr>
        <w:t xml:space="preserve">"slack://${SLACK_TOKEN}/${SLACK_CHANNEL}?tags=oncall"</w:t>
      </w:r>
      <w:r>
        <w:rPr>
          <w:rStyle w:val="OperatorTok"/>
        </w:rPr>
        <w:t xml:space="preserve">,</w:t>
      </w:r>
      <w:r>
        <w:br/>
      </w:r>
      <w:r>
        <w:rPr>
          <w:rStyle w:val="NormalTok"/>
        </w:rPr>
        <w:t xml:space="preserve">  </w:t>
      </w:r>
      <w:r>
        <w:rPr>
          <w:rStyle w:val="StringTok"/>
        </w:rPr>
        <w:t xml:space="preserve">"mailto://herald@example.com?tags=audit"</w:t>
      </w:r>
      <w:r>
        <w:rPr>
          <w:rStyle w:val="OperatorTok"/>
        </w:rPr>
        <w:t xml:space="preserve">,</w:t>
      </w:r>
      <w:r>
        <w:br/>
      </w:r>
      <w:r>
        <w:rPr>
          <w:rStyle w:val="NormalTok"/>
        </w:rPr>
        <w:t xml:space="preserve">  </w:t>
      </w:r>
      <w:r>
        <w:rPr>
          <w:rStyle w:val="StringTok"/>
        </w:rPr>
        <w:t xml:space="preserve">"diary://?tags=*"</w:t>
      </w:r>
      <w:r>
        <w:rPr>
          <w:rStyle w:val="OperatorTok"/>
        </w:rPr>
        <w:t xml:space="preserve">,</w:t>
      </w:r>
      <w:r>
        <w:rPr>
          <w:rStyle w:val="NormalTok"/>
        </w:rPr>
        <w:t xml:space="preserve">  </w:t>
      </w:r>
      <w:r>
        <w:rPr>
          <w:rStyle w:val="CommentTok"/>
        </w:rPr>
        <w:t xml:space="preserve"># always log to diary</w:t>
      </w:r>
      <w:r>
        <w:br/>
      </w:r>
      <w:r>
        <w:rPr>
          <w:rStyle w:val="OperatorTok"/>
        </w:rPr>
        <w:t xml:space="preserve">]</w:t>
      </w:r>
      <w:r>
        <w:br/>
      </w:r>
      <w:r>
        <w:br/>
      </w:r>
      <w:r>
        <w:rPr>
          <w:rStyle w:val="KeywordTok"/>
        </w:rPr>
        <w:t xml:space="preserve">[observability]</w:t>
      </w:r>
      <w:r>
        <w:br/>
      </w:r>
      <w:r>
        <w:rPr>
          <w:rStyle w:val="DataTypeTok"/>
        </w:rPr>
        <w:t xml:space="preserve">otlp_endpoint</w:t>
      </w:r>
      <w:r>
        <w:rPr>
          <w:rStyle w:val="NormalTok"/>
        </w:rPr>
        <w:t xml:space="preserve"> </w:t>
      </w:r>
      <w:r>
        <w:rPr>
          <w:rStyle w:val="OperatorTok"/>
        </w:rPr>
        <w:t xml:space="preserve">=</w:t>
      </w:r>
      <w:r>
        <w:rPr>
          <w:rStyle w:val="NormalTok"/>
        </w:rPr>
        <w:t xml:space="preserve"> </w:t>
      </w:r>
      <w:r>
        <w:rPr>
          <w:rStyle w:val="StringTok"/>
        </w:rPr>
        <w:t xml:space="preserve">"http://otel-collector:4317"</w:t>
      </w:r>
      <w:r>
        <w:br/>
      </w:r>
      <w:r>
        <w:rPr>
          <w:rStyle w:val="DataTypeTok"/>
        </w:rPr>
        <w:t xml:space="preserve">log_level</w:t>
      </w:r>
      <w:r>
        <w:rPr>
          <w:rStyle w:val="NormalTok"/>
        </w:rPr>
        <w:t xml:space="preserve">     </w:t>
      </w:r>
      <w:r>
        <w:rPr>
          <w:rStyle w:val="OperatorTok"/>
        </w:rPr>
        <w:t xml:space="preserve">=</w:t>
      </w:r>
      <w:r>
        <w:rPr>
          <w:rStyle w:val="NormalTok"/>
        </w:rPr>
        <w:t xml:space="preserve"> </w:t>
      </w:r>
      <w:r>
        <w:rPr>
          <w:rStyle w:val="StringTok"/>
        </w:rPr>
        <w:t xml:space="preserve">"info"</w:t>
      </w:r>
    </w:p>
    <w:bookmarkEnd w:id="19"/>
    <w:bookmarkStart w:id="20" w:name="X43c70aa00486c3b8fda015e1d96379beb0bf739"/>
    <w:p>
      <w:pPr>
        <w:pStyle w:val="Heading3"/>
      </w:pPr>
      <w:r>
        <w:t xml:space="preserve">3.4 Worker pools, concurrency, and hot-reload</w:t>
      </w:r>
    </w:p>
    <w:p>
      <w:pPr>
        <w:pStyle w:val="FirstParagraph"/>
      </w:pPr>
      <w:r>
        <w:rPr>
          <w:b/>
          <w:bCs/>
        </w:rPr>
        <w:t xml:space="preserve">Worker pool sizing.</w:t>
      </w:r>
      <w:r>
        <w:t xml:space="preserve"> </w:t>
      </w:r>
      <w:r>
        <w:rPr>
          <w:rStyle w:val="VerbatimChar"/>
        </w:rPr>
        <w:t xml:space="preserve">herald serve</w:t>
      </w:r>
      <w:r>
        <w:t xml:space="preserve"> </w:t>
      </w:r>
      <w:r>
        <w:t xml:space="preserve">runs three independently-sized worker pools: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Pool</w:t>
            </w:r>
          </w:p>
        </w:tc>
        <w:tc>
          <w:tcPr/>
          <w:p>
            <w:pPr>
              <w:pStyle w:val="Compact"/>
            </w:pPr>
            <w:r>
              <w:t xml:space="preserve">Default size</w:t>
            </w:r>
          </w:p>
        </w:tc>
        <w:tc>
          <w:tcPr/>
          <w:p>
            <w:pPr>
              <w:pStyle w:val="Compact"/>
            </w:pPr>
            <w:r>
              <w:t xml:space="preserve">Configurable</w:t>
            </w:r>
          </w:p>
        </w:tc>
        <w:tc>
          <w:tcPr/>
          <w:p>
            <w:pPr>
              <w:pStyle w:val="Compact"/>
            </w:pPr>
            <w:r>
              <w:t xml:space="preserve">Workload</w:t>
            </w:r>
          </w:p>
        </w:tc>
      </w:tr>
      <w:tr>
        <w:tc>
          <w:tcPr/>
          <w:p>
            <w:pPr>
              <w:pStyle w:val="Compact"/>
            </w:pPr>
            <w:r>
              <w:t xml:space="preserve">HTTP ingress</w:t>
            </w:r>
          </w:p>
        </w:tc>
        <w:tc>
          <w:tcPr/>
          <w:p>
            <w:pPr>
              <w:pStyle w:val="Compact"/>
            </w:pPr>
            <w:r>
              <w:rPr>
                <w:rStyle w:val="VerbatimChar"/>
              </w:rPr>
              <w:t xml:space="preserve">2 × NumCPU</w:t>
            </w:r>
          </w:p>
        </w:tc>
        <w:tc>
          <w:tcPr/>
          <w:p>
            <w:pPr>
              <w:pStyle w:val="Compact"/>
            </w:pPr>
            <w:r>
              <w:rPr>
                <w:rStyle w:val="VerbatimChar"/>
              </w:rPr>
              <w:t xml:space="preserve">[server].http_workers</w:t>
            </w:r>
          </w:p>
        </w:tc>
        <w:tc>
          <w:tcPr/>
          <w:p>
            <w:pPr>
              <w:pStyle w:val="Compact"/>
            </w:pPr>
            <w:r>
              <w:t xml:space="preserve">accepts inbound CloudEvents + webhook deliveries; CPU-bound on signature verification + JSON parsing</w:t>
            </w:r>
          </w:p>
        </w:tc>
      </w:tr>
      <w:tr>
        <w:tc>
          <w:tcPr/>
          <w:p>
            <w:pPr>
              <w:pStyle w:val="Compact"/>
            </w:pPr>
            <w:r>
              <w:t xml:space="preserve">Router/dispatch</w:t>
            </w:r>
          </w:p>
        </w:tc>
        <w:tc>
          <w:tcPr/>
          <w:p>
            <w:pPr>
              <w:pStyle w:val="Compact"/>
            </w:pPr>
            <w:r>
              <w:rPr>
                <w:rStyle w:val="VerbatimChar"/>
              </w:rPr>
              <w:t xml:space="preserve">4 × NumCPU</w:t>
            </w:r>
          </w:p>
        </w:tc>
        <w:tc>
          <w:tcPr/>
          <w:p>
            <w:pPr>
              <w:pStyle w:val="Compact"/>
            </w:pPr>
            <w:r>
              <w:rPr>
                <w:rStyle w:val="VerbatimChar"/>
              </w:rPr>
              <w:t xml:space="preserve">[router].workers</w:t>
            </w:r>
          </w:p>
        </w:tc>
        <w:tc>
          <w:tcPr/>
          <w:p>
            <w:pPr>
              <w:pStyle w:val="Compact"/>
            </w:pPr>
            <w:r>
              <w:t xml:space="preserve">template render + preference filter + tag matching; mostly CPU + small Postgres lookups</w:t>
            </w:r>
          </w:p>
        </w:tc>
      </w:tr>
      <w:tr>
        <w:tc>
          <w:tcPr/>
          <w:p>
            <w:pPr>
              <w:pStyle w:val="Compact"/>
            </w:pPr>
            <w:r>
              <w:t xml:space="preserve">River channel-delivery</w:t>
            </w:r>
          </w:p>
        </w:tc>
        <w:tc>
          <w:tcPr/>
          <w:p>
            <w:pPr>
              <w:pStyle w:val="Compact"/>
            </w:pPr>
            <w:r>
              <w:rPr>
                <w:rStyle w:val="VerbatimChar"/>
              </w:rPr>
              <w:t xml:space="preserve">8 × NumCPU</w:t>
            </w:r>
            <w:r>
              <w:t xml:space="preserve"> </w:t>
            </w:r>
            <w:r>
              <w:t xml:space="preserve">(capped at</w:t>
            </w:r>
            <w:r>
              <w:t xml:space="preserve"> </w:t>
            </w:r>
            <w:r>
              <w:rPr>
                <w:rStyle w:val="VerbatimChar"/>
              </w:rPr>
              <w:t xml:space="preserve">[river].max_workers</w:t>
            </w:r>
            <w:r>
              <w:t xml:space="preserve">, default 64)</w:t>
            </w:r>
          </w:p>
        </w:tc>
        <w:tc>
          <w:tcPr/>
          <w:p>
            <w:pPr>
              <w:pStyle w:val="Compact"/>
            </w:pPr>
            <w:r>
              <w:rPr>
                <w:rStyle w:val="VerbatimChar"/>
              </w:rPr>
              <w:t xml:space="preserve">[river].workers</w:t>
            </w:r>
          </w:p>
        </w:tc>
        <w:tc>
          <w:tcPr/>
          <w:p>
            <w:pPr>
              <w:pStyle w:val="Compact"/>
            </w:pPr>
            <w:r>
              <w:t xml:space="preserve">I/O-bound HTTP calls to channel APIs (Telegram, Slack, …); bottlenecked by upstream rate limits</w:t>
            </w:r>
          </w:p>
        </w:tc>
      </w:tr>
    </w:tbl>
    <w:p>
      <w:pPr>
        <w:pStyle w:val="BodyText"/>
      </w:pPr>
      <w:r>
        <w:t xml:space="preserve">Operators tune via env vars (</w:t>
      </w:r>
      <w:r>
        <w:rPr>
          <w:rStyle w:val="VerbatimChar"/>
        </w:rPr>
        <w:t xml:space="preserve">HERALD_HTTP_WORKERS</w:t>
      </w:r>
      <w:r>
        <w:t xml:space="preserve">,</w:t>
      </w:r>
      <w:r>
        <w:t xml:space="preserve"> </w:t>
      </w:r>
      <w:r>
        <w:rPr>
          <w:rStyle w:val="VerbatimChar"/>
        </w:rPr>
        <w:t xml:space="preserve">HERALD_ROUTER_WORKERS</w:t>
      </w:r>
      <w:r>
        <w:t xml:space="preserve">,</w:t>
      </w:r>
      <w:r>
        <w:t xml:space="preserve"> </w:t>
      </w:r>
      <w:r>
        <w:rPr>
          <w:rStyle w:val="VerbatimChar"/>
        </w:rPr>
        <w:t xml:space="preserve">HERALD_RIVER_WORKERS</w:t>
      </w:r>
      <w:r>
        <w:t xml:space="preserve">) or</w:t>
      </w:r>
      <w:r>
        <w:t xml:space="preserve"> </w:t>
      </w:r>
      <w:r>
        <w:rPr>
          <w:rStyle w:val="VerbatimChar"/>
        </w:rPr>
        <w:t xml:space="preserve">config.toml</w:t>
      </w:r>
      <w:r>
        <w:t xml:space="preserve">. Sizing guidance:</w:t>
      </w:r>
    </w:p>
    <w:p>
      <w:pPr>
        <w:pStyle w:val="Compact"/>
        <w:numPr>
          <w:ilvl w:val="0"/>
          <w:numId w:val="1042"/>
        </w:numPr>
      </w:pPr>
      <w:r>
        <w:rPr>
          <w:b/>
          <w:bCs/>
        </w:rPr>
        <w:t xml:space="preserve">Single-tenant small</w:t>
      </w:r>
      <w:r>
        <w:t xml:space="preserve"> </w:t>
      </w:r>
      <w:r>
        <w:t xml:space="preserve">(≤ 1 alert/sec): defaults (~16 workers total on a 2-vCPU host).</w:t>
      </w:r>
    </w:p>
    <w:p>
      <w:pPr>
        <w:pStyle w:val="Compact"/>
        <w:numPr>
          <w:ilvl w:val="0"/>
          <w:numId w:val="1042"/>
        </w:numPr>
      </w:pPr>
      <w:r>
        <w:rPr>
          <w:b/>
          <w:bCs/>
        </w:rPr>
        <w:t xml:space="preserve">Multi-tenant production</w:t>
      </w:r>
      <w:r>
        <w:t xml:space="preserve"> </w:t>
      </w:r>
      <w:r>
        <w:t xml:space="preserve">(~50 alerts/sec sustained): bump</w:t>
      </w:r>
      <w:r>
        <w:t xml:space="preserve"> </w:t>
      </w:r>
      <w:r>
        <w:rPr>
          <w:rStyle w:val="VerbatimChar"/>
        </w:rPr>
        <w:t xml:space="preserve">[river].max_workers</w:t>
      </w:r>
      <w:r>
        <w:t xml:space="preserve"> </w:t>
      </w:r>
      <w:r>
        <w:t xml:space="preserve">to</w:t>
      </w:r>
      <w:r>
        <w:t xml:space="preserve"> </w:t>
      </w:r>
      <w:r>
        <w:rPr>
          <w:rStyle w:val="VerbatimChar"/>
        </w:rPr>
        <w:t xml:space="preserve">min(256, 8 × tenants)</w:t>
      </w:r>
      <w:r>
        <w:t xml:space="preserve">; tune</w:t>
      </w:r>
      <w:r>
        <w:t xml:space="preserve"> </w:t>
      </w:r>
      <w:r>
        <w:rPr>
          <w:rStyle w:val="VerbatimChar"/>
        </w:rPr>
        <w:t xml:space="preserve">[postgres].max_conns</w:t>
      </w:r>
      <w:r>
        <w:t xml:space="preserve"> </w:t>
      </w:r>
      <w:r>
        <w:t xml:space="preserve">to</w:t>
      </w:r>
      <w:r>
        <w:t xml:space="preserve"> </w:t>
      </w:r>
      <w:r>
        <w:rPr>
          <w:rStyle w:val="VerbatimChar"/>
        </w:rPr>
        <w:t xml:space="preserve">[router].workers + [river].workers + 4</w:t>
      </w:r>
      <w:r>
        <w:t xml:space="preserve"> </w:t>
      </w:r>
      <w:r>
        <w:t xml:space="preserve">(admin connections reserved).</w:t>
      </w:r>
    </w:p>
    <w:p>
      <w:pPr>
        <w:pStyle w:val="Compact"/>
        <w:numPr>
          <w:ilvl w:val="0"/>
          <w:numId w:val="1042"/>
        </w:numPr>
      </w:pPr>
      <w:r>
        <w:rPr>
          <w:b/>
          <w:bCs/>
        </w:rPr>
        <w:t xml:space="preserve">High-burst CI fanout</w:t>
      </w:r>
      <w:r>
        <w:t xml:space="preserve"> </w:t>
      </w:r>
      <w:r>
        <w:t xml:space="preserve">(~500 alerts/min in 10-sec spikes): rely on River's backpressure rather than over-provisioning workers; River queues durably in Postgres and drains as channels free up.</w:t>
      </w:r>
    </w:p>
    <w:p>
      <w:pPr>
        <w:pStyle w:val="FirstParagraph"/>
      </w:pPr>
      <w:r>
        <w:rPr>
          <w:b/>
          <w:bCs/>
        </w:rPr>
        <w:t xml:space="preserve">Hot-reload via SIGHUP.</w:t>
      </w:r>
      <w:r>
        <w:t xml:space="preserve"> </w:t>
      </w:r>
      <w:r>
        <w:rPr>
          <w:rStyle w:val="VerbatimChar"/>
        </w:rPr>
        <w:t xml:space="preserve">herald serve</w:t>
      </w:r>
      <w:r>
        <w:t xml:space="preserve"> </w:t>
      </w:r>
      <w:r>
        <w:t xml:space="preserve">traps</w:t>
      </w:r>
      <w:r>
        <w:t xml:space="preserve"> </w:t>
      </w:r>
      <w:r>
        <w:rPr>
          <w:rStyle w:val="VerbatimChar"/>
        </w:rPr>
        <w:t xml:space="preserve">SIGHUP</w:t>
      </w:r>
      <w:r>
        <w:t xml:space="preserve"> </w:t>
      </w:r>
      <w:r>
        <w:t xml:space="preserve">and re-reads</w:t>
      </w:r>
      <w:r>
        <w:t xml:space="preserve"> </w:t>
      </w:r>
      <w:r>
        <w:rPr>
          <w:rStyle w:val="VerbatimChar"/>
        </w:rPr>
        <w:t xml:space="preserve">config.toml</w:t>
      </w:r>
      <w:r>
        <w:t xml:space="preserve"> </w:t>
      </w:r>
      <w:r>
        <w:t xml:space="preserve">+</w:t>
      </w:r>
      <w:r>
        <w:t xml:space="preserve"> </w:t>
      </w:r>
      <w:r>
        <w:rPr>
          <w:rStyle w:val="VerbatimChar"/>
        </w:rPr>
        <w:t xml:space="preserve">.env</w:t>
      </w:r>
      <w:r>
        <w:t xml:space="preserve"> </w:t>
      </w:r>
      <w:r>
        <w:t xml:space="preserve">+</w:t>
      </w:r>
      <w:r>
        <w:t xml:space="preserve"> </w:t>
      </w:r>
      <w:r>
        <w:rPr>
          <w:rStyle w:val="VerbatimChar"/>
        </w:rPr>
        <w:t xml:space="preserve">channel_addresses</w:t>
      </w:r>
      <w:r>
        <w:t xml:space="preserve"> </w:t>
      </w:r>
      <w:r>
        <w:t xml:space="preserve">(database-backed) without dropping in-flight work. Reload is constrained to</w:t>
      </w:r>
      <w:r>
        <w:t xml:space="preserve"> </w:t>
      </w:r>
      <w:r>
        <w:rPr>
          <w:b/>
          <w:bCs/>
        </w:rPr>
        <w:t xml:space="preserve">safe-to-change</w:t>
      </w:r>
      <w:r>
        <w:t xml:space="preserve"> </w:t>
      </w:r>
      <w:r>
        <w:t xml:space="preserve">sections: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Reloadable on SIGHUP</w:t>
            </w:r>
          </w:p>
        </w:tc>
        <w:tc>
          <w:tcPr/>
          <w:p>
            <w:pPr>
              <w:pStyle w:val="Compact"/>
            </w:pPr>
            <w:r>
              <w:t xml:space="preserve">NOT reloadable (require process restart)</w:t>
            </w:r>
          </w:p>
        </w:tc>
      </w:tr>
      <w:tr>
        <w:tc>
          <w:tcPr/>
          <w:p>
            <w:pPr>
              <w:pStyle w:val="Compact"/>
            </w:pPr>
            <w:r>
              <w:rPr>
                <w:rStyle w:val="VerbatimChar"/>
              </w:rPr>
              <w:t xml:space="preserve">[channels].*</w:t>
            </w:r>
            <w:r>
              <w:t xml:space="preserve"> </w:t>
            </w:r>
            <w:r>
              <w:t xml:space="preserve">(channel addresses + tags)</w:t>
            </w:r>
          </w:p>
        </w:tc>
        <w:tc>
          <w:tcPr/>
          <w:p>
            <w:pPr>
              <w:pStyle w:val="Compact"/>
            </w:pPr>
            <w:r>
              <w:rPr>
                <w:rStyle w:val="VerbatimChar"/>
              </w:rPr>
              <w:t xml:space="preserve">[server].http_port</w:t>
            </w:r>
            <w:r>
              <w:t xml:space="preserve"> </w:t>
            </w:r>
            <w:r>
              <w:t xml:space="preserve">/ admin port</w:t>
            </w:r>
          </w:p>
        </w:tc>
      </w:tr>
      <w:tr>
        <w:tc>
          <w:tcPr/>
          <w:p>
            <w:pPr>
              <w:pStyle w:val="Compact"/>
            </w:pPr>
            <w:r>
              <w:rPr>
                <w:rStyle w:val="VerbatimChar"/>
              </w:rPr>
              <w:t xml:space="preserve">[router].workers</w:t>
            </w:r>
            <w:r>
              <w:t xml:space="preserve"> </w:t>
            </w:r>
            <w:r>
              <w:t xml:space="preserve">(resized live)</w:t>
            </w:r>
          </w:p>
        </w:tc>
        <w:tc>
          <w:tcPr/>
          <w:p>
            <w:pPr>
              <w:pStyle w:val="Compact"/>
            </w:pPr>
            <w:r>
              <w:rPr>
                <w:rStyle w:val="VerbatimChar"/>
              </w:rPr>
              <w:t xml:space="preserve">[postgres].dsn</w:t>
            </w:r>
            <w:r>
              <w:t xml:space="preserve"> </w:t>
            </w:r>
            <w:r>
              <w:t xml:space="preserve">(connection identity)</w:t>
            </w:r>
          </w:p>
        </w:tc>
      </w:tr>
      <w:tr>
        <w:tc>
          <w:tcPr/>
          <w:p>
            <w:pPr>
              <w:pStyle w:val="Compact"/>
            </w:pPr>
            <w:r>
              <w:rPr>
                <w:rStyle w:val="VerbatimChar"/>
              </w:rPr>
              <w:t xml:space="preserve">[river].workers</w:t>
            </w:r>
            <w:r>
              <w:t xml:space="preserve"> </w:t>
            </w:r>
            <w:r>
              <w:t xml:space="preserve">/</w:t>
            </w:r>
            <w:r>
              <w:t xml:space="preserve"> </w:t>
            </w:r>
            <w:r>
              <w:rPr>
                <w:rStyle w:val="VerbatimChar"/>
              </w:rPr>
              <w:t xml:space="preserve">max_workers</w:t>
            </w:r>
          </w:p>
        </w:tc>
        <w:tc>
          <w:tcPr/>
          <w:p>
            <w:pPr>
              <w:pStyle w:val="Compact"/>
            </w:pPr>
            <w:r>
              <w:rPr>
                <w:rStyle w:val="VerbatimChar"/>
              </w:rPr>
              <w:t xml:space="preserve">[redis].addr</w:t>
            </w:r>
          </w:p>
        </w:tc>
      </w:tr>
      <w:tr>
        <w:tc>
          <w:tcPr/>
          <w:p>
            <w:pPr>
              <w:pStyle w:val="Compact"/>
            </w:pPr>
            <w:r>
              <w:rPr>
                <w:rStyle w:val="VerbatimChar"/>
              </w:rPr>
              <w:t xml:space="preserve">[observability].log_level</w:t>
            </w:r>
          </w:p>
        </w:tc>
        <w:tc>
          <w:tcPr/>
          <w:p>
            <w:pPr>
              <w:pStyle w:val="Compact"/>
            </w:pPr>
            <w:r>
              <w:rPr>
                <w:rStyle w:val="VerbatimChar"/>
              </w:rPr>
              <w:t xml:space="preserve">[observability].otlp_endpoint</w:t>
            </w:r>
            <w:r>
              <w:t xml:space="preserve"> </w:t>
            </w:r>
            <w:r>
              <w:t xml:space="preserve">(exporter identity)</w:t>
            </w:r>
          </w:p>
        </w:tc>
      </w:tr>
      <w:tr>
        <w:tc>
          <w:tcPr/>
          <w:p>
            <w:pPr>
              <w:pStyle w:val="Compact"/>
            </w:pPr>
            <w:r>
              <w:rPr>
                <w:rStyle w:val="VerbatimChar"/>
              </w:rPr>
              <w:t xml:space="preserve">[security].allowlists.*</w:t>
            </w:r>
          </w:p>
        </w:tc>
        <w:tc>
          <w:tcPr/>
          <w:p>
            <w:pPr>
              <w:pStyle w:val="Compact"/>
            </w:pPr>
            <w:r>
              <w:t xml:space="preserve">binary version / migrations</w:t>
            </w:r>
          </w:p>
        </w:tc>
      </w:tr>
      <w:tr>
        <w:tc>
          <w:tcPr/>
          <w:p>
            <w:pPr>
              <w:pStyle w:val="Compact"/>
            </w:pPr>
            <w:r>
              <w:rPr>
                <w:rStyle w:val="VerbatimChar"/>
              </w:rPr>
              <w:t xml:space="preserve">[rate_limits].*</w:t>
            </w:r>
            <w:r>
              <w:t xml:space="preserve"> </w:t>
            </w:r>
            <w:r>
              <w:t xml:space="preserve">(token bucket caps)</w:t>
            </w:r>
          </w:p>
        </w:tc>
        <w:tc>
          <w:tcPr/>
          <w:p>
            <w:pPr>
              <w:pStyle w:val="Compact"/>
            </w:pPr>
            <w:r>
              <w:t xml:space="preserve">RLS policy changes (DB-side)</w:t>
            </w:r>
          </w:p>
        </w:tc>
      </w:tr>
    </w:tbl>
    <w:p>
      <w:pPr>
        <w:pStyle w:val="BodyText"/>
      </w:pPr>
      <w:r>
        <w:t xml:space="preserve">Reload semantics:</w:t>
      </w:r>
    </w:p>
    <w:p>
      <w:pPr>
        <w:pStyle w:val="Compact"/>
        <w:numPr>
          <w:ilvl w:val="0"/>
          <w:numId w:val="1043"/>
        </w:numPr>
      </w:pPr>
      <w:r>
        <w:t xml:space="preserve">Compute the diff between in-memory config and freshly-loaded config.</w:t>
      </w:r>
    </w:p>
    <w:p>
      <w:pPr>
        <w:pStyle w:val="Compact"/>
        <w:numPr>
          <w:ilvl w:val="0"/>
          <w:numId w:val="1043"/>
        </w:numPr>
      </w:pPr>
      <w:r>
        <w:t xml:space="preserve">Reject if any "NOT reloadable" key changed — log</w:t>
      </w:r>
      <w:r>
        <w:t xml:space="preserve"> </w:t>
      </w:r>
      <w:r>
        <w:rPr>
          <w:rStyle w:val="VerbatimChar"/>
        </w:rPr>
        <w:t xml:space="preserve">ERROR config reload rejected: &lt;key&gt; requires restart</w:t>
      </w:r>
      <w:r>
        <w:t xml:space="preserve">; old config remains active.</w:t>
      </w:r>
    </w:p>
    <w:p>
      <w:pPr>
        <w:pStyle w:val="Compact"/>
        <w:numPr>
          <w:ilvl w:val="0"/>
          <w:numId w:val="1043"/>
        </w:numPr>
      </w:pPr>
      <w:r>
        <w:t xml:space="preserve">For reloadable keys, apply atomically (worker pools resize via a lockless swap; channel adapters re-initialize against new addresses; rate-limit buckets refresh with new caps; in-flight work continues against the live config snapshot it captured).</w:t>
      </w:r>
    </w:p>
    <w:p>
      <w:pPr>
        <w:pStyle w:val="Compact"/>
        <w:numPr>
          <w:ilvl w:val="0"/>
          <w:numId w:val="1043"/>
        </w:numPr>
      </w:pPr>
      <w:r>
        <w:t xml:space="preserve">Emit</w:t>
      </w:r>
      <w:r>
        <w:t xml:space="preserve"> </w:t>
      </w:r>
      <w:r>
        <w:rPr>
          <w:rStyle w:val="VerbatimChar"/>
        </w:rPr>
        <w:t xml:space="preserve">digital.vasic.herald.system.config.reloaded</w:t>
      </w:r>
      <w:r>
        <w:t xml:space="preserve"> </w:t>
      </w:r>
      <w:r>
        <w:t xml:space="preserve">event with the diff for audit.</w:t>
      </w:r>
    </w:p>
    <w:p>
      <w:pPr>
        <w:pStyle w:val="FirstParagraph"/>
      </w:pPr>
      <w:r>
        <w:rPr>
          <w:b/>
          <w:bCs/>
        </w:rPr>
        <w:t xml:space="preserve">No hot-reload in one-shot mode</w:t>
      </w:r>
      <w:r>
        <w:t xml:space="preserve">:</w:t>
      </w:r>
      <w:r>
        <w:t xml:space="preserve"> </w:t>
      </w:r>
      <w:r>
        <w:rPr>
          <w:rStyle w:val="VerbatimChar"/>
        </w:rPr>
        <w:t xml:space="preserve">herald send</w:t>
      </w:r>
      <w:r>
        <w:t xml:space="preserve"> </w:t>
      </w:r>
      <w:r>
        <w:t xml:space="preserve">reads config once at startup and exits; SIGHUP is ignored.</w:t>
      </w:r>
    </w:p>
    <w:bookmarkEnd w:id="20"/>
    <w:bookmarkStart w:id="21" w:name="Xb6127b0bf8a07cae7d1682ec1aabb880554fd29"/>
    <w:p>
      <w:pPr>
        <w:pStyle w:val="Heading3"/>
      </w:pPr>
      <w:r>
        <w:t xml:space="preserve">3.5 Time / clock abstraction</w:t>
      </w:r>
    </w:p>
    <w:p>
      <w:pPr>
        <w:pStyle w:val="FirstParagraph"/>
      </w:pPr>
      <w:r>
        <w:t xml:space="preserve">Herald never calls</w:t>
      </w:r>
      <w:r>
        <w:t xml:space="preserve"> </w:t>
      </w:r>
      <w:r>
        <w:rPr>
          <w:rStyle w:val="VerbatimChar"/>
        </w:rPr>
        <w:t xml:space="preserve">time.Now()</w:t>
      </w:r>
      <w:r>
        <w:t xml:space="preserve"> </w:t>
      </w:r>
      <w:r>
        <w:t xml:space="preserve">directly outside of</w:t>
      </w:r>
      <w:r>
        <w:t xml:space="preserve"> </w:t>
      </w:r>
      <w:r>
        <w:rPr>
          <w:rStyle w:val="VerbatimChar"/>
        </w:rPr>
        <w:t xml:space="preserve">commons/clock</w:t>
      </w:r>
      <w:r>
        <w:t xml:space="preserve">. The clock abstraction lets tests fast-forward time (essential for quiet-hours, batching windows, retry backoff, idempotency TTLs, escalation chains).</w:t>
      </w:r>
    </w:p>
    <w:p>
      <w:pPr>
        <w:pStyle w:val="SourceCode"/>
      </w:pPr>
      <w:r>
        <w:rPr>
          <w:rStyle w:val="KeywordTok"/>
        </w:rPr>
        <w:t xml:space="preserve">package</w:t>
      </w:r>
      <w:r>
        <w:rPr>
          <w:rStyle w:val="NormalTok"/>
        </w:rPr>
        <w:t xml:space="preserve"> commons </w:t>
      </w:r>
      <w:r>
        <w:rPr>
          <w:rStyle w:val="CommentTok"/>
        </w:rPr>
        <w:t xml:space="preserve">// L0</w:t>
      </w:r>
      <w:r>
        <w:br/>
      </w:r>
      <w:r>
        <w:br/>
      </w:r>
      <w:r>
        <w:rPr>
          <w:rStyle w:val="CommentTok"/>
        </w:rPr>
        <w:t xml:space="preserve">// Clock is the time-source abstraction. Production uses RealClock;</w:t>
      </w:r>
      <w:r>
        <w:br/>
      </w:r>
      <w:r>
        <w:rPr>
          <w:rStyle w:val="CommentTok"/>
        </w:rPr>
        <w:t xml:space="preserve">// tests use FakeClock with controllable Now()/After()/NewTimer().</w:t>
      </w:r>
      <w:r>
        <w:br/>
      </w:r>
      <w:r>
        <w:rPr>
          <w:rStyle w:val="KeywordTok"/>
        </w:rPr>
        <w:t xml:space="preserve">type</w:t>
      </w:r>
      <w:r>
        <w:rPr>
          <w:rStyle w:val="NormalTok"/>
        </w:rPr>
        <w:t xml:space="preserve"> Clock </w:t>
      </w:r>
      <w:r>
        <w:rPr>
          <w:rStyle w:val="KeywordTok"/>
        </w:rPr>
        <w:t xml:space="preserve">interface</w:t>
      </w:r>
      <w:r>
        <w:rPr>
          <w:rStyle w:val="NormalTok"/>
        </w:rPr>
        <w:t xml:space="preserve"> </w:t>
      </w:r>
      <w:r>
        <w:rPr>
          <w:rStyle w:val="OperatorTok"/>
        </w:rPr>
        <w:t xml:space="preserve">{</w:t>
      </w:r>
      <w:r>
        <w:br/>
      </w:r>
      <w:r>
        <w:rPr>
          <w:rStyle w:val="NormalTok"/>
        </w:rPr>
        <w:t xml:space="preserve">    Now</w:t>
      </w:r>
      <w:r>
        <w:rPr>
          <w:rStyle w:val="OperatorTok"/>
        </w:rPr>
        <w:t xml:space="preserve">()</w:t>
      </w:r>
      <w:r>
        <w:rPr>
          <w:rStyle w:val="NormalTok"/>
        </w:rPr>
        <w:t xml:space="preserve"> time</w:t>
      </w:r>
      <w:r>
        <w:rPr>
          <w:rStyle w:val="OperatorTok"/>
        </w:rPr>
        <w:t xml:space="preserve">.</w:t>
      </w:r>
      <w:r>
        <w:rPr>
          <w:rStyle w:val="NormalTok"/>
        </w:rPr>
        <w:t xml:space="preserve">Time</w:t>
      </w:r>
      <w:r>
        <w:br/>
      </w:r>
      <w:r>
        <w:rPr>
          <w:rStyle w:val="NormalTok"/>
        </w:rPr>
        <w:t xml:space="preserve">    Since</w:t>
      </w:r>
      <w:r>
        <w:rPr>
          <w:rStyle w:val="OperatorTok"/>
        </w:rPr>
        <w:t xml:space="preserve">(</w:t>
      </w:r>
      <w:r>
        <w:rPr>
          <w:rStyle w:val="NormalTok"/>
        </w:rPr>
        <w:t xml:space="preserve">t time</w:t>
      </w:r>
      <w:r>
        <w:rPr>
          <w:rStyle w:val="OperatorTok"/>
        </w:rPr>
        <w:t xml:space="preserve">.</w:t>
      </w:r>
      <w:r>
        <w:rPr>
          <w:rStyle w:val="NormalTok"/>
        </w:rPr>
        <w:t xml:space="preserve">Time</w:t>
      </w:r>
      <w:r>
        <w:rPr>
          <w:rStyle w:val="OperatorTok"/>
        </w:rPr>
        <w:t xml:space="preserve">)</w:t>
      </w:r>
      <w:r>
        <w:rPr>
          <w:rStyle w:val="NormalTok"/>
        </w:rPr>
        <w:t xml:space="preserve"> time</w:t>
      </w:r>
      <w:r>
        <w:rPr>
          <w:rStyle w:val="OperatorTok"/>
        </w:rPr>
        <w:t xml:space="preserve">.</w:t>
      </w:r>
      <w:r>
        <w:rPr>
          <w:rStyle w:val="NormalTok"/>
        </w:rPr>
        <w:t xml:space="preserve">Duration</w:t>
      </w:r>
      <w:r>
        <w:br/>
      </w:r>
      <w:r>
        <w:rPr>
          <w:rStyle w:val="NormalTok"/>
        </w:rPr>
        <w:t xml:space="preserve">    Sleep</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br/>
      </w:r>
      <w:r>
        <w:rPr>
          <w:rStyle w:val="NormalTok"/>
        </w:rPr>
        <w:t xml:space="preserve">    After</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time</w:t>
      </w:r>
      <w:r>
        <w:rPr>
          <w:rStyle w:val="OperatorTok"/>
        </w:rPr>
        <w:t xml:space="preserve">.</w:t>
      </w:r>
      <w:r>
        <w:rPr>
          <w:rStyle w:val="NormalTok"/>
        </w:rPr>
        <w:t xml:space="preserve">Time</w:t>
      </w:r>
      <w:r>
        <w:br/>
      </w:r>
      <w:r>
        <w:rPr>
          <w:rStyle w:val="NormalTok"/>
        </w:rPr>
        <w:t xml:space="preserve">    NewTimer</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Timer</w:t>
      </w:r>
      <w:r>
        <w:br/>
      </w:r>
      <w:r>
        <w:rPr>
          <w:rStyle w:val="NormalTok"/>
        </w:rPr>
        <w:t xml:space="preserve">    NewTicker</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Ticker</w:t>
      </w:r>
      <w:r>
        <w:br/>
      </w:r>
      <w:r>
        <w:rPr>
          <w:rStyle w:val="OperatorTok"/>
        </w:rPr>
        <w:t xml:space="preserve">}</w:t>
      </w:r>
      <w:r>
        <w:br/>
      </w:r>
      <w:r>
        <w:br/>
      </w:r>
      <w:r>
        <w:rPr>
          <w:rStyle w:val="CommentTok"/>
        </w:rPr>
        <w:t xml:space="preserve">// RealClock wraps the stdlib time package. Used in production.</w:t>
      </w:r>
      <w:r>
        <w:br/>
      </w:r>
      <w:r>
        <w:rPr>
          <w:rStyle w:val="KeywordTok"/>
        </w:rPr>
        <w:t xml:space="preserve">type</w:t>
      </w:r>
      <w:r>
        <w:rPr>
          <w:rStyle w:val="NormalTok"/>
        </w:rPr>
        <w:t xml:space="preserve"> RealClock </w:t>
      </w:r>
      <w:r>
        <w:rPr>
          <w:rStyle w:val="KeywordTok"/>
        </w:rPr>
        <w:t xml:space="preserve">struct</w:t>
      </w:r>
      <w:r>
        <w:rPr>
          <w:rStyle w:val="OperatorTok"/>
        </w:rPr>
        <w:t xml:space="preserve">{}</w:t>
      </w:r>
      <w:r>
        <w:br/>
      </w:r>
      <w:r>
        <w:br/>
      </w:r>
      <w:r>
        <w:rPr>
          <w:rStyle w:val="CommentTok"/>
        </w:rPr>
        <w:t xml:space="preserve">// FakeClock is the test implementation. Advance(d) moves the clock</w:t>
      </w:r>
      <w:r>
        <w:br/>
      </w:r>
      <w:r>
        <w:rPr>
          <w:rStyle w:val="CommentTok"/>
        </w:rPr>
        <w:t xml:space="preserve">// forward by d and fires any pending timers/tickers whose deadlines</w:t>
      </w:r>
      <w:r>
        <w:br/>
      </w:r>
      <w:r>
        <w:rPr>
          <w:rStyle w:val="CommentTok"/>
        </w:rPr>
        <w:t xml:space="preserve">// the advance crosses. Available in commons/clock/clocktest.</w:t>
      </w:r>
      <w:r>
        <w:br/>
      </w:r>
      <w:r>
        <w:rPr>
          <w:rStyle w:val="KeywordTok"/>
        </w:rPr>
        <w:t xml:space="preserve">type</w:t>
      </w:r>
      <w:r>
        <w:rPr>
          <w:rStyle w:val="NormalTok"/>
        </w:rPr>
        <w:t xml:space="preserve"> FakeClock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unexported state</w:t>
      </w:r>
      <w:r>
        <w:br/>
      </w:r>
      <w:r>
        <w:rPr>
          <w:rStyle w:val="OperatorTok"/>
        </w:rPr>
        <w:t xml:space="preserve">}</w:t>
      </w:r>
      <w:r>
        <w:br/>
      </w:r>
      <w:r>
        <w:br/>
      </w:r>
      <w:r>
        <w:rPr>
          <w:rStyle w:val="CommentTok"/>
        </w:rPr>
        <w:t xml:space="preserve">// Default exports a process-global Clock — Herald's CLI bootstrap</w:t>
      </w:r>
      <w:r>
        <w:br/>
      </w:r>
      <w:r>
        <w:rPr>
          <w:rStyle w:val="CommentTok"/>
        </w:rPr>
        <w:t xml:space="preserve">// sets it to RealClock; tests swap it in TestMain.</w:t>
      </w:r>
      <w:r>
        <w:br/>
      </w:r>
      <w:r>
        <w:rPr>
          <w:rStyle w:val="KeywordTok"/>
        </w:rPr>
        <w:t xml:space="preserve">var</w:t>
      </w:r>
      <w:r>
        <w:rPr>
          <w:rStyle w:val="NormalTok"/>
        </w:rPr>
        <w:t xml:space="preserve"> Default Clock </w:t>
      </w:r>
      <w:r>
        <w:rPr>
          <w:rStyle w:val="OperatorTok"/>
        </w:rPr>
        <w:t xml:space="preserve">=</w:t>
      </w:r>
      <w:r>
        <w:rPr>
          <w:rStyle w:val="NormalTok"/>
        </w:rPr>
        <w:t xml:space="preserve"> RealClock</w:t>
      </w:r>
      <w:r>
        <w:rPr>
          <w:rStyle w:val="OperatorTok"/>
        </w:rPr>
        <w:t xml:space="preserve">{}</w:t>
      </w:r>
    </w:p>
    <w:p>
      <w:pPr>
        <w:pStyle w:val="FirstParagraph"/>
      </w:pPr>
      <w:r>
        <w:t xml:space="preserve">Rationale: this is the same pattern that</w:t>
      </w:r>
      <w:r>
        <w:t xml:space="preserve"> </w:t>
      </w:r>
      <w:r>
        <w:rPr>
          <w:rStyle w:val="VerbatimChar"/>
        </w:rPr>
        <w:t xml:space="preserve">github.com/benbjohnson/clock</w:t>
      </w:r>
      <w:r>
        <w:t xml:space="preserve"> </w:t>
      </w:r>
      <w:r>
        <w:t xml:space="preserve">popularised;</w:t>
      </w:r>
      <w:r>
        <w:t xml:space="preserve"> </w:t>
      </w:r>
      <w:r>
        <w:rPr>
          <w:rStyle w:val="VerbatimChar"/>
        </w:rPr>
        <w:t xml:space="preserve">commons/clock</w:t>
      </w:r>
      <w:r>
        <w:t xml:space="preserve"> </w:t>
      </w:r>
      <w:r>
        <w:t xml:space="preserve">ships a minimal in-tree implementation rather than depending on a third-party module that has no maintainer activity since 2022. The interface surface is intentionally small — only what Herald needs.</w:t>
      </w:r>
    </w:p>
    <w:p>
      <w:pPr>
        <w:pStyle w:val="BodyText"/>
      </w:pPr>
      <w:r>
        <w:t xml:space="preserve">Discipline: anyone calling</w:t>
      </w:r>
      <w:r>
        <w:t xml:space="preserve"> </w:t>
      </w:r>
      <w:r>
        <w:rPr>
          <w:rStyle w:val="VerbatimChar"/>
        </w:rPr>
        <w:t xml:space="preserve">time.Now()</w:t>
      </w:r>
      <w:r>
        <w:t xml:space="preserve"> </w:t>
      </w:r>
      <w:r>
        <w:t xml:space="preserve">outside</w:t>
      </w:r>
      <w:r>
        <w:t xml:space="preserve"> </w:t>
      </w:r>
      <w:r>
        <w:rPr>
          <w:rStyle w:val="VerbatimChar"/>
        </w:rPr>
        <w:t xml:space="preserve">commons/clock</w:t>
      </w:r>
      <w:r>
        <w:t xml:space="preserve"> </w:t>
      </w:r>
      <w:r>
        <w:t xml:space="preserve">is a bug — the lint rule</w:t>
      </w:r>
      <w:r>
        <w:t xml:space="preserve"> </w:t>
      </w:r>
      <w:r>
        <w:rPr>
          <w:rStyle w:val="VerbatimChar"/>
        </w:rPr>
        <w:t xml:space="preserve">herald-no-direct-time-now</w:t>
      </w:r>
      <w:r>
        <w:t xml:space="preserve"> </w:t>
      </w:r>
      <w:r>
        <w:t xml:space="preserve">(custom</w:t>
      </w:r>
      <w:r>
        <w:t xml:space="preserve"> </w:t>
      </w:r>
      <w:r>
        <w:rPr>
          <w:rStyle w:val="VerbatimChar"/>
        </w:rPr>
        <w:t xml:space="preserve">golangci-lint</w:t>
      </w:r>
      <w:r>
        <w:t xml:space="preserve"> </w:t>
      </w:r>
      <w:r>
        <w:t xml:space="preserve">analyzer, planned) flags violations.</w:t>
      </w:r>
    </w:p>
    <w:p>
      <w:r>
        <w:pict>
          <v:rect style="width:0;height:1.5pt" o:hralign="center" o:hrstd="t" o:hr="t"/>
        </w:pict>
      </w:r>
    </w:p>
    <w:bookmarkEnd w:id="21"/>
    <w:bookmarkEnd w:id="22"/>
    <w:bookmarkStart w:id="26" w:name="X2afc1099a8a9cd27195a31ddd0669d26b7e6774"/>
    <w:p>
      <w:pPr>
        <w:pStyle w:val="Heading2"/>
      </w:pPr>
      <w:r>
        <w:t xml:space="preserve">§4. Event model &amp; wire format</w:t>
      </w:r>
    </w:p>
    <w:bookmarkStart w:id="23" w:name="X34d2d6de5da254dfe0c72b9ad8893dae4820c68"/>
    <w:p>
      <w:pPr>
        <w:pStyle w:val="Heading3"/>
      </w:pPr>
      <w:r>
        <w:t xml:space="preserve">4.1 CloudEvents v1.0 as canonical envelope</w:t>
      </w:r>
    </w:p>
    <w:p>
      <w:pPr>
        <w:pStyle w:val="FirstParagraph"/>
      </w:pPr>
      <w:r>
        <w:t xml:space="preserve">Herald speaks</w:t>
      </w:r>
      <w:r>
        <w:t xml:space="preserve"> </w:t>
      </w:r>
      <w:r>
        <w:rPr>
          <w:b/>
          <w:bCs/>
        </w:rPr>
        <w:t xml:space="preserve">CloudEvents v1.0</w:t>
      </w:r>
      <w:r>
        <w:t xml:space="preserve"> </w:t>
      </w:r>
      <w:r>
        <w:t xml:space="preserve">(CNCF graduated, Jan 2024) natively on every external boundary — ingress, internal transport, audit/diary record. Inside the binary, events are passed as</w:t>
      </w:r>
      <w:r>
        <w:t xml:space="preserve"> </w:t>
      </w:r>
      <w:r>
        <w:rPr>
          <w:rStyle w:val="VerbatimChar"/>
        </w:rPr>
        <w:t xml:space="preserve">cloudevents.Event</w:t>
      </w:r>
      <w:r>
        <w:t xml:space="preserve"> </w:t>
      </w:r>
      <w:r>
        <w:t xml:space="preserve">values from</w:t>
      </w:r>
      <w:r>
        <w:t xml:space="preserve"> </w:t>
      </w:r>
      <w:r>
        <w:rPr>
          <w:rStyle w:val="VerbatimChar"/>
        </w:rPr>
        <w:t xml:space="preserve">github.com/cloudevents/sdk-go/v2</w:t>
      </w:r>
      <w:r>
        <w:t xml:space="preserve">.</w:t>
      </w:r>
    </w:p>
    <w:p>
      <w:pPr>
        <w:pStyle w:val="BodyText"/>
      </w:pPr>
      <w:r>
        <w:rPr>
          <w:b/>
          <w:bCs/>
        </w:rPr>
        <w:t xml:space="preserve">Required CloudEvents attributes for every Herald event: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Attribute</w:t>
            </w:r>
          </w:p>
        </w:tc>
        <w:tc>
          <w:tcPr/>
          <w:p>
            <w:pPr>
              <w:pStyle w:val="Compact"/>
            </w:pPr>
            <w:r>
              <w:t xml:space="preserve">Source</w:t>
            </w:r>
          </w:p>
        </w:tc>
        <w:tc>
          <w:tcPr/>
          <w:p>
            <w:pPr>
              <w:pStyle w:val="Compact"/>
            </w:pPr>
            <w:r>
              <w:t xml:space="preserve">Example</w:t>
            </w:r>
          </w:p>
        </w:tc>
      </w:tr>
      <w:tr>
        <w:tc>
          <w:tcPr/>
          <w:p>
            <w:pPr>
              <w:pStyle w:val="Compact"/>
            </w:pPr>
            <w:r>
              <w:rPr>
                <w:rStyle w:val="VerbatimChar"/>
              </w:rPr>
              <w:t xml:space="preserve">specversion</w:t>
            </w:r>
          </w:p>
        </w:tc>
        <w:tc>
          <w:tcPr/>
          <w:p>
            <w:pPr>
              <w:pStyle w:val="Compact"/>
            </w:pPr>
            <w:r>
              <w:t xml:space="preserve">constant</w:t>
            </w:r>
            <w:r>
              <w:t xml:space="preserve"> </w:t>
            </w:r>
            <w:r>
              <w:rPr>
                <w:rStyle w:val="VerbatimChar"/>
              </w:rPr>
              <w:t xml:space="preserve">"1.0"</w:t>
            </w:r>
          </w:p>
        </w:tc>
        <w:tc>
          <w:tcPr/>
          <w:p>
            <w:pPr>
              <w:pStyle w:val="Compact"/>
            </w:pPr>
            <w:r>
              <w:rPr>
                <w:rStyle w:val="VerbatimChar"/>
              </w:rPr>
              <w:t xml:space="preserve">"1.0"</w:t>
            </w:r>
          </w:p>
        </w:tc>
      </w:tr>
      <w:tr>
        <w:tc>
          <w:tcPr/>
          <w:p>
            <w:pPr>
              <w:pStyle w:val="Compact"/>
            </w:pPr>
            <w:r>
              <w:rPr>
                <w:rStyle w:val="VerbatimChar"/>
              </w:rPr>
              <w:t xml:space="preserve">id</w:t>
            </w:r>
          </w:p>
        </w:tc>
        <w:tc>
          <w:tcPr/>
          <w:p>
            <w:pPr>
              <w:pStyle w:val="Compact"/>
            </w:pPr>
            <w:r>
              <w:t xml:space="preserve">UUIDv7 (natural ordering by time)</w:t>
            </w:r>
          </w:p>
        </w:tc>
        <w:tc>
          <w:tcPr/>
          <w:p>
            <w:pPr>
              <w:pStyle w:val="Compact"/>
            </w:pPr>
            <w:r>
              <w:rPr>
                <w:rStyle w:val="VerbatimChar"/>
              </w:rPr>
              <w:t xml:space="preserve">"01931a7c-3f4e-7000-9abc-def012345678"</w:t>
            </w:r>
          </w:p>
        </w:tc>
      </w:tr>
      <w:tr>
        <w:tc>
          <w:tcPr/>
          <w:p>
            <w:pPr>
              <w:pStyle w:val="Compact"/>
            </w:pPr>
            <w:r>
              <w:rPr>
                <w:rStyle w:val="VerbatimChar"/>
              </w:rPr>
              <w:t xml:space="preserve">source</w:t>
            </w:r>
          </w:p>
        </w:tc>
        <w:tc>
          <w:tcPr/>
          <w:p>
            <w:pPr>
              <w:pStyle w:val="Compact"/>
            </w:pPr>
            <w:r>
              <w:t xml:space="preserve">URI of the emitter</w:t>
            </w:r>
          </w:p>
        </w:tc>
        <w:tc>
          <w:tcPr/>
          <w:p>
            <w:pPr>
              <w:pStyle w:val="Compact"/>
            </w:pPr>
            <w:r>
              <w:rPr>
                <w:rStyle w:val="VerbatimChar"/>
              </w:rPr>
              <w:t xml:space="preserve">"https://ci.example.com/pipelines/4231"</w:t>
            </w:r>
          </w:p>
        </w:tc>
      </w:tr>
      <w:tr>
        <w:tc>
          <w:tcPr/>
          <w:p>
            <w:pPr>
              <w:pStyle w:val="Compact"/>
            </w:pPr>
            <w:r>
              <w:rPr>
                <w:rStyle w:val="VerbatimChar"/>
              </w:rPr>
              <w:t xml:space="preserve">type</w:t>
            </w:r>
          </w:p>
        </w:tc>
        <w:tc>
          <w:tcPr/>
          <w:p>
            <w:pPr>
              <w:pStyle w:val="Compact"/>
            </w:pPr>
            <w:r>
              <w:t xml:space="preserve">reverse-DNS event type</w:t>
            </w:r>
          </w:p>
        </w:tc>
        <w:tc>
          <w:tcPr/>
          <w:p>
            <w:pPr>
              <w:pStyle w:val="Compact"/>
            </w:pPr>
            <w:r>
              <w:rPr>
                <w:rStyle w:val="VerbatimChar"/>
              </w:rPr>
              <w:t xml:space="preserve">"digital.vasic.herald.ci.failed"</w:t>
            </w:r>
          </w:p>
        </w:tc>
      </w:tr>
      <w:tr>
        <w:tc>
          <w:tcPr/>
          <w:p>
            <w:pPr>
              <w:pStyle w:val="Compact"/>
            </w:pPr>
            <w:r>
              <w:rPr>
                <w:rStyle w:val="VerbatimChar"/>
              </w:rPr>
              <w:t xml:space="preserve">time</w:t>
            </w:r>
          </w:p>
        </w:tc>
        <w:tc>
          <w:tcPr/>
          <w:p>
            <w:pPr>
              <w:pStyle w:val="Compact"/>
            </w:pPr>
            <w:r>
              <w:t xml:space="preserve">RFC 3339 timestamp</w:t>
            </w:r>
          </w:p>
        </w:tc>
        <w:tc>
          <w:tcPr/>
          <w:p>
            <w:pPr>
              <w:pStyle w:val="Compact"/>
            </w:pPr>
            <w:r>
              <w:rPr>
                <w:rStyle w:val="VerbatimChar"/>
              </w:rPr>
              <w:t xml:space="preserve">"2026-05-19T17:30:00Z"</w:t>
            </w:r>
          </w:p>
        </w:tc>
      </w:tr>
      <w:tr>
        <w:tc>
          <w:tcPr/>
          <w:p>
            <w:pPr>
              <w:pStyle w:val="Compact"/>
            </w:pPr>
            <w:r>
              <w:rPr>
                <w:rStyle w:val="VerbatimChar"/>
              </w:rPr>
              <w:t xml:space="preserve">datacontenttype</w:t>
            </w:r>
          </w:p>
        </w:tc>
        <w:tc>
          <w:tcPr/>
          <w:p>
            <w:pPr>
              <w:pStyle w:val="Compact"/>
            </w:pPr>
            <w:r>
              <w:t xml:space="preserve">media type of</w:t>
            </w:r>
            <w:r>
              <w:t xml:space="preserve"> </w:t>
            </w:r>
            <w:r>
              <w:rPr>
                <w:rStyle w:val="VerbatimChar"/>
              </w:rPr>
              <w:t xml:space="preserve">data</w:t>
            </w:r>
          </w:p>
        </w:tc>
        <w:tc>
          <w:tcPr/>
          <w:p>
            <w:pPr>
              <w:pStyle w:val="Compact"/>
            </w:pPr>
            <w:r>
              <w:rPr>
                <w:rStyle w:val="VerbatimChar"/>
              </w:rPr>
              <w:t xml:space="preserve">"application/json"</w:t>
            </w:r>
          </w:p>
        </w:tc>
      </w:tr>
      <w:tr>
        <w:tc>
          <w:tcPr/>
          <w:p>
            <w:pPr>
              <w:pStyle w:val="Compact"/>
            </w:pPr>
            <w:r>
              <w:rPr>
                <w:rStyle w:val="VerbatimChar"/>
              </w:rPr>
              <w:t xml:space="preserve">subject</w:t>
            </w:r>
          </w:p>
        </w:tc>
        <w:tc>
          <w:tcPr/>
          <w:p>
            <w:pPr>
              <w:pStyle w:val="Compact"/>
            </w:pPr>
            <w:r>
              <w:t xml:space="preserve">target hint (channel address, tag, route key)</w:t>
            </w:r>
          </w:p>
        </w:tc>
        <w:tc>
          <w:tcPr/>
          <w:p>
            <w:pPr>
              <w:pStyle w:val="Compact"/>
            </w:pPr>
            <w:r>
              <w:rPr>
                <w:rStyle w:val="VerbatimChar"/>
              </w:rPr>
              <w:t xml:space="preserve">"tag:oncall,prod"</w:t>
            </w:r>
            <w:r>
              <w:t xml:space="preserve"> </w:t>
            </w:r>
            <w:r>
              <w:t xml:space="preserve">or</w:t>
            </w:r>
            <w:r>
              <w:t xml:space="preserve"> </w:t>
            </w:r>
            <w:r>
              <w:rPr>
                <w:rStyle w:val="VerbatimChar"/>
              </w:rPr>
              <w:t xml:space="preserve">"channel:slack-incidents"</w:t>
            </w:r>
          </w:p>
        </w:tc>
      </w:tr>
    </w:tbl>
    <w:p>
      <w:pPr>
        <w:pStyle w:val="BodyText"/>
      </w:pPr>
      <w:r>
        <w:rPr>
          <w:b/>
          <w:bCs/>
        </w:rPr>
        <w:t xml:space="preserve">Two wire modes accepted on HTTP ingress:</w:t>
      </w:r>
    </w:p>
    <w:p>
      <w:pPr>
        <w:pStyle w:val="Compact"/>
        <w:numPr>
          <w:ilvl w:val="0"/>
          <w:numId w:val="1044"/>
        </w:numPr>
      </w:pPr>
      <w:r>
        <w:rPr>
          <w:b/>
          <w:bCs/>
        </w:rPr>
        <w:t xml:space="preserve">Structured mode</w:t>
      </w:r>
      <w:r>
        <w:t xml:space="preserve"> </w:t>
      </w:r>
      <w:r>
        <w:t xml:space="preserve">— single JSON object:</w:t>
      </w:r>
      <w:r>
        <w:t xml:space="preserve"> </w:t>
      </w:r>
      <w:r>
        <w:rPr>
          <w:rStyle w:val="VerbatimChar"/>
        </w:rPr>
        <w:t xml:space="preserve">{"specversion":"1.0","id":"…","type":"…","data":{…}}</w:t>
      </w:r>
      <w:r>
        <w:t xml:space="preserve">.</w:t>
      </w:r>
    </w:p>
    <w:p>
      <w:pPr>
        <w:pStyle w:val="Compact"/>
        <w:numPr>
          <w:ilvl w:val="0"/>
          <w:numId w:val="1044"/>
        </w:numPr>
      </w:pPr>
      <w:r>
        <w:rPr>
          <w:b/>
          <w:bCs/>
        </w:rPr>
        <w:t xml:space="preserve">Binary mode</w:t>
      </w:r>
      <w:r>
        <w:t xml:space="preserve"> </w:t>
      </w:r>
      <w:r>
        <w:t xml:space="preserve">— HTTP headers carry attributes (</w:t>
      </w:r>
      <w:r>
        <w:rPr>
          <w:rStyle w:val="VerbatimChar"/>
        </w:rPr>
        <w:t xml:space="preserve">ce-id</w:t>
      </w:r>
      <w:r>
        <w:t xml:space="preserve">,</w:t>
      </w:r>
      <w:r>
        <w:t xml:space="preserve"> </w:t>
      </w:r>
      <w:r>
        <w:rPr>
          <w:rStyle w:val="VerbatimChar"/>
        </w:rPr>
        <w:t xml:space="preserve">ce-type</w:t>
      </w:r>
      <w:r>
        <w:t xml:space="preserve">,</w:t>
      </w:r>
      <w:r>
        <w:t xml:space="preserve"> </w:t>
      </w:r>
      <w:r>
        <w:rPr>
          <w:rStyle w:val="VerbatimChar"/>
        </w:rPr>
        <w:t xml:space="preserve">ce-source</w:t>
      </w:r>
      <w:r>
        <w:t xml:space="preserve">, …), body is the raw</w:t>
      </w:r>
      <w:r>
        <w:t xml:space="preserve"> </w:t>
      </w:r>
      <w:r>
        <w:rPr>
          <w:rStyle w:val="VerbatimChar"/>
        </w:rPr>
        <w:t xml:space="preserve">data</w:t>
      </w:r>
      <w:r>
        <w:t xml:space="preserve"> </w:t>
      </w:r>
      <w:r>
        <w:t xml:space="preserve">payload.</w:t>
      </w:r>
    </w:p>
    <w:p>
      <w:pPr>
        <w:pStyle w:val="FirstParagraph"/>
      </w:pPr>
      <w:r>
        <w:rPr>
          <w:b/>
          <w:bCs/>
        </w:rPr>
        <w:t xml:space="preserve">Herald-specific extension attributes:</w:t>
      </w:r>
    </w:p>
    <w:p>
      <w:pPr>
        <w:pStyle w:val="Compact"/>
        <w:numPr>
          <w:ilvl w:val="0"/>
          <w:numId w:val="1045"/>
        </w:numPr>
      </w:pPr>
      <w:r>
        <w:rPr>
          <w:rStyle w:val="VerbatimChar"/>
        </w:rPr>
        <w:t xml:space="preserve">heraldtenant</w:t>
      </w:r>
      <w:r>
        <w:t xml:space="preserve"> </w:t>
      </w:r>
      <w:r>
        <w:t xml:space="preserve">— tenant UUID (overrides default).</w:t>
      </w:r>
    </w:p>
    <w:p>
      <w:pPr>
        <w:pStyle w:val="Compact"/>
        <w:numPr>
          <w:ilvl w:val="0"/>
          <w:numId w:val="1045"/>
        </w:numPr>
      </w:pPr>
      <w:r>
        <w:rPr>
          <w:rStyle w:val="VerbatimChar"/>
        </w:rPr>
        <w:t xml:space="preserve">heraldidempotencykey</w:t>
      </w:r>
      <w:r>
        <w:t xml:space="preserve"> </w:t>
      </w:r>
      <w:r>
        <w:t xml:space="preserve">— explicit dedup key (overrides</w:t>
      </w:r>
      <w:r>
        <w:t xml:space="preserve"> </w:t>
      </w:r>
      <w:r>
        <w:rPr>
          <w:rStyle w:val="VerbatimChar"/>
        </w:rPr>
        <w:t xml:space="preserve">id</w:t>
      </w:r>
      <w:r>
        <w:t xml:space="preserve"> </w:t>
      </w:r>
      <w:r>
        <w:t xml:space="preserve">if present).</w:t>
      </w:r>
    </w:p>
    <w:p>
      <w:pPr>
        <w:pStyle w:val="Compact"/>
        <w:numPr>
          <w:ilvl w:val="0"/>
          <w:numId w:val="1045"/>
        </w:numPr>
      </w:pPr>
      <w:r>
        <w:rPr>
          <w:rStyle w:val="VerbatimChar"/>
        </w:rPr>
        <w:t xml:space="preserve">heraldpriority</w:t>
      </w:r>
      <w:r>
        <w:t xml:space="preserve"> </w:t>
      </w:r>
      <w:r>
        <w:t xml:space="preserve">—</w:t>
      </w:r>
      <w:r>
        <w:t xml:space="preserve"> </w:t>
      </w:r>
      <w:r>
        <w:rPr>
          <w:rStyle w:val="VerbatimChar"/>
        </w:rPr>
        <w:t xml:space="preserve">low</w:t>
      </w:r>
      <w:r>
        <w:t xml:space="preserve"> </w:t>
      </w:r>
      <w:r>
        <w:t xml:space="preserve">/</w:t>
      </w:r>
      <w:r>
        <w:t xml:space="preserve"> </w:t>
      </w:r>
      <w:r>
        <w:rPr>
          <w:rStyle w:val="VerbatimChar"/>
        </w:rPr>
        <w:t xml:space="preserve">normal</w:t>
      </w:r>
      <w:r>
        <w:t xml:space="preserve"> </w:t>
      </w:r>
      <w:r>
        <w:t xml:space="preserve">/</w:t>
      </w:r>
      <w:r>
        <w:t xml:space="preserve"> </w:t>
      </w:r>
      <w:r>
        <w:rPr>
          <w:rStyle w:val="VerbatimChar"/>
        </w:rPr>
        <w:t xml:space="preserve">high</w:t>
      </w:r>
      <w:r>
        <w:t xml:space="preserve"> </w:t>
      </w:r>
      <w:r>
        <w:t xml:space="preserve">/</w:t>
      </w:r>
      <w:r>
        <w:t xml:space="preserve"> </w:t>
      </w:r>
      <w:r>
        <w:rPr>
          <w:rStyle w:val="VerbatimChar"/>
        </w:rPr>
        <w:t xml:space="preserve">urgent</w:t>
      </w:r>
      <w:r>
        <w:t xml:space="preserve"> </w:t>
      </w:r>
      <w:r>
        <w:t xml:space="preserve">(ntfy-style 1–5 mapping).</w:t>
      </w:r>
    </w:p>
    <w:bookmarkEnd w:id="23"/>
    <w:bookmarkStart w:id="24" w:name="X0a85e98aa0dda59b41a55cd3495b3c3b1a16d8e"/>
    <w:p>
      <w:pPr>
        <w:pStyle w:val="Heading3"/>
      </w:pPr>
      <w:r>
        <w:t xml:space="preserve">4.2 Herald event-type taxonomy</w:t>
      </w:r>
    </w:p>
    <w:p>
      <w:pPr>
        <w:pStyle w:val="FirstParagraph"/>
      </w:pPr>
      <w:r>
        <w:t xml:space="preserve">CloudEvents</w:t>
      </w:r>
      <w:r>
        <w:t xml:space="preserve"> </w:t>
      </w:r>
      <w:r>
        <w:rPr>
          <w:rStyle w:val="VerbatimChar"/>
        </w:rPr>
        <w:t xml:space="preserve">type</w:t>
      </w:r>
      <w:r>
        <w:t xml:space="preserve"> </w:t>
      </w:r>
      <w:r>
        <w:t xml:space="preserve">is a reverse-DNS string. Herald's namespace is</w:t>
      </w:r>
      <w:r>
        <w:t xml:space="preserve"> </w:t>
      </w:r>
      <w:r>
        <w:rPr>
          <w:rStyle w:val="VerbatimChar"/>
        </w:rPr>
        <w:t xml:space="preserve">digital.vasic.herald.*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Subtree</w:t>
            </w:r>
          </w:p>
        </w:tc>
        <w:tc>
          <w:tcPr/>
          <w:p>
            <w:pPr>
              <w:pStyle w:val="Compact"/>
            </w:pPr>
            <w:r>
              <w:t xml:space="preserve">Used by</w:t>
            </w:r>
          </w:p>
        </w:tc>
        <w:tc>
          <w:tcPr/>
          <w:p>
            <w:pPr>
              <w:pStyle w:val="Compact"/>
            </w:pPr>
            <w:r>
              <w:t xml:space="preserve">Examples</w:t>
            </w:r>
          </w:p>
        </w:tc>
      </w:tr>
      <w:tr>
        <w:tc>
          <w:tcPr/>
          <w:p>
            <w:pPr>
              <w:pStyle w:val="Compact"/>
            </w:pPr>
            <w:r>
              <w:rPr>
                <w:rStyle w:val="VerbatimChar"/>
              </w:rPr>
              <w:t xml:space="preserve">digital.vasic.herald.ci.*</w:t>
            </w:r>
          </w:p>
        </w:tc>
        <w:tc>
          <w:tcPr/>
          <w:p>
            <w:pPr>
              <w:pStyle w:val="Compact"/>
            </w:pPr>
            <w:r>
              <w:rPr>
                <w:rStyle w:val="VerbatimChar"/>
              </w:rPr>
              <w:t xml:space="preserve">bherald</w:t>
            </w:r>
          </w:p>
        </w:tc>
        <w:tc>
          <w:tcPr/>
          <w:p>
            <w:pPr>
              <w:pStyle w:val="Compact"/>
            </w:pPr>
            <w:r>
              <w:rPr>
                <w:rStyle w:val="VerbatimChar"/>
              </w:rPr>
              <w:t xml:space="preserve">.build.queued</w:t>
            </w:r>
            <w:r>
              <w:t xml:space="preserve">,</w:t>
            </w:r>
            <w:r>
              <w:t xml:space="preserve"> </w:t>
            </w:r>
            <w:r>
              <w:rPr>
                <w:rStyle w:val="VerbatimChar"/>
              </w:rPr>
              <w:t xml:space="preserve">.build.started</w:t>
            </w:r>
            <w:r>
              <w:t xml:space="preserve">,</w:t>
            </w:r>
            <w:r>
              <w:t xml:space="preserve"> </w:t>
            </w:r>
            <w:r>
              <w:rPr>
                <w:rStyle w:val="VerbatimChar"/>
              </w:rPr>
              <w:t xml:space="preserve">.build.succeeded</w:t>
            </w:r>
            <w:r>
              <w:t xml:space="preserve">,</w:t>
            </w:r>
            <w:r>
              <w:t xml:space="preserve"> </w:t>
            </w:r>
            <w:r>
              <w:rPr>
                <w:rStyle w:val="VerbatimChar"/>
              </w:rPr>
              <w:t xml:space="preserve">.build.failed</w:t>
            </w:r>
            <w:r>
              <w:t xml:space="preserve">,</w:t>
            </w:r>
            <w:r>
              <w:t xml:space="preserve"> </w:t>
            </w:r>
            <w:r>
              <w:rPr>
                <w:rStyle w:val="VerbatimChar"/>
              </w:rPr>
              <w:t xml:space="preserve">.build.cancelled</w:t>
            </w:r>
            <w:r>
              <w:t xml:space="preserve">,</w:t>
            </w:r>
            <w:r>
              <w:t xml:space="preserve"> </w:t>
            </w:r>
            <w:r>
              <w:rPr>
                <w:rStyle w:val="VerbatimChar"/>
              </w:rPr>
              <w:t xml:space="preserve">.test.failed</w:t>
            </w:r>
            <w:r>
              <w:t xml:space="preserve">,</w:t>
            </w:r>
            <w:r>
              <w:t xml:space="preserve"> </w:t>
            </w:r>
            <w:r>
              <w:rPr>
                <w:rStyle w:val="VerbatimChar"/>
              </w:rPr>
              <w:t xml:space="preserve">.security_scan.finding</w:t>
            </w:r>
          </w:p>
        </w:tc>
      </w:tr>
      <w:tr>
        <w:tc>
          <w:tcPr/>
          <w:p>
            <w:pPr>
              <w:pStyle w:val="Compact"/>
            </w:pPr>
            <w:r>
              <w:rPr>
                <w:rStyle w:val="VerbatimChar"/>
              </w:rPr>
              <w:t xml:space="preserve">digital.vasic.herald.project.*</w:t>
            </w:r>
          </w:p>
        </w:tc>
        <w:tc>
          <w:tcPr/>
          <w:p>
            <w:pPr>
              <w:pStyle w:val="Compact"/>
            </w:pPr>
            <w:r>
              <w:rPr>
                <w:rStyle w:val="VerbatimChar"/>
              </w:rPr>
              <w:t xml:space="preserve">pherald</w:t>
            </w:r>
          </w:p>
        </w:tc>
        <w:tc>
          <w:tcPr/>
          <w:p>
            <w:pPr>
              <w:pStyle w:val="Compact"/>
            </w:pPr>
            <w:r>
              <w:rPr>
                <w:rStyle w:val="VerbatimChar"/>
              </w:rPr>
              <w:t xml:space="preserve">.task.opened</w:t>
            </w:r>
            <w:r>
              <w:t xml:space="preserve">,</w:t>
            </w:r>
            <w:r>
              <w:t xml:space="preserve"> </w:t>
            </w:r>
            <w:r>
              <w:rPr>
                <w:rStyle w:val="VerbatimChar"/>
              </w:rPr>
              <w:t xml:space="preserve">.task.assigned</w:t>
            </w:r>
            <w:r>
              <w:t xml:space="preserve">,</w:t>
            </w:r>
            <w:r>
              <w:t xml:space="preserve"> </w:t>
            </w:r>
            <w:r>
              <w:rPr>
                <w:rStyle w:val="VerbatimChar"/>
              </w:rPr>
              <w:t xml:space="preserve">.task.closed</w:t>
            </w:r>
            <w:r>
              <w:t xml:space="preserve">,</w:t>
            </w:r>
            <w:r>
              <w:t xml:space="preserve"> </w:t>
            </w:r>
            <w:r>
              <w:rPr>
                <w:rStyle w:val="VerbatimChar"/>
              </w:rPr>
              <w:t xml:space="preserve">.review.requested</w:t>
            </w:r>
            <w:r>
              <w:t xml:space="preserve">,</w:t>
            </w:r>
            <w:r>
              <w:t xml:space="preserve"> </w:t>
            </w:r>
            <w:r>
              <w:rPr>
                <w:rStyle w:val="VerbatimChar"/>
              </w:rPr>
              <w:t xml:space="preserve">.review.approved</w:t>
            </w:r>
            <w:r>
              <w:t xml:space="preserve">,</w:t>
            </w:r>
            <w:r>
              <w:t xml:space="preserve"> </w:t>
            </w:r>
            <w:r>
              <w:rPr>
                <w:rStyle w:val="VerbatimChar"/>
              </w:rPr>
              <w:t xml:space="preserve">.standup.due</w:t>
            </w:r>
          </w:p>
        </w:tc>
      </w:tr>
      <w:tr>
        <w:tc>
          <w:tcPr/>
          <w:p>
            <w:pPr>
              <w:pStyle w:val="Compact"/>
            </w:pPr>
            <w:r>
              <w:rPr>
                <w:rStyle w:val="VerbatimChar"/>
              </w:rPr>
              <w:t xml:space="preserve">digital.vasic.herald.system.*</w:t>
            </w:r>
          </w:p>
        </w:tc>
        <w:tc>
          <w:tcPr/>
          <w:p>
            <w:pPr>
              <w:pStyle w:val="Compact"/>
            </w:pPr>
            <w:r>
              <w:rPr>
                <w:rStyle w:val="VerbatimChar"/>
              </w:rPr>
              <w:t xml:space="preserve">sherald</w:t>
            </w:r>
          </w:p>
        </w:tc>
        <w:tc>
          <w:tcPr/>
          <w:p>
            <w:pPr>
              <w:pStyle w:val="Compact"/>
            </w:pPr>
            <w:r>
              <w:rPr>
                <w:rStyle w:val="VerbatimChar"/>
              </w:rPr>
              <w:t xml:space="preserve">.host.cpu_high</w:t>
            </w:r>
            <w:r>
              <w:t xml:space="preserve">,</w:t>
            </w:r>
            <w:r>
              <w:t xml:space="preserve"> </w:t>
            </w:r>
            <w:r>
              <w:rPr>
                <w:rStyle w:val="VerbatimChar"/>
              </w:rPr>
              <w:t xml:space="preserve">.host.disk_full</w:t>
            </w:r>
            <w:r>
              <w:t xml:space="preserve">,</w:t>
            </w:r>
            <w:r>
              <w:t xml:space="preserve"> </w:t>
            </w:r>
            <w:r>
              <w:rPr>
                <w:rStyle w:val="VerbatimChar"/>
              </w:rPr>
              <w:t xml:space="preserve">.service.restarted</w:t>
            </w:r>
            <w:r>
              <w:t xml:space="preserve">,</w:t>
            </w:r>
            <w:r>
              <w:t xml:space="preserve"> </w:t>
            </w:r>
            <w:r>
              <w:rPr>
                <w:rStyle w:val="VerbatimChar"/>
              </w:rPr>
              <w:t xml:space="preserve">.service.crashed</w:t>
            </w:r>
            <w:r>
              <w:t xml:space="preserve">,</w:t>
            </w:r>
            <w:r>
              <w:t xml:space="preserve"> </w:t>
            </w:r>
            <w:r>
              <w:rPr>
                <w:rStyle w:val="VerbatimChar"/>
              </w:rPr>
              <w:t xml:space="preserve">.security.login_anomaly</w:t>
            </w:r>
          </w:p>
        </w:tc>
      </w:tr>
      <w:tr>
        <w:tc>
          <w:tcPr/>
          <w:p>
            <w:pPr>
              <w:pStyle w:val="Compact"/>
            </w:pPr>
            <w:r>
              <w:rPr>
                <w:rStyle w:val="VerbatimChar"/>
              </w:rPr>
              <w:t xml:space="preserve">digital.vasic.herald.deploy.*</w:t>
            </w:r>
          </w:p>
        </w:tc>
        <w:tc>
          <w:tcPr/>
          <w:p>
            <w:pPr>
              <w:pStyle w:val="Compact"/>
            </w:pPr>
            <w:r>
              <w:rPr>
                <w:rStyle w:val="VerbatimChar"/>
              </w:rPr>
              <w:t xml:space="preserve">dherald</w:t>
            </w:r>
          </w:p>
        </w:tc>
        <w:tc>
          <w:tcPr/>
          <w:p>
            <w:pPr>
              <w:pStyle w:val="Compact"/>
            </w:pPr>
            <w:r>
              <w:rPr>
                <w:rStyle w:val="VerbatimChar"/>
              </w:rPr>
              <w:t xml:space="preserve">.deploy.started</w:t>
            </w:r>
            <w:r>
              <w:t xml:space="preserve">,</w:t>
            </w:r>
            <w:r>
              <w:t xml:space="preserve"> </w:t>
            </w:r>
            <w:r>
              <w:rPr>
                <w:rStyle w:val="VerbatimChar"/>
              </w:rPr>
              <w:t xml:space="preserve">.deploy.succeeded</w:t>
            </w:r>
            <w:r>
              <w:t xml:space="preserve">,</w:t>
            </w:r>
            <w:r>
              <w:t xml:space="preserve"> </w:t>
            </w:r>
            <w:r>
              <w:rPr>
                <w:rStyle w:val="VerbatimChar"/>
              </w:rPr>
              <w:t xml:space="preserve">.deploy.failed</w:t>
            </w:r>
            <w:r>
              <w:t xml:space="preserve">,</w:t>
            </w:r>
            <w:r>
              <w:t xml:space="preserve"> </w:t>
            </w:r>
            <w:r>
              <w:rPr>
                <w:rStyle w:val="VerbatimChar"/>
              </w:rPr>
              <w:t xml:space="preserve">.deploy.rolled_back</w:t>
            </w:r>
            <w:r>
              <w:t xml:space="preserve">,</w:t>
            </w:r>
            <w:r>
              <w:t xml:space="preserve"> </w:t>
            </w:r>
            <w:r>
              <w:rPr>
                <w:rStyle w:val="VerbatimChar"/>
              </w:rPr>
              <w:t xml:space="preserve">.canary.promoted</w:t>
            </w:r>
          </w:p>
        </w:tc>
      </w:tr>
      <w:tr>
        <w:tc>
          <w:tcPr/>
          <w:p>
            <w:pPr>
              <w:pStyle w:val="Compact"/>
            </w:pPr>
            <w:r>
              <w:rPr>
                <w:rStyle w:val="VerbatimChar"/>
              </w:rPr>
              <w:t xml:space="preserve">digital.vasic.herald.alert.*</w:t>
            </w:r>
          </w:p>
        </w:tc>
        <w:tc>
          <w:tcPr/>
          <w:p>
            <w:pPr>
              <w:pStyle w:val="Compact"/>
            </w:pPr>
            <w:r>
              <w:rPr>
                <w:rStyle w:val="VerbatimChar"/>
              </w:rPr>
              <w:t xml:space="preserve">aherald</w:t>
            </w:r>
          </w:p>
        </w:tc>
        <w:tc>
          <w:tcPr/>
          <w:p>
            <w:pPr>
              <w:pStyle w:val="Compact"/>
            </w:pPr>
            <w:r>
              <w:rPr>
                <w:rStyle w:val="VerbatimChar"/>
              </w:rPr>
              <w:t xml:space="preserve">.alert.firing</w:t>
            </w:r>
            <w:r>
              <w:t xml:space="preserve">,</w:t>
            </w:r>
            <w:r>
              <w:t xml:space="preserve"> </w:t>
            </w:r>
            <w:r>
              <w:rPr>
                <w:rStyle w:val="VerbatimChar"/>
              </w:rPr>
              <w:t xml:space="preserve">.alert.resolved</w:t>
            </w:r>
            <w:r>
              <w:t xml:space="preserve">,</w:t>
            </w:r>
            <w:r>
              <w:t xml:space="preserve"> </w:t>
            </w:r>
            <w:r>
              <w:rPr>
                <w:rStyle w:val="VerbatimChar"/>
              </w:rPr>
              <w:t xml:space="preserve">.alert.silenced</w:t>
            </w:r>
          </w:p>
        </w:tc>
      </w:tr>
      <w:tr>
        <w:tc>
          <w:tcPr/>
          <w:p>
            <w:pPr>
              <w:pStyle w:val="Compact"/>
            </w:pPr>
            <w:r>
              <w:rPr>
                <w:rStyle w:val="VerbatimChar"/>
              </w:rPr>
              <w:t xml:space="preserve">digital.vasic.herald.schedule.*</w:t>
            </w:r>
          </w:p>
        </w:tc>
        <w:tc>
          <w:tcPr/>
          <w:p>
            <w:pPr>
              <w:pStyle w:val="Compact"/>
            </w:pPr>
            <w:r>
              <w:rPr>
                <w:rStyle w:val="VerbatimChar"/>
              </w:rPr>
              <w:t xml:space="preserve">scherald</w:t>
            </w:r>
          </w:p>
        </w:tc>
        <w:tc>
          <w:tcPr/>
          <w:p>
            <w:pPr>
              <w:pStyle w:val="Compact"/>
            </w:pPr>
            <w:r>
              <w:rPr>
                <w:rStyle w:val="VerbatimChar"/>
              </w:rPr>
              <w:t xml:space="preserve">.job.started</w:t>
            </w:r>
            <w:r>
              <w:t xml:space="preserve">,</w:t>
            </w:r>
            <w:r>
              <w:t xml:space="preserve"> </w:t>
            </w:r>
            <w:r>
              <w:rPr>
                <w:rStyle w:val="VerbatimChar"/>
              </w:rPr>
              <w:t xml:space="preserve">.job.succeeded</w:t>
            </w:r>
            <w:r>
              <w:t xml:space="preserve">,</w:t>
            </w:r>
            <w:r>
              <w:t xml:space="preserve"> </w:t>
            </w:r>
            <w:r>
              <w:rPr>
                <w:rStyle w:val="VerbatimChar"/>
              </w:rPr>
              <w:t xml:space="preserve">.job.failed</w:t>
            </w:r>
            <w:r>
              <w:t xml:space="preserve">,</w:t>
            </w:r>
            <w:r>
              <w:t xml:space="preserve"> </w:t>
            </w:r>
            <w:r>
              <w:rPr>
                <w:rStyle w:val="VerbatimChar"/>
              </w:rPr>
              <w:t xml:space="preserve">.digest.daily</w:t>
            </w:r>
            <w:r>
              <w:t xml:space="preserve">,</w:t>
            </w:r>
            <w:r>
              <w:t xml:space="preserve"> </w:t>
            </w:r>
            <w:r>
              <w:rPr>
                <w:rStyle w:val="VerbatimChar"/>
              </w:rPr>
              <w:t xml:space="preserve">.digest.weekly</w:t>
            </w:r>
          </w:p>
        </w:tc>
      </w:tr>
      <w:tr>
        <w:tc>
          <w:tcPr/>
          <w:p>
            <w:pPr>
              <w:pStyle w:val="Compact"/>
            </w:pPr>
            <w:r>
              <w:rPr>
                <w:rStyle w:val="VerbatimChar"/>
              </w:rPr>
              <w:t xml:space="preserve">digital.vasic.herald.incident.*</w:t>
            </w:r>
          </w:p>
        </w:tc>
        <w:tc>
          <w:tcPr/>
          <w:p>
            <w:pPr>
              <w:pStyle w:val="Compact"/>
            </w:pPr>
            <w:r>
              <w:rPr>
                <w:rStyle w:val="VerbatimChar"/>
              </w:rPr>
              <w:t xml:space="preserve">iherald</w:t>
            </w:r>
          </w:p>
        </w:tc>
        <w:tc>
          <w:tcPr/>
          <w:p>
            <w:pPr>
              <w:pStyle w:val="Compact"/>
            </w:pPr>
            <w:r>
              <w:rPr>
                <w:rStyle w:val="VerbatimChar"/>
              </w:rPr>
              <w:t xml:space="preserve">.incident.opened</w:t>
            </w:r>
            <w:r>
              <w:t xml:space="preserve">,</w:t>
            </w:r>
            <w:r>
              <w:t xml:space="preserve"> </w:t>
            </w:r>
            <w:r>
              <w:rPr>
                <w:rStyle w:val="VerbatimChar"/>
              </w:rPr>
              <w:t xml:space="preserve">.incident.escalated</w:t>
            </w:r>
            <w:r>
              <w:t xml:space="preserve">,</w:t>
            </w:r>
            <w:r>
              <w:t xml:space="preserve"> </w:t>
            </w:r>
            <w:r>
              <w:rPr>
                <w:rStyle w:val="VerbatimChar"/>
              </w:rPr>
              <w:t xml:space="preserve">.incident.resolved</w:t>
            </w:r>
            <w:r>
              <w:t xml:space="preserve">,</w:t>
            </w:r>
            <w:r>
              <w:t xml:space="preserve"> </w:t>
            </w:r>
            <w:r>
              <w:rPr>
                <w:rStyle w:val="VerbatimChar"/>
              </w:rPr>
              <w:t xml:space="preserve">.postmortem.due</w:t>
            </w:r>
          </w:p>
        </w:tc>
      </w:tr>
      <w:tr>
        <w:tc>
          <w:tcPr/>
          <w:p>
            <w:pPr>
              <w:pStyle w:val="Compact"/>
            </w:pPr>
            <w:r>
              <w:rPr>
                <w:rStyle w:val="VerbatimChar"/>
              </w:rPr>
              <w:t xml:space="preserve">digital.vasic.herald.release.*</w:t>
            </w:r>
          </w:p>
        </w:tc>
        <w:tc>
          <w:tcPr/>
          <w:p>
            <w:pPr>
              <w:pStyle w:val="Compact"/>
            </w:pPr>
            <w:r>
              <w:rPr>
                <w:rStyle w:val="VerbatimChar"/>
              </w:rPr>
              <w:t xml:space="preserve">rherald</w:t>
            </w:r>
          </w:p>
        </w:tc>
        <w:tc>
          <w:tcPr/>
          <w:p>
            <w:pPr>
              <w:pStyle w:val="Compact"/>
            </w:pPr>
            <w:r>
              <w:rPr>
                <w:rStyle w:val="VerbatimChar"/>
              </w:rPr>
              <w:t xml:space="preserve">.release.tagged</w:t>
            </w:r>
            <w:r>
              <w:t xml:space="preserve">,</w:t>
            </w:r>
            <w:r>
              <w:t xml:space="preserve"> </w:t>
            </w:r>
            <w:r>
              <w:rPr>
                <w:rStyle w:val="VerbatimChar"/>
              </w:rPr>
              <w:t xml:space="preserve">.release.published</w:t>
            </w:r>
            <w:r>
              <w:t xml:space="preserve">,</w:t>
            </w:r>
            <w:r>
              <w:t xml:space="preserve"> </w:t>
            </w:r>
            <w:r>
              <w:rPr>
                <w:rStyle w:val="VerbatimChar"/>
              </w:rPr>
              <w:t xml:space="preserve">.changelog.generated</w:t>
            </w:r>
            <w:r>
              <w:t xml:space="preserve">,</w:t>
            </w:r>
            <w:r>
              <w:t xml:space="preserve"> </w:t>
            </w:r>
            <w:r>
              <w:rPr>
                <w:rStyle w:val="VerbatimChar"/>
              </w:rPr>
              <w:t xml:space="preserve">.dependency.update.available</w:t>
            </w:r>
          </w:p>
        </w:tc>
      </w:tr>
      <w:tr>
        <w:tc>
          <w:tcPr/>
          <w:p>
            <w:pPr>
              <w:pStyle w:val="Compact"/>
            </w:pPr>
            <w:r>
              <w:rPr>
                <w:rStyle w:val="VerbatimChar"/>
              </w:rPr>
              <w:t xml:space="preserve">digital.vasic.herald.compliance.*</w:t>
            </w:r>
          </w:p>
        </w:tc>
        <w:tc>
          <w:tcPr/>
          <w:p>
            <w:pPr>
              <w:pStyle w:val="Compact"/>
            </w:pPr>
            <w:r>
              <w:rPr>
                <w:rStyle w:val="VerbatimChar"/>
              </w:rPr>
              <w:t xml:space="preserve">cherald</w:t>
            </w:r>
          </w:p>
        </w:tc>
        <w:tc>
          <w:tcPr/>
          <w:p>
            <w:pPr>
              <w:pStyle w:val="Compact"/>
            </w:pPr>
            <w:r>
              <w:rPr>
                <w:rStyle w:val="VerbatimChar"/>
              </w:rPr>
              <w:t xml:space="preserve">.audit.access</w:t>
            </w:r>
            <w:r>
              <w:t xml:space="preserve">,</w:t>
            </w:r>
            <w:r>
              <w:t xml:space="preserve"> </w:t>
            </w:r>
            <w:r>
              <w:rPr>
                <w:rStyle w:val="VerbatimChar"/>
              </w:rPr>
              <w:t xml:space="preserve">.policy.violation</w:t>
            </w:r>
            <w:r>
              <w:t xml:space="preserve">,</w:t>
            </w:r>
            <w:r>
              <w:t xml:space="preserve"> </w:t>
            </w:r>
            <w:r>
              <w:rPr>
                <w:rStyle w:val="VerbatimChar"/>
              </w:rPr>
              <w:t xml:space="preserve">.cert.expiring</w:t>
            </w:r>
            <w:r>
              <w:t xml:space="preserve">,</w:t>
            </w:r>
            <w:r>
              <w:t xml:space="preserve"> </w:t>
            </w:r>
            <w:r>
              <w:rPr>
                <w:rStyle w:val="VerbatimChar"/>
              </w:rPr>
              <w:t xml:space="preserve">.license.expiring</w:t>
            </w:r>
          </w:p>
        </w:tc>
      </w:tr>
      <w:tr>
        <w:tc>
          <w:tcPr/>
          <w:p>
            <w:pPr>
              <w:pStyle w:val="Compact"/>
            </w:pPr>
            <w:r>
              <w:rPr>
                <w:rStyle w:val="VerbatimChar"/>
              </w:rPr>
              <w:t xml:space="preserve">digital.vasic.herald.reply.*</w:t>
            </w:r>
          </w:p>
        </w:tc>
        <w:tc>
          <w:tcPr/>
          <w:p>
            <w:pPr>
              <w:pStyle w:val="Compact"/>
            </w:pPr>
            <w:r>
              <w:t xml:space="preserve">all</w:t>
            </w:r>
          </w:p>
        </w:tc>
        <w:tc>
          <w:tcPr/>
          <w:p>
            <w:pPr>
              <w:pStyle w:val="Compact"/>
            </w:pPr>
            <w:r>
              <w:rPr>
                <w:rStyle w:val="VerbatimChar"/>
              </w:rPr>
              <w:t xml:space="preserve">.reply.received</w:t>
            </w:r>
            <w:r>
              <w:t xml:space="preserve">,</w:t>
            </w:r>
            <w:r>
              <w:t xml:space="preserve"> </w:t>
            </w:r>
            <w:r>
              <w:rPr>
                <w:rStyle w:val="VerbatimChar"/>
              </w:rPr>
              <w:t xml:space="preserve">.command.parsed</w:t>
            </w:r>
            <w:r>
              <w:t xml:space="preserve">,</w:t>
            </w:r>
            <w:r>
              <w:t xml:space="preserve"> </w:t>
            </w:r>
            <w:r>
              <w:rPr>
                <w:rStyle w:val="VerbatimChar"/>
              </w:rPr>
              <w:t xml:space="preserve">.command.executed</w:t>
            </w:r>
            <w:r>
              <w:t xml:space="preserve">,</w:t>
            </w:r>
            <w:r>
              <w:t xml:space="preserve"> </w:t>
            </w:r>
            <w:r>
              <w:rPr>
                <w:rStyle w:val="VerbatimChar"/>
              </w:rPr>
              <w:t xml:space="preserve">.command.rejected</w:t>
            </w:r>
          </w:p>
        </w:tc>
      </w:tr>
      <w:tr>
        <w:tc>
          <w:tcPr/>
          <w:p>
            <w:pPr>
              <w:pStyle w:val="Compact"/>
            </w:pPr>
            <w:r>
              <w:rPr>
                <w:rStyle w:val="VerbatimChar"/>
              </w:rPr>
              <w:t xml:space="preserve">digital.vasic.herald.delivery.*</w:t>
            </w:r>
          </w:p>
        </w:tc>
        <w:tc>
          <w:tcPr/>
          <w:p>
            <w:pPr>
              <w:pStyle w:val="Compact"/>
            </w:pPr>
            <w:r>
              <w:t xml:space="preserve">internal</w:t>
            </w:r>
          </w:p>
        </w:tc>
        <w:tc>
          <w:tcPr/>
          <w:p>
            <w:pPr>
              <w:pStyle w:val="Compact"/>
            </w:pPr>
            <w:r>
              <w:rPr>
                <w:rStyle w:val="VerbatimChar"/>
              </w:rPr>
              <w:t xml:space="preserve">.delivery.accepted</w:t>
            </w:r>
            <w:r>
              <w:t xml:space="preserve">,</w:t>
            </w:r>
            <w:r>
              <w:t xml:space="preserve"> </w:t>
            </w:r>
            <w:r>
              <w:rPr>
                <w:rStyle w:val="VerbatimChar"/>
              </w:rPr>
              <w:t xml:space="preserve">.delivery.routed</w:t>
            </w:r>
            <w:r>
              <w:t xml:space="preserve">,</w:t>
            </w:r>
            <w:r>
              <w:t xml:space="preserve"> </w:t>
            </w:r>
            <w:r>
              <w:rPr>
                <w:rStyle w:val="VerbatimChar"/>
              </w:rPr>
              <w:t xml:space="preserve">.delivery.delivered</w:t>
            </w:r>
            <w:r>
              <w:t xml:space="preserve">,</w:t>
            </w:r>
            <w:r>
              <w:t xml:space="preserve"> </w:t>
            </w:r>
            <w:r>
              <w:rPr>
                <w:rStyle w:val="VerbatimChar"/>
              </w:rPr>
              <w:t xml:space="preserve">.delivery.read</w:t>
            </w:r>
            <w:r>
              <w:t xml:space="preserve">,</w:t>
            </w:r>
            <w:r>
              <w:t xml:space="preserve"> </w:t>
            </w:r>
            <w:r>
              <w:rPr>
                <w:rStyle w:val="VerbatimChar"/>
              </w:rPr>
              <w:t xml:space="preserve">.delivery.failed</w:t>
            </w:r>
            <w:r>
              <w:t xml:space="preserve">,</w:t>
            </w:r>
            <w:r>
              <w:t xml:space="preserve"> </w:t>
            </w:r>
            <w:r>
              <w:rPr>
                <w:rStyle w:val="VerbatimChar"/>
              </w:rPr>
              <w:t xml:space="preserve">.delivery.dead_lettered</w:t>
            </w:r>
          </w:p>
        </w:tc>
      </w:tr>
    </w:tbl>
    <w:bookmarkEnd w:id="24"/>
    <w:bookmarkStart w:id="25" w:name="X1ddbf78379fa2e5d18c1a8e802755d81d231526"/>
    <w:p>
      <w:pPr>
        <w:pStyle w:val="Heading3"/>
      </w:pPr>
      <w:r>
        <w:t xml:space="preserve">4.3 Idempotency keys</w:t>
      </w:r>
    </w:p>
    <w:p>
      <w:pPr>
        <w:pStyle w:val="FirstParagraph"/>
      </w:pPr>
      <w:r>
        <w:t xml:space="preserve">Per R-05 + research Topic 4:</w:t>
      </w:r>
      <w:r>
        <w:t xml:space="preserve"> </w:t>
      </w:r>
      <w:r>
        <w:rPr>
          <w:b/>
          <w:bCs/>
        </w:rPr>
        <w:t xml:space="preserve">at-least-once delivery with deterministic dedup</w:t>
      </w:r>
      <w:r>
        <w:t xml:space="preserve">.</w:t>
      </w:r>
    </w:p>
    <w:p>
      <w:pPr>
        <w:pStyle w:val="Compact"/>
        <w:numPr>
          <w:ilvl w:val="0"/>
          <w:numId w:val="1046"/>
        </w:numPr>
      </w:pPr>
      <w:r>
        <w:t xml:space="preserve">Every ingress accepts an</w:t>
      </w:r>
      <w:r>
        <w:t xml:space="preserve"> </w:t>
      </w:r>
      <w:r>
        <w:rPr>
          <w:rStyle w:val="VerbatimChar"/>
        </w:rPr>
        <w:t xml:space="preserve">Herald-Idempotency-Key</w:t>
      </w:r>
      <w:r>
        <w:t xml:space="preserve"> </w:t>
      </w:r>
      <w:r>
        <w:t xml:space="preserve">HTTP header (or</w:t>
      </w:r>
      <w:r>
        <w:t xml:space="preserve"> </w:t>
      </w:r>
      <w:r>
        <w:rPr>
          <w:rStyle w:val="VerbatimChar"/>
        </w:rPr>
        <w:t xml:space="preserve">heraldidempotencykey</w:t>
      </w:r>
      <w:r>
        <w:t xml:space="preserve"> </w:t>
      </w:r>
      <w:r>
        <w:t xml:space="preserve">CE extension, or CLI flag</w:t>
      </w:r>
      <w:r>
        <w:t xml:space="preserve"> </w:t>
      </w:r>
      <w:r>
        <w:rPr>
          <w:rStyle w:val="VerbatimChar"/>
        </w:rPr>
        <w:t xml:space="preserve">--idempotency-key</w:t>
      </w:r>
      <w:r>
        <w:t xml:space="preserve">).</w:t>
      </w:r>
    </w:p>
    <w:p>
      <w:pPr>
        <w:pStyle w:val="Compact"/>
        <w:numPr>
          <w:ilvl w:val="0"/>
          <w:numId w:val="1046"/>
        </w:numPr>
      </w:pPr>
      <w:r>
        <w:t xml:space="preserve">If absent, Herald falls back to the CloudEvents</w:t>
      </w:r>
      <w:r>
        <w:t xml:space="preserve"> </w:t>
      </w:r>
      <w:r>
        <w:rPr>
          <w:rStyle w:val="VerbatimChar"/>
        </w:rPr>
        <w:t xml:space="preserve">id</w:t>
      </w:r>
      <w:r>
        <w:t xml:space="preserve">.</w:t>
      </w:r>
    </w:p>
    <w:p>
      <w:pPr>
        <w:pStyle w:val="Compact"/>
        <w:numPr>
          <w:ilvl w:val="0"/>
          <w:numId w:val="1046"/>
        </w:numPr>
      </w:pPr>
      <w:r>
        <w:t xml:space="preserve">Dedup is enforced via a Postgres</w:t>
      </w:r>
      <w:r>
        <w:t xml:space="preserve"> </w:t>
      </w:r>
      <w:r>
        <w:rPr>
          <w:rStyle w:val="VerbatimChar"/>
        </w:rPr>
        <w:t xml:space="preserve">idempotency_keys</w:t>
      </w:r>
      <w:r>
        <w:t xml:space="preserve"> </w:t>
      </w:r>
      <w:r>
        <w:t xml:space="preserve">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idempotency_keys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idempotency_key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request_hash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SHA-256 of canonical request body</w:t>
      </w:r>
      <w:r>
        <w:br/>
      </w:r>
      <w:r>
        <w:rPr>
          <w:rStyle w:val="NormalTok"/>
        </w:rPr>
        <w:t xml:space="preserve">    response_id      UUID,                       </w:t>
      </w:r>
      <w:r>
        <w:rPr>
          <w:rStyle w:val="CommentTok"/>
        </w:rPr>
        <w:t xml:space="preserve">-- pointer to first response</w:t>
      </w:r>
      <w:r>
        <w:br/>
      </w:r>
      <w:r>
        <w:rPr>
          <w:rStyle w:val="NormalTok"/>
        </w:rPr>
        <w:t xml:space="preserve">    locked_at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'24 hours'</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idempotency_key)</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80</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idempotency_keys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idempotency_keys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idem_isolation </w:t>
      </w:r>
      <w:r>
        <w:rPr>
          <w:rStyle w:val="KeywordTok"/>
        </w:rPr>
        <w:t xml:space="preserve">ON</w:t>
      </w:r>
      <w:r>
        <w:rPr>
          <w:rStyle w:val="NormalTok"/>
        </w:rPr>
        <w:t xml:space="preserve"> idempotency_keys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Compact"/>
        <w:numPr>
          <w:ilvl w:val="0"/>
          <w:numId w:val="1047"/>
        </w:numPr>
      </w:pPr>
      <w:r>
        <w:t xml:space="preserve">Dedup</w:t>
      </w:r>
      <w:r>
        <w:t xml:space="preserve"> </w:t>
      </w:r>
      <w:r>
        <w:rPr>
          <w:rStyle w:val="VerbatimChar"/>
        </w:rPr>
        <w:t xml:space="preserve">INSERT … ON CONFLICT DO NOTHING</w:t>
      </w:r>
      <w:r>
        <w:t xml:space="preserve"> </w:t>
      </w:r>
      <w:r>
        <w:t xml:space="preserve">is in the</w:t>
      </w:r>
      <w:r>
        <w:t xml:space="preserve"> </w:t>
      </w:r>
      <w:r>
        <w:rPr>
          <w:b/>
          <w:bCs/>
        </w:rPr>
        <w:t xml:space="preserve">same transaction</w:t>
      </w:r>
      <w:r>
        <w:t xml:space="preserve"> </w:t>
      </w:r>
      <w:r>
        <w:t xml:space="preserve">as the channel-fanout enqueue. Stripe-pattern (cite: Brandur's writeup).</w:t>
      </w:r>
    </w:p>
    <w:p>
      <w:pPr>
        <w:pStyle w:val="Compact"/>
        <w:numPr>
          <w:ilvl w:val="0"/>
          <w:numId w:val="1047"/>
        </w:numPr>
      </w:pPr>
      <w:r>
        <w:t xml:space="preserve">Redis is used as a</w:t>
      </w:r>
      <w:r>
        <w:t xml:space="preserve"> </w:t>
      </w:r>
      <w:r>
        <w:rPr>
          <w:b/>
          <w:bCs/>
        </w:rPr>
        <w:t xml:space="preserve">fast-path negative cache</w:t>
      </w:r>
      <w:r>
        <w:t xml:space="preserve"> </w:t>
      </w:r>
      <w:r>
        <w:t xml:space="preserve">(</w:t>
      </w:r>
      <w:r>
        <w:rPr>
          <w:rStyle w:val="VerbatimChar"/>
        </w:rPr>
        <w:t xml:space="preserve">SET NX EX &lt;ttl&gt;</w:t>
      </w:r>
      <w:r>
        <w:t xml:space="preserve">) in front of Postgres, never as sole authority.</w:t>
      </w:r>
    </w:p>
    <w:p>
      <w:pPr>
        <w:pStyle w:val="Compact"/>
        <w:numPr>
          <w:ilvl w:val="0"/>
          <w:numId w:val="1047"/>
        </w:numPr>
      </w:pPr>
      <w:r>
        <w:t xml:space="preserve">TTL: 24h for synchronous API replies (matches Stripe); 7d for delivery-side dedup (matches reply-queue retention).</w:t>
      </w:r>
    </w:p>
    <w:p>
      <w:pPr>
        <w:pStyle w:val="Compact"/>
        <w:numPr>
          <w:ilvl w:val="0"/>
          <w:numId w:val="1047"/>
        </w:numPr>
      </w:pPr>
      <w:r>
        <w:t xml:space="preserve">Replay (same key, same body) returns the cached response; replay (same key,</w:t>
      </w:r>
      <w:r>
        <w:t xml:space="preserve"> </w:t>
      </w:r>
      <w:r>
        <w:rPr>
          <w:i/>
          <w:iCs/>
        </w:rPr>
        <w:t xml:space="preserve">different</w:t>
      </w:r>
      <w:r>
        <w:t xml:space="preserve"> </w:t>
      </w:r>
      <w:r>
        <w:t xml:space="preserve">body) returns HTTP 409 Conflict.</w:t>
      </w:r>
    </w:p>
    <w:p>
      <w:r>
        <w:pict>
          <v:rect style="width:0;height:1.5pt" o:hralign="center" o:hrstd="t" o:hr="t"/>
        </w:pict>
      </w:r>
    </w:p>
    <w:bookmarkEnd w:id="25"/>
    <w:bookmarkEnd w:id="26"/>
    <w:bookmarkStart w:id="36" w:name="X02f83c60892e745f3f5faa1420f2d48c398b66d"/>
    <w:p>
      <w:pPr>
        <w:pStyle w:val="Heading2"/>
      </w:pPr>
      <w:r>
        <w:t xml:space="preserve">§5. Architecture overview</w:t>
      </w:r>
    </w:p>
    <w:bookmarkStart w:id="27" w:name="Xdc55f5fd0fcd41a465c55b62e3d337468035f85"/>
    <w:p>
      <w:pPr>
        <w:pStyle w:val="Heading3"/>
      </w:pPr>
      <w:r>
        <w:t xml:space="preserve">5.1 Components</w:t>
      </w:r>
    </w:p>
    <w:p>
      <w:pPr>
        <w:pStyle w:val="FirstParagraph"/>
      </w:pPr>
      <w:r>
        <w:t xml:space="preserve">A Herald flavor binary is composed of these in-process components:</w:t>
      </w:r>
    </w:p>
    <w:p>
      <w:pPr>
        <w:pStyle w:val="Compact"/>
        <w:numPr>
          <w:ilvl w:val="0"/>
          <w:numId w:val="1048"/>
        </w:numPr>
      </w:pPr>
      <w:r>
        <w:rPr>
          <w:b/>
          <w:bCs/>
        </w:rPr>
        <w:t xml:space="preserve">Ingress layer</w:t>
      </w:r>
      <w:r>
        <w:t xml:space="preserve"> </w:t>
      </w:r>
      <w:r>
        <w:t xml:space="preserve">— HTTP server (CloudEvents binding) + CLI command parser. Verifies signatures (§15.5), enforces idempotency (§4.3), and emits a Watermill message.</w:t>
      </w:r>
    </w:p>
    <w:p>
      <w:pPr>
        <w:pStyle w:val="Compact"/>
        <w:numPr>
          <w:ilvl w:val="0"/>
          <w:numId w:val="1048"/>
        </w:numPr>
      </w:pPr>
      <w:r>
        <w:rPr>
          <w:b/>
          <w:bCs/>
        </w:rPr>
        <w:t xml:space="preserve">Watermill router</w:t>
      </w:r>
      <w:r>
        <w:t xml:space="preserve"> </w:t>
      </w:r>
      <w:r>
        <w:t xml:space="preserve">— central message bus. Channel adapters, evaluators, and middleware (retry, dedup, throttle, trace, meter) are registered as</w:t>
      </w:r>
      <w:r>
        <w:t xml:space="preserve"> </w:t>
      </w:r>
      <w:r>
        <w:rPr>
          <w:rStyle w:val="VerbatimChar"/>
        </w:rPr>
        <w:t xml:space="preserve">HandlerFunc</w:t>
      </w:r>
      <w:r>
        <w:t xml:space="preserve">s on a single router.</w:t>
      </w:r>
    </w:p>
    <w:p>
      <w:pPr>
        <w:pStyle w:val="Compact"/>
        <w:numPr>
          <w:ilvl w:val="0"/>
          <w:numId w:val="1048"/>
        </w:numPr>
      </w:pPr>
      <w:r>
        <w:rPr>
          <w:b/>
          <w:bCs/>
        </w:rPr>
        <w:t xml:space="preserve">Channel adapters</w:t>
      </w:r>
      <w:r>
        <w:t xml:space="preserve"> </w:t>
      </w:r>
      <w:r>
        <w:t xml:space="preserve">— one per supported channel; implement the</w:t>
      </w:r>
      <w:r>
        <w:t xml:space="preserve"> </w:t>
      </w:r>
      <w:r>
        <w:rPr>
          <w:rStyle w:val="VerbatimChar"/>
        </w:rPr>
        <w:t xml:space="preserve">Channel</w:t>
      </w:r>
      <w:r>
        <w:t xml:space="preserve"> </w:t>
      </w:r>
      <w:r>
        <w:t xml:space="preserve">interface (§10).</w:t>
      </w:r>
    </w:p>
    <w:p>
      <w:pPr>
        <w:pStyle w:val="Compact"/>
        <w:numPr>
          <w:ilvl w:val="0"/>
          <w:numId w:val="1048"/>
        </w:numPr>
      </w:pPr>
      <w:r>
        <w:rPr>
          <w:b/>
          <w:bCs/>
        </w:rPr>
        <w:t xml:space="preserve">Subscriber-reply consumers</w:t>
      </w:r>
      <w:r>
        <w:t xml:space="preserve"> </w:t>
      </w:r>
      <w:r>
        <w:t xml:space="preserve">— per-channel inbound loops (Telegram</w:t>
      </w:r>
      <w:r>
        <w:t xml:space="preserve"> </w:t>
      </w:r>
      <w:r>
        <w:rPr>
          <w:rStyle w:val="VerbatimChar"/>
        </w:rPr>
        <w:t xml:space="preserve">getUpdates</w:t>
      </w:r>
      <w:r>
        <w:t xml:space="preserve"> </w:t>
      </w:r>
      <w:r>
        <w:t xml:space="preserve">long-poll or webhook, Slack Socket Mode / Events API webhook, Email IMAP, Discord gateway, etc.).</w:t>
      </w:r>
    </w:p>
    <w:p>
      <w:pPr>
        <w:pStyle w:val="Compact"/>
        <w:numPr>
          <w:ilvl w:val="0"/>
          <w:numId w:val="1048"/>
        </w:numPr>
      </w:pPr>
      <w:r>
        <w:rPr>
          <w:b/>
          <w:bCs/>
        </w:rPr>
        <w:t xml:space="preserve">Storage layer</w:t>
      </w:r>
      <w:r>
        <w:t xml:space="preserve"> </w:t>
      </w:r>
      <w:r>
        <w:t xml:space="preserve">— Postgres (durable state, RLS-isolated per tenant) + Redis (rate-limit token buckets, fast-path dedup, transient state).</w:t>
      </w:r>
    </w:p>
    <w:p>
      <w:pPr>
        <w:pStyle w:val="Compact"/>
        <w:numPr>
          <w:ilvl w:val="0"/>
          <w:numId w:val="1048"/>
        </w:numPr>
      </w:pPr>
      <w:r>
        <w:rPr>
          <w:b/>
          <w:bCs/>
        </w:rPr>
        <w:t xml:space="preserve">Queue backend</w:t>
      </w:r>
      <w:r>
        <w:t xml:space="preserve"> </w:t>
      </w:r>
      <w:r>
        <w:t xml:space="preserve">— Postgres + River as default; NATS JetStream as opt-in for multi-replica fan-out.</w:t>
      </w:r>
    </w:p>
    <w:p>
      <w:pPr>
        <w:pStyle w:val="Compact"/>
        <w:numPr>
          <w:ilvl w:val="0"/>
          <w:numId w:val="1048"/>
        </w:numPr>
      </w:pPr>
      <w:r>
        <w:rPr>
          <w:b/>
          <w:bCs/>
        </w:rPr>
        <w:t xml:space="preserve">Observability layer</w:t>
      </w:r>
      <w:r>
        <w:t xml:space="preserve"> </w:t>
      </w:r>
      <w:r>
        <w:t xml:space="preserve">— OpenTelemetry SDK (traces + metrics + logs), OTLP exporter,</w:t>
      </w:r>
      <w:r>
        <w:t xml:space="preserve"> </w:t>
      </w:r>
      <w:r>
        <w:rPr>
          <w:rStyle w:val="VerbatimChar"/>
        </w:rPr>
        <w:t xml:space="preserve">/metrics</w:t>
      </w:r>
      <w:r>
        <w:t xml:space="preserve"> </w:t>
      </w:r>
      <w:r>
        <w:t xml:space="preserve">for Prometheus scrape,</w:t>
      </w:r>
      <w:r>
        <w:t xml:space="preserve"> </w:t>
      </w:r>
      <w:r>
        <w:rPr>
          <w:rStyle w:val="VerbatimChar"/>
        </w:rPr>
        <w:t xml:space="preserve">/livez</w:t>
      </w:r>
      <w:r>
        <w:t xml:space="preserve"> </w:t>
      </w:r>
      <w:r>
        <w:t xml:space="preserve">/</w:t>
      </w:r>
      <w:r>
        <w:t xml:space="preserve"> </w:t>
      </w:r>
      <w:r>
        <w:rPr>
          <w:rStyle w:val="VerbatimChar"/>
        </w:rPr>
        <w:t xml:space="preserve">/readyz</w:t>
      </w:r>
      <w:r>
        <w:t xml:space="preserve"> </w:t>
      </w:r>
      <w:r>
        <w:t xml:space="preserve">/</w:t>
      </w:r>
      <w:r>
        <w:t xml:space="preserve"> </w:t>
      </w:r>
      <w:r>
        <w:rPr>
          <w:rStyle w:val="VerbatimChar"/>
        </w:rPr>
        <w:t xml:space="preserve">/startupz</w:t>
      </w:r>
      <w:r>
        <w:t xml:space="preserve"> </w:t>
      </w:r>
      <w:r>
        <w:t xml:space="preserve">probes.</w:t>
      </w:r>
    </w:p>
    <w:bookmarkEnd w:id="27"/>
    <w:bookmarkStart w:id="28" w:name="X0de03d1117fca66c233ad9cf7543c8384defe7a"/>
    <w:p>
      <w:pPr>
        <w:pStyle w:val="Heading3"/>
      </w:pPr>
      <w:r>
        <w:t xml:space="preserve">5.2 Internal routing (Watermill)</w:t>
      </w:r>
    </w:p>
    <w:p>
      <w:pPr>
        <w:pStyle w:val="FirstParagraph"/>
      </w:pPr>
      <w:r>
        <w:t xml:space="preserve">Per research Topic 2:</w:t>
      </w:r>
      <w:r>
        <w:t xml:space="preserve"> </w:t>
      </w:r>
      <w:r>
        <w:rPr>
          <w:b/>
          <w:bCs/>
        </w:rPr>
        <w:t xml:space="preserve">Watermill</w:t>
      </w:r>
      <w:r>
        <w:t xml:space="preserve"> </w:t>
      </w:r>
      <w:r>
        <w:t xml:space="preserve">(</w:t>
      </w:r>
      <w:r>
        <w:rPr>
          <w:rStyle w:val="VerbatimChar"/>
        </w:rPr>
        <w:t xml:space="preserve">github.com/ThreeDotsLabs/watermill</w:t>
      </w:r>
      <w:r>
        <w:t xml:space="preserve">, ~8.5k stars, v1.4+) is the routing kernel inside</w:t>
      </w:r>
      <w:r>
        <w:t xml:space="preserve"> </w:t>
      </w:r>
      <w:r>
        <w:rPr>
          <w:rStyle w:val="VerbatimChar"/>
        </w:rPr>
        <w:t xml:space="preserve">commons_messaging</w:t>
      </w:r>
      <w:r>
        <w:t xml:space="preserve">.</w:t>
      </w:r>
    </w:p>
    <w:p>
      <w:pPr>
        <w:pStyle w:val="Compact"/>
        <w:numPr>
          <w:ilvl w:val="0"/>
          <w:numId w:val="1049"/>
        </w:numPr>
      </w:pPr>
      <w:r>
        <w:t xml:space="preserve">Each channel adapter (Telegram, Slack, …) is registered on a single</w:t>
      </w:r>
      <w:r>
        <w:t xml:space="preserve"> </w:t>
      </w:r>
      <w:r>
        <w:rPr>
          <w:rStyle w:val="VerbatimChar"/>
        </w:rPr>
        <w:t xml:space="preserve">message.Router</w:t>
      </w:r>
      <w:r>
        <w:t xml:space="preserve"> </w:t>
      </w:r>
      <w:r>
        <w:t xml:space="preserve">as a</w:t>
      </w:r>
      <w:r>
        <w:t xml:space="preserve"> </w:t>
      </w:r>
      <w:r>
        <w:rPr>
          <w:rStyle w:val="VerbatimChar"/>
        </w:rPr>
        <w:t xml:space="preserve">HandlerFunc</w:t>
      </w:r>
      <w:r>
        <w:t xml:space="preserve">.</w:t>
      </w:r>
    </w:p>
    <w:p>
      <w:pPr>
        <w:pStyle w:val="Compact"/>
        <w:numPr>
          <w:ilvl w:val="0"/>
          <w:numId w:val="1049"/>
        </w:numPr>
      </w:pPr>
      <w:r>
        <w:t xml:space="preserve">Cross-cutting concerns (correlation ID, retry, poison-queue, metrics, throttling, tracing) are implemented as</w:t>
      </w:r>
      <w:r>
        <w:t xml:space="preserve"> </w:t>
      </w:r>
      <w:r>
        <w:rPr>
          <w:b/>
          <w:bCs/>
        </w:rPr>
        <w:t xml:space="preserve">Watermill middlewares</w:t>
      </w:r>
      <w:r>
        <w:t xml:space="preserve"> </w:t>
      </w:r>
      <w:r>
        <w:t xml:space="preserve">rather than per-channel code — eliminating ~60% of the plumbing the team would otherwise write.</w:t>
      </w:r>
    </w:p>
    <w:p>
      <w:pPr>
        <w:pStyle w:val="Compact"/>
        <w:numPr>
          <w:ilvl w:val="0"/>
          <w:numId w:val="1049"/>
        </w:numPr>
      </w:pPr>
      <w:r>
        <w:t xml:space="preserve">Pubsub backend is</w:t>
      </w:r>
      <w:r>
        <w:t xml:space="preserve"> </w:t>
      </w:r>
      <w:r>
        <w:rPr>
          <w:b/>
          <w:bCs/>
        </w:rPr>
        <w:t xml:space="preserve">pluggable</w:t>
      </w:r>
      <w:r>
        <w:t xml:space="preserve">: Postgres adapter (default), NATS adapter (opt-in), in-memory adapter (tests).</w:t>
      </w:r>
    </w:p>
    <w:bookmarkEnd w:id="28"/>
    <w:bookmarkStart w:id="30" w:name="X5410c539fdafc787bb6d111e2022508334152ae"/>
    <w:p>
      <w:pPr>
        <w:pStyle w:val="Heading3"/>
      </w:pPr>
      <w:r>
        <w:t xml:space="preserve">5.3 Queue backend (Postgres + River default, NATS opt-in)</w:t>
      </w:r>
    </w:p>
    <w:p>
      <w:pPr>
        <w:pStyle w:val="FirstParagraph"/>
      </w:pPr>
      <w:r>
        <w:t xml:space="preserve">Per research Topic 3:</w:t>
      </w:r>
    </w:p>
    <w:p>
      <w:pPr>
        <w:pStyle w:val="Compact"/>
        <w:numPr>
          <w:ilvl w:val="0"/>
          <w:numId w:val="1050"/>
        </w:numPr>
      </w:pPr>
      <w:r>
        <w:rPr>
          <w:b/>
          <w:bCs/>
        </w:rPr>
        <w:t xml:space="preserve">Default: Postgres +</w:t>
      </w:r>
      <w:r>
        <w:rPr>
          <w:b/>
          <w:bCs/>
        </w:rPr>
        <w:t xml:space="preserve"> </w:t>
      </w:r>
      <w:hyperlink r:id="rId29">
        <w:r>
          <w:rPr>
            <w:rStyle w:val="VerbatimChar"/>
            <w:b/>
            <w:bCs/>
          </w:rPr>
          <w:t xml:space="preserve">riverqueue/river</w:t>
        </w:r>
      </w:hyperlink>
      <w:r>
        <w:t xml:space="preserve"> </w:t>
      </w:r>
      <w:r>
        <w:t xml:space="preserve">— transactional enqueue (jobs only run if the originating tx commits), built-in retries with backoff, uniqueness constraints. Zero new infrastructure since Postgres is already required.</w:t>
      </w:r>
    </w:p>
    <w:p>
      <w:pPr>
        <w:pStyle w:val="Compact"/>
        <w:numPr>
          <w:ilvl w:val="0"/>
          <w:numId w:val="1050"/>
        </w:numPr>
      </w:pPr>
      <w:r>
        <w:rPr>
          <w:rStyle w:val="VerbatimChar"/>
          <w:b/>
          <w:bCs/>
        </w:rPr>
        <w:t xml:space="preserve">LISTEN/NOTIFY</w:t>
      </w:r>
      <w:r>
        <w:t xml:space="preserve"> </w:t>
      </w:r>
      <w:r>
        <w:t xml:space="preserve">wakes consumers sub-millisecond between polls.</w:t>
      </w:r>
    </w:p>
    <w:p>
      <w:pPr>
        <w:pStyle w:val="Compact"/>
        <w:numPr>
          <w:ilvl w:val="0"/>
          <w:numId w:val="1050"/>
        </w:numPr>
      </w:pPr>
      <w:r>
        <w:rPr>
          <w:b/>
          <w:bCs/>
        </w:rPr>
        <w:t xml:space="preserve">Opt-in alternative: NATS JetStream</w:t>
      </w:r>
      <w:r>
        <w:t xml:space="preserve"> </w:t>
      </w:r>
      <w:r>
        <w:t xml:space="preserve">— for deployments needing fan-out across multiple Herald instances, edge sites, or sub-millisecond cross-host latency (~200k–400k msg/s with persistence, built-in KV/Object stores).</w:t>
      </w:r>
    </w:p>
    <w:p>
      <w:pPr>
        <w:pStyle w:val="Compact"/>
        <w:numPr>
          <w:ilvl w:val="0"/>
          <w:numId w:val="1050"/>
        </w:numPr>
      </w:pPr>
      <w:r>
        <w:rPr>
          <w:b/>
          <w:bCs/>
        </w:rPr>
        <w:t xml:space="preserve">Kafka is intentionally NOT the default</w:t>
      </w:r>
      <w:r>
        <w:t xml:space="preserve"> </w:t>
      </w:r>
      <w:r>
        <w:t xml:space="preserve">— overkill for Herald's alert-volume profile (dozens to low-thousands of events/sec per tenant). Document as Watermill-pluggable for operators who already run Kafka.</w:t>
      </w:r>
    </w:p>
    <w:bookmarkEnd w:id="30"/>
    <w:bookmarkStart w:id="32" w:name="X392ab7026d0e555ddab4583d48232836146046f"/>
    <w:p>
      <w:pPr>
        <w:pStyle w:val="Heading3"/>
      </w:pPr>
      <w:r>
        <w:t xml:space="preserve">5.4 Retries &amp; dead-lettering</w:t>
      </w:r>
    </w:p>
    <w:p>
      <w:pPr>
        <w:pStyle w:val="FirstParagraph"/>
      </w:pPr>
      <w:r>
        <w:t xml:space="preserve">Per research Topic 5 and AWS arch blog "Exponential Backoff and Jitter":</w:t>
      </w:r>
    </w:p>
    <w:p>
      <w:pPr>
        <w:pStyle w:val="Compact"/>
        <w:numPr>
          <w:ilvl w:val="0"/>
          <w:numId w:val="1051"/>
        </w:numPr>
      </w:pPr>
      <w:r>
        <w:rPr>
          <w:b/>
          <w:bCs/>
        </w:rPr>
        <w:t xml:space="preserve">Backoff curve</w:t>
      </w:r>
      <w:r>
        <w:t xml:space="preserve">:</w:t>
      </w:r>
      <w:r>
        <w:t xml:space="preserve"> </w:t>
      </w:r>
      <w:r>
        <w:rPr>
          <w:b/>
          <w:bCs/>
        </w:rPr>
        <w:t xml:space="preserve">decorrelated jitter</w:t>
      </w:r>
      <w:r>
        <w:t xml:space="preserve"> </w:t>
      </w:r>
      <w:r>
        <w:t xml:space="preserve">—</w:t>
      </w:r>
      <w:r>
        <w:t xml:space="preserve"> </w:t>
      </w:r>
      <w:r>
        <w:rPr>
          <w:rStyle w:val="VerbatimChar"/>
        </w:rPr>
        <w:t xml:space="preserve">sleep = min(cap, random_between(base, prev_sleep * 3))</w:t>
      </w:r>
      <w:r>
        <w:t xml:space="preserve"> </w:t>
      </w:r>
      <w:r>
        <w:t xml:space="preserve">with</w:t>
      </w:r>
      <w:r>
        <w:t xml:space="preserve"> </w:t>
      </w:r>
      <w:r>
        <w:rPr>
          <w:rStyle w:val="VerbatimChar"/>
        </w:rPr>
        <w:t xml:space="preserve">base = 1s</w:t>
      </w:r>
      <w:r>
        <w:t xml:space="preserve">,</w:t>
      </w:r>
      <w:r>
        <w:t xml:space="preserve"> </w:t>
      </w:r>
      <w:r>
        <w:rPr>
          <w:rStyle w:val="VerbatimChar"/>
        </w:rPr>
        <w:t xml:space="preserve">cap = 5min</w:t>
      </w:r>
      <w:r>
        <w:t xml:space="preserve">.</w:t>
      </w:r>
    </w:p>
    <w:p>
      <w:pPr>
        <w:pStyle w:val="Compact"/>
        <w:numPr>
          <w:ilvl w:val="0"/>
          <w:numId w:val="1051"/>
        </w:numPr>
      </w:pPr>
      <w:r>
        <w:rPr>
          <w:b/>
          <w:bCs/>
        </w:rPr>
        <w:t xml:space="preserve">Max attempts</w:t>
      </w:r>
      <w:r>
        <w:t xml:space="preserve">: 8 per message for transient errors. Empirically: ~30min worst-case retry window, matching what humans expect of an alert system.</w:t>
      </w:r>
    </w:p>
    <w:p>
      <w:pPr>
        <w:pStyle w:val="Compact"/>
        <w:numPr>
          <w:ilvl w:val="0"/>
          <w:numId w:val="1051"/>
        </w:numPr>
      </w:pPr>
      <w:r>
        <w:rPr>
          <w:b/>
          <w:bCs/>
        </w:rPr>
        <w:t xml:space="preserve">No retries on 4xx</w:t>
      </w:r>
      <w:r>
        <w:t xml:space="preserve"> </w:t>
      </w:r>
      <w:r>
        <w:t xml:space="preserve">from upstream channels —</w:t>
      </w:r>
      <w:r>
        <w:t xml:space="preserve"> </w:t>
      </w:r>
      <w:r>
        <w:rPr>
          <w:rStyle w:val="VerbatimChar"/>
        </w:rPr>
        <w:t xml:space="preserve">400</w:t>
      </w:r>
      <w:r>
        <w:t xml:space="preserve"> </w:t>
      </w:r>
      <w:r>
        <w:t xml:space="preserve">/</w:t>
      </w:r>
      <w:r>
        <w:t xml:space="preserve"> </w:t>
      </w:r>
      <w:r>
        <w:rPr>
          <w:rStyle w:val="VerbatimChar"/>
        </w:rPr>
        <w:t xml:space="preserve">401</w:t>
      </w:r>
      <w:r>
        <w:t xml:space="preserve"> </w:t>
      </w:r>
      <w:r>
        <w:t xml:space="preserve">/</w:t>
      </w:r>
      <w:r>
        <w:t xml:space="preserve"> </w:t>
      </w:r>
      <w:r>
        <w:rPr>
          <w:rStyle w:val="VerbatimChar"/>
        </w:rPr>
        <w:t xml:space="preserve">403</w:t>
      </w:r>
      <w:r>
        <w:t xml:space="preserve"> </w:t>
      </w:r>
      <w:r>
        <w:t xml:space="preserve">/</w:t>
      </w:r>
      <w:r>
        <w:t xml:space="preserve"> </w:t>
      </w:r>
      <w:r>
        <w:rPr>
          <w:rStyle w:val="VerbatimChar"/>
        </w:rPr>
        <w:t xml:space="preserve">404</w:t>
      </w:r>
      <w:r>
        <w:t xml:space="preserve"> </w:t>
      </w:r>
      <w:r>
        <w:t xml:space="preserve">from Telegram/Slack/etc. are permanent.</w:t>
      </w:r>
    </w:p>
    <w:p>
      <w:pPr>
        <w:pStyle w:val="Compact"/>
        <w:numPr>
          <w:ilvl w:val="0"/>
          <w:numId w:val="1051"/>
        </w:numPr>
      </w:pPr>
      <w:r>
        <w:t xml:space="preserve">Implementation: Watermill</w:t>
      </w:r>
      <w:r>
        <w:t xml:space="preserve"> </w:t>
      </w:r>
      <w:r>
        <w:rPr>
          <w:rStyle w:val="VerbatimChar"/>
        </w:rPr>
        <w:t xml:space="preserve">Retry</w:t>
      </w:r>
      <w:r>
        <w:t xml:space="preserve"> </w:t>
      </w:r>
      <w:r>
        <w:t xml:space="preserve">middleware in front of channel handlers.</w:t>
      </w:r>
    </w:p>
    <w:p>
      <w:pPr>
        <w:pStyle w:val="Compact"/>
        <w:numPr>
          <w:ilvl w:val="0"/>
          <w:numId w:val="1051"/>
        </w:numPr>
      </w:pPr>
      <w:r>
        <w:rPr>
          <w:b/>
          <w:bCs/>
        </w:rPr>
        <w:t xml:space="preserve">Dead letter sink: Postgres</w:t>
      </w:r>
      <w:r>
        <w:rPr>
          <w:b/>
          <w:bCs/>
        </w:rPr>
        <w:t xml:space="preserve"> </w:t>
      </w:r>
      <w:r>
        <w:rPr>
          <w:rStyle w:val="VerbatimChar"/>
          <w:b/>
          <w:bCs/>
        </w:rPr>
        <w:t xml:space="preserve">dead_letters</w:t>
      </w:r>
      <w:r>
        <w:rPr>
          <w:b/>
          <w:bCs/>
        </w:rPr>
        <w:t xml:space="preserve"> </w:t>
      </w:r>
      <w:r>
        <w:rPr>
          <w:b/>
          <w:bCs/>
        </w:rPr>
        <w:t xml:space="preserve">table</w:t>
      </w:r>
      <w:r>
        <w:t xml:space="preserve"> </w:t>
      </w:r>
      <w:r>
        <w:t xml:space="preserve">(NOT a Redis list — operators need to query, triage, replay):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dead_letters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original_event_id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attempt_count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last_error        TEXT,</w:t>
      </w:r>
      <w:r>
        <w:br/>
      </w:r>
      <w:r>
        <w:rPr>
          <w:rStyle w:val="NormalTok"/>
        </w:rPr>
        <w:t xml:space="preserve">    payload_jsonb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triaged_at        TIMESTAMPTZ,</w:t>
      </w:r>
      <w:r>
        <w:br/>
      </w:r>
      <w:r>
        <w:rPr>
          <w:rStyle w:val="NormalTok"/>
        </w:rPr>
        <w:t xml:space="preserve">    triage_status     TEXT  </w:t>
      </w:r>
      <w:r>
        <w:rPr>
          <w:rStyle w:val="CommentTok"/>
        </w:rPr>
        <w:t xml:space="preserve">-- new | acknowledged | replayed | discarded</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dead_letters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dead_letters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dl_isolation </w:t>
      </w:r>
      <w:r>
        <w:rPr>
          <w:rStyle w:val="KeywordTok"/>
        </w:rPr>
        <w:t xml:space="preserve">ON</w:t>
      </w:r>
      <w:r>
        <w:rPr>
          <w:rStyle w:val="NormalTok"/>
        </w:rPr>
        <w:t xml:space="preserve"> dead_letters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Compact"/>
        <w:numPr>
          <w:ilvl w:val="0"/>
          <w:numId w:val="1052"/>
        </w:numPr>
      </w:pPr>
      <w:r>
        <w:t xml:space="preserve">Every entry into</w:t>
      </w:r>
      <w:r>
        <w:t xml:space="preserve"> </w:t>
      </w:r>
      <w:r>
        <w:rPr>
          <w:rStyle w:val="VerbatimChar"/>
        </w:rPr>
        <w:t xml:space="preserve">dead_letters</w:t>
      </w:r>
      <w:r>
        <w:t xml:space="preserve"> </w:t>
      </w:r>
      <w:r>
        <w:t xml:space="preserve">also emits a</w:t>
      </w:r>
      <w:r>
        <w:t xml:space="preserve"> </w:t>
      </w:r>
      <w:r>
        <w:rPr>
          <w:rStyle w:val="VerbatimChar"/>
        </w:rPr>
        <w:t xml:space="preserve">digital.vasic.herald.delivery.dead_lettered</w:t>
      </w:r>
      <w:r>
        <w:t xml:space="preserve"> </w:t>
      </w:r>
      <w:r>
        <w:t xml:space="preserve">CloudEvent — Herald observes its own failures.</w:t>
      </w:r>
    </w:p>
    <w:p>
      <w:pPr>
        <w:pStyle w:val="Compact"/>
        <w:numPr>
          <w:ilvl w:val="0"/>
          <w:numId w:val="1052"/>
        </w:numPr>
      </w:pPr>
      <w:r>
        <w:t xml:space="preserve">CLI:</w:t>
      </w:r>
      <w:r>
        <w:t xml:space="preserve"> </w:t>
      </w:r>
      <w:r>
        <w:rPr>
          <w:rStyle w:val="VerbatimChar"/>
        </w:rPr>
        <w:t xml:space="preserve">&lt;flavor&gt;herald deadletter list | replay &lt;id&gt; | purge</w:t>
      </w:r>
      <w:r>
        <w:t xml:space="preserve">.</w:t>
      </w:r>
    </w:p>
    <w:bookmarkStart w:id="31" w:name="Xa23efba74fa26d17640fb4a4a57cff5d4631507"/>
    <w:p>
      <w:pPr>
        <w:pStyle w:val="Heading4"/>
      </w:pPr>
      <w:r>
        <w:t xml:space="preserve">5.4.1 Outbound idempotency (channel-side composition)</w:t>
      </w:r>
    </w:p>
    <w:p>
      <w:pPr>
        <w:pStyle w:val="FirstParagraph"/>
      </w:pPr>
      <w:r>
        <w:t xml:space="preserve">The §4.3 idempotency table guards</w:t>
      </w:r>
      <w:r>
        <w:t xml:space="preserve"> </w:t>
      </w:r>
      <w:r>
        <w:rPr>
          <w:b/>
          <w:bCs/>
        </w:rPr>
        <w:t xml:space="preserve">ingress</w:t>
      </w:r>
      <w:r>
        <w:t xml:space="preserve">: same event id arriving twice produces one logical delivery. It does NOT, however, guard against the case where Herald has already called</w:t>
      </w:r>
      <w:r>
        <w:t xml:space="preserve"> </w:t>
      </w:r>
      <w:r>
        <w:rPr>
          <w:rStyle w:val="VerbatimChar"/>
        </w:rPr>
        <w:t xml:space="preserve">Channel.Send</w:t>
      </w:r>
      <w:r>
        <w:t xml:space="preserve"> </w:t>
      </w:r>
      <w:r>
        <w:t xml:space="preserve">once and the call's</w:t>
      </w:r>
      <w:r>
        <w:t xml:space="preserve"> </w:t>
      </w:r>
      <w:r>
        <w:rPr>
          <w:i/>
          <w:iCs/>
        </w:rPr>
        <w:t xml:space="preserve">response</w:t>
      </w:r>
      <w:r>
        <w:t xml:space="preserve"> </w:t>
      </w:r>
      <w:r>
        <w:t xml:space="preserve">was lost (network blip, container OOM, channel-API timeout). Under at-least-once semantics, the retry layer (§5.4) WILL re-call</w:t>
      </w:r>
      <w:r>
        <w:t xml:space="preserve"> </w:t>
      </w:r>
      <w:r>
        <w:rPr>
          <w:rStyle w:val="VerbatimChar"/>
        </w:rPr>
        <w:t xml:space="preserve">Channel.Send</w:t>
      </w:r>
      <w:r>
        <w:t xml:space="preserve"> </w:t>
      </w:r>
      <w:r>
        <w:t xml:space="preserve">— and a naive channel adapter would re-post the message, producing visible duplicates.</w:t>
      </w:r>
    </w:p>
    <w:p>
      <w:pPr>
        <w:pStyle w:val="BodyText"/>
      </w:pPr>
      <w:r>
        <w:rPr>
          <w:b/>
          <w:bCs/>
        </w:rPr>
        <w:t xml:space="preserve">Resolution</w:t>
      </w:r>
      <w:r>
        <w:t xml:space="preserve">: every</w:t>
      </w:r>
      <w:r>
        <w:t xml:space="preserve"> </w:t>
      </w:r>
      <w:r>
        <w:rPr>
          <w:rStyle w:val="VerbatimChar"/>
        </w:rPr>
        <w:t xml:space="preserve">Channel.Send</w:t>
      </w:r>
      <w:r>
        <w:t xml:space="preserve"> </w:t>
      </w:r>
      <w:r>
        <w:t xml:space="preserve">invocation MUST pass an</w:t>
      </w:r>
      <w:r>
        <w:t xml:space="preserve"> </w:t>
      </w:r>
      <w:r>
        <w:rPr>
          <w:b/>
          <w:bCs/>
        </w:rPr>
        <w:t xml:space="preserve">outbound-idempotency key</w:t>
      </w:r>
      <w:r>
        <w:t xml:space="preserve"> </w:t>
      </w:r>
      <w:r>
        <w:t xml:space="preserve">derived deterministically from</w:t>
      </w:r>
      <w:r>
        <w:t xml:space="preserve"> </w:t>
      </w:r>
      <w:r>
        <w:rPr>
          <w:rStyle w:val="VerbatimChar"/>
        </w:rPr>
        <w:t xml:space="preserve">(tenant_id, EventID, ChannelID, ChannelAddressID)</w:t>
      </w:r>
      <w:r>
        <w:t xml:space="preserve">. Adapters that support upstream idempotency (Slack</w:t>
      </w:r>
      <w:r>
        <w:t xml:space="preserve"> </w:t>
      </w:r>
      <w:r>
        <w:rPr>
          <w:rStyle w:val="VerbatimChar"/>
        </w:rPr>
        <w:t xml:space="preserve">idempotency_key</w:t>
      </w:r>
      <w:r>
        <w:t xml:space="preserve"> </w:t>
      </w:r>
      <w:r>
        <w:t xml:space="preserve">extension, Stripe-style</w:t>
      </w:r>
      <w:r>
        <w:t xml:space="preserve"> </w:t>
      </w:r>
      <w:r>
        <w:rPr>
          <w:rStyle w:val="VerbatimChar"/>
        </w:rPr>
        <w:t xml:space="preserve">Idempotency-Key</w:t>
      </w:r>
      <w:r>
        <w:t xml:space="preserve"> </w:t>
      </w:r>
      <w:r>
        <w:t xml:space="preserve">header on REST channels, Email</w:t>
      </w:r>
      <w:r>
        <w:t xml:space="preserve"> </w:t>
      </w:r>
      <w:r>
        <w:rPr>
          <w:rStyle w:val="VerbatimChar"/>
        </w:rPr>
        <w:t xml:space="preserve">Message-ID</w:t>
      </w:r>
      <w:r>
        <w:t xml:space="preserve"> </w:t>
      </w:r>
      <w:r>
        <w:t xml:space="preserve">header) MUST forward this key. Adapters whose upstream does NOT support idempotency (raw SMTP, Telegram Bot API, Discord) MUST consult a Postgres</w:t>
      </w:r>
      <w:r>
        <w:t xml:space="preserve"> </w:t>
      </w:r>
      <w:r>
        <w:rPr>
          <w:rStyle w:val="VerbatimChar"/>
        </w:rPr>
        <w:t xml:space="preserve">outbound_dedup</w:t>
      </w:r>
      <w:r>
        <w:t xml:space="preserve"> </w:t>
      </w:r>
      <w:r>
        <w:t xml:space="preserve">table inside the same River job transaction: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outbound_dedup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outbound_key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"&lt;event_id&gt;:&lt;channel&gt;:&lt;channel_address_id&gt;"</w:t>
      </w:r>
      <w:r>
        <w:br/>
      </w:r>
      <w:r>
        <w:rPr>
          <w:rStyle w:val="NormalTok"/>
        </w:rPr>
        <w:t xml:space="preserve">    sent_at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channel_msg_id      TEXT,                         </w:t>
      </w:r>
      <w:r>
        <w:rPr>
          <w:rStyle w:val="CommentTok"/>
        </w:rPr>
        <w:t xml:space="preserve">-- adapter's Receipt.ChannelMsgID</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'24 hours'</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outbound_key)</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outbound_dedup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outbound_dedup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od_isolation </w:t>
      </w:r>
      <w:r>
        <w:rPr>
          <w:rStyle w:val="KeywordTok"/>
        </w:rPr>
        <w:t xml:space="preserve">ON</w:t>
      </w:r>
      <w:r>
        <w:rPr>
          <w:rStyle w:val="NormalTok"/>
        </w:rPr>
        <w:t xml:space="preserve"> outbound_dedup</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The adapter wraps each send in:</w:t>
      </w:r>
      <w:r>
        <w:t xml:space="preserve"> </w:t>
      </w:r>
      <w:r>
        <w:rPr>
          <w:rStyle w:val="VerbatimChar"/>
        </w:rPr>
        <w:t xml:space="preserve">INSERT ... ON CONFLICT DO NOTHING; if row already existed, return cached Receipt without re-calling upstream</w:t>
      </w:r>
      <w:r>
        <w:t xml:space="preserve">. The window is short (24h) because we only need to cover the retry-storm window — far shorter than ingress idempotency.</w:t>
      </w:r>
    </w:p>
    <w:bookmarkEnd w:id="31"/>
    <w:bookmarkEnd w:id="32"/>
    <w:bookmarkStart w:id="33" w:name="X27335734f6ffbd88cea2730950e6477da5f0724"/>
    <w:p>
      <w:pPr>
        <w:pStyle w:val="Heading3"/>
      </w:pPr>
      <w:r>
        <w:t xml:space="preserve">5.5 Webhook ingestion</w:t>
      </w:r>
    </w:p>
    <w:p>
      <w:pPr>
        <w:pStyle w:val="FirstParagraph"/>
      </w:pPr>
      <w:r>
        <w:t xml:space="preserve">Per R-16 + research Topic 8. Every webhook source registers a per-source signing secret (rotatable) in the</w:t>
      </w:r>
      <w:r>
        <w:t xml:space="preserve"> </w:t>
      </w:r>
      <w:r>
        <w:rPr>
          <w:rStyle w:val="VerbatimChar"/>
        </w:rPr>
        <w:t xml:space="preserve">webhook_sources</w:t>
      </w:r>
      <w:r>
        <w:t xml:space="preserve"> </w:t>
      </w:r>
      <w:r>
        <w:t xml:space="preserve">table.</w:t>
      </w:r>
    </w:p>
    <w:p>
      <w:pPr>
        <w:pStyle w:val="BodyText"/>
      </w:pPr>
      <w:r>
        <w:t xml:space="preserve">The ingress handler enforces, in order:</w:t>
      </w:r>
    </w:p>
    <w:p>
      <w:pPr>
        <w:pStyle w:val="Compact"/>
        <w:numPr>
          <w:ilvl w:val="0"/>
          <w:numId w:val="1053"/>
        </w:numPr>
      </w:pPr>
      <w:r>
        <w:rPr>
          <w:b/>
          <w:bCs/>
        </w:rPr>
        <w:t xml:space="preserve">HMAC-SHA256 signature verification</w:t>
      </w:r>
      <w:r>
        <w:t xml:space="preserve"> </w:t>
      </w:r>
      <w:r>
        <w:t xml:space="preserve">with</w:t>
      </w:r>
      <w:r>
        <w:t xml:space="preserve"> </w:t>
      </w:r>
      <w:r>
        <w:rPr>
          <w:rStyle w:val="VerbatimChar"/>
        </w:rPr>
        <w:t xml:space="preserve">crypto/hmac.Equal</w:t>
      </w:r>
      <w:r>
        <w:t xml:space="preserve"> </w:t>
      </w:r>
      <w:r>
        <w:t xml:space="preserve">(constant-time) against the source-configured header:</w:t>
      </w:r>
    </w:p>
    <w:p>
      <w:pPr>
        <w:pStyle w:val="Compact"/>
        <w:numPr>
          <w:ilvl w:val="1"/>
          <w:numId w:val="1054"/>
        </w:numPr>
      </w:pPr>
      <w:r>
        <w:t xml:space="preserve">GitHub:</w:t>
      </w:r>
      <w:r>
        <w:t xml:space="preserve"> </w:t>
      </w:r>
      <w:r>
        <w:rPr>
          <w:rStyle w:val="VerbatimChar"/>
        </w:rPr>
        <w:t xml:space="preserve">X-Hub-Signature-256</w:t>
      </w:r>
    </w:p>
    <w:p>
      <w:pPr>
        <w:pStyle w:val="Compact"/>
        <w:numPr>
          <w:ilvl w:val="1"/>
          <w:numId w:val="1054"/>
        </w:numPr>
      </w:pPr>
      <w:r>
        <w:t xml:space="preserve">Stripe:</w:t>
      </w:r>
      <w:r>
        <w:t xml:space="preserve"> </w:t>
      </w:r>
      <w:r>
        <w:rPr>
          <w:rStyle w:val="VerbatimChar"/>
        </w:rPr>
        <w:t xml:space="preserve">Stripe-Signature</w:t>
      </w:r>
      <w:r>
        <w:t xml:space="preserve"> </w:t>
      </w:r>
      <w:r>
        <w:t xml:space="preserve">(sign</w:t>
      </w:r>
      <w:r>
        <w:t xml:space="preserve"> </w:t>
      </w:r>
      <w:r>
        <w:rPr>
          <w:rStyle w:val="VerbatimChar"/>
        </w:rPr>
        <w:t xml:space="preserve">timestamp.payload</w:t>
      </w:r>
      <w:r>
        <w:t xml:space="preserve">)</w:t>
      </w:r>
    </w:p>
    <w:p>
      <w:pPr>
        <w:pStyle w:val="Compact"/>
        <w:numPr>
          <w:ilvl w:val="1"/>
          <w:numId w:val="1054"/>
        </w:numPr>
      </w:pPr>
      <w:r>
        <w:t xml:space="preserve">Generic CloudEvents source:</w:t>
      </w:r>
      <w:r>
        <w:t xml:space="preserve"> </w:t>
      </w:r>
      <w:r>
        <w:rPr>
          <w:rStyle w:val="VerbatimChar"/>
        </w:rPr>
        <w:t xml:space="preserve">Webhook-Signature</w:t>
      </w:r>
    </w:p>
    <w:p>
      <w:pPr>
        <w:pStyle w:val="Compact"/>
        <w:numPr>
          <w:ilvl w:val="0"/>
          <w:numId w:val="1053"/>
        </w:numPr>
      </w:pPr>
      <w:r>
        <w:rPr>
          <w:b/>
          <w:bCs/>
        </w:rPr>
        <w:t xml:space="preserve">Timestamp window</w:t>
      </w:r>
      <w:r>
        <w:t xml:space="preserve"> </w:t>
      </w:r>
      <w:r>
        <w:t xml:space="preserve">≤ 5 min vs. server clock (replay protection).</w:t>
      </w:r>
    </w:p>
    <w:p>
      <w:pPr>
        <w:pStyle w:val="Compact"/>
        <w:numPr>
          <w:ilvl w:val="0"/>
          <w:numId w:val="1053"/>
        </w:numPr>
      </w:pPr>
      <w:r>
        <w:rPr>
          <w:b/>
          <w:bCs/>
        </w:rPr>
        <w:t xml:space="preserve">Delivery-ID dedup</w:t>
      </w:r>
      <w:r>
        <w:t xml:space="preserve"> </w:t>
      </w:r>
      <w:r>
        <w:t xml:space="preserve">via the idempotency table (GitHub's</w:t>
      </w:r>
      <w:r>
        <w:t xml:space="preserve"> </w:t>
      </w:r>
      <w:r>
        <w:rPr>
          <w:rStyle w:val="VerbatimChar"/>
        </w:rPr>
        <w:t xml:space="preserve">X-GitHub-Delivery</w:t>
      </w:r>
      <w:r>
        <w:t xml:space="preserve">, Stripe's event</w:t>
      </w:r>
      <w:r>
        <w:t xml:space="preserve"> </w:t>
      </w:r>
      <w:r>
        <w:rPr>
          <w:rStyle w:val="VerbatimChar"/>
        </w:rPr>
        <w:t xml:space="preserve">id</w:t>
      </w:r>
      <w:r>
        <w:t xml:space="preserve">).</w:t>
      </w:r>
    </w:p>
    <w:p>
      <w:pPr>
        <w:pStyle w:val="Compact"/>
        <w:numPr>
          <w:ilvl w:val="0"/>
          <w:numId w:val="1053"/>
        </w:numPr>
      </w:pPr>
      <w:r>
        <w:rPr>
          <w:b/>
          <w:bCs/>
        </w:rPr>
        <w:t xml:space="preserve">Optional IP allowlist</w:t>
      </w:r>
      <w:r>
        <w:t xml:space="preserve"> </w:t>
      </w:r>
      <w:r>
        <w:t xml:space="preserve">as L4 defense-in-depth.</w:t>
      </w:r>
    </w:p>
    <w:p>
      <w:pPr>
        <w:pStyle w:val="FirstParagraph"/>
      </w:pPr>
      <w:r>
        <w:t xml:space="preserve">Verified payloads are normalized into a CloudEvent and handed to the Watermill router.</w:t>
      </w:r>
    </w:p>
    <w:p>
      <w:pPr>
        <w:pStyle w:val="BodyText"/>
      </w:pPr>
      <w:r>
        <w:rPr>
          <w:rStyle w:val="VerbatimChar"/>
          <w:b/>
          <w:bCs/>
        </w:rPr>
        <w:t xml:space="preserve">webhook_sources</w:t>
      </w:r>
      <w:r>
        <w:rPr>
          <w:b/>
          <w:bCs/>
        </w:rPr>
        <w:t xml:space="preserve"> </w:t>
      </w:r>
      <w:r>
        <w:rPr>
          <w:b/>
          <w:bCs/>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webhook_sources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"github-push-prod", "stripe-webhook", ...</w:t>
      </w:r>
      <w:r>
        <w:br/>
      </w:r>
      <w:r>
        <w:rPr>
          <w:rStyle w:val="NormalTok"/>
        </w:rPr>
        <w:t xml:space="preserve">    signature_kind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'hmac-sha256' | 'stripe' | 'telegram-secret-token' | 'dkim' | 'none'</w:t>
      </w:r>
      <w:r>
        <w:br/>
      </w:r>
      <w:r>
        <w:rPr>
          <w:rStyle w:val="NormalTok"/>
        </w:rPr>
        <w:t xml:space="preserve">    signature_header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'X-Hub-Signature-256', 'Stripe-Signature', ...</w:t>
      </w:r>
      <w:r>
        <w:br/>
      </w:r>
      <w:r>
        <w:rPr>
          <w:rStyle w:val="NormalTok"/>
        </w:rPr>
        <w:t xml:space="preserve">    secret_encrypted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pgcrypto pgp_sym_encrypt</w:t>
      </w:r>
      <w:r>
        <w:br/>
      </w:r>
      <w:r>
        <w:rPr>
          <w:rStyle w:val="NormalTok"/>
        </w:rPr>
        <w:t xml:space="preserve">    secret_rotated_at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ip_allowlist    INET[],                          </w:t>
      </w:r>
      <w:r>
        <w:rPr>
          <w:rStyle w:val="CommentTok"/>
        </w:rPr>
        <w:t xml:space="preserve">-- optional L4 defense-in-depth</w:t>
      </w:r>
      <w:r>
        <w:br/>
      </w:r>
      <w:r>
        <w:rPr>
          <w:rStyle w:val="NormalTok"/>
        </w:rPr>
        <w:t xml:space="preserve">    replay_window_s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300</w:t>
      </w:r>
      <w:r>
        <w:rPr>
          <w:rStyle w:val="NormalTok"/>
        </w:rPr>
        <w:t xml:space="preserve">,    </w:t>
      </w:r>
      <w:r>
        <w:rPr>
          <w:rStyle w:val="CommentTok"/>
        </w:rPr>
        <w:t xml:space="preserve">-- 5 min</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name)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webhook_sources_tenant_idx </w:t>
      </w:r>
      <w:r>
        <w:rPr>
          <w:rStyle w:val="KeywordTok"/>
        </w:rPr>
        <w:t xml:space="preserve">ON</w:t>
      </w:r>
      <w:r>
        <w:rPr>
          <w:rStyle w:val="NormalTok"/>
        </w:rPr>
        <w:t xml:space="preserve"> webhook_sources (tenant_id) </w:t>
      </w:r>
      <w:r>
        <w:rPr>
          <w:rStyle w:val="KeywordTok"/>
        </w:rPr>
        <w:t xml:space="preserve">WHERE</w:t>
      </w:r>
      <w:r>
        <w:rPr>
          <w:rStyle w:val="NormalTok"/>
        </w:rPr>
        <w:t xml:space="preserve"> enabled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webhook_sources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webhook_sources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ws_isolation </w:t>
      </w:r>
      <w:r>
        <w:rPr>
          <w:rStyle w:val="KeywordTok"/>
        </w:rPr>
        <w:t xml:space="preserve">ON</w:t>
      </w:r>
      <w:r>
        <w:rPr>
          <w:rStyle w:val="NormalTok"/>
        </w:rPr>
        <w:t xml:space="preserve"> webhook_sources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Secrets are rotatable:</w:t>
      </w:r>
      <w:r>
        <w:t xml:space="preserve"> </w:t>
      </w:r>
      <w:r>
        <w:rPr>
          <w:rStyle w:val="VerbatimChar"/>
        </w:rPr>
        <w:t xml:space="preserve">&lt;flavor&gt;herald webhook rotate &lt;name&gt;</w:t>
      </w:r>
      <w:r>
        <w:t xml:space="preserve"> </w:t>
      </w:r>
      <w:r>
        <w:t xml:space="preserve">generates a new secret, returns it once, and starts accepting the new signature while continuing to accept the old one for</w:t>
      </w:r>
      <w:r>
        <w:t xml:space="preserve"> </w:t>
      </w:r>
      <w:r>
        <w:rPr>
          <w:rStyle w:val="VerbatimChar"/>
        </w:rPr>
        <w:t xml:space="preserve">replay_window_s × 4</w:t>
      </w:r>
      <w:r>
        <w:t xml:space="preserve"> </w:t>
      </w:r>
      <w:r>
        <w:t xml:space="preserve">(default 20 min) to drain in-flight deliveries.</w:t>
      </w:r>
    </w:p>
    <w:p>
      <w:pPr>
        <w:pStyle w:val="BodyText"/>
      </w:pPr>
      <w:r>
        <w:rPr>
          <w:b/>
          <w:bCs/>
        </w:rPr>
        <w:t xml:space="preserve">Dev / behind-NAT support</w:t>
      </w:r>
      <w:r>
        <w:t xml:space="preserve">:</w:t>
      </w:r>
      <w:r>
        <w:t xml:space="preserve"> </w:t>
      </w:r>
      <w:r>
        <w:rPr>
          <w:rStyle w:val="VerbatimChar"/>
        </w:rPr>
        <w:t xml:space="preserve">smee.io</w:t>
      </w:r>
      <w:r>
        <w:t xml:space="preserve"> </w:t>
      </w:r>
      <w:r>
        <w:t xml:space="preserve">and</w:t>
      </w:r>
      <w:r>
        <w:t xml:space="preserve"> </w:t>
      </w:r>
      <w:r>
        <w:rPr>
          <w:rStyle w:val="VerbatimChar"/>
        </w:rPr>
        <w:t xml:space="preserve">gh webhook forward</w:t>
      </w:r>
      <w:r>
        <w:t xml:space="preserve"> </w:t>
      </w:r>
      <w:r>
        <w:t xml:space="preserve">are documented as supported proxy paths.</w:t>
      </w:r>
    </w:p>
    <w:bookmarkEnd w:id="33"/>
    <w:bookmarkStart w:id="34" w:name="Xe11a37ed2988d013501eb7f63b457179e38d73f"/>
    <w:p>
      <w:pPr>
        <w:pStyle w:val="Heading3"/>
      </w:pPr>
      <w:r>
        <w:t xml:space="preserve">5.6 Orchestration of long-running operations (Temporal, opt-in)</w:t>
      </w:r>
    </w:p>
    <w:p>
      <w:pPr>
        <w:pStyle w:val="FirstParagraph"/>
      </w:pPr>
      <w:r>
        <w:t xml:space="preserve">Per research Topic 7:</w:t>
      </w:r>
    </w:p>
    <w:p>
      <w:pPr>
        <w:pStyle w:val="Compact"/>
        <w:numPr>
          <w:ilvl w:val="0"/>
          <w:numId w:val="1055"/>
        </w:numPr>
      </w:pPr>
      <w:r>
        <w:rPr>
          <w:b/>
          <w:bCs/>
        </w:rPr>
        <w:t xml:space="preserve">Default routing</w:t>
      </w:r>
      <w:r>
        <w:t xml:space="preserve"> </w:t>
      </w:r>
      <w:r>
        <w:t xml:space="preserve">— Watermill handlers + River jobs cover the vast majority of fan-out cases.</w:t>
      </w:r>
    </w:p>
    <w:p>
      <w:pPr>
        <w:pStyle w:val="Compact"/>
        <w:numPr>
          <w:ilvl w:val="0"/>
          <w:numId w:val="1055"/>
        </w:numPr>
      </w:pPr>
      <w:r>
        <w:rPr>
          <w:b/>
          <w:bCs/>
        </w:rPr>
        <w:t xml:space="preserve">Temporal sidecar (opt-in)</w:t>
      </w:r>
      <w:r>
        <w:t xml:space="preserve"> </w:t>
      </w:r>
      <w:r>
        <w:t xml:space="preserve">— required for operations that genuinely need durable state across hours/days, deterministic replay, and human-friendly timeline UIs:</w:t>
      </w:r>
    </w:p>
    <w:p>
      <w:pPr>
        <w:pStyle w:val="Compact"/>
        <w:numPr>
          <w:ilvl w:val="1"/>
          <w:numId w:val="1056"/>
        </w:numPr>
      </w:pPr>
      <w:r>
        <w:rPr>
          <w:b/>
          <w:bCs/>
        </w:rPr>
        <w:t xml:space="preserve">Incident escalation chains</w:t>
      </w:r>
      <w:r>
        <w:t xml:space="preserve"> </w:t>
      </w:r>
      <w:r>
        <w:t xml:space="preserve">(page A → wait 5min → escalate to B → wait 10min → page C). Used by</w:t>
      </w:r>
      <w:r>
        <w:t xml:space="preserve"> </w:t>
      </w:r>
      <w:r>
        <w:rPr>
          <w:rStyle w:val="VerbatimChar"/>
        </w:rPr>
        <w:t xml:space="preserve">iherald</w:t>
      </w:r>
      <w:r>
        <w:t xml:space="preserve">.</w:t>
      </w:r>
    </w:p>
    <w:p>
      <w:pPr>
        <w:pStyle w:val="Compact"/>
        <w:numPr>
          <w:ilvl w:val="1"/>
          <w:numId w:val="1056"/>
        </w:numPr>
      </w:pPr>
      <w:r>
        <w:rPr>
          <w:b/>
          <w:bCs/>
        </w:rPr>
        <w:t xml:space="preserve">Scheduled digest builders</w:t>
      </w:r>
      <w:r>
        <w:t xml:space="preserve"> </w:t>
      </w:r>
      <w:r>
        <w:t xml:space="preserve">with human-in-the-loop acknowledgment.</w:t>
      </w:r>
    </w:p>
    <w:p>
      <w:pPr>
        <w:pStyle w:val="Compact"/>
        <w:numPr>
          <w:ilvl w:val="1"/>
          <w:numId w:val="1056"/>
        </w:numPr>
      </w:pPr>
      <w:r>
        <w:rPr>
          <w:b/>
          <w:bCs/>
        </w:rPr>
        <w:t xml:space="preserve">Multi-channel orchestrated rollouts</w:t>
      </w:r>
      <w:r>
        <w:t xml:space="preserve"> </w:t>
      </w:r>
      <w:r>
        <w:t xml:space="preserve">(used by</w:t>
      </w:r>
      <w:r>
        <w:t xml:space="preserve"> </w:t>
      </w:r>
      <w:r>
        <w:rPr>
          <w:rStyle w:val="VerbatimChar"/>
        </w:rPr>
        <w:t xml:space="preserve">dherald</w:t>
      </w:r>
      <w:r>
        <w:t xml:space="preserve"> </w:t>
      </w:r>
      <w:r>
        <w:t xml:space="preserve">/</w:t>
      </w:r>
      <w:r>
        <w:t xml:space="preserve"> </w:t>
      </w:r>
      <w:r>
        <w:rPr>
          <w:rStyle w:val="VerbatimChar"/>
        </w:rPr>
        <w:t xml:space="preserve">rherald</w:t>
      </w:r>
      <w:r>
        <w:t xml:space="preserve">).</w:t>
      </w:r>
    </w:p>
    <w:p>
      <w:pPr>
        <w:pStyle w:val="Compact"/>
        <w:numPr>
          <w:ilvl w:val="0"/>
          <w:numId w:val="1055"/>
        </w:numPr>
      </w:pPr>
      <w:r>
        <w:t xml:space="preserve">Temporal is explicitly</w:t>
      </w:r>
      <w:r>
        <w:t xml:space="preserve"> </w:t>
      </w:r>
      <w:r>
        <w:rPr>
          <w:b/>
          <w:bCs/>
        </w:rPr>
        <w:t xml:space="preserve">not</w:t>
      </w:r>
      <w:r>
        <w:t xml:space="preserve"> </w:t>
      </w:r>
      <w:r>
        <w:t xml:space="preserve">the default — its operational footprint (separate cluster, gRPC, server upgrades) violates Herald's "lightweight CLI" ethos.</w:t>
      </w:r>
    </w:p>
    <w:bookmarkEnd w:id="34"/>
    <w:bookmarkStart w:id="35" w:name="Xc7452714b40397827156d946c88711559d422f3"/>
    <w:p>
      <w:pPr>
        <w:pStyle w:val="Heading3"/>
      </w:pPr>
      <w:r>
        <w:t xml:space="preserve">5.7 Ingress API URLs (HTTP surface)</w:t>
      </w:r>
    </w:p>
    <w:p>
      <w:pPr>
        <w:pStyle w:val="FirstParagraph"/>
      </w:pPr>
      <w:r>
        <w:t xml:space="preserve">Herald's HTTP ingress (port</w:t>
      </w:r>
      <w:r>
        <w:t xml:space="preserve"> </w:t>
      </w:r>
      <w:r>
        <w:rPr>
          <w:rStyle w:val="VerbatimChar"/>
        </w:rPr>
        <w:t xml:space="preserve">24091</w:t>
      </w:r>
      <w:r>
        <w:t xml:space="preserve"> </w:t>
      </w:r>
      <w:r>
        <w:t xml:space="preserve">default per §9.4) exposes a small, stable URL surface. All paths under</w:t>
      </w:r>
      <w:r>
        <w:t xml:space="preserve"> </w:t>
      </w:r>
      <w:r>
        <w:rPr>
          <w:rStyle w:val="VerbatimChar"/>
        </w:rPr>
        <w:t xml:space="preserve">/v1/</w:t>
      </w:r>
      <w:r>
        <w:t xml:space="preserve"> </w:t>
      </w:r>
      <w:r>
        <w:t xml:space="preserve">are public; everything under</w:t>
      </w:r>
      <w:r>
        <w:t xml:space="preserve"> </w:t>
      </w:r>
      <w:r>
        <w:rPr>
          <w:rStyle w:val="VerbatimChar"/>
        </w:rPr>
        <w:t xml:space="preserve">/admin/</w:t>
      </w:r>
      <w:r>
        <w:t xml:space="preserve"> </w:t>
      </w:r>
      <w:r>
        <w:t xml:space="preserve">is admin-port only (port</w:t>
      </w:r>
      <w:r>
        <w:t xml:space="preserve"> </w:t>
      </w:r>
      <w:r>
        <w:rPr>
          <w:rStyle w:val="VerbatimChar"/>
        </w:rPr>
        <w:t xml:space="preserve">24090</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/v1/events</w:t>
            </w:r>
          </w:p>
        </w:tc>
        <w:tc>
          <w:tcPr/>
          <w:p>
            <w:pPr>
              <w:pStyle w:val="Compact"/>
            </w:pPr>
            <w:r>
              <w:t xml:space="preserve">Canonical CloudEvents ingest (binary + structured modes). Body MUST be a CloudEvent per §4.1.</w:t>
            </w:r>
          </w:p>
        </w:tc>
      </w:tr>
      <w:tr>
        <w:tc>
          <w:tcPr/>
          <w:p>
            <w:pPr>
              <w:pStyle w:val="Compact"/>
            </w:pPr>
            <w:r>
              <w:rPr>
                <w:rStyle w:val="VerbatimChar"/>
              </w:rPr>
              <w:t xml:space="preserve">POST</w:t>
            </w:r>
          </w:p>
        </w:tc>
        <w:tc>
          <w:tcPr/>
          <w:p>
            <w:pPr>
              <w:pStyle w:val="Compact"/>
            </w:pPr>
            <w:r>
              <w:rPr>
                <w:rStyle w:val="VerbatimChar"/>
              </w:rPr>
              <w:t xml:space="preserve">/v1/send</w:t>
            </w:r>
          </w:p>
        </w:tc>
        <w:tc>
          <w:tcPr/>
          <w:p>
            <w:pPr>
              <w:pStyle w:val="Compact"/>
            </w:pPr>
            <w:r>
              <w:t xml:space="preserve">Convenience REST ingest for ad-hoc senders that don't speak CloudEvents — JSON body</w:t>
            </w:r>
            <w:r>
              <w:t xml:space="preserve"> </w:t>
            </w:r>
            <w:r>
              <w:rPr>
                <w:rStyle w:val="VerbatimChar"/>
              </w:rPr>
              <w:t xml:space="preserve">{type, source, data, tags?, idempotency_key?, priority?}</w:t>
            </w:r>
            <w:r>
              <w:t xml:space="preserve"> </w:t>
            </w:r>
            <w:r>
              <w:t xml:space="preserve">is wrapped into a CloudEvent server-side.</w:t>
            </w:r>
          </w:p>
        </w:tc>
      </w:tr>
      <w:tr>
        <w:tc>
          <w:tcPr/>
          <w:p>
            <w:pPr>
              <w:pStyle w:val="Compact"/>
            </w:pPr>
            <w:r>
              <w:rPr>
                <w:rStyle w:val="VerbatimChar"/>
              </w:rPr>
              <w:t xml:space="preserve">POST</w:t>
            </w:r>
          </w:p>
        </w:tc>
        <w:tc>
          <w:tcPr/>
          <w:p>
            <w:pPr>
              <w:pStyle w:val="Compact"/>
            </w:pPr>
            <w:r>
              <w:rPr>
                <w:rStyle w:val="VerbatimChar"/>
              </w:rPr>
              <w:t xml:space="preserve">/webhooks/{source_id}</w:t>
            </w:r>
          </w:p>
        </w:tc>
        <w:tc>
          <w:tcPr/>
          <w:p>
            <w:pPr>
              <w:pStyle w:val="Compact"/>
            </w:pPr>
            <w:r>
              <w:t xml:space="preserve">Verified webhook receiver —</w:t>
            </w:r>
            <w:r>
              <w:t xml:space="preserve"> </w:t>
            </w:r>
            <w:r>
              <w:rPr>
                <w:rStyle w:val="VerbatimChar"/>
              </w:rPr>
              <w:t xml:space="preserve">source_id</w:t>
            </w:r>
            <w:r>
              <w:t xml:space="preserve"> </w:t>
            </w:r>
            <w:r>
              <w:t xml:space="preserve">is a UUID matching</w:t>
            </w:r>
            <w:r>
              <w:t xml:space="preserve"> </w:t>
            </w:r>
            <w:r>
              <w:rPr>
                <w:rStyle w:val="VerbatimChar"/>
              </w:rPr>
              <w:t xml:space="preserve">webhook_sources.id</w:t>
            </w:r>
            <w:r>
              <w:t xml:space="preserve">; the handler enforces §5.5 signature + replay + dedup before forwarding.</w:t>
            </w:r>
          </w:p>
        </w:tc>
      </w:tr>
      <w:tr>
        <w:tc>
          <w:tcPr/>
          <w:p>
            <w:pPr>
              <w:pStyle w:val="Compact"/>
            </w:pPr>
            <w:r>
              <w:rPr>
                <w:rStyle w:val="VerbatimChar"/>
              </w:rPr>
              <w:t xml:space="preserve">GET</w:t>
            </w:r>
          </w:p>
        </w:tc>
        <w:tc>
          <w:tcPr/>
          <w:p>
            <w:pPr>
              <w:pStyle w:val="Compact"/>
            </w:pPr>
            <w:r>
              <w:rPr>
                <w:rStyle w:val="VerbatimChar"/>
              </w:rPr>
              <w:t xml:space="preserve">/v1/events/{id}</w:t>
            </w:r>
          </w:p>
        </w:tc>
        <w:tc>
          <w:tcPr/>
          <w:p>
            <w:pPr>
              <w:pStyle w:val="Compact"/>
            </w:pPr>
            <w:r>
              <w:t xml:space="preserve">Idempotent replay of a previously-accepted event (returns 200 with cached response if id matches, 409 if id matches but body differs).</w:t>
            </w:r>
          </w:p>
        </w:tc>
      </w:tr>
      <w:tr>
        <w:tc>
          <w:tcPr/>
          <w:p>
            <w:pPr>
              <w:pStyle w:val="Compact"/>
            </w:pPr>
            <w:r>
              <w:rPr>
                <w:rStyle w:val="VerbatimChar"/>
              </w:rPr>
              <w:t xml:space="preserve">GET</w:t>
            </w:r>
          </w:p>
        </w:tc>
        <w:tc>
          <w:tcPr/>
          <w:p>
            <w:pPr>
              <w:pStyle w:val="Compact"/>
            </w:pPr>
            <w:r>
              <w:rPr>
                <w:rStyle w:val="VerbatimChar"/>
              </w:rPr>
              <w:t xml:space="preserve">/v1/deadletters</w:t>
            </w:r>
          </w:p>
        </w:tc>
        <w:tc>
          <w:tcPr/>
          <w:p>
            <w:pPr>
              <w:pStyle w:val="Compact"/>
            </w:pPr>
            <w:r>
              <w:t xml:space="preserve">List dead-lettered messages (RLS-isolated to caller's tenant).</w:t>
            </w:r>
          </w:p>
        </w:tc>
      </w:tr>
      <w:tr>
        <w:tc>
          <w:tcPr/>
          <w:p>
            <w:pPr>
              <w:pStyle w:val="Compact"/>
            </w:pPr>
            <w:r>
              <w:rPr>
                <w:rStyle w:val="VerbatimChar"/>
              </w:rPr>
              <w:t xml:space="preserve">POST</w:t>
            </w:r>
          </w:p>
        </w:tc>
        <w:tc>
          <w:tcPr/>
          <w:p>
            <w:pPr>
              <w:pStyle w:val="Compact"/>
            </w:pPr>
            <w:r>
              <w:rPr>
                <w:rStyle w:val="VerbatimChar"/>
              </w:rPr>
              <w:t xml:space="preserve">/v1/deadletters/{id}/replay</w:t>
            </w:r>
          </w:p>
        </w:tc>
        <w:tc>
          <w:tcPr/>
          <w:p>
            <w:pPr>
              <w:pStyle w:val="Compact"/>
            </w:pPr>
            <w:r>
              <w:t xml:space="preserve">Replay a dead-lettered message.</w:t>
            </w:r>
          </w:p>
        </w:tc>
      </w:tr>
      <w:tr>
        <w:tc>
          <w:tcPr/>
          <w:p>
            <w:pPr>
              <w:pStyle w:val="Compact"/>
            </w:pPr>
            <w:r>
              <w:rPr>
                <w:rStyle w:val="VerbatimChar"/>
              </w:rPr>
              <w:t xml:space="preserve">GET</w:t>
            </w:r>
          </w:p>
        </w:tc>
        <w:tc>
          <w:tcPr/>
          <w:p>
            <w:pPr>
              <w:pStyle w:val="Compact"/>
            </w:pPr>
            <w:r>
              <w:rPr>
                <w:rStyle w:val="VerbatimChar"/>
              </w:rPr>
              <w:t xml:space="preserve">/v1/subscribers</w:t>
            </w:r>
            <w:r>
              <w:t xml:space="preserve"> </w:t>
            </w:r>
            <w:r>
              <w:t xml:space="preserve">/</w:t>
            </w:r>
            <w:r>
              <w:t xml:space="preserve"> </w:t>
            </w:r>
            <w:r>
              <w:rPr>
                <w:rStyle w:val="VerbatimChar"/>
              </w:rPr>
              <w:t xml:space="preserve">POST</w:t>
            </w:r>
            <w:r>
              <w:t xml:space="preserve"> </w:t>
            </w:r>
            <w:r>
              <w:rPr>
                <w:rStyle w:val="VerbatimChar"/>
              </w:rPr>
              <w:t xml:space="preserve">/v1/subscribers</w:t>
            </w:r>
          </w:p>
        </w:tc>
        <w:tc>
          <w:tcPr/>
          <w:p>
            <w:pPr>
              <w:pStyle w:val="Compact"/>
            </w:pPr>
            <w:r>
              <w:t xml:space="preserve">Subscriber CRUD (operator role required).</w:t>
            </w:r>
          </w:p>
        </w:tc>
      </w:tr>
      <w:tr>
        <w:tc>
          <w:tcPr/>
          <w:p>
            <w:pPr>
              <w:pStyle w:val="Compact"/>
            </w:pPr>
            <w:r>
              <w:rPr>
                <w:rStyle w:val="VerbatimChar"/>
              </w:rPr>
              <w:t xml:space="preserve">POST</w:t>
            </w:r>
          </w:p>
        </w:tc>
        <w:tc>
          <w:tcPr/>
          <w:p>
            <w:pPr>
              <w:pStyle w:val="Compact"/>
            </w:pPr>
            <w:r>
              <w:rPr>
                <w:rStyle w:val="VerbatimChar"/>
              </w:rPr>
              <w:t xml:space="preserve">/v1/subscribers/{id}/forget</w:t>
            </w:r>
          </w:p>
        </w:tc>
        <w:tc>
          <w:tcPr/>
          <w:p>
            <w:pPr>
              <w:pStyle w:val="Compact"/>
            </w:pPr>
            <w:r>
              <w:t xml:space="preserve">GDPR right-to-erasure (§16.1).</w:t>
            </w:r>
          </w:p>
        </w:tc>
      </w:tr>
      <w:tr>
        <w:tc>
          <w:tcPr/>
          <w:p>
            <w:pPr>
              <w:pStyle w:val="Compact"/>
            </w:pPr>
            <w:r>
              <w:rPr>
                <w:rStyle w:val="VerbatimChar"/>
              </w:rPr>
              <w:t xml:space="preserve">GET</w:t>
            </w:r>
          </w:p>
        </w:tc>
        <w:tc>
          <w:tcPr/>
          <w:p>
            <w:pPr>
              <w:pStyle w:val="Compact"/>
            </w:pPr>
            <w:r>
              <w:rPr>
                <w:rStyle w:val="VerbatimChar"/>
              </w:rPr>
              <w:t xml:space="preserve">/v1/subscribers/{id}/export</w:t>
            </w:r>
          </w:p>
        </w:tc>
        <w:tc>
          <w:tcPr/>
          <w:p>
            <w:pPr>
              <w:pStyle w:val="Compact"/>
            </w:pPr>
            <w:r>
              <w:t xml:space="preserve">GDPR right-to-portability — emits JSON bundle.</w:t>
            </w:r>
          </w:p>
        </w:tc>
      </w:tr>
      <w:tr>
        <w:tc>
          <w:tcPr/>
          <w:p>
            <w:pPr>
              <w:pStyle w:val="Compact"/>
            </w:pPr>
            <w:r>
              <w:rPr>
                <w:rStyle w:val="VerbatimChar"/>
              </w:rPr>
              <w:t xml:space="preserve">GET</w:t>
            </w:r>
          </w:p>
        </w:tc>
        <w:tc>
          <w:tcPr/>
          <w:p>
            <w:pPr>
              <w:pStyle w:val="Compact"/>
            </w:pPr>
            <w:r>
              <w:rPr>
                <w:rStyle w:val="VerbatimChar"/>
              </w:rPr>
              <w:t xml:space="preserve">/v1/channels</w:t>
            </w:r>
          </w:p>
        </w:tc>
        <w:tc>
          <w:tcPr/>
          <w:p>
            <w:pPr>
              <w:pStyle w:val="Compact"/>
            </w:pPr>
            <w:r>
              <w:t xml:space="preserve">List configured channel addresses for the caller's tenant.</w:t>
            </w:r>
          </w:p>
        </w:tc>
      </w:tr>
      <w:tr>
        <w:tc>
          <w:tcPr/>
          <w:p>
            <w:pPr>
              <w:pStyle w:val="Compact"/>
            </w:pPr>
            <w:r>
              <w:rPr>
                <w:rStyle w:val="VerbatimChar"/>
              </w:rPr>
              <w:t xml:space="preserve">GET</w:t>
            </w:r>
          </w:p>
        </w:tc>
        <w:tc>
          <w:tcPr/>
          <w:p>
            <w:pPr>
              <w:pStyle w:val="Compact"/>
            </w:pPr>
            <w:r>
              <w:rPr>
                <w:rStyle w:val="VerbatimChar"/>
              </w:rPr>
              <w:t xml:space="preserve">/livez</w:t>
            </w:r>
          </w:p>
        </w:tc>
        <w:tc>
          <w:tcPr/>
          <w:p>
            <w:pPr>
              <w:pStyle w:val="Compact"/>
            </w:pPr>
            <w:r>
              <w:t xml:space="preserve">Liveness probe (admin port — §17.5).</w:t>
            </w:r>
          </w:p>
        </w:tc>
      </w:tr>
      <w:tr>
        <w:tc>
          <w:tcPr/>
          <w:p>
            <w:pPr>
              <w:pStyle w:val="Compact"/>
            </w:pPr>
            <w:r>
              <w:rPr>
                <w:rStyle w:val="VerbatimChar"/>
              </w:rPr>
              <w:t xml:space="preserve">GET</w:t>
            </w:r>
          </w:p>
        </w:tc>
        <w:tc>
          <w:tcPr/>
          <w:p>
            <w:pPr>
              <w:pStyle w:val="Compact"/>
            </w:pPr>
            <w:r>
              <w:rPr>
                <w:rStyle w:val="VerbatimChar"/>
              </w:rPr>
              <w:t xml:space="preserve">/readyz</w:t>
            </w:r>
          </w:p>
        </w:tc>
        <w:tc>
          <w:tcPr/>
          <w:p>
            <w:pPr>
              <w:pStyle w:val="Compact"/>
            </w:pPr>
            <w:r>
              <w:t xml:space="preserve">Readiness probe (admin port).</w:t>
            </w:r>
          </w:p>
        </w:tc>
      </w:tr>
      <w:tr>
        <w:tc>
          <w:tcPr/>
          <w:p>
            <w:pPr>
              <w:pStyle w:val="Compact"/>
            </w:pPr>
            <w:r>
              <w:rPr>
                <w:rStyle w:val="VerbatimChar"/>
              </w:rPr>
              <w:t xml:space="preserve">GET</w:t>
            </w:r>
          </w:p>
        </w:tc>
        <w:tc>
          <w:tcPr/>
          <w:p>
            <w:pPr>
              <w:pStyle w:val="Compact"/>
            </w:pPr>
            <w:r>
              <w:rPr>
                <w:rStyle w:val="VerbatimChar"/>
              </w:rPr>
              <w:t xml:space="preserve">/startupz</w:t>
            </w:r>
          </w:p>
        </w:tc>
        <w:tc>
          <w:tcPr/>
          <w:p>
            <w:pPr>
              <w:pStyle w:val="Compact"/>
            </w:pPr>
            <w:r>
              <w:t xml:space="preserve">Startup probe (admin port).</w:t>
            </w:r>
          </w:p>
        </w:tc>
      </w:tr>
      <w:tr>
        <w:tc>
          <w:tcPr/>
          <w:p>
            <w:pPr>
              <w:pStyle w:val="Compact"/>
            </w:pPr>
            <w:r>
              <w:rPr>
                <w:rStyle w:val="VerbatimChar"/>
              </w:rPr>
              <w:t xml:space="preserve">GET</w:t>
            </w:r>
          </w:p>
        </w:tc>
        <w:tc>
          <w:tcPr/>
          <w:p>
            <w:pPr>
              <w:pStyle w:val="Compact"/>
            </w:pPr>
            <w:r>
              <w:rPr>
                <w:rStyle w:val="VerbatimChar"/>
              </w:rPr>
              <w:t xml:space="preserve">/metrics</w:t>
            </w:r>
          </w:p>
        </w:tc>
        <w:tc>
          <w:tcPr/>
          <w:p>
            <w:pPr>
              <w:pStyle w:val="Compact"/>
            </w:pPr>
            <w:r>
              <w:t xml:space="preserve">Prometheus scrape (admin port).</w:t>
            </w:r>
          </w:p>
        </w:tc>
      </w:tr>
      <w:tr>
        <w:tc>
          <w:tcPr/>
          <w:p>
            <w:pPr>
              <w:pStyle w:val="Compact"/>
            </w:pPr>
            <w:r>
              <w:rPr>
                <w:rStyle w:val="VerbatimChar"/>
              </w:rPr>
              <w:t xml:space="preserve">GET</w:t>
            </w:r>
          </w:p>
        </w:tc>
        <w:tc>
          <w:tcPr/>
          <w:p>
            <w:pPr>
              <w:pStyle w:val="Compact"/>
            </w:pPr>
            <w:r>
              <w:rPr>
                <w:rStyle w:val="VerbatimChar"/>
              </w:rPr>
              <w:t xml:space="preserve">/admin/version</w:t>
            </w:r>
          </w:p>
        </w:tc>
        <w:tc>
          <w:tcPr/>
          <w:p>
            <w:pPr>
              <w:pStyle w:val="Compact"/>
            </w:pPr>
            <w:r>
              <w:t xml:space="preserve">Build info (commit SHA, build time, Go version).</w:t>
            </w:r>
          </w:p>
        </w:tc>
      </w:tr>
      <w:tr>
        <w:tc>
          <w:tcPr/>
          <w:p>
            <w:pPr>
              <w:pStyle w:val="Compact"/>
            </w:pPr>
            <w:r>
              <w:rPr>
                <w:rStyle w:val="VerbatimChar"/>
              </w:rPr>
              <w:t xml:space="preserve">GET</w:t>
            </w:r>
          </w:p>
        </w:tc>
        <w:tc>
          <w:tcPr/>
          <w:p>
            <w:pPr>
              <w:pStyle w:val="Compact"/>
            </w:pPr>
            <w:r>
              <w:rPr>
                <w:rStyle w:val="VerbatimChar"/>
              </w:rPr>
              <w:t xml:space="preserve">/admin/pprof/*</w:t>
            </w:r>
          </w:p>
        </w:tc>
        <w:tc>
          <w:tcPr/>
          <w:p>
            <w:pPr>
              <w:pStyle w:val="Compact"/>
            </w:pPr>
            <w:r>
              <w:t xml:space="preserve">Go runtime profiling (admin port; loopback-only by default; opt-in</w:t>
            </w:r>
            <w:r>
              <w:t xml:space="preserve"> </w:t>
            </w:r>
            <w:r>
              <w:rPr>
                <w:rStyle w:val="VerbatimChar"/>
              </w:rPr>
              <w:t xml:space="preserve">[admin].pprof_external=true</w:t>
            </w:r>
            <w:r>
              <w:t xml:space="preserve">).</w:t>
            </w:r>
          </w:p>
        </w:tc>
      </w:tr>
    </w:tbl>
    <w:p>
      <w:pPr>
        <w:pStyle w:val="BodyText"/>
      </w:pPr>
      <w:r>
        <w:rPr>
          <w:b/>
          <w:bCs/>
        </w:rPr>
        <w:t xml:space="preserve">Auth model</w:t>
      </w:r>
      <w:r>
        <w:t xml:space="preserve">:</w:t>
      </w:r>
    </w:p>
    <w:p>
      <w:pPr>
        <w:pStyle w:val="Compact"/>
        <w:numPr>
          <w:ilvl w:val="0"/>
          <w:numId w:val="1057"/>
        </w:numPr>
      </w:pPr>
      <w:r>
        <w:rPr>
          <w:rStyle w:val="VerbatimChar"/>
        </w:rPr>
        <w:t xml:space="preserve">/v1/events</w:t>
      </w:r>
      <w:r>
        <w:t xml:space="preserve"> </w:t>
      </w:r>
      <w:r>
        <w:t xml:space="preserve">and</w:t>
      </w:r>
      <w:r>
        <w:t xml:space="preserve"> </w:t>
      </w:r>
      <w:r>
        <w:rPr>
          <w:rStyle w:val="VerbatimChar"/>
        </w:rPr>
        <w:t xml:space="preserve">/v1/send</w:t>
      </w:r>
      <w:r>
        <w:t xml:space="preserve"> </w:t>
      </w:r>
      <w:r>
        <w:t xml:space="preserve">accept either (a) HTTP Basic auth with a per-tenant</w:t>
      </w:r>
      <w:r>
        <w:t xml:space="preserve"> </w:t>
      </w:r>
      <w:r>
        <w:rPr>
          <w:rStyle w:val="VerbatimChar"/>
        </w:rPr>
        <w:t xml:space="preserve">ingest_token</w:t>
      </w:r>
      <w:r>
        <w:t xml:space="preserve"> </w:t>
      </w:r>
      <w:r>
        <w:t xml:space="preserve">from the</w:t>
      </w:r>
      <w:r>
        <w:t xml:space="preserve"> </w:t>
      </w:r>
      <w:r>
        <w:rPr>
          <w:rStyle w:val="VerbatimChar"/>
        </w:rPr>
        <w:t xml:space="preserve">tenants</w:t>
      </w:r>
      <w:r>
        <w:t xml:space="preserve"> </w:t>
      </w:r>
      <w:r>
        <w:t xml:space="preserve">table, or (b) signed bearer token in</w:t>
      </w:r>
      <w:r>
        <w:t xml:space="preserve"> </w:t>
      </w:r>
      <w:r>
        <w:rPr>
          <w:rStyle w:val="VerbatimChar"/>
        </w:rPr>
        <w:t xml:space="preserve">Authorization: Bearer &lt;jwt&gt;</w:t>
      </w:r>
      <w:r>
        <w:t xml:space="preserve"> </w:t>
      </w:r>
      <w:r>
        <w:t xml:space="preserve">(Herald validates against JWKS configured in</w:t>
      </w:r>
      <w:r>
        <w:t xml:space="preserve"> </w:t>
      </w:r>
      <w:r>
        <w:rPr>
          <w:rStyle w:val="VerbatimChar"/>
        </w:rPr>
        <w:t xml:space="preserve">[auth.oidc]</w:t>
      </w:r>
      <w:r>
        <w:t xml:space="preserve">). Self-hosted operators MAY enable mTLS via a reverse proxy.</w:t>
      </w:r>
    </w:p>
    <w:p>
      <w:pPr>
        <w:pStyle w:val="Compact"/>
        <w:numPr>
          <w:ilvl w:val="0"/>
          <w:numId w:val="1057"/>
        </w:numPr>
      </w:pPr>
      <w:r>
        <w:rPr>
          <w:rStyle w:val="VerbatimChar"/>
        </w:rPr>
        <w:t xml:space="preserve">/webhooks/{source_id}</w:t>
      </w:r>
      <w:r>
        <w:t xml:space="preserve"> </w:t>
      </w:r>
      <w:r>
        <w:t xml:space="preserve">does its own signature verification (§5.5) — no token required at the HTTP layer.</w:t>
      </w:r>
    </w:p>
    <w:p>
      <w:pPr>
        <w:pStyle w:val="Compact"/>
        <w:numPr>
          <w:ilvl w:val="0"/>
          <w:numId w:val="1057"/>
        </w:numPr>
      </w:pPr>
      <w:r>
        <w:rPr>
          <w:rStyle w:val="VerbatimChar"/>
        </w:rPr>
        <w:t xml:space="preserve">/v1/subscribers*</w:t>
      </w:r>
      <w:r>
        <w:t xml:space="preserve"> </w:t>
      </w:r>
      <w:r>
        <w:t xml:space="preserve">requires a JWT with operator-role claim.</w:t>
      </w:r>
    </w:p>
    <w:p>
      <w:pPr>
        <w:pStyle w:val="Compact"/>
        <w:numPr>
          <w:ilvl w:val="0"/>
          <w:numId w:val="1057"/>
        </w:numPr>
      </w:pPr>
      <w:r>
        <w:t xml:space="preserve">Admin endpoints listen only on the admin port (default loopback or trusted-network only).</w:t>
      </w:r>
    </w:p>
    <w:p>
      <w:pPr>
        <w:pStyle w:val="FirstParagraph"/>
      </w:pPr>
      <w:r>
        <w:rPr>
          <w:b/>
          <w:bCs/>
        </w:rPr>
        <w:t xml:space="preserve">Versioning</w:t>
      </w:r>
      <w:r>
        <w:t xml:space="preserve">: the</w:t>
      </w:r>
      <w:r>
        <w:t xml:space="preserve"> </w:t>
      </w:r>
      <w:r>
        <w:rPr>
          <w:rStyle w:val="VerbatimChar"/>
        </w:rPr>
        <w:t xml:space="preserve">/v1/</w:t>
      </w:r>
      <w:r>
        <w:t xml:space="preserve"> </w:t>
      </w:r>
      <w:r>
        <w:t xml:space="preserve">prefix is the stable contract; breaking changes ship as</w:t>
      </w:r>
      <w:r>
        <w:t xml:space="preserve"> </w:t>
      </w:r>
      <w:r>
        <w:rPr>
          <w:rStyle w:val="VerbatimChar"/>
        </w:rPr>
        <w:t xml:space="preserve">/v2/</w:t>
      </w:r>
      <w:r>
        <w:t xml:space="preserve"> </w:t>
      </w:r>
      <w:r>
        <w:t xml:space="preserve">with at least 6 months of</w:t>
      </w:r>
      <w:r>
        <w:t xml:space="preserve"> </w:t>
      </w:r>
      <w:r>
        <w:rPr>
          <w:rStyle w:val="VerbatimChar"/>
        </w:rPr>
        <w:t xml:space="preserve">/v1/</w:t>
      </w:r>
      <w:r>
        <w:t xml:space="preserve"> </w:t>
      </w:r>
      <w:r>
        <w:t xml:space="preserve">co-existence. The OpenAPI schema (</w:t>
      </w:r>
      <w:r>
        <w:rPr>
          <w:rStyle w:val="VerbatimChar"/>
        </w:rPr>
        <w:t xml:space="preserve">docs/api/openapi.v1.yaml</w:t>
      </w:r>
      <w:r>
        <w:t xml:space="preserve">) is the source of truth —</w:t>
      </w:r>
      <w:r>
        <w:t xml:space="preserve"> </w:t>
      </w:r>
      <w:r>
        <w:rPr>
          <w:rStyle w:val="VerbatimChar"/>
        </w:rPr>
        <w:t xml:space="preserve">&lt;flavor&gt;herald openapi</w:t>
      </w:r>
      <w:r>
        <w:t xml:space="preserve"> </w:t>
      </w:r>
      <w:r>
        <w:t xml:space="preserve">prints the embedded spec.</w:t>
      </w:r>
    </w:p>
    <w:p>
      <w:pPr>
        <w:pStyle w:val="BodyText"/>
      </w:pPr>
      <w:r>
        <w:rPr>
          <w:b/>
          <w:bCs/>
        </w:rPr>
        <w:t xml:space="preserve">Rate limits</w:t>
      </w:r>
      <w:r>
        <w:t xml:space="preserve">: per-tenant token bucket (§16, default 1000 req/min per tenant on</w:t>
      </w:r>
      <w:r>
        <w:t xml:space="preserve"> </w:t>
      </w:r>
      <w:r>
        <w:rPr>
          <w:rStyle w:val="VerbatimChar"/>
        </w:rPr>
        <w:t xml:space="preserve">/v1/events</w:t>
      </w:r>
      <w:r>
        <w:t xml:space="preserve">); per-IP secondary bucket for unauthenticated webhook receivers (default 60 req/min/IP).</w:t>
      </w:r>
    </w:p>
    <w:p>
      <w:r>
        <w:pict>
          <v:rect style="width:0;height:1.5pt" o:hralign="center" o:hrstd="t" o:hr="t"/>
        </w:pict>
      </w:r>
    </w:p>
    <w:bookmarkEnd w:id="35"/>
    <w:bookmarkEnd w:id="36"/>
    <w:bookmarkStart w:id="40" w:name="X439f5522d8ae8e9f5551a9b741f5d60cb79955d"/>
    <w:p>
      <w:pPr>
        <w:pStyle w:val="Heading2"/>
      </w:pPr>
      <w:r>
        <w:t xml:space="preserve">§6. Channel addressing &amp; routing</w:t>
      </w:r>
    </w:p>
    <w:bookmarkStart w:id="37" w:name="X020ae80208096003e0fc86765d5eafd6b2c01ef"/>
    <w:p>
      <w:pPr>
        <w:pStyle w:val="Heading3"/>
      </w:pPr>
      <w:r>
        <w:t xml:space="preserve">6.1 URL-scheme channel addresses (Apprise-style)</w:t>
      </w:r>
    </w:p>
    <w:p>
      <w:pPr>
        <w:pStyle w:val="FirstParagraph"/>
      </w:pPr>
      <w:r>
        <w:t xml:space="preserve">Per research Topic 1 (notification-platforms): adopt Apprise's URL-scheme channel model. Each destination is a single string that fully captures credentials + endpoint + targeting:</w:t>
      </w:r>
    </w:p>
    <w:p>
      <w:pPr>
        <w:pStyle w:val="SourceCode"/>
      </w:pPr>
      <w:r>
        <w:rPr>
          <w:rStyle w:val="VerbatimChar"/>
        </w:rPr>
        <w:t xml:space="preserve">tgram://&lt;bot_token&gt;/&lt;chat_id&gt;?tags=oncall,prod</w:t>
      </w:r>
      <w:r>
        <w:br/>
      </w:r>
      <w:r>
        <w:rPr>
          <w:rStyle w:val="VerbatimChar"/>
        </w:rPr>
        <w:t xml:space="preserve">slack://&lt;token_a&gt;/&lt;token_b&gt;/&lt;token_c&gt;/&lt;channel&gt;?tags=oncall</w:t>
      </w:r>
      <w:r>
        <w:br/>
      </w:r>
      <w:r>
        <w:rPr>
          <w:rStyle w:val="VerbatimChar"/>
        </w:rPr>
        <w:t xml:space="preserve">max://&lt;bot_token&gt;/&lt;chat_id&gt;?tags=ru,prod</w:t>
      </w:r>
      <w:r>
        <w:br/>
      </w:r>
      <w:r>
        <w:rPr>
          <w:rStyle w:val="VerbatimChar"/>
        </w:rPr>
        <w:t xml:space="preserve">mailto://&lt;user&gt;:&lt;pass&gt;@&lt;smtp_host&gt;:&lt;port&gt;?tags=audit&amp;from=herald@example.com</w:t>
      </w:r>
      <w:r>
        <w:br/>
      </w:r>
      <w:r>
        <w:rPr>
          <w:rStyle w:val="VerbatimChar"/>
        </w:rPr>
        <w:t xml:space="preserve">discord://&lt;webhook_id&gt;/&lt;webhook_token&gt;?tags=community</w:t>
      </w:r>
      <w:r>
        <w:br/>
      </w:r>
      <w:r>
        <w:rPr>
          <w:rStyle w:val="VerbatimChar"/>
        </w:rPr>
        <w:t xml:space="preserve">teams://&lt;incoming_webhook_path&gt;?tags=corp</w:t>
      </w:r>
      <w:r>
        <w:br/>
      </w:r>
      <w:r>
        <w:rPr>
          <w:rStyle w:val="VerbatimChar"/>
        </w:rPr>
        <w:t xml:space="preserve">lark://&lt;app_id&gt;:&lt;app_secret&gt;@&lt;chat_id&gt;?tags=apac</w:t>
      </w:r>
      <w:r>
        <w:br/>
      </w:r>
      <w:r>
        <w:rPr>
          <w:rStyle w:val="VerbatimChar"/>
        </w:rPr>
        <w:t xml:space="preserve">ntfy://&lt;server&gt;/&lt;topic&gt;?priority=high&amp;tags=mobile</w:t>
      </w:r>
      <w:r>
        <w:br/>
      </w:r>
      <w:r>
        <w:rPr>
          <w:rStyle w:val="VerbatimChar"/>
        </w:rPr>
        <w:t xml:space="preserve">gotify://&lt;token&gt;@&lt;server&gt;?priority=5</w:t>
      </w:r>
      <w:r>
        <w:br/>
      </w:r>
      <w:r>
        <w:rPr>
          <w:rStyle w:val="VerbatimChar"/>
        </w:rPr>
        <w:t xml:space="preserve">webhook://&lt;endpoint_url&gt;?secret=&lt;hmac_secret&gt;&amp;format=cloudevent</w:t>
      </w:r>
      <w:r>
        <w:br/>
      </w:r>
      <w:r>
        <w:rPr>
          <w:rStyle w:val="VerbatimChar"/>
        </w:rPr>
        <w:t xml:space="preserve">diary://?tags=*&amp;format=markdown</w:t>
      </w:r>
    </w:p>
    <w:p>
      <w:pPr>
        <w:pStyle w:val="FirstParagraph"/>
      </w:pPr>
      <w:r>
        <w:t xml:space="preserve">This URL form maps 1:1 to a row in Postgres</w:t>
      </w:r>
      <w:r>
        <w:t xml:space="preserve"> </w:t>
      </w:r>
      <w:r>
        <w:rPr>
          <w:rStyle w:val="VerbatimChar"/>
        </w:rPr>
        <w:t xml:space="preserve">channel_addresses</w:t>
      </w:r>
      <w:r>
        <w:t xml:space="preserve"> </w:t>
      </w:r>
      <w:r>
        <w:t xml:space="preserve">and lets credentials be</w:t>
      </w:r>
      <w:r>
        <w:t xml:space="preserve"> </w:t>
      </w:r>
      <w:r>
        <w:rPr>
          <w:rStyle w:val="VerbatimChar"/>
        </w:rPr>
        <w:t xml:space="preserve">.env</w:t>
      </w:r>
      <w:r>
        <w:t xml:space="preserve">-interpolated at config-load time so the URLs themselves stay git-safe in committed</w:t>
      </w:r>
      <w:r>
        <w:t xml:space="preserve"> </w:t>
      </w:r>
      <w:r>
        <w:rPr>
          <w:rStyle w:val="VerbatimChar"/>
        </w:rPr>
        <w:t xml:space="preserve">config.toml</w:t>
      </w:r>
      <w:r>
        <w:t xml:space="preserve">.</w:t>
      </w:r>
    </w:p>
    <w:bookmarkEnd w:id="37"/>
    <w:bookmarkStart w:id="38" w:name="X05410ad403d8a6e0afc82ad9d2865559531da06"/>
    <w:p>
      <w:pPr>
        <w:pStyle w:val="Heading3"/>
      </w:pPr>
      <w:r>
        <w:t xml:space="preserve">6.2 Tag-based fan-out</w:t>
      </w:r>
    </w:p>
    <w:p>
      <w:pPr>
        <w:pStyle w:val="FirstParagraph"/>
      </w:pPr>
      <w:r>
        <w:t xml:space="preserve">Per Apprise's tag model: every channel address is annotated with one or more</w:t>
      </w:r>
      <w:r>
        <w:t xml:space="preserve"> </w:t>
      </w:r>
      <w:r>
        <w:rPr>
          <w:b/>
          <w:bCs/>
        </w:rPr>
        <w:t xml:space="preserve">tags</w:t>
      </w:r>
      <w:r>
        <w:t xml:space="preserve">. Senders address tags, not specific channels:</w:t>
      </w:r>
    </w:p>
    <w:p>
      <w:pPr>
        <w:pStyle w:val="Compact"/>
        <w:numPr>
          <w:ilvl w:val="0"/>
          <w:numId w:val="1058"/>
        </w:numPr>
      </w:pPr>
      <w:r>
        <w:rPr>
          <w:b/>
          <w:bCs/>
        </w:rPr>
        <w:t xml:space="preserve">OR-union by default</w:t>
      </w:r>
      <w:r>
        <w:t xml:space="preserve">:</w:t>
      </w:r>
      <w:r>
        <w:t xml:space="preserve"> </w:t>
      </w:r>
      <w:r>
        <w:rPr>
          <w:rStyle w:val="VerbatimChar"/>
        </w:rPr>
        <w:t xml:space="preserve">--tags=oncall,prod</w:t>
      </w:r>
      <w:r>
        <w:t xml:space="preserve"> </w:t>
      </w:r>
      <w:r>
        <w:t xml:space="preserve">matches any channel tagged</w:t>
      </w:r>
      <w:r>
        <w:t xml:space="preserve"> </w:t>
      </w:r>
      <w:r>
        <w:rPr>
          <w:rStyle w:val="VerbatimChar"/>
        </w:rPr>
        <w:t xml:space="preserve">oncall</w:t>
      </w:r>
      <w:r>
        <w:t xml:space="preserve"> </w:t>
      </w:r>
      <w:r>
        <w:t xml:space="preserve">OR</w:t>
      </w:r>
      <w:r>
        <w:t xml:space="preserve"> </w:t>
      </w:r>
      <w:r>
        <w:rPr>
          <w:rStyle w:val="VerbatimChar"/>
        </w:rPr>
        <w:t xml:space="preserve">prod</w:t>
      </w:r>
      <w:r>
        <w:t xml:space="preserve">.</w:t>
      </w:r>
    </w:p>
    <w:p>
      <w:pPr>
        <w:pStyle w:val="Compact"/>
        <w:numPr>
          <w:ilvl w:val="0"/>
          <w:numId w:val="1058"/>
        </w:numPr>
      </w:pPr>
      <w:r>
        <w:rPr>
          <w:b/>
          <w:bCs/>
        </w:rPr>
        <w:t xml:space="preserve">AND-intersection</w:t>
      </w:r>
      <w:r>
        <w:t xml:space="preserve"> </w:t>
      </w:r>
      <w:r>
        <w:t xml:space="preserve">when explicitly comma-joined inside a single argument:</w:t>
      </w:r>
      <w:r>
        <w:t xml:space="preserve"> </w:t>
      </w:r>
      <w:r>
        <w:rPr>
          <w:rStyle w:val="VerbatimChar"/>
        </w:rPr>
        <w:t xml:space="preserve">--tags=oncall+prod</w:t>
      </w:r>
      <w:r>
        <w:t xml:space="preserve"> </w:t>
      </w:r>
      <w:r>
        <w:t xml:space="preserve">matches channels tagged</w:t>
      </w:r>
      <w:r>
        <w:t xml:space="preserve"> </w:t>
      </w:r>
      <w:r>
        <w:rPr>
          <w:rStyle w:val="VerbatimChar"/>
        </w:rPr>
        <w:t xml:space="preserve">oncall</w:t>
      </w:r>
      <w:r>
        <w:t xml:space="preserve"> </w:t>
      </w:r>
      <w:r>
        <w:t xml:space="preserve">AND</w:t>
      </w:r>
      <w:r>
        <w:t xml:space="preserve"> </w:t>
      </w:r>
      <w:r>
        <w:rPr>
          <w:rStyle w:val="VerbatimChar"/>
        </w:rPr>
        <w:t xml:space="preserve">prod</w:t>
      </w:r>
      <w:r>
        <w:t xml:space="preserve">.</w:t>
      </w:r>
    </w:p>
    <w:p>
      <w:pPr>
        <w:pStyle w:val="Compact"/>
        <w:numPr>
          <w:ilvl w:val="0"/>
          <w:numId w:val="1058"/>
        </w:numPr>
      </w:pPr>
      <w:r>
        <w:t xml:space="preserve">Tag</w:t>
      </w:r>
      <w:r>
        <w:t xml:space="preserve"> </w:t>
      </w:r>
      <w:r>
        <w:rPr>
          <w:rStyle w:val="VerbatimChar"/>
        </w:rPr>
        <w:t xml:space="preserve">*</w:t>
      </w:r>
      <w:r>
        <w:t xml:space="preserve"> </w:t>
      </w:r>
      <w:r>
        <w:t xml:space="preserve">is the wildcard (matches every channel).</w:t>
      </w:r>
    </w:p>
    <w:p>
      <w:pPr>
        <w:pStyle w:val="Compact"/>
        <w:numPr>
          <w:ilvl w:val="0"/>
          <w:numId w:val="1058"/>
        </w:numPr>
      </w:pPr>
      <w:r>
        <w:t xml:space="preserve">Tag</w:t>
      </w:r>
      <w:r>
        <w:t xml:space="preserve"> </w:t>
      </w:r>
      <w:r>
        <w:rPr>
          <w:rStyle w:val="VerbatimChar"/>
        </w:rPr>
        <w:t xml:space="preserve">!oncall</w:t>
      </w:r>
      <w:r>
        <w:t xml:space="preserve"> </w:t>
      </w:r>
      <w:r>
        <w:t xml:space="preserve">means "exclude oncall" (intersect with negation).</w:t>
      </w:r>
    </w:p>
    <w:p>
      <w:pPr>
        <w:pStyle w:val="FirstParagraph"/>
      </w:pPr>
      <w:r>
        <w:t xml:space="preserve">Tag→channel mapping lives in the</w:t>
      </w:r>
      <w:r>
        <w:t xml:space="preserve"> </w:t>
      </w:r>
      <w:r>
        <w:rPr>
          <w:rStyle w:val="VerbatimChar"/>
        </w:rPr>
        <w:t xml:space="preserve">channel_addresses</w:t>
      </w:r>
      <w:r>
        <w:t xml:space="preserve"> </w:t>
      </w:r>
      <w:r>
        <w:t xml:space="preserve">table; senders never reference channel addresses directly. This decouples sender code from topology — the same event can fan out to a different mix of channels per environment without code change.</w:t>
      </w:r>
    </w:p>
    <w:p>
      <w:pPr>
        <w:pStyle w:val="BodyText"/>
      </w:pPr>
      <w:r>
        <w:rPr>
          <w:rStyle w:val="VerbatimChar"/>
          <w:b/>
          <w:bCs/>
        </w:rPr>
        <w:t xml:space="preserve">channel_addresses</w:t>
      </w:r>
      <w:r>
        <w:rPr>
          <w:b/>
          <w:bCs/>
        </w:rPr>
        <w:t xml:space="preserve"> </w:t>
      </w:r>
      <w:r>
        <w:rPr>
          <w:b/>
          <w:bCs/>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channel_addresses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"tgram", "slack", "mailto", ...</w:t>
      </w:r>
      <w:r>
        <w:br/>
      </w:r>
      <w:r>
        <w:rPr>
          <w:rStyle w:val="NormalTok"/>
        </w:rPr>
        <w:t xml:space="preserve">    address_url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"tgram://${BOT_TOKEN}/${CHAT_ID}?…" (env-interpolated at load time)</w:t>
      </w:r>
      <w:r>
        <w:br/>
      </w:r>
      <w:r>
        <w:rPr>
          <w:rStyle w:val="NormalTok"/>
        </w:rPr>
        <w:t xml:space="preserve">    tags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['oncall','prod']</w:t>
      </w:r>
      <w:r>
        <w:br/>
      </w:r>
      <w:r>
        <w:rPr>
          <w:rStyle w:val="NormalTok"/>
        </w:rPr>
        <w:t xml:space="preserve">    priority_floor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ntfy 1..5; messages below floor are dropped for this address</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last_health_at  TIMESTAMPTZ,</w:t>
      </w:r>
      <w:r>
        <w:br/>
      </w:r>
      <w:r>
        <w:rPr>
          <w:rStyle w:val="NormalTok"/>
        </w:rPr>
        <w:t xml:space="preserve">    last_health_ok  </w:t>
      </w:r>
      <w:r>
        <w:rPr>
          <w:rStyle w:val="DataTypeTok"/>
        </w:rPr>
        <w:t xml:space="preserve">BOOLEAN</w:t>
      </w:r>
      <w:r>
        <w:rPr>
          <w:rStyle w:val="NormalTok"/>
        </w:rPr>
        <w:t xml:space="preserve">,</w:t>
      </w:r>
      <w:r>
        <w:br/>
      </w:r>
      <w:r>
        <w:rPr>
          <w:rStyle w:val="NormalTok"/>
        </w:rPr>
        <w:t xml:space="preserve">    last_health_err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address_url)</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ch_addr_tags_idx </w:t>
      </w:r>
      <w:r>
        <w:rPr>
          <w:rStyle w:val="KeywordTok"/>
        </w:rPr>
        <w:t xml:space="preserve">ON</w:t>
      </w:r>
      <w:r>
        <w:rPr>
          <w:rStyle w:val="NormalTok"/>
        </w:rPr>
        <w:t xml:space="preserve"> channel_addresses </w:t>
      </w:r>
      <w:r>
        <w:rPr>
          <w:rStyle w:val="KeywordTok"/>
        </w:rPr>
        <w:t xml:space="preserve">USING</w:t>
      </w:r>
      <w:r>
        <w:rPr>
          <w:rStyle w:val="NormalTok"/>
        </w:rPr>
        <w:t xml:space="preserve"> gin (tags) </w:t>
      </w:r>
      <w:r>
        <w:rPr>
          <w:rStyle w:val="KeywordTok"/>
        </w:rPr>
        <w:t xml:space="preserve">WHERE</w:t>
      </w:r>
      <w:r>
        <w:rPr>
          <w:rStyle w:val="NormalTok"/>
        </w:rPr>
        <w:t xml:space="preserve"> enabled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ch_addr_tenant_idx </w:t>
      </w:r>
      <w:r>
        <w:rPr>
          <w:rStyle w:val="KeywordTok"/>
        </w:rPr>
        <w:t xml:space="preserve">ON</w:t>
      </w:r>
      <w:r>
        <w:rPr>
          <w:rStyle w:val="NormalTok"/>
        </w:rPr>
        <w:t xml:space="preserve"> channel_addresses (tenant_id, channel) </w:t>
      </w:r>
      <w:r>
        <w:rPr>
          <w:rStyle w:val="KeywordTok"/>
        </w:rPr>
        <w:t xml:space="preserve">WHERE</w:t>
      </w:r>
      <w:r>
        <w:rPr>
          <w:rStyle w:val="NormalTok"/>
        </w:rPr>
        <w:t xml:space="preserve"> enabled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channel_addresses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channel_addresses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ca_isolation </w:t>
      </w:r>
      <w:r>
        <w:rPr>
          <w:rStyle w:val="KeywordTok"/>
        </w:rPr>
        <w:t xml:space="preserve">ON</w:t>
      </w:r>
      <w:r>
        <w:rPr>
          <w:rStyle w:val="NormalTok"/>
        </w:rPr>
        <w:t xml:space="preserve"> channel_addresses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The</w:t>
      </w:r>
      <w:r>
        <w:t xml:space="preserve"> </w:t>
      </w:r>
      <w:r>
        <w:rPr>
          <w:rStyle w:val="VerbatimChar"/>
        </w:rPr>
        <w:t xml:space="preserve">address_url</w:t>
      </w:r>
      <w:r>
        <w:t xml:space="preserve"> </w:t>
      </w:r>
      <w:r>
        <w:t xml:space="preserve">MAY contain</w:t>
      </w:r>
      <w:r>
        <w:t xml:space="preserve"> </w:t>
      </w:r>
      <w:r>
        <w:rPr>
          <w:rStyle w:val="VerbatimChar"/>
        </w:rPr>
        <w:t xml:space="preserve">${ENV_VAR}</w:t>
      </w:r>
      <w:r>
        <w:t xml:space="preserve"> </w:t>
      </w:r>
      <w:r>
        <w:t xml:space="preserve">placeholders that are interpolated at config load time (so secrets stay out of the row body — only the placeholder is persisted; secrets remain in</w:t>
      </w:r>
      <w:r>
        <w:t xml:space="preserve"> </w:t>
      </w:r>
      <w:r>
        <w:rPr>
          <w:rStyle w:val="VerbatimChar"/>
        </w:rPr>
        <w:t xml:space="preserve">.env</w:t>
      </w:r>
      <w:r>
        <w:t xml:space="preserve"> </w:t>
      </w:r>
      <w:r>
        <w:t xml:space="preserve">/ shell env).</w:t>
      </w:r>
    </w:p>
    <w:bookmarkEnd w:id="38"/>
    <w:bookmarkStart w:id="39" w:name="X315f9c2d47c4ba24dec55fa1f810f2a759cf8c5"/>
    <w:p>
      <w:pPr>
        <w:pStyle w:val="Heading3"/>
      </w:pPr>
      <w:r>
        <w:t xml:space="preserve">6.3 HeraldBranding (per-flavor visual identity)</w:t>
      </w:r>
    </w:p>
    <w:p>
      <w:pPr>
        <w:pStyle w:val="FirstParagraph"/>
      </w:pPr>
      <w:r>
        <w:t xml:space="preserve">Per Apprise's</w:t>
      </w:r>
      <w:r>
        <w:t xml:space="preserve"> </w:t>
      </w:r>
      <w:r>
        <w:rPr>
          <w:rStyle w:val="VerbatimChar"/>
        </w:rPr>
        <w:t xml:space="preserve">AppriseAsset</w:t>
      </w:r>
      <w:r>
        <w:t xml:space="preserve">: a</w:t>
      </w:r>
      <w:r>
        <w:t xml:space="preserve"> </w:t>
      </w:r>
      <w:r>
        <w:rPr>
          <w:rStyle w:val="VerbatimChar"/>
        </w:rPr>
        <w:t xml:space="preserve">HeraldBranding</w:t>
      </w:r>
      <w:r>
        <w:t xml:space="preserve"> </w:t>
      </w:r>
      <w:r>
        <w:t xml:space="preserve">struct injected per-flavor:</w:t>
      </w:r>
    </w:p>
    <w:p>
      <w:pPr>
        <w:pStyle w:val="SourceCode"/>
      </w:pPr>
      <w:r>
        <w:rPr>
          <w:rStyle w:val="KeywordTok"/>
        </w:rPr>
        <w:t xml:space="preserve">type</w:t>
      </w:r>
      <w:r>
        <w:rPr>
          <w:rStyle w:val="NormalTok"/>
        </w:rPr>
        <w:t xml:space="preserve"> Branding </w:t>
      </w:r>
      <w:r>
        <w:rPr>
          <w:rStyle w:val="KeywordTok"/>
        </w:rPr>
        <w:t xml:space="preserve">struct</w:t>
      </w:r>
      <w:r>
        <w:rPr>
          <w:rStyle w:val="NormalTok"/>
        </w:rPr>
        <w:t xml:space="preserve"> </w:t>
      </w:r>
      <w:r>
        <w:rPr>
          <w:rStyle w:val="OperatorTok"/>
        </w:rPr>
        <w:t xml:space="preserve">{</w:t>
      </w:r>
      <w:r>
        <w:br/>
      </w:r>
      <w:r>
        <w:rPr>
          <w:rStyle w:val="NormalTok"/>
        </w:rPr>
        <w:t xml:space="preserve">    AppName        </w:t>
      </w:r>
      <w:r>
        <w:rPr>
          <w:rStyle w:val="DataTypeTok"/>
        </w:rPr>
        <w:t xml:space="preserve">string</w:t>
      </w:r>
      <w:r>
        <w:rPr>
          <w:rStyle w:val="NormalTok"/>
        </w:rPr>
        <w:t xml:space="preserve"> </w:t>
      </w:r>
      <w:r>
        <w:rPr>
          <w:rStyle w:val="CommentTok"/>
        </w:rPr>
        <w:t xml:space="preserve">// "Project Herald", "System Herald", ...</w:t>
      </w:r>
      <w:r>
        <w:br/>
      </w:r>
      <w:r>
        <w:rPr>
          <w:rStyle w:val="NormalTok"/>
        </w:rPr>
        <w:t xml:space="preserve">    BinaryName     </w:t>
      </w:r>
      <w:r>
        <w:rPr>
          <w:rStyle w:val="DataTypeTok"/>
        </w:rPr>
        <w:t xml:space="preserve">string</w:t>
      </w:r>
      <w:r>
        <w:rPr>
          <w:rStyle w:val="NormalTok"/>
        </w:rPr>
        <w:t xml:space="preserve"> </w:t>
      </w:r>
      <w:r>
        <w:rPr>
          <w:rStyle w:val="CommentTok"/>
        </w:rPr>
        <w:t xml:space="preserve">// "pherald", "sherald", ...</w:t>
      </w:r>
      <w:r>
        <w:br/>
      </w:r>
      <w:r>
        <w:rPr>
          <w:rStyle w:val="NormalTok"/>
        </w:rPr>
        <w:t xml:space="preserve">    IconURL        </w:t>
      </w:r>
      <w:r>
        <w:rPr>
          <w:rStyle w:val="DataTypeTok"/>
        </w:rPr>
        <w:t xml:space="preserve">string</w:t>
      </w:r>
      <w:r>
        <w:rPr>
          <w:rStyle w:val="NormalTok"/>
        </w:rPr>
        <w:t xml:space="preserve"> </w:t>
      </w:r>
      <w:r>
        <w:rPr>
          <w:rStyle w:val="CommentTok"/>
        </w:rPr>
        <w:t xml:space="preserve">// for rich embeds</w:t>
      </w:r>
      <w:r>
        <w:br/>
      </w:r>
      <w:r>
        <w:rPr>
          <w:rStyle w:val="NormalTok"/>
        </w:rPr>
        <w:t xml:space="preserve">    AccentColorHex </w:t>
      </w:r>
      <w:r>
        <w:rPr>
          <w:rStyle w:val="DataTypeTok"/>
        </w:rPr>
        <w:t xml:space="preserve">string</w:t>
      </w:r>
      <w:r>
        <w:rPr>
          <w:rStyle w:val="NormalTok"/>
        </w:rPr>
        <w:t xml:space="preserve"> </w:t>
      </w:r>
      <w:r>
        <w:rPr>
          <w:rStyle w:val="CommentTok"/>
        </w:rPr>
        <w:t xml:space="preserve">// "#2C7BE5"</w:t>
      </w:r>
      <w:r>
        <w:br/>
      </w:r>
      <w:r>
        <w:rPr>
          <w:rStyle w:val="NormalTok"/>
        </w:rPr>
        <w:t xml:space="preserve">    DefaultFooter  </w:t>
      </w:r>
      <w:r>
        <w:rPr>
          <w:rStyle w:val="DataTypeTok"/>
        </w:rPr>
        <w:t xml:space="preserve">string</w:t>
      </w:r>
      <w:r>
        <w:rPr>
          <w:rStyle w:val="NormalTok"/>
        </w:rPr>
        <w:t xml:space="preserve"> </w:t>
      </w:r>
      <w:r>
        <w:rPr>
          <w:rStyle w:val="CommentTok"/>
        </w:rPr>
        <w:t xml:space="preserve">// "Sent by pherald 1.0 · github.com/vasic-digital/Herald"</w:t>
      </w:r>
      <w:r>
        <w:br/>
      </w:r>
      <w:r>
        <w:br/>
      </w:r>
      <w:r>
        <w:rPr>
          <w:rStyle w:val="NormalTok"/>
        </w:rPr>
        <w:t xml:space="preserve">    </w:t>
      </w:r>
      <w:r>
        <w:rPr>
          <w:rStyle w:val="CommentTok"/>
        </w:rPr>
        <w:t xml:space="preserve">// Wave 2 (r8) — per-flavor identity propagated to the shared</w:t>
      </w:r>
      <w:r>
        <w:br/>
      </w:r>
      <w:r>
        <w:rPr>
          <w:rStyle w:val="NormalTok"/>
        </w:rPr>
        <w:t xml:space="preserve">    </w:t>
      </w:r>
      <w:r>
        <w:rPr>
          <w:rStyle w:val="CommentTok"/>
        </w:rPr>
        <w:t xml:space="preserve">// commons/cli/ scaffold. Drives Cobra Use/Short/Long output,</w:t>
      </w:r>
      <w:r>
        <w:br/>
      </w:r>
      <w:r>
        <w:rPr>
          <w:rStyle w:val="NormalTok"/>
        </w:rPr>
        <w:t xml:space="preserve">    </w:t>
      </w:r>
      <w:r>
        <w:rPr>
          <w:rStyle w:val="CommentTok"/>
        </w:rPr>
        <w:t xml:space="preserve">// default HTTP serve-port binding, and version --json shape.</w:t>
      </w:r>
      <w:r>
        <w:br/>
      </w:r>
      <w:r>
        <w:rPr>
          <w:rStyle w:val="NormalTok"/>
        </w:rPr>
        <w:t xml:space="preserve">    Flavor      </w:t>
      </w:r>
      <w:r>
        <w:rPr>
          <w:rStyle w:val="DataTypeTok"/>
        </w:rPr>
        <w:t xml:space="preserve">string</w:t>
      </w:r>
      <w:r>
        <w:rPr>
          <w:rStyle w:val="NormalTok"/>
        </w:rPr>
        <w:t xml:space="preserve"> </w:t>
      </w:r>
      <w:r>
        <w:rPr>
          <w:rStyle w:val="CommentTok"/>
        </w:rPr>
        <w:t xml:space="preserve">// "p", "s", "b", ... (single-letter key; "sc" for scherald)</w:t>
      </w:r>
      <w:r>
        <w:br/>
      </w:r>
      <w:r>
        <w:rPr>
          <w:rStyle w:val="NormalTok"/>
        </w:rPr>
        <w:t xml:space="preserve">    Prefix      </w:t>
      </w:r>
      <w:r>
        <w:rPr>
          <w:rStyle w:val="DataTypeTok"/>
        </w:rPr>
        <w:t xml:space="preserve">string</w:t>
      </w:r>
      <w:r>
        <w:rPr>
          <w:rStyle w:val="NormalTok"/>
        </w:rPr>
        <w:t xml:space="preserve"> </w:t>
      </w:r>
      <w:r>
        <w:rPr>
          <w:rStyle w:val="CommentTok"/>
        </w:rPr>
        <w:t xml:space="preserve">// 3-letter §8.2 anchor (e.g. "PHR", "SHR", "CHR")</w:t>
      </w:r>
      <w:r>
        <w:br/>
      </w:r>
      <w:r>
        <w:rPr>
          <w:rStyle w:val="NormalTok"/>
        </w:rPr>
        <w:t xml:space="preserve">    DisplayName </w:t>
      </w:r>
      <w:r>
        <w:rPr>
          <w:rStyle w:val="DataTypeTok"/>
        </w:rPr>
        <w:t xml:space="preserve">string</w:t>
      </w:r>
      <w:r>
        <w:rPr>
          <w:rStyle w:val="NormalTok"/>
        </w:rPr>
        <w:t xml:space="preserve"> </w:t>
      </w:r>
      <w:r>
        <w:rPr>
          <w:rStyle w:val="CommentTok"/>
        </w:rPr>
        <w:t xml:space="preserve">// operator-facing display name (often == AppName)</w:t>
      </w:r>
      <w:r>
        <w:br/>
      </w:r>
      <w:r>
        <w:rPr>
          <w:rStyle w:val="NormalTok"/>
        </w:rPr>
        <w:t xml:space="preserve">    DefaultPort </w:t>
      </w:r>
      <w:r>
        <w:rPr>
          <w:rStyle w:val="DataTypeTok"/>
        </w:rPr>
        <w:t xml:space="preserve">int</w:t>
      </w:r>
      <w:r>
        <w:rPr>
          <w:rStyle w:val="NormalTok"/>
        </w:rPr>
        <w:t xml:space="preserve">    </w:t>
      </w:r>
      <w:r>
        <w:rPr>
          <w:rStyle w:val="CommentTok"/>
        </w:rPr>
        <w:t xml:space="preserve">// default HTTP listen port (24791..24799 block; 0 for CLI-only flavors)</w:t>
      </w:r>
      <w:r>
        <w:br/>
      </w:r>
      <w:r>
        <w:rPr>
          <w:rStyle w:val="NormalTok"/>
        </w:rPr>
        <w:t xml:space="preserve">    Mission     </w:t>
      </w:r>
      <w:r>
        <w:rPr>
          <w:rStyle w:val="DataTypeTok"/>
        </w:rPr>
        <w:t xml:space="preserve">string</w:t>
      </w:r>
      <w:r>
        <w:rPr>
          <w:rStyle w:val="NormalTok"/>
        </w:rPr>
        <w:t xml:space="preserve"> </w:t>
      </w:r>
      <w:r>
        <w:rPr>
          <w:rStyle w:val="CommentTok"/>
        </w:rPr>
        <w:t xml:space="preserve">// one-line mission statement for --help / about</w:t>
      </w:r>
      <w:r>
        <w:br/>
      </w:r>
      <w:r>
        <w:rPr>
          <w:rStyle w:val="OperatorTok"/>
        </w:rPr>
        <w:t xml:space="preserve">}</w:t>
      </w:r>
    </w:p>
    <w:p>
      <w:pPr>
        <w:pStyle w:val="FirstParagraph"/>
      </w:pPr>
      <w:r>
        <w:t xml:space="preserve">Channel adapters consult</w:t>
      </w:r>
      <w:r>
        <w:t xml:space="preserve"> </w:t>
      </w:r>
      <w:r>
        <w:rPr>
          <w:rStyle w:val="VerbatimChar"/>
        </w:rPr>
        <w:t xml:space="preserve">Branding</w:t>
      </w:r>
      <w:r>
        <w:t xml:space="preserve"> </w:t>
      </w:r>
      <w:r>
        <w:t xml:space="preserve">when rendering rich messages (Slack Block Kit headers, Discord embed</w:t>
      </w:r>
      <w:r>
        <w:t xml:space="preserve"> </w:t>
      </w:r>
      <w:r>
        <w:rPr>
          <w:rStyle w:val="VerbatimChar"/>
        </w:rPr>
        <w:t xml:space="preserve">author</w:t>
      </w:r>
      <w:r>
        <w:t xml:space="preserve">, Adaptive Card</w:t>
      </w:r>
      <w:r>
        <w:t xml:space="preserve"> </w:t>
      </w:r>
      <w:r>
        <w:rPr>
          <w:rStyle w:val="VerbatimChar"/>
        </w:rPr>
        <w:t xml:space="preserve">Container</w:t>
      </w:r>
      <w:r>
        <w:t xml:space="preserve"> </w:t>
      </w:r>
      <w:r>
        <w:t xml:space="preserve">accent color, Email From-name). Per-flavor</w:t>
      </w:r>
      <w:r>
        <w:t xml:space="preserve"> </w:t>
      </w:r>
      <w:r>
        <w:rPr>
          <w:rStyle w:val="VerbatimChar"/>
        </w:rPr>
        <w:t xml:space="preserve">Branding</w:t>
      </w:r>
      <w:r>
        <w:t xml:space="preserve"> </w:t>
      </w:r>
      <w:r>
        <w:t xml:space="preserve">is constructed via</w:t>
      </w:r>
      <w:r>
        <w:t xml:space="preserve"> </w:t>
      </w:r>
      <w:r>
        <w:rPr>
          <w:rStyle w:val="VerbatimChar"/>
        </w:rPr>
        <w:t xml:space="preserve">commons.DefaultBranding(&lt;flavor&gt;, version)</w:t>
      </w:r>
      <w:r>
        <w:t xml:space="preserve"> </w:t>
      </w:r>
      <w:r>
        <w:t xml:space="preserve">at startup of each</w:t>
      </w:r>
      <w:r>
        <w:t xml:space="preserve"> </w:t>
      </w:r>
      <w:r>
        <w:rPr>
          <w:rStyle w:val="VerbatimChar"/>
        </w:rPr>
        <w:t xml:space="preserve">&lt;prefix&gt;herald</w:t>
      </w:r>
      <w:r>
        <w:t xml:space="preserve"> </w:t>
      </w:r>
      <w:r>
        <w:t xml:space="preserve">binary and threaded through every</w:t>
      </w:r>
      <w:r>
        <w:t xml:space="preserve"> </w:t>
      </w:r>
      <w:r>
        <w:rPr>
          <w:rStyle w:val="VerbatimChar"/>
        </w:rPr>
        <w:t xml:space="preserve">OutboundMessage</w:t>
      </w:r>
      <w:r>
        <w:t xml:space="preserve">; the Wave 2 fields (</w:t>
      </w:r>
      <w:r>
        <w:rPr>
          <w:rStyle w:val="VerbatimChar"/>
        </w:rPr>
        <w:t xml:space="preserve">Flavor</w:t>
      </w:r>
      <w:r>
        <w:t xml:space="preserve">,</w:t>
      </w:r>
      <w:r>
        <w:t xml:space="preserve"> </w:t>
      </w:r>
      <w:r>
        <w:rPr>
          <w:rStyle w:val="VerbatimChar"/>
        </w:rPr>
        <w:t xml:space="preserve">Prefix</w:t>
      </w:r>
      <w:r>
        <w:t xml:space="preserve">,</w:t>
      </w:r>
      <w:r>
        <w:t xml:space="preserve"> </w:t>
      </w:r>
      <w:r>
        <w:rPr>
          <w:rStyle w:val="VerbatimChar"/>
        </w:rPr>
        <w:t xml:space="preserve">DisplayName</w:t>
      </w:r>
      <w:r>
        <w:t xml:space="preserve">,</w:t>
      </w:r>
      <w:r>
        <w:t xml:space="preserve"> </w:t>
      </w:r>
      <w:r>
        <w:rPr>
          <w:rStyle w:val="VerbatimChar"/>
        </w:rPr>
        <w:t xml:space="preserve">DefaultPort</w:t>
      </w:r>
      <w:r>
        <w:t xml:space="preserve">,</w:t>
      </w:r>
      <w:r>
        <w:t xml:space="preserve"> </w:t>
      </w:r>
      <w:r>
        <w:rPr>
          <w:rStyle w:val="VerbatimChar"/>
        </w:rPr>
        <w:t xml:space="preserve">Mission</w:t>
      </w:r>
      <w:r>
        <w:t xml:space="preserve">) drive both the shared</w:t>
      </w:r>
      <w:r>
        <w:t xml:space="preserve"> </w:t>
      </w:r>
      <w:r>
        <w:rPr>
          <w:rStyle w:val="VerbatimChar"/>
        </w:rPr>
        <w:t xml:space="preserve">commons/cli/</w:t>
      </w:r>
      <w:r>
        <w:t xml:space="preserve"> </w:t>
      </w:r>
      <w:r>
        <w:t xml:space="preserve">scaffold (Cobra Use/Short/Long, default HTTP serve-port binding,</w:t>
      </w:r>
      <w:r>
        <w:t xml:space="preserve"> </w:t>
      </w:r>
      <w:r>
        <w:rPr>
          <w:rStyle w:val="VerbatimChar"/>
        </w:rPr>
        <w:t xml:space="preserve">version --json</w:t>
      </w:r>
      <w:r>
        <w:t xml:space="preserve"> </w:t>
      </w:r>
      <w:r>
        <w:t xml:space="preserve">shape) and adapter-side branding when rendering rich messages.</w:t>
      </w:r>
    </w:p>
    <w:p>
      <w:r>
        <w:pict>
          <v:rect style="width:0;height:1.5pt" o:hralign="center" o:hrstd="t" o:hr="t"/>
        </w:pict>
      </w:r>
    </w:p>
    <w:bookmarkEnd w:id="39"/>
    <w:bookmarkEnd w:id="40"/>
    <w:bookmarkStart w:id="46" w:name="X84536d8eaea2fb40742b4be7d9830c49c65bbca"/>
    <w:p>
      <w:pPr>
        <w:pStyle w:val="Heading2"/>
      </w:pPr>
      <w:r>
        <w:t xml:space="preserve">§7. Subscriber model</w:t>
      </w:r>
    </w:p>
    <w:bookmarkStart w:id="41" w:name="X94336c4914ef8a1fdaa81021924706d87be1dda"/>
    <w:p>
      <w:pPr>
        <w:pStyle w:val="Heading3"/>
      </w:pPr>
      <w:r>
        <w:t xml:space="preserve">7.1 Identity &amp; reconciliation (per-channel-id + operator alias)</w:t>
      </w:r>
    </w:p>
    <w:p>
      <w:pPr>
        <w:pStyle w:val="FirstParagraph"/>
      </w:pPr>
      <w:r>
        <w:t xml:space="preserve">Per R-07 + research Topic 3 (notification-platforms): the</w:t>
      </w:r>
      <w:r>
        <w:t xml:space="preserve"> </w:t>
      </w:r>
      <w:r>
        <w:rPr>
          <w:b/>
          <w:bCs/>
        </w:rPr>
        <w:t xml:space="preserve">matterbridge model</w:t>
      </w:r>
      <w:r>
        <w:t xml:space="preserve"> </w:t>
      </w:r>
      <w:r>
        <w:t xml:space="preserve">is the default — per-channel-id is the source of truth. A subscriber on Telegram is identified by</w:t>
      </w:r>
      <w:r>
        <w:t xml:space="preserve"> </w:t>
      </w:r>
      <w:r>
        <w:rPr>
          <w:rStyle w:val="VerbatimChar"/>
        </w:rPr>
        <w:t xml:space="preserve">(channel:"tgram", chat_id:"42"); the same human on Slack is </w:t>
      </w:r>
      <w:r>
        <w:t xml:space="preserve">(channel:"slack", user_id:"U0123")`; these are</w:t>
      </w:r>
      <w:r>
        <w:t xml:space="preserve"> </w:t>
      </w:r>
      <w:r>
        <w:rPr>
          <w:b/>
          <w:bCs/>
        </w:rPr>
        <w:t xml:space="preserve">separate entries</w:t>
      </w:r>
      <w:r>
        <w:t xml:space="preserve"> </w:t>
      </w:r>
      <w:r>
        <w:t xml:space="preserve">unless explicitly linked.</w:t>
      </w:r>
    </w:p>
    <w:p>
      <w:pPr>
        <w:pStyle w:val="BodyText"/>
      </w:pPr>
      <w:r>
        <w:rPr>
          <w:b/>
          <w:bCs/>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subscribers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handle       TEXT,                              </w:t>
      </w:r>
      <w:r>
        <w:rPr>
          <w:rStyle w:val="CommentTok"/>
        </w:rPr>
        <w:t xml:space="preserve">-- operator-assigned, e.g. "alice"</w:t>
      </w:r>
      <w:r>
        <w:br/>
      </w:r>
      <w:r>
        <w:rPr>
          <w:rStyle w:val="NormalTok"/>
        </w:rPr>
        <w:t xml:space="preserve">    display_name TEXT,</w:t>
      </w:r>
      <w:r>
        <w:br/>
      </w:r>
      <w:r>
        <w:rPr>
          <w:rStyle w:val="NormalTok"/>
        </w:rPr>
        <w:t xml:space="preserve">    locale       TEXT </w:t>
      </w:r>
      <w:r>
        <w:rPr>
          <w:rStyle w:val="KeywordTok"/>
        </w:rPr>
        <w:t xml:space="preserve">DEFAULT</w:t>
      </w:r>
      <w:r>
        <w:rPr>
          <w:rStyle w:val="NormalTok"/>
        </w:rPr>
        <w:t xml:space="preserve"> </w:t>
      </w:r>
      <w:r>
        <w:rPr>
          <w:rStyle w:val="StringTok"/>
        </w:rPr>
        <w:t xml:space="preserve">'en-US'</w:t>
      </w:r>
      <w:r>
        <w:rPr>
          <w:rStyle w:val="NormalTok"/>
        </w:rPr>
        <w:t xml:space="preserve">,</w:t>
      </w:r>
      <w:r>
        <w:br/>
      </w:r>
      <w:r>
        <w:rPr>
          <w:rStyle w:val="NormalTok"/>
        </w:rPr>
        <w:t xml:space="preserve">    timezone     TEXT </w:t>
      </w:r>
      <w:r>
        <w:rPr>
          <w:rStyle w:val="KeywordTok"/>
        </w:rPr>
        <w:t xml:space="preserve">DEFAULT</w:t>
      </w:r>
      <w:r>
        <w:rPr>
          <w:rStyle w:val="NormalTok"/>
        </w:rPr>
        <w:t xml:space="preserve"> </w:t>
      </w:r>
      <w:r>
        <w:rPr>
          <w:rStyle w:val="StringTok"/>
        </w:rPr>
        <w:t xml:space="preserve">'UTC'</w:t>
      </w:r>
      <w:r>
        <w:rPr>
          <w:rStyle w:val="NormalTok"/>
        </w:rPr>
        <w:t xml:space="preserve">,</w:t>
      </w:r>
      <w:r>
        <w:br/>
      </w:r>
      <w:r>
        <w:rPr>
          <w:rStyle w:val="NormalTok"/>
        </w:rPr>
        <w:t xml:space="preserve">    </w:t>
      </w:r>
      <w:r>
        <w:rPr>
          <w:rStyle w:val="KeywordTok"/>
        </w:rPr>
        <w:t xml:space="preserve">roles</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e.g. ['operator','reader','ic']</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handle)                      </w:t>
      </w:r>
      <w:r>
        <w:rPr>
          <w:rStyle w:val="CommentTok"/>
        </w:rPr>
        <w:t xml:space="preserve">-- handle is unique within a tenant</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subscribers_tenant_idx </w:t>
      </w:r>
      <w:r>
        <w:rPr>
          <w:rStyle w:val="KeywordTok"/>
        </w:rPr>
        <w:t xml:space="preserve">ON</w:t>
      </w:r>
      <w:r>
        <w:rPr>
          <w:rStyle w:val="NormalTok"/>
        </w:rPr>
        <w:t xml:space="preserve"> subscribers (tenant_id);</w:t>
      </w:r>
      <w:r>
        <w:br/>
      </w:r>
      <w:r>
        <w:rPr>
          <w:rStyle w:val="KeywordTok"/>
        </w:rPr>
        <w:t xml:space="preserve">ALTER</w:t>
      </w:r>
      <w:r>
        <w:rPr>
          <w:rStyle w:val="NormalTok"/>
        </w:rPr>
        <w:t xml:space="preserve"> </w:t>
      </w:r>
      <w:r>
        <w:rPr>
          <w:rStyle w:val="KeywordTok"/>
        </w:rPr>
        <w:t xml:space="preserve">TABLE</w:t>
      </w:r>
      <w:r>
        <w:rPr>
          <w:rStyle w:val="NormalTok"/>
        </w:rPr>
        <w:t xml:space="preserve"> subscribers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subscribers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sub_isolation </w:t>
      </w:r>
      <w:r>
        <w:rPr>
          <w:rStyle w:val="KeywordTok"/>
        </w:rPr>
        <w:t xml:space="preserve">ON</w:t>
      </w:r>
      <w:r>
        <w:rPr>
          <w:rStyle w:val="NormalTok"/>
        </w:rPr>
        <w:t xml:space="preserve"> subscribers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subscriber_aliases (</w:t>
      </w:r>
      <w:r>
        <w:br/>
      </w:r>
      <w:r>
        <w:rPr>
          <w:rStyle w:val="NormalTok"/>
        </w:rPr>
        <w:t xml:space="preserve">    subscriber_id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subscribers(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channel_user_id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verified_at     TIMESTAMPTZ,                    </w:t>
      </w:r>
      <w:r>
        <w:rPr>
          <w:rStyle w:val="CommentTok"/>
        </w:rPr>
        <w:t xml:space="preserve">-- self-claim verification time</w:t>
      </w:r>
      <w:r>
        <w:br/>
      </w:r>
      <w:r>
        <w:rPr>
          <w:rStyle w:val="NormalTok"/>
        </w:rPr>
        <w:t xml:space="preserve">    last_seen_at    TIMESTAMPTZ,</w:t>
      </w:r>
      <w:r>
        <w:br/>
      </w:r>
      <w:r>
        <w:rPr>
          <w:rStyle w:val="NormalTok"/>
        </w:rPr>
        <w:t xml:space="preserve">    </w:t>
      </w:r>
      <w:r>
        <w:rPr>
          <w:rStyle w:val="KeywordTok"/>
        </w:rPr>
        <w:t xml:space="preserve">UNIQUE</w:t>
      </w:r>
      <w:r>
        <w:rPr>
          <w:rStyle w:val="NormalTok"/>
        </w:rPr>
        <w:t xml:space="preserve"> (channel, channel_user_id)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subscriber_aliases_sub_idx </w:t>
      </w:r>
      <w:r>
        <w:rPr>
          <w:rStyle w:val="KeywordTok"/>
        </w:rPr>
        <w:t xml:space="preserve">ON</w:t>
      </w:r>
      <w:r>
        <w:rPr>
          <w:rStyle w:val="NormalTok"/>
        </w:rPr>
        <w:t xml:space="preserve"> subscriber_aliases (subscriber_id);</w:t>
      </w:r>
    </w:p>
    <w:p>
      <w:pPr>
        <w:pStyle w:val="FirstParagraph"/>
      </w:pPr>
      <w:r>
        <w:rPr>
          <w:b/>
          <w:bCs/>
        </w:rPr>
        <w:t xml:space="preserve">Linking flows:</w:t>
      </w:r>
    </w:p>
    <w:p>
      <w:pPr>
        <w:pStyle w:val="Compact"/>
        <w:numPr>
          <w:ilvl w:val="0"/>
          <w:numId w:val="1059"/>
        </w:numPr>
      </w:pPr>
      <w:r>
        <w:rPr>
          <w:b/>
          <w:bCs/>
        </w:rPr>
        <w:t xml:space="preserve">Operator-mapped</w:t>
      </w:r>
      <w:r>
        <w:t xml:space="preserve"> </w:t>
      </w:r>
      <w:r>
        <w:t xml:space="preserve">(default): operator runs</w:t>
      </w:r>
      <w:r>
        <w:t xml:space="preserve"> </w:t>
      </w:r>
      <w:r>
        <w:rPr>
          <w:rStyle w:val="VerbatimChar"/>
        </w:rPr>
        <w:t xml:space="preserve">pherald subscriber link --handle alice --tgram 42 --slack U0123</w:t>
      </w:r>
      <w:r>
        <w:t xml:space="preserve">.</w:t>
      </w:r>
    </w:p>
    <w:p>
      <w:pPr>
        <w:pStyle w:val="Compact"/>
        <w:numPr>
          <w:ilvl w:val="0"/>
          <w:numId w:val="1059"/>
        </w:numPr>
      </w:pPr>
      <w:r>
        <w:rPr>
          <w:b/>
          <w:bCs/>
        </w:rPr>
        <w:t xml:space="preserve">Self-claim</w:t>
      </w:r>
      <w:r>
        <w:t xml:space="preserve"> </w:t>
      </w:r>
      <w:r>
        <w:t xml:space="preserve">(opt-in per tenant): subscriber DMs a one-time token to the bot on each channel; the bot calls</w:t>
      </w:r>
      <w:r>
        <w:t xml:space="preserve"> </w:t>
      </w:r>
      <w:r>
        <w:rPr>
          <w:rStyle w:val="VerbatimChar"/>
        </w:rPr>
        <w:t xml:space="preserve">pherald subscriber verify &lt;token&gt;</w:t>
      </w:r>
      <w:r>
        <w:t xml:space="preserve"> </w:t>
      </w:r>
      <w:r>
        <w:t xml:space="preserve">to record the alias.</w:t>
      </w:r>
    </w:p>
    <w:p>
      <w:pPr>
        <w:pStyle w:val="Compact"/>
        <w:numPr>
          <w:ilvl w:val="0"/>
          <w:numId w:val="1059"/>
        </w:numPr>
      </w:pPr>
      <w:r>
        <w:rPr>
          <w:b/>
          <w:bCs/>
        </w:rPr>
        <w:t xml:space="preserve">Never inferred</w:t>
      </w:r>
      <w:r>
        <w:t xml:space="preserve"> </w:t>
      </w:r>
      <w:r>
        <w:t xml:space="preserve">— Herald does not guess identity across channels.</w:t>
      </w:r>
    </w:p>
    <w:bookmarkEnd w:id="41"/>
    <w:bookmarkStart w:id="42" w:name="X75156f5e220a1ea3808171ba51e8fde37297650"/>
    <w:p>
      <w:pPr>
        <w:pStyle w:val="Heading3"/>
      </w:pPr>
      <w:r>
        <w:t xml:space="preserve">7.2 Preferences (Knock-style PreferenceSet)</w:t>
      </w:r>
    </w:p>
    <w:p>
      <w:pPr>
        <w:pStyle w:val="FirstParagraph"/>
      </w:pPr>
      <w:r>
        <w:t xml:space="preserve">Per research Topic 2 (notification-platforms): a Knock-inspired</w:t>
      </w:r>
      <w:r>
        <w:t xml:space="preserve"> </w:t>
      </w:r>
      <w:r>
        <w:rPr>
          <w:rStyle w:val="VerbatimChar"/>
        </w:rPr>
        <w:t xml:space="preserve">PreferenceSet</w:t>
      </w:r>
      <w:r>
        <w:t xml:space="preserve"> </w:t>
      </w:r>
      <w:r>
        <w:t xml:space="preserve">JSON per subscriber:</w:t>
      </w:r>
    </w:p>
    <w:p>
      <w:pPr>
        <w:pStyle w:val="SourceCode"/>
      </w:pPr>
      <w:r>
        <w:rPr>
          <w:rStyle w:val="VerbatimChar"/>
        </w:rPr>
        <w:t xml:space="preserve">{</w:t>
      </w:r>
      <w:r>
        <w:br/>
      </w:r>
      <w:r>
        <w:rPr>
          <w:rStyle w:val="VerbatimChar"/>
        </w:rPr>
        <w:t xml:space="preserve">  "categories": {</w:t>
      </w:r>
      <w:r>
        <w:br/>
      </w:r>
      <w:r>
        <w:rPr>
          <w:rStyle w:val="VerbatimChar"/>
        </w:rPr>
        <w:t xml:space="preserve">    "incidents":    { "channels": ["slack","tgram","email"], "muted": false },</w:t>
      </w:r>
      <w:r>
        <w:br/>
      </w:r>
      <w:r>
        <w:rPr>
          <w:rStyle w:val="VerbatimChar"/>
        </w:rPr>
        <w:t xml:space="preserve">    "deploys":      { "channels": ["slack"], "muted": false },</w:t>
      </w:r>
      <w:r>
        <w:br/>
      </w:r>
      <w:r>
        <w:rPr>
          <w:rStyle w:val="VerbatimChar"/>
        </w:rPr>
        <w:t xml:space="preserve">    "daily_digest": { "channels": ["email"], "muted": false }</w:t>
      </w:r>
      <w:r>
        <w:br/>
      </w:r>
      <w:r>
        <w:rPr>
          <w:rStyle w:val="VerbatimChar"/>
        </w:rPr>
        <w:t xml:space="preserve">  },</w:t>
      </w:r>
      <w:r>
        <w:br/>
      </w:r>
      <w:r>
        <w:rPr>
          <w:rStyle w:val="VerbatimChar"/>
        </w:rPr>
        <w:t xml:space="preserve">  "workflows": {</w:t>
      </w:r>
      <w:r>
        <w:br/>
      </w:r>
      <w:r>
        <w:rPr>
          <w:rStyle w:val="VerbatimChar"/>
        </w:rPr>
        <w:t xml:space="preserve">    "digital.vasic.herald.alert.firing":   { "muted": false, "channels": ["tgram","slack"] },</w:t>
      </w:r>
      <w:r>
        <w:br/>
      </w:r>
      <w:r>
        <w:rPr>
          <w:rStyle w:val="VerbatimChar"/>
        </w:rPr>
        <w:t xml:space="preserve">    "digital.vasic.herald.alert.resolved": { "muted": true }</w:t>
      </w:r>
      <w:r>
        <w:br/>
      </w:r>
      <w:r>
        <w:rPr>
          <w:rStyle w:val="VerbatimChar"/>
        </w:rPr>
        <w:t xml:space="preserve">  },</w:t>
      </w:r>
      <w:r>
        <w:br/>
      </w:r>
      <w:r>
        <w:rPr>
          <w:rStyle w:val="VerbatimChar"/>
        </w:rPr>
        <w:t xml:space="preserve">  "quiet_hours": { "tz": "Europe/Belgrade", "start": "22:00", "end": "07:00", "exempt_categories": ["incidents"] },</w:t>
      </w:r>
      <w:r>
        <w:br/>
      </w:r>
      <w:r>
        <w:rPr>
          <w:rStyle w:val="VerbatimChar"/>
        </w:rPr>
        <w:t xml:space="preserve">  "channel_data": {</w:t>
      </w:r>
      <w:r>
        <w:br/>
      </w:r>
      <w:r>
        <w:rPr>
          <w:rStyle w:val="VerbatimChar"/>
        </w:rPr>
        <w:t xml:space="preserve">    "tgram": { "chat_id": "42", "thread_id": null },</w:t>
      </w:r>
      <w:r>
        <w:br/>
      </w:r>
      <w:r>
        <w:rPr>
          <w:rStyle w:val="VerbatimChar"/>
        </w:rPr>
        <w:t xml:space="preserve">    "slack": { "user_id": "U0123", "im_channel": "D098" }</w:t>
      </w:r>
      <w:r>
        <w:br/>
      </w:r>
      <w:r>
        <w:rPr>
          <w:rStyle w:val="VerbatimChar"/>
        </w:rPr>
        <w:t xml:space="preserve">  }</w:t>
      </w:r>
      <w:r>
        <w:br/>
      </w:r>
      <w:r>
        <w:rPr>
          <w:rStyle w:val="VerbatimChar"/>
        </w:rPr>
        <w:t xml:space="preserve">}</w:t>
      </w:r>
    </w:p>
    <w:p>
      <w:pPr>
        <w:pStyle w:val="Compact"/>
        <w:numPr>
          <w:ilvl w:val="0"/>
          <w:numId w:val="1060"/>
        </w:numPr>
      </w:pPr>
      <w:r>
        <w:t xml:space="preserve">The router consults</w:t>
      </w:r>
      <w:r>
        <w:t xml:space="preserve"> </w:t>
      </w:r>
      <w:r>
        <w:rPr>
          <w:rStyle w:val="VerbatimChar"/>
        </w:rPr>
        <w:t xml:space="preserve">PreferenceSet</w:t>
      </w:r>
      <w:r>
        <w:t xml:space="preserve"> </w:t>
      </w:r>
      <w:r>
        <w:t xml:space="preserve">before dispatching: if</w:t>
      </w:r>
      <w:r>
        <w:t xml:space="preserve"> </w:t>
      </w:r>
      <w:r>
        <w:rPr>
          <w:rStyle w:val="VerbatimChar"/>
        </w:rPr>
        <w:t xml:space="preserve">muted</w:t>
      </w:r>
      <w:r>
        <w:t xml:space="preserve"> </w:t>
      </w:r>
      <w:r>
        <w:t xml:space="preserve">for the workflow/category, drop (and log to diary as "filtered"); otherwise restrict to listed channels and respect quiet hours.</w:t>
      </w:r>
    </w:p>
    <w:p>
      <w:pPr>
        <w:pStyle w:val="Compact"/>
        <w:numPr>
          <w:ilvl w:val="0"/>
          <w:numId w:val="1060"/>
        </w:numPr>
      </w:pPr>
      <w:r>
        <w:rPr>
          <w:rStyle w:val="VerbatimChar"/>
        </w:rPr>
        <w:t xml:space="preserve">channel_data</w:t>
      </w:r>
      <w:r>
        <w:t xml:space="preserve"> </w:t>
      </w:r>
      <w:r>
        <w:t xml:space="preserve">carries provider-specific routing keys that don't fit the generic alias model (Slack im_channel for DMs, Telegram thread_id for forum-topic posts).</w:t>
      </w:r>
    </w:p>
    <w:bookmarkEnd w:id="42"/>
    <w:bookmarkStart w:id="43" w:name="Xce73de99a01bbcd51e2a9cf279ef981b744f386"/>
    <w:p>
      <w:pPr>
        <w:pStyle w:val="Heading3"/>
      </w:pPr>
      <w:r>
        <w:t xml:space="preserve">7.3 Quiet hours &amp; throttling</w:t>
      </w:r>
    </w:p>
    <w:p>
      <w:pPr>
        <w:pStyle w:val="Compact"/>
        <w:numPr>
          <w:ilvl w:val="0"/>
          <w:numId w:val="1061"/>
        </w:numPr>
      </w:pPr>
      <w:r>
        <w:rPr>
          <w:b/>
          <w:bCs/>
        </w:rPr>
        <w:t xml:space="preserve">Quiet hours</w:t>
      </w:r>
      <w:r>
        <w:t xml:space="preserve"> </w:t>
      </w:r>
      <w:r>
        <w:t xml:space="preserve">— TZ-aware window per subscriber; exempt categories override.</w:t>
      </w:r>
    </w:p>
    <w:p>
      <w:pPr>
        <w:pStyle w:val="Compact"/>
        <w:numPr>
          <w:ilvl w:val="0"/>
          <w:numId w:val="1061"/>
        </w:numPr>
      </w:pPr>
      <w:r>
        <w:rPr>
          <w:b/>
          <w:bCs/>
        </w:rPr>
        <w:t xml:space="preserve">Throttling</w:t>
      </w:r>
      <w:r>
        <w:t xml:space="preserve"> </w:t>
      </w:r>
      <w:r>
        <w:t xml:space="preserve">— per-</w:t>
      </w:r>
      <w:r>
        <w:rPr>
          <w:rStyle w:val="VerbatimChar"/>
        </w:rPr>
        <w:t xml:space="preserve">(tenant, subscriber, category)</w:t>
      </w:r>
      <w:r>
        <w:t xml:space="preserve"> </w:t>
      </w:r>
      <w:r>
        <w:t xml:space="preserve">token bucket in Redis (</w:t>
      </w:r>
      <w:r>
        <w:rPr>
          <w:rStyle w:val="VerbatimChar"/>
        </w:rPr>
        <w:t xml:space="preserve">herald:t:&lt;id&gt;:rl:&lt;sub&gt;:&lt;cat&gt;</w:t>
      </w:r>
      <w:r>
        <w:t xml:space="preserve"> </w:t>
      </w:r>
      <w:r>
        <w:t xml:space="preserve">with</w:t>
      </w:r>
      <w:r>
        <w:t xml:space="preserve"> </w:t>
      </w:r>
      <w:r>
        <w:rPr>
          <w:rStyle w:val="VerbatimChar"/>
        </w:rPr>
        <w:t xml:space="preserve">INCR</w:t>
      </w:r>
      <w:r>
        <w:t xml:space="preserve">+</w:t>
      </w:r>
      <w:r>
        <w:rPr>
          <w:rStyle w:val="VerbatimChar"/>
        </w:rPr>
        <w:t xml:space="preserve">EXPIRE</w:t>
      </w:r>
      <w:r>
        <w:t xml:space="preserve">); default cap configurable per tenant.</w:t>
      </w:r>
    </w:p>
    <w:p>
      <w:pPr>
        <w:pStyle w:val="Compact"/>
        <w:numPr>
          <w:ilvl w:val="0"/>
          <w:numId w:val="1061"/>
        </w:numPr>
      </w:pPr>
      <w:r>
        <w:rPr>
          <w:b/>
          <w:bCs/>
        </w:rPr>
        <w:t xml:space="preserve">Batching</w:t>
      </w:r>
      <w:r>
        <w:t xml:space="preserve"> </w:t>
      </w:r>
      <w:r>
        <w:t xml:space="preserve">— per category, optional</w:t>
      </w:r>
      <w:r>
        <w:t xml:space="preserve"> </w:t>
      </w:r>
      <w:r>
        <w:rPr>
          <w:rStyle w:val="VerbatimChar"/>
        </w:rPr>
        <w:t xml:space="preserve">batch_window</w:t>
      </w:r>
      <w:r>
        <w:t xml:space="preserve"> </w:t>
      </w:r>
      <w:r>
        <w:t xml:space="preserve">(e.g. 5min); events within the window collapse into a single digest message. Implementation: River job scheduled</w:t>
      </w:r>
      <w:r>
        <w:t xml:space="preserve"> </w:t>
      </w:r>
      <w:r>
        <w:rPr>
          <w:rStyle w:val="VerbatimChar"/>
        </w:rPr>
        <w:t xml:space="preserve">batch_window</w:t>
      </w:r>
      <w:r>
        <w:t xml:space="preserve"> </w:t>
      </w:r>
      <w:r>
        <w:t xml:space="preserve">after the first event arrives.</w:t>
      </w:r>
    </w:p>
    <w:bookmarkEnd w:id="43"/>
    <w:bookmarkStart w:id="44" w:name="X1469d9df1d9291b4a82e03b362845933b824547"/>
    <w:p>
      <w:pPr>
        <w:pStyle w:val="Heading3"/>
      </w:pPr>
      <w:r>
        <w:t xml:space="preserve">7.4 Locale (i18n)</w:t>
      </w:r>
    </w:p>
    <w:p>
      <w:pPr>
        <w:pStyle w:val="FirstParagraph"/>
      </w:pPr>
      <w:r>
        <w:t xml:space="preserve">Per research Topic 6 (notification-platforms):</w:t>
      </w:r>
      <w:r>
        <w:t xml:space="preserve"> </w:t>
      </w:r>
      <w:r>
        <w:rPr>
          <w:rStyle w:val="VerbatimChar"/>
          <w:b/>
          <w:bCs/>
        </w:rPr>
        <w:t xml:space="preserve">nicksnyder/go-i18n</w:t>
      </w:r>
      <w:r>
        <w:rPr>
          <w:b/>
          <w:bCs/>
        </w:rPr>
        <w:t xml:space="preserve"> </w:t>
      </w:r>
      <w:r>
        <w:rPr>
          <w:b/>
          <w:bCs/>
        </w:rPr>
        <w:t xml:space="preserve">v2</w:t>
      </w:r>
      <w:r>
        <w:t xml:space="preserve"> </w:t>
      </w:r>
      <w:r>
        <w:t xml:space="preserve">with CLDR plural rules.</w:t>
      </w:r>
    </w:p>
    <w:p>
      <w:pPr>
        <w:pStyle w:val="Compact"/>
        <w:numPr>
          <w:ilvl w:val="0"/>
          <w:numId w:val="1062"/>
        </w:numPr>
      </w:pPr>
      <w:r>
        <w:t xml:space="preserve">One</w:t>
      </w:r>
      <w:r>
        <w:t xml:space="preserve"> </w:t>
      </w:r>
      <w:r>
        <w:rPr>
          <w:rStyle w:val="VerbatimChar"/>
        </w:rPr>
        <w:t xml:space="preserve">Bundle</w:t>
      </w:r>
      <w:r>
        <w:t xml:space="preserve"> </w:t>
      </w:r>
      <w:r>
        <w:t xml:space="preserve">loaded at process start from</w:t>
      </w:r>
      <w:r>
        <w:t xml:space="preserve"> </w:t>
      </w:r>
      <w:r>
        <w:rPr>
          <w:rStyle w:val="VerbatimChar"/>
        </w:rPr>
        <w:t xml:space="preserve">commons_messaging/locales/*.toml</w:t>
      </w:r>
      <w:r>
        <w:t xml:space="preserve">.</w:t>
      </w:r>
    </w:p>
    <w:p>
      <w:pPr>
        <w:pStyle w:val="Compact"/>
        <w:numPr>
          <w:ilvl w:val="0"/>
          <w:numId w:val="1062"/>
        </w:numPr>
      </w:pPr>
      <w:r>
        <w:t xml:space="preserve">One</w:t>
      </w:r>
      <w:r>
        <w:t xml:space="preserve"> </w:t>
      </w:r>
      <w:r>
        <w:rPr>
          <w:rStyle w:val="VerbatimChar"/>
        </w:rPr>
        <w:t xml:space="preserve">Localizer</w:t>
      </w:r>
      <w:r>
        <w:t xml:space="preserve"> </w:t>
      </w:r>
      <w:r>
        <w:t xml:space="preserve">per outgoing message, constructed from the subscriber's stored</w:t>
      </w:r>
      <w:r>
        <w:t xml:space="preserve"> </w:t>
      </w:r>
      <w:r>
        <w:rPr>
          <w:rStyle w:val="VerbatimChar"/>
        </w:rPr>
        <w:t xml:space="preserve">locale</w:t>
      </w:r>
      <w:r>
        <w:t xml:space="preserve"> </w:t>
      </w:r>
      <w:r>
        <w:t xml:space="preserve">field (BCP-47 tag).</w:t>
      </w:r>
    </w:p>
    <w:p>
      <w:pPr>
        <w:pStyle w:val="Compact"/>
        <w:numPr>
          <w:ilvl w:val="0"/>
          <w:numId w:val="1062"/>
        </w:numPr>
      </w:pPr>
      <w:r>
        <w:t xml:space="preserve">Per-channel templates can override (emoji-heavy Telegram template vs sober email template, both for the same locale).</w:t>
      </w:r>
    </w:p>
    <w:p>
      <w:pPr>
        <w:pStyle w:val="Compact"/>
        <w:numPr>
          <w:ilvl w:val="0"/>
          <w:numId w:val="1062"/>
        </w:numPr>
      </w:pPr>
      <w:r>
        <w:t xml:space="preserve">Initial locales for V2:</w:t>
      </w:r>
      <w:r>
        <w:t xml:space="preserve"> </w:t>
      </w:r>
      <w:r>
        <w:rPr>
          <w:rStyle w:val="VerbatimChar"/>
        </w:rPr>
        <w:t xml:space="preserve">en-US</w:t>
      </w:r>
      <w:r>
        <w:t xml:space="preserve">,</w:t>
      </w:r>
      <w:r>
        <w:t xml:space="preserve"> </w:t>
      </w:r>
      <w:r>
        <w:rPr>
          <w:rStyle w:val="VerbatimChar"/>
        </w:rPr>
        <w:t xml:space="preserve">sr-Latn-RS</w:t>
      </w:r>
      <w:r>
        <w:t xml:space="preserve">,</w:t>
      </w:r>
      <w:r>
        <w:t xml:space="preserve"> </w:t>
      </w:r>
      <w:r>
        <w:rPr>
          <w:rStyle w:val="VerbatimChar"/>
        </w:rPr>
        <w:t xml:space="preserve">ru-RU</w:t>
      </w:r>
      <w:r>
        <w:t xml:space="preserve">. Additional locales as community contributes them.</w:t>
      </w:r>
    </w:p>
    <w:bookmarkEnd w:id="44"/>
    <w:bookmarkStart w:id="45" w:name="X1a8970f624e47b8e30885227c061cb83cfb6f83"/>
    <w:p>
      <w:pPr>
        <w:pStyle w:val="Heading3"/>
      </w:pPr>
      <w:r>
        <w:t xml:space="preserve">7.5 AI-agent subscribers (distinct from human subscribers)</w:t>
      </w:r>
    </w:p>
    <w:p>
      <w:pPr>
        <w:pStyle w:val="FirstParagraph"/>
      </w:pPr>
      <w:r>
        <w:t xml:space="preserve">Herald is explicitly a target for AI CLI agent invocation (per §3.2). Agents are a fundamentally different kind of subscriber from humans: they invoke far more frequently, they don't sleep, they don't have quiet hours, and their failure modes (runaway loop, infinite retry, prompt-injection-driven misuse) need stronger throttling. V2 models them as a first-class subscriber kind.</w:t>
      </w:r>
    </w:p>
    <w:p>
      <w:pPr>
        <w:pStyle w:val="BodyText"/>
      </w:pPr>
      <w:r>
        <w:rPr>
          <w:b/>
          <w:bCs/>
        </w:rPr>
        <w:t xml:space="preserve">Schema extension</w:t>
      </w:r>
      <w:r>
        <w:t xml:space="preserve"> </w:t>
      </w:r>
      <w:r>
        <w:t xml:space="preserve">to</w:t>
      </w:r>
      <w:r>
        <w:t xml:space="preserve"> </w:t>
      </w:r>
      <w:r>
        <w:rPr>
          <w:rStyle w:val="VerbatimChar"/>
        </w:rPr>
        <w:t xml:space="preserve">subscribers</w:t>
      </w:r>
      <w:r>
        <w:t xml:space="preserve">:</w:t>
      </w:r>
    </w:p>
    <w:p>
      <w:pPr>
        <w:pStyle w:val="Compact"/>
        <w:numPr>
          <w:ilvl w:val="0"/>
          <w:numId w:val="1063"/>
        </w:numPr>
      </w:pPr>
      <w:r>
        <w:rPr>
          <w:rStyle w:val="VerbatimChar"/>
        </w:rPr>
        <w:t xml:space="preserve">kind</w:t>
      </w:r>
      <w:r>
        <w:t xml:space="preserve"> </w:t>
      </w:r>
      <w:r>
        <w:t xml:space="preserve">column (enum:</w:t>
      </w:r>
      <w:r>
        <w:t xml:space="preserve"> </w:t>
      </w:r>
      <w:r>
        <w:rPr>
          <w:rStyle w:val="VerbatimChar"/>
        </w:rPr>
        <w:t xml:space="preserve">human</w:t>
      </w:r>
      <w:r>
        <w:t xml:space="preserve"> </w:t>
      </w:r>
      <w:r>
        <w:t xml:space="preserve">|</w:t>
      </w:r>
      <w:r>
        <w:t xml:space="preserve"> </w:t>
      </w:r>
      <w:r>
        <w:rPr>
          <w:rStyle w:val="VerbatimChar"/>
        </w:rPr>
        <w:t xml:space="preserve">agent</w:t>
      </w:r>
      <w:r>
        <w:t xml:space="preserve"> </w:t>
      </w:r>
      <w:r>
        <w:t xml:space="preserve">|</w:t>
      </w:r>
      <w:r>
        <w:t xml:space="preserve"> </w:t>
      </w:r>
      <w:r>
        <w:rPr>
          <w:rStyle w:val="VerbatimChar"/>
        </w:rPr>
        <w:t xml:space="preserve">service</w:t>
      </w:r>
      <w:r>
        <w:t xml:space="preserve">). Default</w:t>
      </w:r>
      <w:r>
        <w:t xml:space="preserve"> </w:t>
      </w:r>
      <w:r>
        <w:rPr>
          <w:rStyle w:val="VerbatimChar"/>
        </w:rPr>
        <w:t xml:space="preserve">human</w:t>
      </w:r>
      <w:r>
        <w:t xml:space="preserve">. Indexes added on</w:t>
      </w:r>
      <w:r>
        <w:t xml:space="preserve"> </w:t>
      </w:r>
      <w:r>
        <w:rPr>
          <w:rStyle w:val="VerbatimChar"/>
        </w:rPr>
        <w:t xml:space="preserve">(tenant_id, kind)</w:t>
      </w:r>
      <w:r>
        <w:t xml:space="preserve">.</w:t>
      </w:r>
    </w:p>
    <w:p>
      <w:pPr>
        <w:pStyle w:val="Compact"/>
        <w:numPr>
          <w:ilvl w:val="0"/>
          <w:numId w:val="1063"/>
        </w:numPr>
      </w:pPr>
      <w:r>
        <w:rPr>
          <w:rStyle w:val="VerbatimChar"/>
        </w:rPr>
        <w:t xml:space="preserve">agent</w:t>
      </w:r>
      <w:r>
        <w:t xml:space="preserve"> </w:t>
      </w:r>
      <w:r>
        <w:t xml:space="preserve">rows MUST carry a</w:t>
      </w:r>
      <w:r>
        <w:t xml:space="preserve"> </w:t>
      </w:r>
      <w:r>
        <w:rPr>
          <w:rStyle w:val="VerbatimChar"/>
        </w:rPr>
        <w:t xml:space="preserve">metadata.agent_token_id</w:t>
      </w:r>
      <w:r>
        <w:t xml:space="preserve"> </w:t>
      </w:r>
      <w:r>
        <w:t xml:space="preserve">pointing at a row in</w:t>
      </w:r>
      <w:r>
        <w:t xml:space="preserve"> </w:t>
      </w:r>
      <w:r>
        <w:rPr>
          <w:rStyle w:val="VerbatimChar"/>
        </w:rPr>
        <w:t xml:space="preserve">agent_tokens</w:t>
      </w:r>
      <w:r>
        <w:t xml:space="preserve"> </w:t>
      </w:r>
      <w:r>
        <w:t xml:space="preserve">(separate table, encrypted), used as the auth credential when the agent calls</w:t>
      </w:r>
      <w:r>
        <w:t xml:space="preserve"> </w:t>
      </w:r>
      <w:r>
        <w:rPr>
          <w:rStyle w:val="VerbatimChar"/>
        </w:rPr>
        <w:t xml:space="preserve">/v1/send</w:t>
      </w:r>
      <w:r>
        <w:t xml:space="preserve">.</w:t>
      </w:r>
    </w:p>
    <w:p>
      <w:pPr>
        <w:pStyle w:val="Compact"/>
        <w:numPr>
          <w:ilvl w:val="0"/>
          <w:numId w:val="1063"/>
        </w:numPr>
      </w:pPr>
      <w:r>
        <w:rPr>
          <w:rStyle w:val="VerbatimChar"/>
        </w:rPr>
        <w:t xml:space="preserve">agent</w:t>
      </w:r>
      <w:r>
        <w:t xml:space="preserve"> </w:t>
      </w:r>
      <w:r>
        <w:t xml:space="preserve">rows MUST carry</w:t>
      </w:r>
      <w:r>
        <w:t xml:space="preserve"> </w:t>
      </w:r>
      <w:r>
        <w:rPr>
          <w:rStyle w:val="VerbatimChar"/>
        </w:rPr>
        <w:t xml:space="preserve">metadata.parent_subscriber_id</w:t>
      </w:r>
      <w:r>
        <w:t xml:space="preserve"> </w:t>
      </w:r>
      <w:r>
        <w:t xml:space="preserve">(the human operator who created the agent) so audit + GDPR right-to-erasure cascades correctly.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agent_tokens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subscriber_id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subscribers(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token_hash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argon2id of the bearer token</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"claude-code-laptop", "build-bot-prod"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last_used_at     TIMESTAMPTZ,</w:t>
      </w:r>
      <w:r>
        <w:br/>
      </w:r>
      <w:r>
        <w:rPr>
          <w:rStyle w:val="NormalTok"/>
        </w:rPr>
        <w:t xml:space="preserve">    expires_at       TIMESTAMPTZ,                     </w:t>
      </w:r>
      <w:r>
        <w:rPr>
          <w:rStyle w:val="CommentTok"/>
        </w:rPr>
        <w:t xml:space="preserve">-- nullable = no expiry</w:t>
      </w:r>
      <w:r>
        <w:br/>
      </w:r>
      <w:r>
        <w:rPr>
          <w:rStyle w:val="NormalTok"/>
        </w:rPr>
        <w:t xml:space="preserve">    revoked_at       TIMESTAMPTZ,</w:t>
      </w:r>
      <w:r>
        <w:br/>
      </w:r>
      <w:r>
        <w:rPr>
          <w:rStyle w:val="NormalTok"/>
        </w:rPr>
        <w:t xml:space="preserve">    rate_limit_per_min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60</w:t>
      </w:r>
      <w:r>
        <w:rPr>
          <w:rStyle w:val="NormalTok"/>
        </w:rPr>
        <w:t xml:space="preserve">,   </w:t>
      </w:r>
      <w:r>
        <w:rPr>
          <w:rStyle w:val="CommentTok"/>
        </w:rPr>
        <w:t xml:space="preserve">-- default 60 req/min per token</w:t>
      </w:r>
      <w:r>
        <w:br/>
      </w:r>
      <w:r>
        <w:rPr>
          <w:rStyle w:val="NormalTok"/>
        </w:rPr>
        <w:t xml:space="preserve">    </w:t>
      </w:r>
      <w:r>
        <w:rPr>
          <w:rStyle w:val="KeywordTok"/>
        </w:rPr>
        <w:t xml:space="preserve">UNIQUE</w:t>
      </w:r>
      <w:r>
        <w:rPr>
          <w:rStyle w:val="NormalTok"/>
        </w:rPr>
        <w:t xml:space="preserve"> (tenant_id, name)</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agent_tokens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agent_tokens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at_isolation </w:t>
      </w:r>
      <w:r>
        <w:rPr>
          <w:rStyle w:val="KeywordTok"/>
        </w:rPr>
        <w:t xml:space="preserve">ON</w:t>
      </w:r>
      <w:r>
        <w:rPr>
          <w:rStyle w:val="NormalTok"/>
        </w:rPr>
        <w:t xml:space="preserve"> agent_tokens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rPr>
          <w:b/>
          <w:bCs/>
        </w:rPr>
        <w:t xml:space="preserve">Default throttling</w:t>
      </w:r>
      <w:r>
        <w:t xml:space="preserve"> </w:t>
      </w:r>
      <w:r>
        <w:t xml:space="preserve">(operator-overridable per token):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Limit</w:t>
            </w:r>
          </w:p>
        </w:tc>
        <w:tc>
          <w:tcPr/>
          <w:p>
            <w:pPr>
              <w:pStyle w:val="Compact"/>
            </w:pPr>
            <w:r>
              <w:t xml:space="preserve">Default</w:t>
            </w:r>
          </w:p>
        </w:tc>
        <w:tc>
          <w:tcPr/>
          <w:p>
            <w:pPr>
              <w:pStyle w:val="Compact"/>
            </w:pPr>
            <w:r>
              <w:t xml:space="preserve">Burst</w:t>
            </w:r>
          </w:p>
        </w:tc>
        <w:tc>
          <w:tcPr/>
          <w:p>
            <w:pPr>
              <w:pStyle w:val="Compact"/>
            </w:pPr>
            <w:r>
              <w:t xml:space="preserve">Notes</w:t>
            </w:r>
          </w:p>
        </w:tc>
      </w:tr>
      <w:tr>
        <w:tc>
          <w:tcPr/>
          <w:p>
            <w:pPr>
              <w:pStyle w:val="Compact"/>
            </w:pPr>
            <w:r>
              <w:rPr>
                <w:rStyle w:val="VerbatimChar"/>
              </w:rPr>
              <w:t xml:space="preserve">/v1/send</w:t>
            </w:r>
            <w:r>
              <w:t xml:space="preserve"> </w:t>
            </w:r>
            <w:r>
              <w:t xml:space="preserve">requests</w:t>
            </w:r>
          </w:p>
        </w:tc>
        <w:tc>
          <w:tcPr/>
          <w:p>
            <w:pPr>
              <w:pStyle w:val="Compact"/>
            </w:pPr>
            <w:r>
              <w:t xml:space="preserve">60 req/min/token</w:t>
            </w:r>
          </w:p>
        </w:tc>
        <w:tc>
          <w:tcPr/>
          <w:p>
            <w:pPr>
              <w:pStyle w:val="Compact"/>
            </w:pPr>
            <w:r>
              <w:t xml:space="preserve">10</w:t>
            </w:r>
          </w:p>
        </w:tc>
        <w:tc>
          <w:tcPr/>
          <w:p>
            <w:pPr>
              <w:pStyle w:val="Compact"/>
            </w:pPr>
            <w:r>
              <w:t xml:space="preserve">per the rate_limit_per_min column</w:t>
            </w:r>
          </w:p>
        </w:tc>
      </w:tr>
      <w:tr>
        <w:tc>
          <w:tcPr/>
          <w:p>
            <w:pPr>
              <w:pStyle w:val="Compact"/>
            </w:pPr>
            <w:r>
              <w:rPr>
                <w:rStyle w:val="VerbatimChar"/>
              </w:rPr>
              <w:t xml:space="preserve">/v1/events</w:t>
            </w:r>
            <w:r>
              <w:t xml:space="preserve"> </w:t>
            </w:r>
            <w:r>
              <w:t xml:space="preserve">requests</w:t>
            </w:r>
          </w:p>
        </w:tc>
        <w:tc>
          <w:tcPr/>
          <w:p>
            <w:pPr>
              <w:pStyle w:val="Compact"/>
            </w:pPr>
            <w:r>
              <w:t xml:space="preserve">30 req/min/token</w:t>
            </w:r>
          </w:p>
        </w:tc>
        <w:tc>
          <w:tcPr/>
          <w:p>
            <w:pPr>
              <w:pStyle w:val="Compact"/>
            </w:pPr>
            <w:r>
              <w:t xml:space="preserve">5</w:t>
            </w:r>
          </w:p>
        </w:tc>
        <w:tc>
          <w:tcPr/>
          <w:p>
            <w:pPr>
              <w:pStyle w:val="Compact"/>
            </w:pPr>
            <w:r>
              <w:t xml:space="preserve">tighter because CloudEvents body is unbounded</w:t>
            </w:r>
          </w:p>
        </w:tc>
      </w:tr>
      <w:tr>
        <w:tc>
          <w:tcPr/>
          <w:p>
            <w:pPr>
              <w:pStyle w:val="Compact"/>
            </w:pPr>
            <w:r>
              <w:t xml:space="preserve">Outbound deliveries per token per min</w:t>
            </w:r>
          </w:p>
        </w:tc>
        <w:tc>
          <w:tcPr/>
          <w:p>
            <w:pPr>
              <w:pStyle w:val="Compact"/>
            </w:pPr>
            <w:r>
              <w:t xml:space="preserve">120</w:t>
            </w:r>
          </w:p>
        </w:tc>
        <w:tc>
          <w:tcPr/>
          <w:p>
            <w:pPr>
              <w:pStyle w:val="Compact"/>
            </w:pPr>
            <w:r>
              <w:t xml:space="preserve">20</w:t>
            </w:r>
          </w:p>
        </w:tc>
        <w:tc>
          <w:tcPr/>
          <w:p>
            <w:pPr>
              <w:pStyle w:val="Compact"/>
            </w:pPr>
            <w:r>
              <w:t xml:space="preserve">a single agent CAN'T flood a tenant's channels</w:t>
            </w:r>
          </w:p>
        </w:tc>
      </w:tr>
      <w:tr>
        <w:tc>
          <w:tcPr/>
          <w:p>
            <w:pPr>
              <w:pStyle w:val="Compact"/>
            </w:pPr>
            <w:r>
              <w:t xml:space="preserve">Quarantine threshold</w:t>
            </w:r>
          </w:p>
        </w:tc>
        <w:tc>
          <w:tcPr/>
          <w:p>
            <w:pPr>
              <w:pStyle w:val="Compact"/>
            </w:pPr>
            <w:r>
              <w:t xml:space="preserve">3 consecutive rejected sends → token disabled for 30 min</w:t>
            </w:r>
          </w:p>
        </w:tc>
        <w:tc>
          <w:tcPr/>
          <w:p>
            <w:pPr>
              <w:pStyle w:val="Compact"/>
            </w:pPr>
            <w:r>
              <w:t xml:space="preserve">—</w:t>
            </w:r>
          </w:p>
        </w:tc>
        <w:tc>
          <w:tcPr/>
          <w:p>
            <w:pPr>
              <w:pStyle w:val="Compact"/>
            </w:pPr>
            <w:r>
              <w:t xml:space="preserve">auto-cool-down to prevent prompt-injection loops</w:t>
            </w:r>
          </w:p>
        </w:tc>
      </w:tr>
    </w:tbl>
    <w:p>
      <w:pPr>
        <w:pStyle w:val="BodyText"/>
      </w:pPr>
      <w:r>
        <w:rPr>
          <w:b/>
          <w:bCs/>
        </w:rPr>
        <w:t xml:space="preserve">Audit + observability</w:t>
      </w:r>
      <w:r>
        <w:t xml:space="preserve">: every agent send emits a span with</w:t>
      </w:r>
      <w:r>
        <w:t xml:space="preserve"> </w:t>
      </w:r>
      <w:r>
        <w:rPr>
          <w:rStyle w:val="VerbatimChar"/>
        </w:rPr>
        <w:t xml:space="preserve">herald.subscriber.kind="agent"</w:t>
      </w:r>
      <w:r>
        <w:t xml:space="preserve"> </w:t>
      </w:r>
      <w:r>
        <w:t xml:space="preserve">and</w:t>
      </w:r>
      <w:r>
        <w:t xml:space="preserve"> </w:t>
      </w:r>
      <w:r>
        <w:rPr>
          <w:rStyle w:val="VerbatimChar"/>
        </w:rPr>
        <w:t xml:space="preserve">herald.agent.token_id</w:t>
      </w:r>
      <w:r>
        <w:t xml:space="preserve">; dashboards split agent vs human traffic by default. The</w:t>
      </w:r>
      <w:r>
        <w:t xml:space="preserve"> </w:t>
      </w:r>
      <w:r>
        <w:rPr>
          <w:rStyle w:val="VerbatimChar"/>
        </w:rPr>
        <w:t xml:space="preserve">cherald</w:t>
      </w:r>
      <w:r>
        <w:t xml:space="preserve"> </w:t>
      </w:r>
      <w:r>
        <w:t xml:space="preserve">flavor (per §18.10) flags suspicious agent patterns (sudden volume spike, off-hours bursts) as compliance events.</w:t>
      </w:r>
    </w:p>
    <w:p>
      <w:pPr>
        <w:pStyle w:val="BodyText"/>
      </w:pPr>
      <w:r>
        <w:rPr>
          <w:b/>
          <w:bCs/>
        </w:rPr>
        <w:t xml:space="preserve">Quiet hours</w:t>
      </w:r>
      <w:r>
        <w:t xml:space="preserve">: ignored for</w:t>
      </w:r>
      <w:r>
        <w:t xml:space="preserve"> </w:t>
      </w:r>
      <w:r>
        <w:rPr>
          <w:rStyle w:val="VerbatimChar"/>
        </w:rPr>
        <w:t xml:space="preserve">kind=agent</w:t>
      </w:r>
      <w:r>
        <w:t xml:space="preserve"> </w:t>
      </w:r>
      <w:r>
        <w:t xml:space="preserve">by default — agents are expected to send during off-hours. Operator MAY opt-in to per-token quiet hours via</w:t>
      </w:r>
      <w:r>
        <w:t xml:space="preserve"> </w:t>
      </w:r>
      <w:r>
        <w:rPr>
          <w:rStyle w:val="VerbatimChar"/>
        </w:rPr>
        <w:t xml:space="preserve">agent_tokens.metadata.quiet_hours</w:t>
      </w:r>
      <w:r>
        <w:t xml:space="preserve">.</w:t>
      </w:r>
    </w:p>
    <w:p>
      <w:pPr>
        <w:pStyle w:val="BodyText"/>
      </w:pPr>
      <w:r>
        <w:rPr>
          <w:b/>
          <w:bCs/>
        </w:rPr>
        <w:t xml:space="preserve">Revocation</w:t>
      </w:r>
      <w:r>
        <w:t xml:space="preserve">:</w:t>
      </w:r>
      <w:r>
        <w:t xml:space="preserve"> </w:t>
      </w:r>
      <w:r>
        <w:rPr>
          <w:rStyle w:val="VerbatimChar"/>
        </w:rPr>
        <w:t xml:space="preserve">&lt;flavor&gt;herald subscriber agent-token revoke &lt;name&gt;</w:t>
      </w:r>
      <w:r>
        <w:t xml:space="preserve"> </w:t>
      </w:r>
      <w:r>
        <w:t xml:space="preserve">zeroes the row's</w:t>
      </w:r>
      <w:r>
        <w:t xml:space="preserve"> </w:t>
      </w:r>
      <w:r>
        <w:rPr>
          <w:rStyle w:val="VerbatimChar"/>
        </w:rPr>
        <w:t xml:space="preserve">revoked_at</w:t>
      </w:r>
      <w:r>
        <w:t xml:space="preserve"> </w:t>
      </w:r>
      <w:r>
        <w:t xml:space="preserve">and invalidates the token immediately (Redis cache TTL 30 s for token validity).</w:t>
      </w:r>
    </w:p>
    <w:p>
      <w:r>
        <w:pict>
          <v:rect style="width:0;height:1.5pt" o:hralign="center" o:hrstd="t" o:hr="t"/>
        </w:pict>
      </w:r>
    </w:p>
    <w:bookmarkEnd w:id="45"/>
    <w:bookmarkEnd w:id="46"/>
    <w:bookmarkStart w:id="50" w:name="X9aa9ece8ded207a83cf0f2d932d4c4795d4de8f"/>
    <w:p>
      <w:pPr>
        <w:pStyle w:val="Heading2"/>
      </w:pPr>
      <w:r>
        <w:t xml:space="preserve">§8. Workable-item naming prefix</w:t>
      </w:r>
    </w:p>
    <w:bookmarkStart w:id="47" w:name="X903d71765346717096f5c8fb597c01d64e67330"/>
    <w:p>
      <w:pPr>
        <w:pStyle w:val="Heading3"/>
      </w:pPr>
      <w:r>
        <w:t xml:space="preserve">8.1 Static prefix</w:t>
      </w:r>
      <w:r>
        <w:t xml:space="preserve"> </w:t>
      </w:r>
      <w:r>
        <w:rPr>
          <w:rStyle w:val="VerbatimChar"/>
        </w:rPr>
        <w:t xml:space="preserve">HRD-</w:t>
      </w:r>
    </w:p>
    <w:p>
      <w:pPr>
        <w:pStyle w:val="FirstParagraph"/>
      </w:pPr>
      <w:r>
        <w:t xml:space="preserve">For all opened workable items for the Herald project (Issues, Issues_Summary, Fixed, Fixed_Summary, Status, Status_Summary, etc.) use the prefix</w:t>
      </w:r>
      <w:r>
        <w:t xml:space="preserve"> </w:t>
      </w:r>
      <w:r>
        <w:rPr>
          <w:rStyle w:val="VerbatimChar"/>
        </w:rPr>
        <w:t xml:space="preserve">HRD</w:t>
      </w:r>
      <w:r>
        <w:t xml:space="preserve">. Examples:</w:t>
      </w:r>
      <w:r>
        <w:t xml:space="preserve"> </w:t>
      </w:r>
      <w:r>
        <w:rPr>
          <w:rStyle w:val="VerbatimChar"/>
        </w:rPr>
        <w:t xml:space="preserve">HRD-001</w:t>
      </w:r>
      <w:r>
        <w:t xml:space="preserve">,</w:t>
      </w:r>
      <w:r>
        <w:t xml:space="preserve"> </w:t>
      </w:r>
      <w:r>
        <w:rPr>
          <w:rStyle w:val="VerbatimChar"/>
        </w:rPr>
        <w:t xml:space="preserve">HRD-002</w:t>
      </w:r>
      <w:r>
        <w:t xml:space="preserve">. Strict zero-padded sequence within each docset.</w:t>
      </w:r>
    </w:p>
    <w:bookmarkEnd w:id="47"/>
    <w:bookmarkStart w:id="48" w:name="Xefc32020b6f8ea35431035fb5d2a96c51dacff2"/>
    <w:p>
      <w:pPr>
        <w:pStyle w:val="Heading3"/>
      </w:pPr>
      <w:r>
        <w:t xml:space="preserve">8.2 Derived 3-letter prefix algorithm</w:t>
      </w:r>
    </w:p>
    <w:p>
      <w:pPr>
        <w:pStyle w:val="FirstParagraph"/>
      </w:pPr>
      <w:r>
        <w:t xml:space="preserve">Per R-17 — when a consuming project does NOT define its own workable-item prefix, Herald derives a deterministic 3-letter prefix from the project name. Implementation lives in</w:t>
      </w:r>
      <w:r>
        <w:t xml:space="preserve"> </w:t>
      </w:r>
      <w:r>
        <w:rPr>
          <w:rStyle w:val="VerbatimChar"/>
        </w:rPr>
        <w:t xml:space="preserve">commons/prefix</w:t>
      </w:r>
      <w:r>
        <w:t xml:space="preserve">.</w:t>
      </w:r>
    </w:p>
    <w:p>
      <w:pPr>
        <w:pStyle w:val="BodyText"/>
      </w:pPr>
      <w:r>
        <w:rPr>
          <w:b/>
          <w:bCs/>
        </w:rPr>
        <w:t xml:space="preserve">Algorithm (~80 LOC):</w:t>
      </w:r>
    </w:p>
    <w:p>
      <w:pPr>
        <w:pStyle w:val="Compact"/>
        <w:numPr>
          <w:ilvl w:val="0"/>
          <w:numId w:val="1064"/>
        </w:numPr>
      </w:pPr>
      <w:r>
        <w:rPr>
          <w:b/>
          <w:bCs/>
        </w:rPr>
        <w:t xml:space="preserve">Normalize</w:t>
      </w:r>
      <w:r>
        <w:t xml:space="preserve">: Unicode NFKD → strip diacritics → retain</w:t>
      </w:r>
      <w:r>
        <w:t xml:space="preserve"> </w:t>
      </w:r>
      <w:r>
        <w:rPr>
          <w:rStyle w:val="VerbatimChar"/>
        </w:rPr>
        <w:t xml:space="preserve">[A-Za-z0-9]</w:t>
      </w:r>
      <w:r>
        <w:t xml:space="preserve"> </w:t>
      </w:r>
      <w:r>
        <w:t xml:space="preserve">→ split on CamelCase boundaries and</w:t>
      </w:r>
      <w:r>
        <w:t xml:space="preserve"> </w:t>
      </w:r>
      <w:r>
        <w:rPr>
          <w:rStyle w:val="VerbatimChar"/>
        </w:rPr>
        <w:t xml:space="preserve">[-_ /]</w:t>
      </w:r>
      <w:r>
        <w:t xml:space="preserve"> </w:t>
      </w:r>
      <w:r>
        <w:t xml:space="preserve">into tokens.</w:t>
      </w:r>
    </w:p>
    <w:p>
      <w:pPr>
        <w:pStyle w:val="Compact"/>
        <w:numPr>
          <w:ilvl w:val="0"/>
          <w:numId w:val="1064"/>
        </w:numPr>
      </w:pPr>
      <w:r>
        <w:rPr>
          <w:b/>
          <w:bCs/>
        </w:rPr>
        <w:t xml:space="preserve">Rule A (≥3 tokens)</w:t>
      </w:r>
      <w:r>
        <w:t xml:space="preserve">: first letter of each of the first three tokens.</w:t>
      </w:r>
      <w:r>
        <w:t xml:space="preserve"> </w:t>
      </w:r>
      <w:r>
        <w:rPr>
          <w:rStyle w:val="VerbatimChar"/>
        </w:rPr>
        <w:t xml:space="preserve">HeraldRouterCore</w:t>
      </w:r>
      <w:r>
        <w:t xml:space="preserve"> </w:t>
      </w:r>
      <w:r>
        <w:t xml:space="preserve">→</w:t>
      </w:r>
      <w:r>
        <w:t xml:space="preserve"> </w:t>
      </w:r>
      <w:r>
        <w:rPr>
          <w:rStyle w:val="VerbatimChar"/>
        </w:rPr>
        <w:t xml:space="preserve">HRC</w:t>
      </w:r>
      <w:r>
        <w:t xml:space="preserve">.</w:t>
      </w:r>
    </w:p>
    <w:p>
      <w:pPr>
        <w:pStyle w:val="Compact"/>
        <w:numPr>
          <w:ilvl w:val="0"/>
          <w:numId w:val="1064"/>
        </w:numPr>
      </w:pPr>
      <w:r>
        <w:rPr>
          <w:b/>
          <w:bCs/>
        </w:rPr>
        <w:t xml:space="preserve">Rule B (2 tokens)</w:t>
      </w:r>
      <w:r>
        <w:t xml:space="preserve">: first letter of token 1; first letter of token 2; first internal consonant of token 2.</w:t>
      </w:r>
      <w:r>
        <w:t xml:space="preserve"> </w:t>
      </w:r>
      <w:r>
        <w:rPr>
          <w:rStyle w:val="VerbatimChar"/>
        </w:rPr>
        <w:t xml:space="preserve">HeraldRouter</w:t>
      </w:r>
      <w:r>
        <w:t xml:space="preserve"> </w:t>
      </w:r>
      <w:r>
        <w:t xml:space="preserve">→</w:t>
      </w:r>
      <w:r>
        <w:t xml:space="preserve"> </w:t>
      </w:r>
      <w:r>
        <w:rPr>
          <w:rStyle w:val="VerbatimChar"/>
        </w:rPr>
        <w:t xml:space="preserve">HRT</w:t>
      </w:r>
      <w:r>
        <w:t xml:space="preserve">;</w:t>
      </w:r>
      <w:r>
        <w:t xml:space="preserve"> </w:t>
      </w:r>
      <w:r>
        <w:rPr>
          <w:rStyle w:val="VerbatimChar"/>
        </w:rPr>
        <w:t xml:space="preserve">HeraldRunner</w:t>
      </w:r>
      <w:r>
        <w:t xml:space="preserve"> </w:t>
      </w:r>
      <w:r>
        <w:t xml:space="preserve">→</w:t>
      </w:r>
      <w:r>
        <w:t xml:space="preserve"> </w:t>
      </w:r>
      <w:r>
        <w:rPr>
          <w:rStyle w:val="VerbatimChar"/>
        </w:rPr>
        <w:t xml:space="preserve">HRN</w:t>
      </w:r>
      <w:r>
        <w:t xml:space="preserve">.</w:t>
      </w:r>
    </w:p>
    <w:p>
      <w:pPr>
        <w:pStyle w:val="Compact"/>
        <w:numPr>
          <w:ilvl w:val="0"/>
          <w:numId w:val="1064"/>
        </w:numPr>
      </w:pPr>
      <w:r>
        <w:rPr>
          <w:b/>
          <w:bCs/>
        </w:rPr>
        <w:t xml:space="preserve">Rule C (1 token)</w:t>
      </w:r>
      <w:r>
        <w:t xml:space="preserve">: first letter, first internal consonant, last consonant.</w:t>
      </w:r>
      <w:r>
        <w:t xml:space="preserve"> </w:t>
      </w:r>
      <w:r>
        <w:rPr>
          <w:rStyle w:val="VerbatimChar"/>
        </w:rPr>
        <w:t xml:space="preserve">Herald</w:t>
      </w:r>
      <w:r>
        <w:t xml:space="preserve"> </w:t>
      </w:r>
      <w:r>
        <w:t xml:space="preserve">→</w:t>
      </w:r>
      <w:r>
        <w:t xml:space="preserve"> </w:t>
      </w:r>
      <w:r>
        <w:rPr>
          <w:rStyle w:val="VerbatimChar"/>
        </w:rPr>
        <w:t xml:space="preserve">HRD</w:t>
      </w:r>
      <w:r>
        <w:t xml:space="preserve">.</w:t>
      </w:r>
    </w:p>
    <w:p>
      <w:pPr>
        <w:pStyle w:val="Compact"/>
        <w:numPr>
          <w:ilvl w:val="0"/>
          <w:numId w:val="1064"/>
        </w:numPr>
      </w:pPr>
      <w:r>
        <w:t xml:space="preserve">Uppercase.</w:t>
      </w:r>
    </w:p>
    <w:p>
      <w:pPr>
        <w:pStyle w:val="Compact"/>
        <w:numPr>
          <w:ilvl w:val="0"/>
          <w:numId w:val="1064"/>
        </w:numPr>
      </w:pPr>
      <w:r>
        <w:rPr>
          <w:b/>
          <w:bCs/>
        </w:rPr>
        <w:t xml:space="preserve">Collision resolution</w:t>
      </w:r>
      <w:r>
        <w:t xml:space="preserve">: maintain committed</w:t>
      </w:r>
      <w:r>
        <w:t xml:space="preserve"> </w:t>
      </w:r>
      <w:r>
        <w:rPr>
          <w:rStyle w:val="VerbatimChar"/>
        </w:rPr>
        <w:t xml:space="preserve">.herald/prefix.lock</w:t>
      </w:r>
      <w:r>
        <w:t xml:space="preserve"> </w:t>
      </w:r>
      <w:r>
        <w:t xml:space="preserve">(TOML</w:t>
      </w:r>
      <w:r>
        <w:t xml:space="preserve"> </w:t>
      </w:r>
      <w:r>
        <w:rPr>
          <w:rStyle w:val="VerbatimChar"/>
        </w:rPr>
        <w:t xml:space="preserve">name → prefix</w:t>
      </w:r>
      <w:r>
        <w:t xml:space="preserve">). On collision with a</w:t>
      </w:r>
      <w:r>
        <w:t xml:space="preserve"> </w:t>
      </w:r>
      <w:r>
        <w:rPr>
          <w:i/>
          <w:iCs/>
        </w:rPr>
        <w:t xml:space="preserve">different</w:t>
      </w:r>
      <w:r>
        <w:t xml:space="preserve"> </w:t>
      </w:r>
      <w:r>
        <w:t xml:space="preserve">project, compute</w:t>
      </w:r>
      <w:r>
        <w:t xml:space="preserve"> </w:t>
      </w:r>
      <w:r>
        <w:rPr>
          <w:rStyle w:val="VerbatimChar"/>
        </w:rPr>
        <w:t xml:space="preserve">fnv1a32(name) mod 26</w:t>
      </w:r>
      <w:r>
        <w:t xml:space="preserve"> </w:t>
      </w:r>
      <w:r>
        <w:t xml:space="preserve">and replace the third letter with</w:t>
      </w:r>
      <w:r>
        <w:t xml:space="preserve"> </w:t>
      </w:r>
      <w:r>
        <w:rPr>
          <w:rStyle w:val="VerbatimChar"/>
        </w:rPr>
        <w:t xml:space="preserve">'A' + (h mod 26)</w:t>
      </w:r>
      <w:r>
        <w:t xml:space="preserve">; iterate up to 26 times, then fall back to numeric suffix</w:t>
      </w:r>
      <w:r>
        <w:t xml:space="preserve"> </w:t>
      </w:r>
      <w:r>
        <w:rPr>
          <w:rStyle w:val="VerbatimChar"/>
        </w:rPr>
        <w:t xml:space="preserve">HR0</w:t>
      </w:r>
      <w:r>
        <w:t xml:space="preserve">…</w:t>
      </w:r>
      <w:r>
        <w:rPr>
          <w:rStyle w:val="VerbatimChar"/>
        </w:rPr>
        <w:t xml:space="preserve">HR9</w:t>
      </w:r>
      <w:r>
        <w:t xml:space="preserve">.</w:t>
      </w:r>
    </w:p>
    <w:p>
      <w:pPr>
        <w:pStyle w:val="Compact"/>
        <w:numPr>
          <w:ilvl w:val="0"/>
          <w:numId w:val="1064"/>
        </w:numPr>
      </w:pPr>
      <w:r>
        <w:rPr>
          <w:b/>
          <w:bCs/>
        </w:rPr>
        <w:t xml:space="preserve">Persistence</w:t>
      </w:r>
      <w:r>
        <w:t xml:space="preserve">: the lock file is committed so the mapping is stable across machines and regenerations.</w:t>
      </w:r>
    </w:p>
    <w:p>
      <w:pPr>
        <w:pStyle w:val="FirstParagraph"/>
      </w:pPr>
      <w:r>
        <w:t xml:space="preserve">No mature Go library exists for 3-letter abbreviation generation (the only Go prior art</w:t>
      </w:r>
      <w:r>
        <w:t xml:space="preserve"> </w:t>
      </w:r>
      <w:r>
        <w:rPr>
          <w:rStyle w:val="VerbatimChar"/>
        </w:rPr>
        <w:t xml:space="preserve">Defacto2/releaser/initialism</w:t>
      </w:r>
      <w:r>
        <w:t xml:space="preserve"> </w:t>
      </w:r>
      <w:r>
        <w:t xml:space="preserve">is a curated lookup table, not a generator); Herald ships its own.</w:t>
      </w:r>
    </w:p>
    <w:bookmarkEnd w:id="48"/>
    <w:bookmarkStart w:id="49" w:name="X2d4573db2722898ddd344b7ec48fa28cbc56e31"/>
    <w:p>
      <w:pPr>
        <w:pStyle w:val="Heading3"/>
      </w:pPr>
      <w:r>
        <w:t xml:space="preserve">8.3 Workable-item lifecycle (</w:t>
      </w:r>
      <w:r>
        <w:rPr>
          <w:rStyle w:val="VerbatimChar"/>
        </w:rPr>
        <w:t xml:space="preserve">HRD-NNN</w:t>
      </w:r>
      <w:r>
        <w:t xml:space="preserve"> </w:t>
      </w:r>
      <w:r>
        <w:t xml:space="preserve">flow)</w:t>
      </w:r>
    </w:p>
    <w:p>
      <w:pPr>
        <w:pStyle w:val="FirstParagraph"/>
      </w:pPr>
      <w:r>
        <w:t xml:space="preserve">A workable item moves through this lifecycle across</w:t>
      </w:r>
      <w:r>
        <w:t xml:space="preserve"> </w:t>
      </w:r>
      <w:r>
        <w:rPr>
          <w:rStyle w:val="VerbatimChar"/>
        </w:rPr>
        <w:t xml:space="preserve">pherald</w:t>
      </w:r>
      <w:r>
        <w:t xml:space="preserve">'s subscriber-command handlers and the</w:t>
      </w:r>
      <w:r>
        <w:t xml:space="preserve"> </w:t>
      </w:r>
      <w:r>
        <w:rPr>
          <w:rStyle w:val="VerbatimChar"/>
        </w:rPr>
        <w:t xml:space="preserve">docs/</w:t>
      </w:r>
      <w:r>
        <w:t xml:space="preserve"> </w:t>
      </w:r>
      <w:r>
        <w:t xml:space="preserve">tracker files (per Universal §11.4.12 + §11.4.53):</w:t>
      </w:r>
    </w:p>
    <w:p>
      <w:pPr>
        <w:pStyle w:val="SourceCode"/>
      </w:pPr>
      <w:r>
        <w:rPr>
          <w:rStyle w:val="VerbatimChar"/>
        </w:rPr>
        <w:t xml:space="preserve">┌────────────────┐</w:t>
      </w:r>
      <w:r>
        <w:br/>
      </w:r>
      <w:r>
        <w:rPr>
          <w:rStyle w:val="VerbatimChar"/>
        </w:rPr>
        <w:t xml:space="preserve">│ Subscriber DM  │  e.g. "Bug: telemetry pipe drops every hour"</w:t>
      </w:r>
      <w:r>
        <w:br/>
      </w:r>
      <w:r>
        <w:rPr>
          <w:rStyle w:val="VerbatimChar"/>
        </w:rPr>
        <w:t xml:space="preserve">│  to pherald    │</w:t>
      </w:r>
      <w:r>
        <w:br/>
      </w:r>
      <w:r>
        <w:rPr>
          <w:rStyle w:val="VerbatimChar"/>
        </w:rPr>
        <w:t xml:space="preserve">└───────┬────────┘</w:t>
      </w:r>
      <w:r>
        <w:br/>
      </w:r>
      <w:r>
        <w:rPr>
          <w:rStyle w:val="VerbatimChar"/>
        </w:rPr>
        <w:t xml:space="preserve">        │ (security validation §15; allowlist verified)</w:t>
      </w:r>
      <w:r>
        <w:br/>
      </w:r>
      <w:r>
        <w:rPr>
          <w:rStyle w:val="VerbatimChar"/>
        </w:rPr>
        <w:t xml:space="preserve">        v</w:t>
      </w:r>
      <w:r>
        <w:br/>
      </w:r>
      <w:r>
        <w:rPr>
          <w:rStyle w:val="VerbatimChar"/>
        </w:rPr>
        <w:t xml:space="preserve">┌────────────────┐</w:t>
      </w:r>
      <w:r>
        <w:br/>
      </w:r>
      <w:r>
        <w:rPr>
          <w:rStyle w:val="VerbatimChar"/>
        </w:rPr>
        <w:t xml:space="preserve">│  Command       │  parser identifies "Bug:" → opens new item</w:t>
      </w:r>
      <w:r>
        <w:br/>
      </w:r>
      <w:r>
        <w:rPr>
          <w:rStyle w:val="VerbatimChar"/>
        </w:rPr>
        <w:t xml:space="preserve">│  parsed (§15.3)│</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Item allocation                                    │</w:t>
      </w:r>
      <w:r>
        <w:br/>
      </w:r>
      <w:r>
        <w:rPr>
          <w:rStyle w:val="VerbatimChar"/>
        </w:rPr>
        <w:t xml:space="preserve">│   • prefix = "HRD-" (or derived 3-letter via §8.2)  │</w:t>
      </w:r>
      <w:r>
        <w:br/>
      </w:r>
      <w:r>
        <w:rPr>
          <w:rStyle w:val="VerbatimChar"/>
        </w:rPr>
        <w:t xml:space="preserve">│   • next sequence number from `workable_items` table│</w:t>
      </w:r>
      <w:r>
        <w:br/>
      </w:r>
      <w:r>
        <w:rPr>
          <w:rStyle w:val="VerbatimChar"/>
        </w:rPr>
        <w:t xml:space="preserve">│   • full id = "HRD-042"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Append row to `docs/Issues.md`                     │</w:t>
      </w:r>
      <w:r>
        <w:br/>
      </w:r>
      <w:r>
        <w:rPr>
          <w:rStyle w:val="VerbatimChar"/>
        </w:rPr>
        <w:t xml:space="preserve">│   | HRD-042 | Bug   | open    | &lt;subscriber&gt;        │</w:t>
      </w:r>
      <w:r>
        <w:br/>
      </w:r>
      <w:r>
        <w:rPr>
          <w:rStyle w:val="VerbatimChar"/>
        </w:rPr>
        <w:t xml:space="preserve">│   |          | &lt;date&gt;| &lt;one-line summary&gt;           │</w:t>
      </w:r>
      <w:r>
        <w:br/>
      </w:r>
      <w:r>
        <w:rPr>
          <w:rStyle w:val="VerbatimChar"/>
        </w:rPr>
        <w:t xml:space="preserve">│  (per §11.4.12 Issues format)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Emit `digital.vasic.herald.project.task.opened`    │</w:t>
      </w:r>
      <w:r>
        <w:br/>
      </w:r>
      <w:r>
        <w:rPr>
          <w:rStyle w:val="VerbatimChar"/>
        </w:rPr>
        <w:t xml:space="preserve">│   event with the new HRD-NNN id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Diary append (§19)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ACK back to the subscriber on the original channel │</w:t>
      </w:r>
      <w:r>
        <w:br/>
      </w:r>
      <w:r>
        <w:rPr>
          <w:rStyle w:val="VerbatimChar"/>
        </w:rPr>
        <w:t xml:space="preserve">│   (reply in-thread) — "Tracked as HRD-042."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time passes, subscriber sends commands ...</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Resolution: "Done: HRD-042" or "Resolve: HRD-042"  │</w:t>
      </w:r>
      <w:r>
        <w:br/>
      </w:r>
      <w:r>
        <w:rPr>
          <w:rStyle w:val="VerbatimChar"/>
        </w:rPr>
        <w:t xml:space="preserve">│   (operator role required)                          │</w:t>
      </w:r>
      <w:r>
        <w:br/>
      </w:r>
      <w:r>
        <w:rPr>
          <w:rStyle w:val="VerbatimChar"/>
        </w:rPr>
        <w:t xml:space="preserve">│  → mark `Issues.md` row as resolved                 │</w:t>
      </w:r>
      <w:r>
        <w:br/>
      </w:r>
      <w:r>
        <w:rPr>
          <w:rStyle w:val="VerbatimChar"/>
        </w:rPr>
        <w:t xml:space="preserve">│  → atomic migration to `Fixed.md` (per §11.4.19)    │</w:t>
      </w:r>
      <w:r>
        <w:br/>
      </w:r>
      <w:r>
        <w:rPr>
          <w:rStyle w:val="VerbatimChar"/>
        </w:rPr>
        <w:t xml:space="preserve">│  → emit `…project.task.closed`                      │</w:t>
      </w:r>
      <w:r>
        <w:br/>
      </w:r>
      <w:r>
        <w:rPr>
          <w:rStyle w:val="VerbatimChar"/>
        </w:rPr>
        <w:t xml:space="preserve">│  → ACK in original thread                           │</w:t>
      </w:r>
      <w:r>
        <w:br/>
      </w:r>
      <w:r>
        <w:rPr>
          <w:rStyle w:val="VerbatimChar"/>
        </w:rPr>
        <w:t xml:space="preserve">└─────────────────────────────────────────────────────┘</w:t>
      </w:r>
    </w:p>
    <w:p>
      <w:pPr>
        <w:pStyle w:val="FirstParagraph"/>
      </w:pPr>
      <w:r>
        <w:rPr>
          <w:rStyle w:val="VerbatimChar"/>
          <w:b/>
          <w:bCs/>
        </w:rPr>
        <w:t xml:space="preserve">workable_items</w:t>
      </w:r>
      <w:r>
        <w:rPr>
          <w:b/>
          <w:bCs/>
        </w:rPr>
        <w:t xml:space="preserve"> </w:t>
      </w:r>
      <w:r>
        <w:rPr>
          <w:b/>
          <w:bCs/>
        </w:rPr>
        <w:t xml:space="preserve">schema</w:t>
      </w:r>
      <w:r>
        <w:t xml:space="preserve"> </w:t>
      </w:r>
      <w:r>
        <w:t xml:space="preserve">(lightweight pointer table — the canonical record lives in the Markdown files for human edit-ability per Universal §6):</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workable_items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item_id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"HRD-042"</w:t>
      </w:r>
      <w:r>
        <w:br/>
      </w:r>
      <w:r>
        <w:rPr>
          <w:rStyle w:val="NormalTok"/>
        </w:rPr>
        <w:t xml:space="preserve">    prefix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"HRD"</w:t>
      </w:r>
      <w:r>
        <w:br/>
      </w:r>
      <w:r>
        <w:rPr>
          <w:rStyle w:val="NormalTok"/>
        </w:rPr>
        <w:t xml:space="preserve">    </w:t>
      </w:r>
      <w:r>
        <w:rPr>
          <w:rStyle w:val="KeywordTok"/>
        </w:rPr>
        <w:t xml:space="preserve">sequence</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-- 42</w:t>
      </w:r>
      <w:r>
        <w:br/>
      </w:r>
      <w:r>
        <w:rPr>
          <w:rStyle w:val="NormalTok"/>
        </w:rPr>
        <w:t xml:space="preserve">    item_type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'bug' | 'issue' | 'query' | 'request' | 'question'</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'open' | 'in_progress' | 'blocked' | 'resolved' | 'wont_fix'</w:t>
      </w:r>
      <w:r>
        <w:br/>
      </w:r>
      <w:r>
        <w:rPr>
          <w:rStyle w:val="NormalTok"/>
        </w:rPr>
        <w:t xml:space="preserve">    opened_by    UUID,                             </w:t>
      </w:r>
      <w:r>
        <w:rPr>
          <w:rStyle w:val="CommentTok"/>
        </w:rPr>
        <w:t xml:space="preserve">-- subscriber id</w:t>
      </w:r>
      <w:r>
        <w:br/>
      </w:r>
      <w:r>
        <w:rPr>
          <w:rStyle w:val="NormalTok"/>
        </w:rPr>
        <w:t xml:space="preserve">    opened_at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resolved_at  TIMESTAMPTZ,</w:t>
      </w:r>
      <w:r>
        <w:br/>
      </w:r>
      <w:r>
        <w:rPr>
          <w:rStyle w:val="NormalTok"/>
        </w:rPr>
        <w:t xml:space="preserve">    source_thread JSONB,                           </w:t>
      </w:r>
      <w:r>
        <w:rPr>
          <w:rStyle w:val="CommentTok"/>
        </w:rPr>
        <w:t xml:space="preserve">-- ConversationRef serialised</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item_id),</w:t>
      </w:r>
      <w:r>
        <w:br/>
      </w:r>
      <w:r>
        <w:rPr>
          <w:rStyle w:val="NormalTok"/>
        </w:rPr>
        <w:t xml:space="preserve">    </w:t>
      </w:r>
      <w:r>
        <w:rPr>
          <w:rStyle w:val="KeywordTok"/>
        </w:rPr>
        <w:t xml:space="preserve">UNIQUE</w:t>
      </w:r>
      <w:r>
        <w:rPr>
          <w:rStyle w:val="NormalTok"/>
        </w:rPr>
        <w:t xml:space="preserve"> (tenant_id, prefix, </w:t>
      </w:r>
      <w:r>
        <w:rPr>
          <w:rStyle w:val="KeywordTok"/>
        </w:rPr>
        <w:t xml:space="preserve">sequence</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wi_status_idx </w:t>
      </w:r>
      <w:r>
        <w:rPr>
          <w:rStyle w:val="KeywordTok"/>
        </w:rPr>
        <w:t xml:space="preserve">ON</w:t>
      </w:r>
      <w:r>
        <w:rPr>
          <w:rStyle w:val="NormalTok"/>
        </w:rPr>
        <w:t xml:space="preserve"> workable_items (tenant_id, status) </w:t>
      </w:r>
      <w:r>
        <w:rPr>
          <w:rStyle w:val="KeywordTok"/>
        </w:rPr>
        <w:t xml:space="preserve">WHERE</w:t>
      </w:r>
      <w:r>
        <w:rPr>
          <w:rStyle w:val="NormalTok"/>
        </w:rPr>
        <w:t xml:space="preserve"> status </w:t>
      </w:r>
      <w:r>
        <w:rPr>
          <w:rStyle w:val="OperatorTok"/>
        </w:rPr>
        <w:t xml:space="preserve">&lt;&gt;</w:t>
      </w:r>
      <w:r>
        <w:rPr>
          <w:rStyle w:val="NormalTok"/>
        </w:rPr>
        <w:t xml:space="preserve"> </w:t>
      </w:r>
      <w:r>
        <w:rPr>
          <w:rStyle w:val="StringTok"/>
        </w:rPr>
        <w:t xml:space="preserve">'resolved'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workable_items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workable_items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wi_isolation </w:t>
      </w:r>
      <w:r>
        <w:rPr>
          <w:rStyle w:val="KeywordTok"/>
        </w:rPr>
        <w:t xml:space="preserve">ON</w:t>
      </w:r>
      <w:r>
        <w:rPr>
          <w:rStyle w:val="NormalTok"/>
        </w:rPr>
        <w:t xml:space="preserve"> workable_items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rPr>
          <w:b/>
          <w:bCs/>
        </w:rPr>
        <w:t xml:space="preserve">Sequence allocation</w:t>
      </w:r>
      <w:r>
        <w:t xml:space="preserve">: a per-tenant Postgres advisory lock around</w:t>
      </w:r>
      <w:r>
        <w:t xml:space="preserve"> </w:t>
      </w:r>
      <w:r>
        <w:rPr>
          <w:rStyle w:val="VerbatimChar"/>
        </w:rPr>
        <w:t xml:space="preserve">MAX(sequence) + 1</w:t>
      </w:r>
      <w:r>
        <w:t xml:space="preserve"> </w:t>
      </w:r>
      <w:r>
        <w:t xml:space="preserve">inside the transaction; safe under concurrent</w:t>
      </w:r>
      <w:r>
        <w:t xml:space="preserve"> </w:t>
      </w:r>
      <w:r>
        <w:rPr>
          <w:rStyle w:val="VerbatimChar"/>
        </w:rPr>
        <w:t xml:space="preserve">Bug:</w:t>
      </w:r>
      <w:r>
        <w:t xml:space="preserve"> </w:t>
      </w:r>
      <w:r>
        <w:t xml:space="preserve">commands. For high-volume tenants, a per-prefix sequence is preallocated in batches (default batch size 100) cached in Redis to avoid contention.</w:t>
      </w:r>
    </w:p>
    <w:p>
      <w:pPr>
        <w:pStyle w:val="BodyText"/>
      </w:pPr>
      <w:r>
        <w:rPr>
          <w:b/>
          <w:bCs/>
        </w:rPr>
        <w:t xml:space="preserve">Reopening</w:t>
      </w:r>
      <w:r>
        <w:t xml:space="preserve">:</w:t>
      </w:r>
      <w:r>
        <w:t xml:space="preserve"> </w:t>
      </w:r>
      <w:r>
        <w:rPr>
          <w:rStyle w:val="VerbatimChar"/>
        </w:rPr>
        <w:t xml:space="preserve">Reopen: HRD-042</w:t>
      </w:r>
      <w:r>
        <w:t xml:space="preserve"> </w:t>
      </w:r>
      <w:r>
        <w:t xml:space="preserve">(operator role) reverses the migration: row moves back to</w:t>
      </w:r>
      <w:r>
        <w:t xml:space="preserve"> </w:t>
      </w:r>
      <w:r>
        <w:rPr>
          <w:rStyle w:val="VerbatimChar"/>
        </w:rPr>
        <w:t xml:space="preserve">Issues.md</w:t>
      </w:r>
      <w:r>
        <w:t xml:space="preserve">,</w:t>
      </w:r>
      <w:r>
        <w:t xml:space="preserve"> </w:t>
      </w:r>
      <w:r>
        <w:rPr>
          <w:rStyle w:val="VerbatimChar"/>
        </w:rPr>
        <w:t xml:space="preserve">status='in_progress'</w:t>
      </w:r>
      <w:r>
        <w:t xml:space="preserve">,</w:t>
      </w:r>
      <w:r>
        <w:t xml:space="preserve"> </w:t>
      </w:r>
      <w:r>
        <w:rPr>
          <w:rStyle w:val="VerbatimChar"/>
        </w:rPr>
        <w:t xml:space="preserve">resolved_at</w:t>
      </w:r>
      <w:r>
        <w:t xml:space="preserve"> </w:t>
      </w:r>
      <w:r>
        <w:t xml:space="preserve">cleared, history preserved in</w:t>
      </w:r>
      <w:r>
        <w:t xml:space="preserve"> </w:t>
      </w:r>
      <w:r>
        <w:rPr>
          <w:rStyle w:val="VerbatimChar"/>
        </w:rPr>
        <w:t xml:space="preserve">docs/Reopens/HRD-042.md</w:t>
      </w:r>
      <w:r>
        <w:t xml:space="preserve"> </w:t>
      </w:r>
      <w:r>
        <w:t xml:space="preserve">per Universal §11.4.55.</w:t>
      </w:r>
    </w:p>
    <w:p>
      <w:r>
        <w:pict>
          <v:rect style="width:0;height:1.5pt" o:hralign="center" o:hrstd="t" o:hr="t"/>
        </w:pict>
      </w:r>
    </w:p>
    <w:bookmarkEnd w:id="49"/>
    <w:bookmarkEnd w:id="50"/>
    <w:bookmarkStart w:id="61" w:name="X8fc486e7d4220b3124543e251260ac17df34077"/>
    <w:p>
      <w:pPr>
        <w:pStyle w:val="Heading2"/>
      </w:pPr>
      <w:r>
        <w:t xml:space="preserve">§9. Technology stack</w:t>
      </w:r>
    </w:p>
    <w:bookmarkStart w:id="53" w:name="X5ec0a50cc394838097798792f38a88871e04196"/>
    <w:p>
      <w:pPr>
        <w:pStyle w:val="Heading3"/>
      </w:pPr>
      <w:r>
        <w:t xml:space="preserve">9.1 Go (single-binary, multi-flavor)</w:t>
      </w:r>
    </w:p>
    <w:p>
      <w:pPr>
        <w:pStyle w:val="FirstParagraph"/>
      </w:pPr>
      <w:r>
        <w:t xml:space="preserve">Herald and all flavors MUST BE written in</w:t>
      </w:r>
      <w:r>
        <w:t xml:space="preserve"> </w:t>
      </w:r>
      <w:r>
        <w:rPr>
          <w:b/>
          <w:bCs/>
        </w:rPr>
        <w:t xml:space="preserve">Go</w:t>
      </w:r>
      <w:r>
        <w:t xml:space="preserve">.</w:t>
      </w:r>
    </w:p>
    <w:p>
      <w:pPr>
        <w:pStyle w:val="BodyText"/>
      </w:pPr>
      <w:r>
        <w:rPr>
          <w:b/>
          <w:bCs/>
        </w:rPr>
        <w:t xml:space="preserve">Toolchain pin:</w:t>
      </w:r>
      <w:r>
        <w:t xml:space="preserve"> </w:t>
      </w:r>
      <w:r>
        <w:t xml:space="preserve">Go</w:t>
      </w:r>
      <w:r>
        <w:t xml:space="preserve"> </w:t>
      </w:r>
      <w:r>
        <w:rPr>
          <w:b/>
          <w:bCs/>
        </w:rPr>
        <w:t xml:space="preserve">≥ 1.22</w:t>
      </w:r>
      <w:r>
        <w:t xml:space="preserve"> </w:t>
      </w:r>
      <w:r>
        <w:t xml:space="preserve">is mandatory (stdlib</w:t>
      </w:r>
      <w:r>
        <w:t xml:space="preserve"> </w:t>
      </w:r>
      <w:r>
        <w:rPr>
          <w:rStyle w:val="VerbatimChar"/>
        </w:rPr>
        <w:t xml:space="preserve">log/slog</w:t>
      </w:r>
      <w:r>
        <w:t xml:space="preserve">, OTel</w:t>
      </w:r>
      <w:r>
        <w:t xml:space="preserve"> </w:t>
      </w:r>
      <w:r>
        <w:rPr>
          <w:rStyle w:val="VerbatimChar"/>
        </w:rPr>
        <w:t xml:space="preserve">slog</w:t>
      </w:r>
      <w:r>
        <w:t xml:space="preserve"> </w:t>
      </w:r>
      <w:r>
        <w:t xml:space="preserve">bridge,</w:t>
      </w:r>
      <w:r>
        <w:t xml:space="preserve"> </w:t>
      </w:r>
      <w:r>
        <w:rPr>
          <w:rStyle w:val="VerbatimChar"/>
        </w:rPr>
        <w:t xml:space="preserve">slices</w:t>
      </w:r>
      <w:r>
        <w:t xml:space="preserve"> </w:t>
      </w:r>
      <w:r>
        <w:t xml:space="preserve">+</w:t>
      </w:r>
      <w:r>
        <w:t xml:space="preserve"> </w:t>
      </w:r>
      <w:r>
        <w:rPr>
          <w:rStyle w:val="VerbatimChar"/>
        </w:rPr>
        <w:t xml:space="preserve">maps</w:t>
      </w:r>
      <w:r>
        <w:t xml:space="preserve"> </w:t>
      </w:r>
      <w:r>
        <w:t xml:space="preserve">generics). The repo's</w:t>
      </w:r>
      <w:r>
        <w:t xml:space="preserve"> </w:t>
      </w:r>
      <w:r>
        <w:rPr>
          <w:rStyle w:val="VerbatimChar"/>
        </w:rPr>
        <w:t xml:space="preserve">go.mod</w:t>
      </w:r>
      <w:r>
        <w:t xml:space="preserve"> </w:t>
      </w:r>
      <w:r>
        <w:t xml:space="preserve">files declare</w:t>
      </w:r>
      <w:r>
        <w:t xml:space="preserve"> </w:t>
      </w:r>
      <w:r>
        <w:rPr>
          <w:rStyle w:val="VerbatimChar"/>
        </w:rPr>
        <w:t xml:space="preserve">go 1.22</w:t>
      </w:r>
      <w:r>
        <w:t xml:space="preserve"> </w:t>
      </w:r>
      <w:r>
        <w:t xml:space="preserve">and set</w:t>
      </w:r>
      <w:r>
        <w:t xml:space="preserve"> </w:t>
      </w:r>
      <w:r>
        <w:rPr>
          <w:rStyle w:val="VerbatimChar"/>
        </w:rPr>
        <w:t xml:space="preserve">toolchain go1.22.x</w:t>
      </w:r>
      <w:r>
        <w:t xml:space="preserve"> </w:t>
      </w:r>
      <w:r>
        <w:t xml:space="preserve">to the current patch release. Bumps to ≥ 1.23 are allowed when CI proves no regression; the</w:t>
      </w:r>
      <w:r>
        <w:t xml:space="preserve"> </w:t>
      </w:r>
      <w:r>
        <w:rPr>
          <w:rStyle w:val="VerbatimChar"/>
        </w:rPr>
        <w:t xml:space="preserve">commons</w:t>
      </w:r>
      <w:r>
        <w:t xml:space="preserve"> </w:t>
      </w:r>
      <w:r>
        <w:t xml:space="preserve">module is the authoritative version (every flavor MUST follow).</w:t>
      </w:r>
    </w:p>
    <w:p>
      <w:pPr>
        <w:pStyle w:val="BodyText"/>
      </w:pPr>
      <w:r>
        <w:rPr>
          <w:b/>
          <w:bCs/>
        </w:rPr>
        <w:t xml:space="preserve">License:</w:t>
      </w:r>
      <w:r>
        <w:t xml:space="preserve"> </w:t>
      </w:r>
      <w:r>
        <w:t xml:space="preserve">Herald is published under the terms in</w:t>
      </w:r>
      <w:r>
        <w:t xml:space="preserve"> </w:t>
      </w:r>
      <w:hyperlink r:id="rId51">
        <w:r>
          <w:rPr>
            <w:rStyle w:val="VerbatimChar"/>
          </w:rPr>
          <w:t xml:space="preserve">LICENSE</w:t>
        </w:r>
      </w:hyperlink>
      <w:r>
        <w:t xml:space="preserve"> </w:t>
      </w:r>
      <w:r>
        <w:t xml:space="preserve">(parent project's chosen license). All</w:t>
      </w:r>
      <w:r>
        <w:t xml:space="preserve"> </w:t>
      </w:r>
      <w:r>
        <w:rPr>
          <w:rStyle w:val="VerbatimChar"/>
        </w:rPr>
        <w:t xml:space="preserve">go.mod</w:t>
      </w:r>
      <w:r>
        <w:t xml:space="preserve"> </w:t>
      </w:r>
      <w:r>
        <w:t xml:space="preserve">files MUST declare the same license via a top-level comment, and every</w:t>
      </w:r>
      <w:r>
        <w:t xml:space="preserve"> </w:t>
      </w:r>
      <w:r>
        <w:rPr>
          <w:rStyle w:val="VerbatimChar"/>
        </w:rPr>
        <w:t xml:space="preserve">LICENSE</w:t>
      </w:r>
      <w:r>
        <w:t xml:space="preserve"> </w:t>
      </w:r>
      <w:r>
        <w:t xml:space="preserve">file in vendored submodules MUST remain present. License compliance is checked by the planned</w:t>
      </w:r>
      <w:r>
        <w:t xml:space="preserve"> </w:t>
      </w:r>
      <w:r>
        <w:rPr>
          <w:rStyle w:val="VerbatimChar"/>
        </w:rPr>
        <w:t xml:space="preserve">cherald</w:t>
      </w:r>
      <w:r>
        <w:t xml:space="preserve"> </w:t>
      </w:r>
      <w:r>
        <w:t xml:space="preserve">flavor (per §18.10) on every CI run when configured.</w:t>
      </w:r>
    </w:p>
    <w:p>
      <w:pPr>
        <w:pStyle w:val="BodyText"/>
      </w:pPr>
      <w:r>
        <w:t xml:space="preserve">Layout (per R-18, research Topic 5):</w:t>
      </w:r>
    </w:p>
    <w:p>
      <w:pPr>
        <w:pStyle w:val="SourceCode"/>
      </w:pPr>
      <w:r>
        <w:rPr>
          <w:rStyle w:val="VerbatimChar"/>
        </w:rPr>
        <w:t xml:space="preserve">Herald/</w:t>
      </w:r>
      <w:r>
        <w:br/>
      </w:r>
      <w:r>
        <w:rPr>
          <w:rStyle w:val="VerbatimChar"/>
        </w:rPr>
        <w:t xml:space="preserve">├── go.work                # local dev only, .gitignored</w:t>
      </w:r>
      <w:r>
        <w:br/>
      </w:r>
      <w:r>
        <w:rPr>
          <w:rStyle w:val="VerbatimChar"/>
        </w:rPr>
        <w:t xml:space="preserve">├── commons/      go.mod   # module github.com/vasic-digital/herald/commons</w:t>
      </w:r>
      <w:r>
        <w:br/>
      </w:r>
      <w:r>
        <w:rPr>
          <w:rStyle w:val="VerbatimChar"/>
        </w:rPr>
        <w:t xml:space="preserve">├── pherald/      go.mod   # module github.com/vasic-digital/herald/pherald → cmd/pherald</w:t>
      </w:r>
      <w:r>
        <w:br/>
      </w:r>
      <w:r>
        <w:rPr>
          <w:rStyle w:val="VerbatimChar"/>
        </w:rPr>
        <w:t xml:space="preserve">├── sherald/      go.mod   # module github.com/vasic-digital/herald/sherald → cmd/sherald</w:t>
      </w:r>
      <w:r>
        <w:br/>
      </w:r>
      <w:r>
        <w:rPr>
          <w:rStyle w:val="VerbatimChar"/>
        </w:rPr>
        <w:t xml:space="preserve">├── bherald/      go.mod   # ... etc</w:t>
      </w:r>
      <w:r>
        <w:br/>
      </w:r>
      <w:r>
        <w:rPr>
          <w:rStyle w:val="VerbatimChar"/>
        </w:rPr>
        <w:t xml:space="preserve">├── .goreleaser.yaml       # one config, builds all flavors</w:t>
      </w:r>
      <w:r>
        <w:br/>
      </w:r>
      <w:r>
        <w:rPr>
          <w:rStyle w:val="VerbatimChar"/>
        </w:rPr>
        <w:t xml:space="preserve">└── docs/, tests/, …</w:t>
      </w:r>
    </w:p>
    <w:p>
      <w:pPr>
        <w:pStyle w:val="FirstParagraph"/>
      </w:pPr>
      <w:r>
        <w:t xml:space="preserve">Each flavor's</w:t>
      </w:r>
      <w:r>
        <w:t xml:space="preserve"> </w:t>
      </w:r>
      <w:r>
        <w:rPr>
          <w:rStyle w:val="VerbatimChar"/>
        </w:rPr>
        <w:t xml:space="preserve">go.mod</w:t>
      </w:r>
      <w:r>
        <w:t xml:space="preserve"> </w:t>
      </w:r>
      <w:r>
        <w:t xml:space="preserve">declares</w:t>
      </w:r>
      <w:r>
        <w:t xml:space="preserve"> </w:t>
      </w:r>
      <w:r>
        <w:rPr>
          <w:rStyle w:val="VerbatimChar"/>
        </w:rPr>
        <w:t xml:space="preserve">require github.com/vasic-digital/herald/commons vX.Y.Z</w:t>
      </w:r>
      <w:r>
        <w:t xml:space="preserve">.</w:t>
      </w:r>
      <w:r>
        <w:t xml:space="preserve"> </w:t>
      </w:r>
      <w:r>
        <w:rPr>
          <w:b/>
          <w:bCs/>
        </w:rPr>
        <w:t xml:space="preserve">Lockstep release</w:t>
      </w:r>
      <w:r>
        <w:t xml:space="preserve">: one git tag triggers GoReleaser to build all flavors and tag</w:t>
      </w:r>
      <w:r>
        <w:t xml:space="preserve"> </w:t>
      </w:r>
      <w:r>
        <w:rPr>
          <w:rStyle w:val="VerbatimChar"/>
        </w:rPr>
        <w:t xml:space="preserve">commons/vX.Y.Z</w:t>
      </w:r>
      <w:r>
        <w:t xml:space="preserve">. Use</w:t>
      </w:r>
      <w:r>
        <w:t xml:space="preserve"> </w:t>
      </w:r>
      <w:hyperlink r:id="rId52">
        <w:r>
          <w:rPr>
            <w:rStyle w:val="Hyperlink"/>
          </w:rPr>
          <w:t xml:space="preserve">release-please</w:t>
        </w:r>
      </w:hyperlink>
      <w:r>
        <w:t xml:space="preserve"> </w:t>
      </w:r>
      <w:r>
        <w:t xml:space="preserve">in</w:t>
      </w:r>
      <w:r>
        <w:t xml:space="preserve"> </w:t>
      </w:r>
      <w:r>
        <w:rPr>
          <w:rStyle w:val="VerbatimChar"/>
        </w:rPr>
        <w:t xml:space="preserve">manifest</w:t>
      </w:r>
      <w:r>
        <w:t xml:space="preserve"> </w:t>
      </w:r>
      <w:r>
        <w:t xml:space="preserve">mode to bump from Conventional Commits.</w:t>
      </w:r>
      <w:r>
        <w:t xml:space="preserve"> </w:t>
      </w:r>
      <w:r>
        <w:rPr>
          <w:rStyle w:val="VerbatimChar"/>
        </w:rPr>
        <w:t xml:space="preserve">go.work</w:t>
      </w:r>
      <w:r>
        <w:t xml:space="preserve"> </w:t>
      </w:r>
      <w:r>
        <w:t xml:space="preserve">is git-ignored so CI catches forgotten bumps.</w:t>
      </w:r>
    </w:p>
    <w:bookmarkEnd w:id="53"/>
    <w:bookmarkStart w:id="54" w:name="X1c82fbf9c33580bbf456a96ac0e33a06650d2b8"/>
    <w:p>
      <w:pPr>
        <w:pStyle w:val="Heading3"/>
      </w:pPr>
      <w:r>
        <w:t xml:space="preserve">9.2 Postgres + Row-Level Security</w:t>
      </w:r>
    </w:p>
    <w:p>
      <w:pPr>
        <w:pStyle w:val="FirstParagraph"/>
      </w:pPr>
      <w:r>
        <w:rPr>
          <w:b/>
          <w:bCs/>
        </w:rPr>
        <w:t xml:space="preserve">Postgres</w:t>
      </w:r>
      <w:r>
        <w:t xml:space="preserve"> </w:t>
      </w:r>
      <w:r>
        <w:t xml:space="preserve">is the main database, deployed via the</w:t>
      </w:r>
      <w:r>
        <w:t xml:space="preserve"> </w:t>
      </w:r>
      <w:r>
        <w:rPr>
          <w:rStyle w:val="VerbatimChar"/>
        </w:rPr>
        <w:t xml:space="preserve">containers</w:t>
      </w:r>
      <w:r>
        <w:t xml:space="preserve"> </w:t>
      </w:r>
      <w:r>
        <w:t xml:space="preserve">submodule. Schema highlights:</w:t>
      </w:r>
    </w:p>
    <w:p>
      <w:pPr>
        <w:pStyle w:val="Compact"/>
        <w:numPr>
          <w:ilvl w:val="0"/>
          <w:numId w:val="1065"/>
        </w:numPr>
      </w:pPr>
      <w:r>
        <w:t xml:space="preserve">Every business table carries</w:t>
      </w:r>
      <w:r>
        <w:t xml:space="preserve"> </w:t>
      </w:r>
      <w:r>
        <w:rPr>
          <w:rStyle w:val="VerbatimChar"/>
        </w:rPr>
        <w:t xml:space="preserve">tenant_id UUID NOT NULL</w:t>
      </w:r>
      <w:r>
        <w:t xml:space="preserve">; composite indexes</w:t>
      </w:r>
      <w:r>
        <w:t xml:space="preserve"> </w:t>
      </w:r>
      <w:r>
        <w:rPr>
          <w:rStyle w:val="VerbatimChar"/>
        </w:rPr>
        <w:t xml:space="preserve">(tenant_id, …)</w:t>
      </w:r>
      <w:r>
        <w:t xml:space="preserve">.</w:t>
      </w:r>
    </w:p>
    <w:p>
      <w:pPr>
        <w:pStyle w:val="Compact"/>
        <w:numPr>
          <w:ilvl w:val="0"/>
          <w:numId w:val="1065"/>
        </w:numPr>
      </w:pPr>
      <w:r>
        <w:rPr>
          <w:rStyle w:val="VerbatimChar"/>
        </w:rPr>
        <w:t xml:space="preserve">FORCE ROW LEVEL SECURITY</w:t>
      </w:r>
      <w:r>
        <w:t xml:space="preserve"> </w:t>
      </w:r>
      <w:r>
        <w:t xml:space="preserve">enabled on every multi-tenant table.</w:t>
      </w:r>
    </w:p>
    <w:p>
      <w:pPr>
        <w:pStyle w:val="Compact"/>
        <w:numPr>
          <w:ilvl w:val="0"/>
          <w:numId w:val="1065"/>
        </w:numPr>
      </w:pPr>
      <w:r>
        <w:t xml:space="preserve">Runtime role:</w:t>
      </w:r>
      <w:r>
        <w:t xml:space="preserve"> </w:t>
      </w:r>
      <w:r>
        <w:rPr>
          <w:rStyle w:val="VerbatimChar"/>
        </w:rPr>
        <w:t xml:space="preserve">herald_app</w:t>
      </w:r>
      <w:r>
        <w:t xml:space="preserve"> </w:t>
      </w:r>
      <w:r>
        <w:t xml:space="preserve">(no</w:t>
      </w:r>
      <w:r>
        <w:t xml:space="preserve"> </w:t>
      </w:r>
      <w:r>
        <w:rPr>
          <w:rStyle w:val="VerbatimChar"/>
        </w:rPr>
        <w:t xml:space="preserve">BYPASSRLS</w:t>
      </w:r>
      <w:r>
        <w:t xml:space="preserve">). Migration role:</w:t>
      </w:r>
      <w:r>
        <w:t xml:space="preserve"> </w:t>
      </w:r>
      <w:r>
        <w:rPr>
          <w:rStyle w:val="VerbatimChar"/>
        </w:rPr>
        <w:t xml:space="preserve">herald_migrator</w:t>
      </w:r>
      <w:r>
        <w:t xml:space="preserve"> </w:t>
      </w:r>
      <w:r>
        <w:t xml:space="preserve">(</w:t>
      </w:r>
      <w:r>
        <w:rPr>
          <w:rStyle w:val="VerbatimChar"/>
        </w:rPr>
        <w:t xml:space="preserve">BYPASSRLS</w:t>
      </w:r>
      <w:r>
        <w:t xml:space="preserve">).</w:t>
      </w:r>
    </w:p>
    <w:p>
      <w:pPr>
        <w:pStyle w:val="Compact"/>
        <w:numPr>
          <w:ilvl w:val="0"/>
          <w:numId w:val="1065"/>
        </w:numPr>
      </w:pPr>
      <w:r>
        <w:rPr>
          <w:rStyle w:val="VerbatimChar"/>
        </w:rPr>
        <w:t xml:space="preserve">SET LOCAL app.tenant_id = '&lt;uuid&gt;'</w:t>
      </w:r>
      <w:r>
        <w:t xml:space="preserve"> </w:t>
      </w:r>
      <w:r>
        <w:t xml:space="preserve">at the start of every transaction.</w:t>
      </w:r>
    </w:p>
    <w:p>
      <w:pPr>
        <w:pStyle w:val="Compact"/>
        <w:numPr>
          <w:ilvl w:val="0"/>
          <w:numId w:val="1065"/>
        </w:numPr>
      </w:pPr>
      <w:r>
        <w:t xml:space="preserve">UUIDv7 (</w:t>
      </w:r>
      <w:r>
        <w:rPr>
          <w:rStyle w:val="VerbatimChar"/>
        </w:rPr>
        <w:t xml:space="preserve">uuidv7()</w:t>
      </w:r>
      <w:r>
        <w:t xml:space="preserve"> </w:t>
      </w:r>
      <w:r>
        <w:t xml:space="preserve">function) for time-ordered primary keys.</w:t>
      </w:r>
    </w:p>
    <w:bookmarkEnd w:id="54"/>
    <w:bookmarkStart w:id="55" w:name="X541f466c5387c4e487085289dbb1ffcb4af3fe0"/>
    <w:p>
      <w:pPr>
        <w:pStyle w:val="Heading3"/>
      </w:pPr>
      <w:r>
        <w:t xml:space="preserve">9.3 Redis (per-tenant ACL)</w:t>
      </w:r>
    </w:p>
    <w:p>
      <w:pPr>
        <w:pStyle w:val="FirstParagraph"/>
      </w:pPr>
      <w:r>
        <w:rPr>
          <w:b/>
          <w:bCs/>
        </w:rPr>
        <w:t xml:space="preserve">Redis</w:t>
      </w:r>
      <w:r>
        <w:t xml:space="preserve"> </w:t>
      </w:r>
      <w:r>
        <w:t xml:space="preserve">is the in-memory store, deployed via</w:t>
      </w:r>
      <w:r>
        <w:t xml:space="preserve"> </w:t>
      </w:r>
      <w:r>
        <w:rPr>
          <w:rStyle w:val="VerbatimChar"/>
        </w:rPr>
        <w:t xml:space="preserve">containers</w:t>
      </w:r>
      <w:r>
        <w:t xml:space="preserve"> </w:t>
      </w:r>
      <w:r>
        <w:t xml:space="preserve">submodule.</w:t>
      </w:r>
    </w:p>
    <w:p>
      <w:pPr>
        <w:pStyle w:val="Compact"/>
        <w:numPr>
          <w:ilvl w:val="0"/>
          <w:numId w:val="1066"/>
        </w:numPr>
      </w:pPr>
      <w:r>
        <w:rPr>
          <w:b/>
          <w:bCs/>
        </w:rPr>
        <w:t xml:space="preserve">Per-tenant ACL user</w:t>
      </w:r>
      <w:r>
        <w:t xml:space="preserve">:</w:t>
      </w:r>
      <w:r>
        <w:t xml:space="preserve"> </w:t>
      </w:r>
      <w:r>
        <w:rPr>
          <w:rStyle w:val="VerbatimChar"/>
        </w:rPr>
        <w:t xml:space="preserve">redis-cli ACL SETUSER tenant_&lt;id&gt; on &gt;pwd ~t:&lt;id&gt;:* +@read +@write …</w:t>
      </w:r>
      <w:r>
        <w:t xml:space="preserve">.</w:t>
      </w:r>
    </w:p>
    <w:p>
      <w:pPr>
        <w:pStyle w:val="Compact"/>
        <w:numPr>
          <w:ilvl w:val="0"/>
          <w:numId w:val="1066"/>
        </w:numPr>
      </w:pPr>
      <w:r>
        <w:rPr>
          <w:b/>
          <w:bCs/>
        </w:rPr>
        <w:t xml:space="preserve">Key prefixing</w:t>
      </w:r>
      <w:r>
        <w:t xml:space="preserve">:</w:t>
      </w:r>
      <w:r>
        <w:t xml:space="preserve"> </w:t>
      </w:r>
      <w:r>
        <w:rPr>
          <w:rStyle w:val="VerbatimChar"/>
        </w:rPr>
        <w:t xml:space="preserve">t:&lt;tenant_id&gt;:…</w:t>
      </w:r>
      <w:r>
        <w:t xml:space="preserve"> </w:t>
      </w:r>
      <w:r>
        <w:t xml:space="preserve">on every key.</w:t>
      </w:r>
    </w:p>
    <w:p>
      <w:pPr>
        <w:pStyle w:val="Compact"/>
        <w:numPr>
          <w:ilvl w:val="0"/>
          <w:numId w:val="1066"/>
        </w:numPr>
      </w:pPr>
      <w:r>
        <w:t xml:space="preserve">Usage: rate-limit token buckets, fast-path idempotency-cache, transient deduplication, hot subscriber lookups.</w:t>
      </w:r>
    </w:p>
    <w:bookmarkEnd w:id="55"/>
    <w:bookmarkStart w:id="56" w:name="Xf2d2a22e02ff9afac3a01f775ded3cec9b44434"/>
    <w:p>
      <w:pPr>
        <w:pStyle w:val="Heading3"/>
      </w:pPr>
      <w:r>
        <w:t xml:space="preserve">9.4 Container ports (</w:t>
      </w:r>
      <w:r>
        <w:rPr>
          <w:rStyle w:val="VerbatimChar"/>
        </w:rPr>
        <w:t xml:space="preserve">24XXX</w:t>
      </w:r>
      <w:r>
        <w:t xml:space="preserve">)</w:t>
      </w:r>
    </w:p>
    <w:p>
      <w:pPr>
        <w:pStyle w:val="FirstParagraph"/>
      </w:pPr>
      <w:r>
        <w:t xml:space="preserve">Per R-01: all Container host ports start with</w:t>
      </w:r>
      <w:r>
        <w:t xml:space="preserve"> </w:t>
      </w:r>
      <w:r>
        <w:rPr>
          <w:rStyle w:val="VerbatimChar"/>
          <w:b/>
          <w:bCs/>
        </w:rPr>
        <w:t xml:space="preserve">24XXX</w:t>
      </w:r>
      <w:r>
        <w:t xml:space="preserve"> </w:t>
      </w:r>
      <w:r>
        <w:t xml:space="preserve">prefix (1024–49151 IANA User Ports, below the Linux ephemeral floor at 32768, above all common service defaults — Postgres 5432, Redis 6379, web 3000/5000/8000/8080/9000).</w:t>
      </w:r>
    </w:p>
    <w:p>
      <w:pPr>
        <w:pStyle w:val="BodyText"/>
      </w:pPr>
      <w:r>
        <w:t xml:space="preserve">Reserved sub-blocks: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Range</w:t>
            </w:r>
          </w:p>
        </w:tc>
        <w:tc>
          <w:tcPr/>
          <w:p>
            <w:pPr>
              <w:pStyle w:val="Compact"/>
            </w:pPr>
            <w:r>
              <w:t xml:space="preserve">Purpose</w:t>
            </w:r>
          </w:p>
        </w:tc>
      </w:tr>
      <w:tr>
        <w:tc>
          <w:tcPr/>
          <w:p>
            <w:pPr>
              <w:pStyle w:val="Compact"/>
            </w:pPr>
            <w:r>
              <w:rPr>
                <w:rStyle w:val="VerbatimChar"/>
              </w:rPr>
              <w:t xml:space="preserve">24000–24099</w:t>
            </w:r>
          </w:p>
        </w:tc>
        <w:tc>
          <w:tcPr/>
          <w:p>
            <w:pPr>
              <w:pStyle w:val="Compact"/>
            </w:pPr>
            <w:r>
              <w:t xml:space="preserve">flavor app data ports (one per flavor instance)</w:t>
            </w:r>
          </w:p>
        </w:tc>
      </w:tr>
      <w:tr>
        <w:tc>
          <w:tcPr/>
          <w:p>
            <w:pPr>
              <w:pStyle w:val="Compact"/>
            </w:pPr>
            <w:r>
              <w:rPr>
                <w:rStyle w:val="VerbatimChar"/>
              </w:rPr>
              <w:t xml:space="preserve">24090–24099</w:t>
            </w:r>
          </w:p>
        </w:tc>
        <w:tc>
          <w:tcPr/>
          <w:p>
            <w:pPr>
              <w:pStyle w:val="Compact"/>
            </w:pPr>
            <w:r>
              <w:t xml:space="preserve">flavor admin ports (</w:t>
            </w:r>
            <w:r>
              <w:rPr>
                <w:rStyle w:val="VerbatimChar"/>
              </w:rPr>
              <w:t xml:space="preserve">/livez</w:t>
            </w:r>
            <w:r>
              <w:t xml:space="preserve">,</w:t>
            </w:r>
            <w:r>
              <w:t xml:space="preserve"> </w:t>
            </w:r>
            <w:r>
              <w:rPr>
                <w:rStyle w:val="VerbatimChar"/>
              </w:rPr>
              <w:t xml:space="preserve">/readyz</w:t>
            </w:r>
            <w:r>
              <w:t xml:space="preserve">,</w:t>
            </w:r>
            <w:r>
              <w:t xml:space="preserve"> </w:t>
            </w:r>
            <w:r>
              <w:rPr>
                <w:rStyle w:val="VerbatimChar"/>
              </w:rPr>
              <w:t xml:space="preserve">/metrics</w:t>
            </w:r>
            <w:r>
              <w:t xml:space="preserve">, pprof)</w:t>
            </w:r>
          </w:p>
        </w:tc>
      </w:tr>
      <w:tr>
        <w:tc>
          <w:tcPr/>
          <w:p>
            <w:pPr>
              <w:pStyle w:val="Compact"/>
            </w:pPr>
            <w:r>
              <w:rPr>
                <w:rStyle w:val="VerbatimChar"/>
              </w:rPr>
              <w:t xml:space="preserve">24100–24199</w:t>
            </w:r>
          </w:p>
        </w:tc>
        <w:tc>
          <w:tcPr/>
          <w:p>
            <w:pPr>
              <w:pStyle w:val="Compact"/>
            </w:pPr>
            <w:r>
              <w:t xml:space="preserve">Postgres instances (default 24100)</w:t>
            </w:r>
          </w:p>
        </w:tc>
      </w:tr>
      <w:tr>
        <w:tc>
          <w:tcPr/>
          <w:p>
            <w:pPr>
              <w:pStyle w:val="Compact"/>
            </w:pPr>
            <w:r>
              <w:rPr>
                <w:rStyle w:val="VerbatimChar"/>
              </w:rPr>
              <w:t xml:space="preserve">24200–24299</w:t>
            </w:r>
          </w:p>
        </w:tc>
        <w:tc>
          <w:tcPr/>
          <w:p>
            <w:pPr>
              <w:pStyle w:val="Compact"/>
            </w:pPr>
            <w:r>
              <w:t xml:space="preserve">Redis instances (default 24200)</w:t>
            </w:r>
          </w:p>
        </w:tc>
      </w:tr>
      <w:tr>
        <w:tc>
          <w:tcPr/>
          <w:p>
            <w:pPr>
              <w:pStyle w:val="Compact"/>
            </w:pPr>
            <w:r>
              <w:rPr>
                <w:rStyle w:val="VerbatimChar"/>
              </w:rPr>
              <w:t xml:space="preserve">24300–24399</w:t>
            </w:r>
          </w:p>
        </w:tc>
        <w:tc>
          <w:tcPr/>
          <w:p>
            <w:pPr>
              <w:pStyle w:val="Compact"/>
            </w:pPr>
            <w:r>
              <w:t xml:space="preserve">NATS JetStream (when enabled)</w:t>
            </w:r>
          </w:p>
        </w:tc>
      </w:tr>
      <w:tr>
        <w:tc>
          <w:tcPr/>
          <w:p>
            <w:pPr>
              <w:pStyle w:val="Compact"/>
            </w:pPr>
            <w:r>
              <w:rPr>
                <w:rStyle w:val="VerbatimChar"/>
              </w:rPr>
              <w:t xml:space="preserve">24400–24499</w:t>
            </w:r>
          </w:p>
        </w:tc>
        <w:tc>
          <w:tcPr/>
          <w:p>
            <w:pPr>
              <w:pStyle w:val="Compact"/>
            </w:pPr>
            <w:r>
              <w:t xml:space="preserve">OpenTelemetry Collector (default OTLP gRPC 24417, HTTP 24418)</w:t>
            </w:r>
          </w:p>
        </w:tc>
      </w:tr>
      <w:tr>
        <w:tc>
          <w:tcPr/>
          <w:p>
            <w:pPr>
              <w:pStyle w:val="Compact"/>
            </w:pPr>
            <w:r>
              <w:rPr>
                <w:rStyle w:val="VerbatimChar"/>
              </w:rPr>
              <w:t xml:space="preserve">24500–24599</w:t>
            </w:r>
          </w:p>
        </w:tc>
        <w:tc>
          <w:tcPr/>
          <w:p>
            <w:pPr>
              <w:pStyle w:val="Compact"/>
            </w:pPr>
            <w:r>
              <w:t xml:space="preserve">Prometheus / Grafana (when self-hosted alongside)</w:t>
            </w:r>
          </w:p>
        </w:tc>
      </w:tr>
      <w:tr>
        <w:tc>
          <w:tcPr/>
          <w:p>
            <w:pPr>
              <w:pStyle w:val="Compact"/>
            </w:pPr>
            <w:r>
              <w:rPr>
                <w:rStyle w:val="VerbatimChar"/>
              </w:rPr>
              <w:t xml:space="preserve">24600–24699</w:t>
            </w:r>
          </w:p>
        </w:tc>
        <w:tc>
          <w:tcPr/>
          <w:p>
            <w:pPr>
              <w:pStyle w:val="Compact"/>
            </w:pPr>
            <w:r>
              <w:t xml:space="preserve">Temporal (when enabled)</w:t>
            </w:r>
          </w:p>
        </w:tc>
      </w:tr>
      <w:tr>
        <w:tc>
          <w:tcPr/>
          <w:p>
            <w:pPr>
              <w:pStyle w:val="Compact"/>
            </w:pPr>
            <w:r>
              <w:rPr>
                <w:rStyle w:val="VerbatimChar"/>
              </w:rPr>
              <w:t xml:space="preserve">24700–24999</w:t>
            </w:r>
          </w:p>
        </w:tc>
        <w:tc>
          <w:tcPr/>
          <w:p>
            <w:pPr>
              <w:pStyle w:val="Compact"/>
            </w:pPr>
            <w:r>
              <w:t xml:space="preserve">reserved for future / per-tenant</w:t>
            </w:r>
          </w:p>
        </w:tc>
      </w:tr>
    </w:tbl>
    <w:bookmarkEnd w:id="56"/>
    <w:bookmarkStart w:id="58" w:name="X0d277162b666dcb611d22dcfbd3305a3eb27a91"/>
    <w:p>
      <w:pPr>
        <w:pStyle w:val="Heading3"/>
      </w:pPr>
      <w:r>
        <w:t xml:space="preserve">9.5</w:t>
      </w:r>
      <w:r>
        <w:t xml:space="preserve"> </w:t>
      </w:r>
      <w:r>
        <w:rPr>
          <w:rStyle w:val="VerbatimChar"/>
        </w:rPr>
        <w:t xml:space="preserve">containers</w:t>
      </w:r>
      <w:r>
        <w:t xml:space="preserve"> </w:t>
      </w:r>
      <w:r>
        <w:t xml:space="preserve">submodule</w:t>
      </w:r>
    </w:p>
    <w:p>
      <w:pPr>
        <w:pStyle w:val="FirstParagraph"/>
      </w:pPr>
      <w:r>
        <w:t xml:space="preserve">The full Docker/Podman Compose stack is provided by</w:t>
      </w:r>
      <w:r>
        <w:t xml:space="preserve"> </w:t>
      </w:r>
      <w:hyperlink r:id="rId57">
        <w:r>
          <w:rPr>
            <w:rStyle w:val="VerbatimChar"/>
          </w:rPr>
          <w:t xml:space="preserve">vasic-digital/containers</w:t>
        </w:r>
      </w:hyperlink>
      <w:r>
        <w:t xml:space="preserve"> </w:t>
      </w:r>
      <w:r>
        <w:t xml:space="preserve">as a Git submodule (per R-12, the owned-submodule set in</w:t>
      </w:r>
      <w:r>
        <w:t xml:space="preserve"> </w:t>
      </w:r>
      <w:r>
        <w:rPr>
          <w:rStyle w:val="VerbatimChar"/>
        </w:rPr>
        <w:t xml:space="preserve">HERALD_CONSTITUTION.md</w:t>
      </w:r>
      <w:r>
        <w:t xml:space="preserve"> </w:t>
      </w:r>
      <w:r>
        <w:t xml:space="preserve">will be updated in the PR that introduces the submodule). All container names MUST start with prefix</w:t>
      </w:r>
      <w:r>
        <w:t xml:space="preserve"> </w:t>
      </w:r>
      <w:r>
        <w:rPr>
          <w:rStyle w:val="VerbatimChar"/>
        </w:rPr>
        <w:t xml:space="preserve">herald</w:t>
      </w:r>
      <w:r>
        <w:t xml:space="preserve">.</w:t>
      </w:r>
    </w:p>
    <w:bookmarkEnd w:id="58"/>
    <w:bookmarkStart w:id="60" w:name="Xf9cd341f3dd36cded23f35b81ff431c633f6c65"/>
    <w:p>
      <w:pPr>
        <w:pStyle w:val="Heading3"/>
      </w:pPr>
      <w:r>
        <w:t xml:space="preserve">9.6 Database migration tooling</w:t>
      </w:r>
    </w:p>
    <w:p>
      <w:pPr>
        <w:pStyle w:val="FirstParagraph"/>
      </w:pPr>
      <w:r>
        <w:t xml:space="preserve">Herald uses</w:t>
      </w:r>
      <w:r>
        <w:t xml:space="preserve"> </w:t>
      </w:r>
      <w:hyperlink r:id="rId59">
        <w:r>
          <w:rPr>
            <w:rStyle w:val="VerbatimChar"/>
          </w:rPr>
          <w:t xml:space="preserve">golang-migrate/migrate</w:t>
        </w:r>
      </w:hyperlink>
      <w:r>
        <w:t xml:space="preserve"> </w:t>
      </w:r>
      <w:r>
        <w:t xml:space="preserve">(the de-facto standard Go migration tool) embedded as a library inside</w:t>
      </w:r>
      <w:r>
        <w:t xml:space="preserve"> </w:t>
      </w:r>
      <w:r>
        <w:rPr>
          <w:rStyle w:val="VerbatimChar"/>
        </w:rPr>
        <w:t xml:space="preserve">commons_storage</w:t>
      </w:r>
      <w:r>
        <w:t xml:space="preserve">. Rationale:</w:t>
      </w:r>
      <w:r>
        <w:t xml:space="preserve"> </w:t>
      </w:r>
      <w:r>
        <w:rPr>
          <w:rStyle w:val="VerbatimChar"/>
        </w:rPr>
        <w:t xml:space="preserve">golang-migrate</w:t>
      </w:r>
      <w:r>
        <w:t xml:space="preserve"> </w:t>
      </w:r>
      <w:r>
        <w:t xml:space="preserve">is binary-distributable AND embeddable, supports</w:t>
      </w:r>
      <w:r>
        <w:t xml:space="preserve"> </w:t>
      </w:r>
      <w:r>
        <w:rPr>
          <w:rStyle w:val="VerbatimChar"/>
        </w:rPr>
        <w:t xml:space="preserve">up</w:t>
      </w:r>
      <w:r>
        <w:t xml:space="preserve">/</w:t>
      </w:r>
      <w:r>
        <w:rPr>
          <w:rStyle w:val="VerbatimChar"/>
        </w:rPr>
        <w:t xml:space="preserve">down</w:t>
      </w:r>
      <w:r>
        <w:t xml:space="preserve">, file checksums (drift detection),</w:t>
      </w:r>
      <w:r>
        <w:t xml:space="preserve"> </w:t>
      </w:r>
      <w:r>
        <w:rPr>
          <w:rStyle w:val="VerbatimChar"/>
        </w:rPr>
        <w:t xml:space="preserve">schema_migrations</w:t>
      </w:r>
      <w:r>
        <w:t xml:space="preserve"> </w:t>
      </w:r>
      <w:r>
        <w:t xml:space="preserve">table version locking, and ships idempotent migrations.</w:t>
      </w:r>
    </w:p>
    <w:p>
      <w:pPr>
        <w:pStyle w:val="BodyText"/>
      </w:pPr>
      <w:r>
        <w:rPr>
          <w:b/>
          <w:bCs/>
        </w:rPr>
        <w:t xml:space="preserve">File layout</w:t>
      </w:r>
      <w:r>
        <w:t xml:space="preserve"> </w:t>
      </w:r>
      <w:r>
        <w:t xml:space="preserve">(</w:t>
      </w:r>
      <w:r>
        <w:rPr>
          <w:rStyle w:val="VerbatimChar"/>
        </w:rPr>
        <w:t xml:space="preserve">commons_storage/migrations/</w:t>
      </w:r>
      <w:r>
        <w:t xml:space="preserve">):</w:t>
      </w:r>
    </w:p>
    <w:p>
      <w:pPr>
        <w:pStyle w:val="SourceCode"/>
      </w:pPr>
      <w:r>
        <w:rPr>
          <w:rStyle w:val="VerbatimChar"/>
        </w:rPr>
        <w:t xml:space="preserve">commons_storage/migrations/</w:t>
      </w:r>
      <w:r>
        <w:br/>
      </w:r>
      <w:r>
        <w:rPr>
          <w:rStyle w:val="VerbatimChar"/>
        </w:rPr>
        <w:t xml:space="preserve">├── 000001_init_core.up.sql        # tenants, roles, encryption keys</w:t>
      </w:r>
      <w:r>
        <w:br/>
      </w:r>
      <w:r>
        <w:rPr>
          <w:rStyle w:val="VerbatimChar"/>
        </w:rPr>
        <w:t xml:space="preserve">├── 000001_init_core.down.sql</w:t>
      </w:r>
      <w:r>
        <w:br/>
      </w:r>
      <w:r>
        <w:rPr>
          <w:rStyle w:val="VerbatimChar"/>
        </w:rPr>
        <w:t xml:space="preserve">├── 000002_idempotency_keys.up.sql</w:t>
      </w:r>
      <w:r>
        <w:br/>
      </w:r>
      <w:r>
        <w:rPr>
          <w:rStyle w:val="VerbatimChar"/>
        </w:rPr>
        <w:t xml:space="preserve">├── 000002_idempotency_keys.down.sql</w:t>
      </w:r>
      <w:r>
        <w:br/>
      </w:r>
      <w:r>
        <w:rPr>
          <w:rStyle w:val="VerbatimChar"/>
        </w:rPr>
        <w:t xml:space="preserve">├── 000003_subscribers.up.sql      # subscribers + subscriber_aliases (§7.1)</w:t>
      </w:r>
      <w:r>
        <w:br/>
      </w:r>
      <w:r>
        <w:rPr>
          <w:rStyle w:val="VerbatimChar"/>
        </w:rPr>
        <w:t xml:space="preserve">├── 000003_subscribers.down.sql</w:t>
      </w:r>
      <w:r>
        <w:br/>
      </w:r>
      <w:r>
        <w:rPr>
          <w:rStyle w:val="VerbatimChar"/>
        </w:rPr>
        <w:t xml:space="preserve">├── 000004_channel_addresses.up.sql       # §6</w:t>
      </w:r>
      <w:r>
        <w:br/>
      </w:r>
      <w:r>
        <w:rPr>
          <w:rStyle w:val="VerbatimChar"/>
        </w:rPr>
        <w:t xml:space="preserve">├── 000004_channel_addresses.down.sql</w:t>
      </w:r>
      <w:r>
        <w:br/>
      </w:r>
      <w:r>
        <w:rPr>
          <w:rStyle w:val="VerbatimChar"/>
        </w:rPr>
        <w:t xml:space="preserve">├── 000005_webhook_sources.up.sql         # §5.5</w:t>
      </w:r>
      <w:r>
        <w:br/>
      </w:r>
      <w:r>
        <w:rPr>
          <w:rStyle w:val="VerbatimChar"/>
        </w:rPr>
        <w:t xml:space="preserve">├── 000005_webhook_sources.down.sql</w:t>
      </w:r>
      <w:r>
        <w:br/>
      </w:r>
      <w:r>
        <w:rPr>
          <w:rStyle w:val="VerbatimChar"/>
        </w:rPr>
        <w:t xml:space="preserve">├── 000006_thread_refs.up.sql             # §12</w:t>
      </w:r>
      <w:r>
        <w:br/>
      </w:r>
      <w:r>
        <w:rPr>
          <w:rStyle w:val="VerbatimChar"/>
        </w:rPr>
        <w:t xml:space="preserve">├── 000006_thread_refs.down.sql</w:t>
      </w:r>
      <w:r>
        <w:br/>
      </w:r>
      <w:r>
        <w:rPr>
          <w:rStyle w:val="VerbatimChar"/>
        </w:rPr>
        <w:t xml:space="preserve">├── 000007_quarantined_messages.up.sql    # §15.2</w:t>
      </w:r>
      <w:r>
        <w:br/>
      </w:r>
      <w:r>
        <w:rPr>
          <w:rStyle w:val="VerbatimChar"/>
        </w:rPr>
        <w:t xml:space="preserve">├── 000007_quarantined_messages.down.sql</w:t>
      </w:r>
      <w:r>
        <w:br/>
      </w:r>
      <w:r>
        <w:rPr>
          <w:rStyle w:val="VerbatimChar"/>
        </w:rPr>
        <w:t xml:space="preserve">├── 000008_dead_letters.up.sql            # §5.4</w:t>
      </w:r>
      <w:r>
        <w:br/>
      </w:r>
      <w:r>
        <w:rPr>
          <w:rStyle w:val="VerbatimChar"/>
        </w:rPr>
        <w:t xml:space="preserve">├── 000008_dead_letters.down.sql</w:t>
      </w:r>
      <w:r>
        <w:br/>
      </w:r>
      <w:r>
        <w:rPr>
          <w:rStyle w:val="VerbatimChar"/>
        </w:rPr>
        <w:t xml:space="preserve">├── 000009_email_suppressions.up.sql      # §11.9</w:t>
      </w:r>
      <w:r>
        <w:br/>
      </w:r>
      <w:r>
        <w:rPr>
          <w:rStyle w:val="VerbatimChar"/>
        </w:rPr>
        <w:t xml:space="preserve">├── 000009_email_suppressions.down.sql</w:t>
      </w:r>
      <w:r>
        <w:br/>
      </w:r>
      <w:r>
        <w:rPr>
          <w:rStyle w:val="VerbatimChar"/>
        </w:rPr>
        <w:t xml:space="preserve">├── 000010_river_jobs.up.sql              # River queue schema (managed by river/cmd/river)</w:t>
      </w:r>
      <w:r>
        <w:br/>
      </w:r>
      <w:r>
        <w:rPr>
          <w:rStyle w:val="VerbatimChar"/>
        </w:rPr>
        <w:t xml:space="preserve">├── 000010_river_jobs.down.sql</w:t>
      </w:r>
      <w:r>
        <w:br/>
      </w:r>
      <w:r>
        <w:rPr>
          <w:rStyle w:val="VerbatimChar"/>
        </w:rPr>
        <w:t xml:space="preserve">└── 000011_rls_policies.up.sql            # FORCE RLS on every multi-tenant table</w:t>
      </w:r>
    </w:p>
    <w:p>
      <w:pPr>
        <w:pStyle w:val="FirstParagraph"/>
      </w:pPr>
      <w:r>
        <w:rPr>
          <w:b/>
          <w:bCs/>
        </w:rPr>
        <w:t xml:space="preserve">Numbering</w:t>
      </w:r>
      <w:r>
        <w:t xml:space="preserve">: zero-padded 6-digit sequence (</w:t>
      </w:r>
      <w:r>
        <w:rPr>
          <w:rStyle w:val="VerbatimChar"/>
        </w:rPr>
        <w:t xml:space="preserve">000001..000999</w:t>
      </w:r>
      <w:r>
        <w:t xml:space="preserve"> </w:t>
      </w:r>
      <w:r>
        <w:t xml:space="preserve">reserved for V2 baseline;</w:t>
      </w:r>
      <w:r>
        <w:t xml:space="preserve"> </w:t>
      </w:r>
      <w:r>
        <w:rPr>
          <w:rStyle w:val="VerbatimChar"/>
        </w:rPr>
        <w:t xml:space="preserve">001000..</w:t>
      </w:r>
      <w:r>
        <w:t xml:space="preserve"> </w:t>
      </w:r>
      <w:r>
        <w:t xml:space="preserve">reserved for V3+). Down migrations MUST exist for every up migration so</w:t>
      </w:r>
      <w:r>
        <w:t xml:space="preserve"> </w:t>
      </w:r>
      <w:r>
        <w:rPr>
          <w:rStyle w:val="VerbatimChar"/>
        </w:rPr>
        <w:t xml:space="preserve">&lt;flavor&gt;herald migrate down -n 1</w:t>
      </w:r>
      <w:r>
        <w:t xml:space="preserve"> </w:t>
      </w:r>
      <w:r>
        <w:t xml:space="preserve">is always safe.</w:t>
      </w:r>
    </w:p>
    <w:p>
      <w:pPr>
        <w:pStyle w:val="BodyText"/>
      </w:pPr>
      <w:r>
        <w:rPr>
          <w:b/>
          <w:bCs/>
        </w:rPr>
        <w:t xml:space="preserve">Runtime contract:</w:t>
      </w:r>
    </w:p>
    <w:p>
      <w:pPr>
        <w:pStyle w:val="Compact"/>
        <w:numPr>
          <w:ilvl w:val="0"/>
          <w:numId w:val="1067"/>
        </w:numPr>
      </w:pPr>
      <w:r>
        <w:rPr>
          <w:rStyle w:val="VerbatimChar"/>
        </w:rPr>
        <w:t xml:space="preserve">&lt;flavor&gt;herald migrate up [--steps N]</w:t>
      </w:r>
      <w:r>
        <w:t xml:space="preserve"> </w:t>
      </w:r>
      <w:r>
        <w:t xml:space="preserve">— apply pending migrations forward.</w:t>
      </w:r>
    </w:p>
    <w:p>
      <w:pPr>
        <w:pStyle w:val="Compact"/>
        <w:numPr>
          <w:ilvl w:val="0"/>
          <w:numId w:val="1067"/>
        </w:numPr>
      </w:pPr>
      <w:r>
        <w:rPr>
          <w:rStyle w:val="VerbatimChar"/>
        </w:rPr>
        <w:t xml:space="preserve">&lt;flavor&gt;herald migrate down --steps N</w:t>
      </w:r>
      <w:r>
        <w:t xml:space="preserve"> </w:t>
      </w:r>
      <w:r>
        <w:t xml:space="preserve">— rollback N migrations (gated behind interactive confirmation unless</w:t>
      </w:r>
      <w:r>
        <w:t xml:space="preserve"> </w:t>
      </w:r>
      <w:r>
        <w:rPr>
          <w:rStyle w:val="VerbatimChar"/>
        </w:rPr>
        <w:t xml:space="preserve">--yes</w:t>
      </w:r>
      <w:r>
        <w:t xml:space="preserve">).</w:t>
      </w:r>
    </w:p>
    <w:p>
      <w:pPr>
        <w:pStyle w:val="Compact"/>
        <w:numPr>
          <w:ilvl w:val="0"/>
          <w:numId w:val="1067"/>
        </w:numPr>
      </w:pPr>
      <w:r>
        <w:rPr>
          <w:rStyle w:val="VerbatimChar"/>
        </w:rPr>
        <w:t xml:space="preserve">&lt;flavor&gt;herald migrate status</w:t>
      </w:r>
      <w:r>
        <w:t xml:space="preserve"> </w:t>
      </w:r>
      <w:r>
        <w:t xml:space="preserve">— show current version + pending count.</w:t>
      </w:r>
    </w:p>
    <w:p>
      <w:pPr>
        <w:pStyle w:val="Compact"/>
        <w:numPr>
          <w:ilvl w:val="0"/>
          <w:numId w:val="1067"/>
        </w:numPr>
      </w:pPr>
      <w:r>
        <w:rPr>
          <w:rStyle w:val="VerbatimChar"/>
        </w:rPr>
        <w:t xml:space="preserve">&lt;flavor&gt;herald migrate force &lt;version&gt;</w:t>
      </w:r>
      <w:r>
        <w:t xml:space="preserve"> </w:t>
      </w:r>
      <w:r>
        <w:t xml:space="preserve">— recovery only; sets the version without running migrations (operator MUST verify manually).</w:t>
      </w:r>
    </w:p>
    <w:p>
      <w:pPr>
        <w:pStyle w:val="Compact"/>
        <w:numPr>
          <w:ilvl w:val="0"/>
          <w:numId w:val="1067"/>
        </w:numPr>
      </w:pPr>
      <w:r>
        <w:rPr>
          <w:rStyle w:val="VerbatimChar"/>
        </w:rPr>
        <w:t xml:space="preserve">&lt;flavor&gt;herald migrate validate</w:t>
      </w:r>
      <w:r>
        <w:t xml:space="preserve"> </w:t>
      </w:r>
      <w:r>
        <w:t xml:space="preserve">— checksum every applied migration against the source files; fails if drift detected.</w:t>
      </w:r>
    </w:p>
    <w:p>
      <w:pPr>
        <w:pStyle w:val="FirstParagraph"/>
      </w:pPr>
      <w:r>
        <w:rPr>
          <w:b/>
          <w:bCs/>
        </w:rPr>
        <w:t xml:space="preserve">Roles</w:t>
      </w:r>
      <w:r>
        <w:t xml:space="preserve"> </w:t>
      </w:r>
      <w:r>
        <w:t xml:space="preserve">(per §16):</w:t>
      </w:r>
    </w:p>
    <w:p>
      <w:pPr>
        <w:pStyle w:val="Compact"/>
        <w:numPr>
          <w:ilvl w:val="0"/>
          <w:numId w:val="1068"/>
        </w:numPr>
      </w:pPr>
      <w:r>
        <w:rPr>
          <w:rStyle w:val="VerbatimChar"/>
        </w:rPr>
        <w:t xml:space="preserve">herald_migrator</w:t>
      </w:r>
      <w:r>
        <w:t xml:space="preserve"> </w:t>
      </w:r>
      <w:r>
        <w:t xml:space="preserve">—</w:t>
      </w:r>
      <w:r>
        <w:t xml:space="preserve"> </w:t>
      </w:r>
      <w:r>
        <w:rPr>
          <w:rStyle w:val="VerbatimChar"/>
        </w:rPr>
        <w:t xml:space="preserve">BYPASSRLS</w:t>
      </w:r>
      <w:r>
        <w:t xml:space="preserve">, owns schema, runs DDL. Only used by</w:t>
      </w:r>
      <w:r>
        <w:t xml:space="preserve"> </w:t>
      </w:r>
      <w:r>
        <w:rPr>
          <w:rStyle w:val="VerbatimChar"/>
        </w:rPr>
        <w:t xml:space="preserve">migrate</w:t>
      </w:r>
      <w:r>
        <w:t xml:space="preserve"> </w:t>
      </w:r>
      <w:r>
        <w:t xml:space="preserve">subcommand.</w:t>
      </w:r>
    </w:p>
    <w:p>
      <w:pPr>
        <w:pStyle w:val="Compact"/>
        <w:numPr>
          <w:ilvl w:val="0"/>
          <w:numId w:val="1068"/>
        </w:numPr>
      </w:pPr>
      <w:r>
        <w:rPr>
          <w:rStyle w:val="VerbatimChar"/>
        </w:rPr>
        <w:t xml:space="preserve">herald_app</w:t>
      </w:r>
      <w:r>
        <w:t xml:space="preserve"> </w:t>
      </w:r>
      <w:r>
        <w:t xml:space="preserve">— runtime role; cannot run DDL.</w:t>
      </w:r>
    </w:p>
    <w:p>
      <w:pPr>
        <w:pStyle w:val="FirstParagraph"/>
      </w:pPr>
      <w:r>
        <w:rPr>
          <w:b/>
          <w:bCs/>
        </w:rPr>
        <w:t xml:space="preserve">Forward compatibility</w:t>
      </w:r>
      <w:r>
        <w:t xml:space="preserve"> </w:t>
      </w:r>
      <w:r>
        <w:t xml:space="preserve">(per §26.3): migrations MUST be backward-compatible for</w:t>
      </w:r>
      <w:r>
        <w:t xml:space="preserve"> </w:t>
      </w:r>
      <w:r>
        <w:rPr>
          <w:b/>
          <w:bCs/>
        </w:rPr>
        <w:t xml:space="preserve">two minor versions</w:t>
      </w:r>
      <w:r>
        <w:t xml:space="preserve"> </w:t>
      </w:r>
      <w:r>
        <w:t xml:space="preserve">so rolling restarts during a deploy don't break the running fleet. Practical patterns: add nullable columns first, backfill, then add NOT NULL; never drop a column the previous binary version still reads; never rename a column — add the new one, dual-write, then drop the old in a later release.</w:t>
      </w:r>
    </w:p>
    <w:p>
      <w:r>
        <w:pict>
          <v:rect style="width:0;height:1.5pt" o:hralign="center" o:hrstd="t" o:hr="t"/>
        </w:pict>
      </w:r>
    </w:p>
    <w:bookmarkEnd w:id="60"/>
    <w:bookmarkEnd w:id="61"/>
    <w:bookmarkStart w:id="62" w:name="X9b67517f4609ca8a9683e79de372b0065bfe295"/>
    <w:p>
      <w:pPr>
        <w:pStyle w:val="Heading2"/>
      </w:pPr>
      <w:r>
        <w:t xml:space="preserve">§10. Commons (architecture layers)</w:t>
      </w:r>
    </w:p>
    <w:p>
      <w:pPr>
        <w:pStyle w:val="FirstParagraph"/>
      </w:pPr>
      <w:r>
        <w:t xml:space="preserve">Per the layering principle in V1:</w:t>
      </w:r>
      <w:r>
        <w:t xml:space="preserve"> </w:t>
      </w:r>
      <w:r>
        <w:rPr>
          <w:rStyle w:val="VerbatimChar"/>
        </w:rPr>
        <w:t xml:space="preserve">commons -&gt; commons level 1 -&gt; … -&gt; commons level N -&gt; Flavor</w:t>
      </w:r>
      <w:r>
        <w:t xml:space="preserve">. V2 names the layers concretely: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Module</w:t>
            </w:r>
          </w:p>
        </w:tc>
        <w:tc>
          <w:tcPr/>
          <w:p>
            <w:pPr>
              <w:pStyle w:val="Compact"/>
            </w:pPr>
            <w:r>
              <w:t xml:space="preserve">Owns</w:t>
            </w:r>
          </w:p>
        </w:tc>
      </w:tr>
      <w:tr>
        <w:tc>
          <w:tcPr/>
          <w:p>
            <w:pPr>
              <w:pStyle w:val="Compact"/>
            </w:pPr>
            <w:r>
              <w:t xml:space="preserve">L0</w:t>
            </w:r>
          </w:p>
        </w:tc>
        <w:tc>
          <w:tcPr/>
          <w:p>
            <w:pPr>
              <w:pStyle w:val="Compact"/>
            </w:pPr>
            <w:r>
              <w:rPr>
                <w:rStyle w:val="VerbatimChar"/>
              </w:rPr>
              <w:t xml:space="preserve">commons</w:t>
            </w:r>
          </w:p>
        </w:tc>
        <w:tc>
          <w:tcPr/>
          <w:p>
            <w:pPr>
              <w:pStyle w:val="Compact"/>
            </w:pPr>
            <w:r>
              <w:t xml:space="preserve">CloudEvents envelope,</w:t>
            </w:r>
            <w:r>
              <w:t xml:space="preserve"> </w:t>
            </w:r>
            <w:r>
              <w:rPr>
                <w:rStyle w:val="VerbatimChar"/>
              </w:rPr>
              <w:t xml:space="preserve">Channel</w:t>
            </w:r>
            <w:r>
              <w:t xml:space="preserve"> </w:t>
            </w:r>
            <w:r>
              <w:t xml:space="preserve">interface,</w:t>
            </w:r>
            <w:r>
              <w:t xml:space="preserve"> </w:t>
            </w:r>
            <w:r>
              <w:rPr>
                <w:rStyle w:val="VerbatimChar"/>
              </w:rPr>
              <w:t xml:space="preserve">Branding</w:t>
            </w:r>
            <w:r>
              <w:t xml:space="preserve">, error types, time/uuid helpers</w:t>
            </w:r>
          </w:p>
        </w:tc>
      </w:tr>
      <w:tr>
        <w:tc>
          <w:tcPr/>
          <w:p>
            <w:pPr>
              <w:pStyle w:val="Compact"/>
            </w:pPr>
            <w:r>
              <w:t xml:space="preserve">L1</w:t>
            </w:r>
          </w:p>
        </w:tc>
        <w:tc>
          <w:tcPr/>
          <w:p>
            <w:pPr>
              <w:pStyle w:val="Compact"/>
            </w:pPr>
            <w:r>
              <w:rPr>
                <w:rStyle w:val="VerbatimChar"/>
              </w:rPr>
              <w:t xml:space="preserve">commons_messaging</w:t>
            </w:r>
          </w:p>
        </w:tc>
        <w:tc>
          <w:tcPr/>
          <w:p>
            <w:pPr>
              <w:pStyle w:val="Compact"/>
            </w:pPr>
            <w:r>
              <w:t xml:space="preserve">Watermill router, retry/throttle/dedup middlewares, channel adapters (Telegram, Slack, …), templating, i18n</w:t>
            </w:r>
          </w:p>
        </w:tc>
      </w:tr>
      <w:tr>
        <w:tc>
          <w:tcPr/>
          <w:p>
            <w:pPr>
              <w:pStyle w:val="Compact"/>
            </w:pPr>
            <w:r>
              <w:t xml:space="preserve">L1</w:t>
            </w:r>
          </w:p>
        </w:tc>
        <w:tc>
          <w:tcPr/>
          <w:p>
            <w:pPr>
              <w:pStyle w:val="Compact"/>
            </w:pPr>
            <w:r>
              <w:rPr>
                <w:rStyle w:val="VerbatimChar"/>
              </w:rPr>
              <w:t xml:space="preserve">commons_storage</w:t>
            </w:r>
          </w:p>
        </w:tc>
        <w:tc>
          <w:tcPr/>
          <w:p>
            <w:pPr>
              <w:pStyle w:val="Compact"/>
            </w:pPr>
            <w:r>
              <w:t xml:space="preserve">Postgres connection + RLS middleware, River queue setup, Redis client + tenant ACL, migrations</w:t>
            </w:r>
          </w:p>
        </w:tc>
      </w:tr>
      <w:tr>
        <w:tc>
          <w:tcPr/>
          <w:p>
            <w:pPr>
              <w:pStyle w:val="Compact"/>
            </w:pPr>
            <w:r>
              <w:t xml:space="preserve">L1</w:t>
            </w:r>
          </w:p>
        </w:tc>
        <w:tc>
          <w:tcPr/>
          <w:p>
            <w:pPr>
              <w:pStyle w:val="Compact"/>
            </w:pPr>
            <w:r>
              <w:rPr>
                <w:rStyle w:val="VerbatimChar"/>
              </w:rPr>
              <w:t xml:space="preserve">commons_security</w:t>
            </w:r>
          </w:p>
        </w:tc>
        <w:tc>
          <w:tcPr/>
          <w:p>
            <w:pPr>
              <w:pStyle w:val="Compact"/>
            </w:pPr>
            <w:r>
              <w:t xml:space="preserve">HMAC verifiers (Slack/GitHub/Telegram/generic), DKIM/SPF/DMARC helpers, allowlist evaluator, command parser</w:t>
            </w:r>
          </w:p>
        </w:tc>
      </w:tr>
      <w:tr>
        <w:tc>
          <w:tcPr/>
          <w:p>
            <w:pPr>
              <w:pStyle w:val="Compact"/>
            </w:pPr>
            <w:r>
              <w:t xml:space="preserve">L1</w:t>
            </w:r>
          </w:p>
        </w:tc>
        <w:tc>
          <w:tcPr/>
          <w:p>
            <w:pPr>
              <w:pStyle w:val="Compact"/>
            </w:pPr>
            <w:r>
              <w:rPr>
                <w:rStyle w:val="VerbatimChar"/>
              </w:rPr>
              <w:t xml:space="preserve">commons_observability</w:t>
            </w:r>
          </w:p>
        </w:tc>
        <w:tc>
          <w:tcPr/>
          <w:p>
            <w:pPr>
              <w:pStyle w:val="Compact"/>
            </w:pPr>
            <w:r>
              <w:t xml:space="preserve">OTel setup, span helpers, metrics registration, log handler wiring (</w:t>
            </w:r>
            <w:r>
              <w:rPr>
                <w:rStyle w:val="VerbatimChar"/>
              </w:rPr>
              <w:t xml:space="preserve">slog</w:t>
            </w:r>
            <w:r>
              <w:t xml:space="preserve"> </w:t>
            </w:r>
            <w:r>
              <w:t xml:space="preserve">+</w:t>
            </w:r>
            <w:r>
              <w:t xml:space="preserve"> </w:t>
            </w:r>
            <w:r>
              <w:rPr>
                <w:rStyle w:val="VerbatimChar"/>
              </w:rPr>
              <w:t xml:space="preserve">otelslog</w:t>
            </w:r>
            <w:r>
              <w:t xml:space="preserve">)</w:t>
            </w:r>
          </w:p>
        </w:tc>
      </w:tr>
      <w:tr>
        <w:tc>
          <w:tcPr/>
          <w:p>
            <w:pPr>
              <w:pStyle w:val="Compact"/>
            </w:pPr>
            <w:r>
              <w:t xml:space="preserve">L1</w:t>
            </w:r>
          </w:p>
        </w:tc>
        <w:tc>
          <w:tcPr/>
          <w:p>
            <w:pPr>
              <w:pStyle w:val="Compact"/>
            </w:pPr>
            <w:r>
              <w:rPr>
                <w:rStyle w:val="VerbatimChar"/>
              </w:rPr>
              <w:t xml:space="preserve">commons_prefix</w:t>
            </w:r>
          </w:p>
        </w:tc>
        <w:tc>
          <w:tcPr/>
          <w:p>
            <w:pPr>
              <w:pStyle w:val="Compact"/>
            </w:pPr>
            <w:r>
              <w:t xml:space="preserve">3-letter prefix algorithm (§8.2)</w:t>
            </w:r>
          </w:p>
        </w:tc>
      </w:tr>
      <w:tr>
        <w:tc>
          <w:tcPr/>
          <w:p>
            <w:pPr>
              <w:pStyle w:val="Compact"/>
            </w:pPr>
            <w:r>
              <w:t xml:space="preserve">L1</w:t>
            </w:r>
          </w:p>
        </w:tc>
        <w:tc>
          <w:tcPr/>
          <w:p>
            <w:pPr>
              <w:pStyle w:val="Compact"/>
            </w:pPr>
            <w:r>
              <w:rPr>
                <w:rStyle w:val="VerbatimChar"/>
              </w:rPr>
              <w:t xml:space="preserve">commons_diary</w:t>
            </w:r>
          </w:p>
        </w:tc>
        <w:tc>
          <w:tcPr/>
          <w:p>
            <w:pPr>
              <w:pStyle w:val="Compact"/>
            </w:pPr>
            <w:r>
              <w:t xml:space="preserve">append + export + sync (§19)</w:t>
            </w:r>
          </w:p>
        </w:tc>
      </w:tr>
      <w:tr>
        <w:tc>
          <w:tcPr/>
          <w:p>
            <w:pPr>
              <w:pStyle w:val="Compact"/>
            </w:pPr>
            <w:r>
              <w:t xml:space="preserve">L2</w:t>
            </w:r>
          </w:p>
        </w:tc>
        <w:tc>
          <w:tcPr/>
          <w:p>
            <w:pPr>
              <w:pStyle w:val="Compact"/>
            </w:pPr>
            <w:r>
              <w:rPr>
                <w:rStyle w:val="VerbatimChar"/>
              </w:rPr>
              <w:t xml:space="preserve">commons_workflows</w:t>
            </w:r>
          </w:p>
        </w:tc>
        <w:tc>
          <w:tcPr/>
          <w:p>
            <w:pPr>
              <w:pStyle w:val="Compact"/>
            </w:pPr>
            <w:r>
              <w:t xml:space="preserve">Temporal workflow scaffolding (escalation chains, digest builders) — opt-in</w:t>
            </w:r>
          </w:p>
        </w:tc>
      </w:tr>
      <w:tr>
        <w:tc>
          <w:tcPr/>
          <w:p>
            <w:pPr>
              <w:pStyle w:val="Compact"/>
            </w:pPr>
            <w:r>
              <w:t xml:space="preserve">Flavor</w:t>
            </w:r>
          </w:p>
        </w:tc>
        <w:tc>
          <w:tcPr/>
          <w:p>
            <w:pPr>
              <w:pStyle w:val="Compact"/>
            </w:pPr>
            <w:r>
              <w:rPr>
                <w:rStyle w:val="VerbatimChar"/>
              </w:rPr>
              <w:t xml:space="preserve">pherald</w:t>
            </w:r>
            <w:r>
              <w:t xml:space="preserve">,</w:t>
            </w:r>
            <w:r>
              <w:t xml:space="preserve"> </w:t>
            </w:r>
            <w:r>
              <w:rPr>
                <w:rStyle w:val="VerbatimChar"/>
              </w:rPr>
              <w:t xml:space="preserve">sherald</w:t>
            </w:r>
            <w:r>
              <w:t xml:space="preserve">, …</w:t>
            </w:r>
          </w:p>
        </w:tc>
        <w:tc>
          <w:tcPr/>
          <w:p>
            <w:pPr>
              <w:pStyle w:val="Compact"/>
            </w:pPr>
            <w:r>
              <w:t xml:space="preserve">Per-flavor commands, event-type handlers, flavor-specific subscriber commands</w:t>
            </w:r>
          </w:p>
        </w:tc>
      </w:tr>
    </w:tbl>
    <w:p>
      <w:pPr>
        <w:pStyle w:val="BodyText"/>
      </w:pPr>
      <w:r>
        <w:rPr>
          <w:b/>
          <w:bCs/>
        </w:rPr>
        <w:t xml:space="preserve">Rule of thumb (carry from V1):</w:t>
      </w:r>
      <w:r>
        <w:t xml:space="preserve"> </w:t>
      </w:r>
      <w:r>
        <w:t xml:space="preserve">put new shared code in the</w:t>
      </w:r>
      <w:r>
        <w:t xml:space="preserve"> </w:t>
      </w:r>
      <w:r>
        <w:rPr>
          <w:b/>
          <w:bCs/>
        </w:rPr>
        <w:t xml:space="preserve">lowest layer that still makes sense</w:t>
      </w:r>
      <w:r>
        <w:t xml:space="preserve">; flavors inherit upward.</w:t>
      </w:r>
    </w:p>
    <w:p>
      <w:r>
        <w:pict>
          <v:rect style="width:0;height:1.5pt" o:hralign="center" o:hrstd="t" o:hr="t"/>
        </w:pict>
      </w:r>
    </w:p>
    <w:bookmarkEnd w:id="62"/>
    <w:bookmarkStart w:id="78" w:name="X7404f1cf0304a454c80e1911b49a51b89c26730"/>
    <w:p>
      <w:pPr>
        <w:pStyle w:val="Heading2"/>
      </w:pPr>
      <w:r>
        <w:t xml:space="preserve">§11. Channels — per-channel capabilities matrix</w:t>
      </w:r>
    </w:p>
    <w:bookmarkStart w:id="63" w:name="X9a26f0da568804fe09346c5d9efa5c306e1ea5b"/>
    <w:p>
      <w:pPr>
        <w:pStyle w:val="Heading3"/>
      </w:pPr>
      <w:r>
        <w:t xml:space="preserve">11.0 Channel adapter contract (Go interface + value types)</w:t>
      </w:r>
    </w:p>
    <w:p>
      <w:pPr>
        <w:pStyle w:val="FirstParagraph"/>
      </w:pPr>
      <w:r>
        <w:t xml:space="preserve">Each channel adapter implements the</w:t>
      </w:r>
      <w:r>
        <w:t xml:space="preserve"> </w:t>
      </w:r>
      <w:r>
        <w:rPr>
          <w:rStyle w:val="VerbatimChar"/>
        </w:rPr>
        <w:t xml:space="preserve">Channel</w:t>
      </w:r>
      <w:r>
        <w:t xml:space="preserve"> </w:t>
      </w:r>
      <w:r>
        <w:t xml:space="preserve">interface defined in</w:t>
      </w:r>
      <w:r>
        <w:t xml:space="preserve"> </w:t>
      </w:r>
      <w:r>
        <w:rPr>
          <w:rStyle w:val="VerbatimChar"/>
        </w:rPr>
        <w:t xml:space="preserve">commons</w:t>
      </w:r>
      <w:r>
        <w:t xml:space="preserve"> </w:t>
      </w:r>
      <w:r>
        <w:t xml:space="preserve">(L0). The full contract:</w:t>
      </w:r>
    </w:p>
    <w:p>
      <w:pPr>
        <w:pStyle w:val="SourceCode"/>
      </w:pPr>
      <w:r>
        <w:rPr>
          <w:rStyle w:val="KeywordTok"/>
        </w:rPr>
        <w:t xml:space="preserve">package</w:t>
      </w:r>
      <w:r>
        <w:rPr>
          <w:rStyle w:val="NormalTok"/>
        </w:rPr>
        <w:t xml:space="preserve"> commons </w:t>
      </w:r>
      <w:r>
        <w:rPr>
          <w:rStyle w:val="CommentTok"/>
        </w:rPr>
        <w:t xml:space="preserve">// L0</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Channel is the interface every channel adapter implements.</w:t>
      </w:r>
      <w:r>
        <w:br/>
      </w:r>
      <w:r>
        <w:rPr>
          <w:rStyle w:val="KeywordTok"/>
        </w:rPr>
        <w:t xml:space="preserve">type</w:t>
      </w:r>
      <w:r>
        <w:rPr>
          <w:rStyle w:val="NormalTok"/>
        </w:rPr>
        <w:t xml:space="preserve"> Channel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"tgram", "slack", ...</w:t>
      </w:r>
      <w:r>
        <w:br/>
      </w:r>
      <w:r>
        <w:rPr>
          <w:rStyle w:val="NormalTok"/>
        </w:rPr>
        <w:t xml:space="preserve">    Capabilities</w:t>
      </w:r>
      <w:r>
        <w:rPr>
          <w:rStyle w:val="OperatorTok"/>
        </w:rPr>
        <w:t xml:space="preserve">()</w:t>
      </w:r>
      <w:r>
        <w:rPr>
          <w:rStyle w:val="NormalTok"/>
        </w:rPr>
        <w:t xml:space="preserve"> Capabilities                                         </w:t>
      </w:r>
      <w:r>
        <w:rPr>
          <w:rStyle w:val="CommentTok"/>
        </w:rPr>
        <w:t xml:space="preserve">// declarative feature flags</w:t>
      </w:r>
      <w:r>
        <w:br/>
      </w:r>
      <w:r>
        <w:rPr>
          <w:rStyle w:val="NormalTok"/>
        </w:rPr>
        <w:t xml:space="preserve">    Send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msg OutboundMessage</w:t>
      </w:r>
      <w:r>
        <w:rPr>
          <w:rStyle w:val="OperatorTok"/>
        </w:rPr>
        <w:t xml:space="preserve">)</w:t>
      </w:r>
      <w:r>
        <w:rPr>
          <w:rStyle w:val="NormalTok"/>
        </w:rPr>
        <w:t xml:space="preserve"> </w:t>
      </w:r>
      <w:r>
        <w:rPr>
          <w:rStyle w:val="OperatorTok"/>
        </w:rPr>
        <w:t xml:space="preserve">(</w:t>
      </w:r>
      <w:r>
        <w:rPr>
          <w:rStyle w:val="NormalTok"/>
        </w:rPr>
        <w:t xml:space="preserve">Receipt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Subscribe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h InboundHandler</w:t>
      </w:r>
      <w:r>
        <w:rPr>
          <w:rStyle w:val="OperatorTok"/>
        </w:rPr>
        <w:t xml:space="preserve">)</w:t>
      </w:r>
      <w:r>
        <w:rPr>
          <w:rStyle w:val="NormalTok"/>
        </w:rPr>
        <w:t xml:space="preserve"> </w:t>
      </w:r>
      <w:r>
        <w:rPr>
          <w:rStyle w:val="DataTypeTok"/>
        </w:rPr>
        <w:t xml:space="preserve">error</w:t>
      </w:r>
      <w:r>
        <w:rPr>
          <w:rStyle w:val="NormalTok"/>
        </w:rPr>
        <w:t xml:space="preserve">              </w:t>
      </w:r>
      <w:r>
        <w:rPr>
          <w:rStyle w:val="CommentTok"/>
        </w:rPr>
        <w:t xml:space="preserve">// long-running; called by `serve`</w:t>
      </w:r>
      <w:r>
        <w:br/>
      </w:r>
      <w:r>
        <w:rPr>
          <w:rStyle w:val="NormalTok"/>
        </w:rPr>
        <w:t xml:space="preserve">    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Capabilities advertises what an adapter supports at runtime.</w:t>
      </w:r>
      <w:r>
        <w:br/>
      </w:r>
      <w:r>
        <w:rPr>
          <w:rStyle w:val="CommentTok"/>
        </w:rPr>
        <w:t xml:space="preserve">// Routers consult Capabilities before dispatching; mismatches are logged</w:t>
      </w:r>
      <w:r>
        <w:br/>
      </w:r>
      <w:r>
        <w:rPr>
          <w:rStyle w:val="CommentTok"/>
        </w:rPr>
        <w:t xml:space="preserve">// and the message is dropped or downgraded (per the adapter's choice).</w:t>
      </w:r>
      <w:r>
        <w:br/>
      </w:r>
      <w:r>
        <w:rPr>
          <w:rStyle w:val="KeywordTok"/>
        </w:rPr>
        <w:t xml:space="preserve">type</w:t>
      </w:r>
      <w:r>
        <w:rPr>
          <w:rStyle w:val="NormalTok"/>
        </w:rPr>
        <w:t xml:space="preserve"> Capabilities </w:t>
      </w:r>
      <w:r>
        <w:rPr>
          <w:rStyle w:val="KeywordTok"/>
        </w:rPr>
        <w:t xml:space="preserve">struct</w:t>
      </w:r>
      <w:r>
        <w:rPr>
          <w:rStyle w:val="NormalTok"/>
        </w:rPr>
        <w:t xml:space="preserve"> </w:t>
      </w:r>
      <w:r>
        <w:rPr>
          <w:rStyle w:val="OperatorTok"/>
        </w:rPr>
        <w:t xml:space="preserve">{</w:t>
      </w:r>
      <w:r>
        <w:br/>
      </w:r>
      <w:r>
        <w:rPr>
          <w:rStyle w:val="NormalTok"/>
        </w:rPr>
        <w:t xml:space="preserve">    Text             </w:t>
      </w:r>
      <w:r>
        <w:rPr>
          <w:rStyle w:val="DataTypeTok"/>
        </w:rPr>
        <w:t xml:space="preserve">bool</w:t>
      </w:r>
      <w:r>
        <w:br/>
      </w:r>
      <w:r>
        <w:rPr>
          <w:rStyle w:val="NormalTok"/>
        </w:rPr>
        <w:t xml:space="preserve">    Markdown         </w:t>
      </w:r>
      <w:r>
        <w:rPr>
          <w:rStyle w:val="DataTypeTok"/>
        </w:rPr>
        <w:t xml:space="preserve">bool</w:t>
      </w:r>
      <w:r>
        <w:rPr>
          <w:rStyle w:val="NormalTok"/>
        </w:rPr>
        <w:t xml:space="preserve">   </w:t>
      </w:r>
      <w:r>
        <w:rPr>
          <w:rStyle w:val="CommentTok"/>
        </w:rPr>
        <w:t xml:space="preserve">// adapter's native markdown flavor (Slack mrkdwn, Telegram MarkdownV2, etc.)</w:t>
      </w:r>
      <w:r>
        <w:br/>
      </w:r>
      <w:r>
        <w:rPr>
          <w:rStyle w:val="NormalTok"/>
        </w:rPr>
        <w:t xml:space="preserve">    HTML             </w:t>
      </w:r>
      <w:r>
        <w:rPr>
          <w:rStyle w:val="DataTypeTok"/>
        </w:rPr>
        <w:t xml:space="preserve">bool</w:t>
      </w:r>
      <w:r>
        <w:br/>
      </w:r>
      <w:r>
        <w:rPr>
          <w:rStyle w:val="NormalTok"/>
        </w:rPr>
        <w:t xml:space="preserve">    Attachments      </w:t>
      </w:r>
      <w:r>
        <w:rPr>
          <w:rStyle w:val="DataTypeTok"/>
        </w:rPr>
        <w:t xml:space="preserve">bool</w:t>
      </w:r>
      <w:r>
        <w:br/>
      </w:r>
      <w:r>
        <w:rPr>
          <w:rStyle w:val="NormalTok"/>
        </w:rPr>
        <w:t xml:space="preserve">    AttachmentMaxMiB </w:t>
      </w:r>
      <w:r>
        <w:rPr>
          <w:rStyle w:val="DataTypeTok"/>
        </w:rPr>
        <w:t xml:space="preserve">int</w:t>
      </w:r>
      <w:r>
        <w:br/>
      </w:r>
      <w:r>
        <w:rPr>
          <w:rStyle w:val="NormalTok"/>
        </w:rPr>
        <w:t xml:space="preserve">    Threads          </w:t>
      </w:r>
      <w:r>
        <w:rPr>
          <w:rStyle w:val="DataTypeTok"/>
        </w:rPr>
        <w:t xml:space="preserve">bool</w:t>
      </w:r>
      <w:r>
        <w:rPr>
          <w:rStyle w:val="NormalTok"/>
        </w:rPr>
        <w:t xml:space="preserve">   </w:t>
      </w:r>
      <w:r>
        <w:rPr>
          <w:rStyle w:val="CommentTok"/>
        </w:rPr>
        <w:t xml:space="preserve">// first-class reply threading</w:t>
      </w:r>
      <w:r>
        <w:br/>
      </w:r>
      <w:r>
        <w:rPr>
          <w:rStyle w:val="NormalTok"/>
        </w:rPr>
        <w:t xml:space="preserve">    InteractiveURL   </w:t>
      </w:r>
      <w:r>
        <w:rPr>
          <w:rStyle w:val="DataTypeTok"/>
        </w:rPr>
        <w:t xml:space="preserve">bool</w:t>
      </w:r>
      <w:r>
        <w:rPr>
          <w:rStyle w:val="NormalTok"/>
        </w:rPr>
        <w:t xml:space="preserve">   </w:t>
      </w:r>
      <w:r>
        <w:rPr>
          <w:rStyle w:val="CommentTok"/>
        </w:rPr>
        <w:t xml:space="preserve">// URL buttons / link actions</w:t>
      </w:r>
      <w:r>
        <w:br/>
      </w:r>
      <w:r>
        <w:rPr>
          <w:rStyle w:val="NormalTok"/>
        </w:rPr>
        <w:t xml:space="preserve">    InteractiveCall  </w:t>
      </w:r>
      <w:r>
        <w:rPr>
          <w:rStyle w:val="DataTypeTok"/>
        </w:rPr>
        <w:t xml:space="preserve">bool</w:t>
      </w:r>
      <w:r>
        <w:rPr>
          <w:rStyle w:val="NormalTok"/>
        </w:rPr>
        <w:t xml:space="preserve">   </w:t>
      </w:r>
      <w:r>
        <w:rPr>
          <w:rStyle w:val="CommentTok"/>
        </w:rPr>
        <w:t xml:space="preserve">// callback handlers (advanced tier)</w:t>
      </w:r>
      <w:r>
        <w:br/>
      </w:r>
      <w:r>
        <w:rPr>
          <w:rStyle w:val="NormalTok"/>
        </w:rPr>
        <w:t xml:space="preserve">    DeliveryCeiling  DeliveryEvidence </w:t>
      </w:r>
      <w:r>
        <w:rPr>
          <w:rStyle w:val="CommentTok"/>
        </w:rPr>
        <w:t xml:space="preserve">// see §17 / R-05</w:t>
      </w:r>
      <w:r>
        <w:br/>
      </w:r>
      <w:r>
        <w:rPr>
          <w:rStyle w:val="OperatorTok"/>
        </w:rPr>
        <w:t xml:space="preserve">}</w:t>
      </w:r>
      <w:r>
        <w:br/>
      </w:r>
      <w:r>
        <w:br/>
      </w:r>
      <w:r>
        <w:rPr>
          <w:rStyle w:val="CommentTok"/>
        </w:rPr>
        <w:t xml:space="preserve">// DeliveryEvidence enumerates the strongest reachable signal per channel.</w:t>
      </w:r>
      <w:r>
        <w:br/>
      </w:r>
      <w:r>
        <w:rPr>
          <w:rStyle w:val="KeywordTok"/>
        </w:rPr>
        <w:t xml:space="preserve">type</w:t>
      </w:r>
      <w:r>
        <w:rPr>
          <w:rStyle w:val="NormalTok"/>
        </w:rPr>
        <w:t xml:space="preserve"> DeliveryEvidence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DeliveryUnknown   DeliveryEvidence </w:t>
      </w:r>
      <w:r>
        <w:rPr>
          <w:rStyle w:val="OperatorTok"/>
        </w:rPr>
        <w:t xml:space="preserve">=</w:t>
      </w:r>
      <w:r>
        <w:rPr>
          <w:rStyle w:val="NormalTok"/>
        </w:rPr>
        <w:t xml:space="preserve"> </w:t>
      </w:r>
      <w:r>
        <w:rPr>
          <w:rStyle w:val="OtherTok"/>
        </w:rPr>
        <w:t xml:space="preserve">iota</w:t>
      </w:r>
      <w:r>
        <w:br/>
      </w:r>
      <w:r>
        <w:rPr>
          <w:rStyle w:val="NormalTok"/>
        </w:rPr>
        <w:t xml:space="preserve">    DeliveryAccepted                   </w:t>
      </w:r>
      <w:r>
        <w:rPr>
          <w:rStyle w:val="CommentTok"/>
        </w:rPr>
        <w:t xml:space="preserve">// hop-by-hop ack (SMTP 250)</w:t>
      </w:r>
      <w:r>
        <w:br/>
      </w:r>
      <w:r>
        <w:rPr>
          <w:rStyle w:val="NormalTok"/>
        </w:rPr>
        <w:t xml:space="preserve">    DeliveryRouted                     </w:t>
      </w:r>
      <w:r>
        <w:rPr>
          <w:rStyle w:val="CommentTok"/>
        </w:rPr>
        <w:t xml:space="preserve">// platform stored &amp; broadcast (Telegram/Slack API ok)</w:t>
      </w:r>
      <w:r>
        <w:br/>
      </w:r>
      <w:r>
        <w:rPr>
          <w:rStyle w:val="NormalTok"/>
        </w:rPr>
        <w:t xml:space="preserve">    DeliveryDelivered                  </w:t>
      </w:r>
      <w:r>
        <w:rPr>
          <w:rStyle w:val="CommentTok"/>
        </w:rPr>
        <w:t xml:space="preserve">// recipient transport confirmed (Email DSN, WA delivered receipt)</w:t>
      </w:r>
      <w:r>
        <w:br/>
      </w:r>
      <w:r>
        <w:rPr>
          <w:rStyle w:val="NormalTok"/>
        </w:rPr>
        <w:t xml:space="preserve">    DeliveryRead                       </w:t>
      </w:r>
      <w:r>
        <w:rPr>
          <w:rStyle w:val="CommentTok"/>
        </w:rPr>
        <w:t xml:space="preserve">// recipient read (Email MDN, Telegram Business read marker)</w:t>
      </w:r>
      <w:r>
        <w:br/>
      </w:r>
      <w:r>
        <w:rPr>
          <w:rStyle w:val="OperatorTok"/>
        </w:rPr>
        <w:t xml:space="preserve">)</w:t>
      </w:r>
      <w:r>
        <w:br/>
      </w:r>
      <w:r>
        <w:br/>
      </w:r>
      <w:r>
        <w:rPr>
          <w:rStyle w:val="CommentTok"/>
        </w:rPr>
        <w:t xml:space="preserve">// OutboundMessage is the value passed to Channel.Send.</w:t>
      </w:r>
      <w:r>
        <w:br/>
      </w:r>
      <w:r>
        <w:rPr>
          <w:rStyle w:val="KeywordTok"/>
        </w:rPr>
        <w:t xml:space="preserve">type</w:t>
      </w:r>
      <w:r>
        <w:rPr>
          <w:rStyle w:val="NormalTok"/>
        </w:rPr>
        <w:t xml:space="preserve"> OutboundMessage </w:t>
      </w:r>
      <w:r>
        <w:rPr>
          <w:rStyle w:val="KeywordTok"/>
        </w:rPr>
        <w:t xml:space="preserve">struct</w:t>
      </w:r>
      <w:r>
        <w:rPr>
          <w:rStyle w:val="NormalTok"/>
        </w:rPr>
        <w:t xml:space="preserve"> </w:t>
      </w:r>
      <w:r>
        <w:rPr>
          <w:rStyle w:val="OperatorTok"/>
        </w:rPr>
        <w:t xml:space="preserve">{</w:t>
      </w:r>
      <w:r>
        <w:br/>
      </w:r>
      <w:r>
        <w:rPr>
          <w:rStyle w:val="NormalTok"/>
        </w:rPr>
        <w:t xml:space="preserve">    EventID         </w:t>
      </w:r>
      <w:r>
        <w:rPr>
          <w:rStyle w:val="DataTypeTok"/>
        </w:rPr>
        <w:t xml:space="preserve">string</w:t>
      </w:r>
      <w:r>
        <w:rPr>
          <w:rStyle w:val="NormalTok"/>
        </w:rPr>
        <w:t xml:space="preserve">             </w:t>
      </w:r>
      <w:r>
        <w:rPr>
          <w:rStyle w:val="CommentTok"/>
        </w:rPr>
        <w:t xml:space="preserve">// CloudEvents id (§4)</w:t>
      </w:r>
      <w:r>
        <w:br/>
      </w:r>
      <w:r>
        <w:rPr>
          <w:rStyle w:val="NormalTok"/>
        </w:rPr>
        <w:t xml:space="preserve">    IdempotencyKey  </w:t>
      </w:r>
      <w:r>
        <w:rPr>
          <w:rStyle w:val="DataTypeTok"/>
        </w:rPr>
        <w:t xml:space="preserve">string</w:t>
      </w:r>
      <w:r>
        <w:rPr>
          <w:rStyle w:val="NormalTok"/>
        </w:rPr>
        <w:t xml:space="preserve">             </w:t>
      </w:r>
      <w:r>
        <w:rPr>
          <w:rStyle w:val="CommentTok"/>
        </w:rPr>
        <w:t xml:space="preserve">// explicit; falls back to EventID</w:t>
      </w:r>
      <w:r>
        <w:br/>
      </w:r>
      <w:r>
        <w:rPr>
          <w:rStyle w:val="NormalTok"/>
        </w:rPr>
        <w:t xml:space="preserve">    TenantID        </w:t>
      </w:r>
      <w:r>
        <w:rPr>
          <w:rStyle w:val="DataTypeTok"/>
        </w:rPr>
        <w:t xml:space="preserve">string</w:t>
      </w:r>
      <w:r>
        <w:br/>
      </w:r>
      <w:r>
        <w:rPr>
          <w:rStyle w:val="NormalTok"/>
        </w:rPr>
        <w:t xml:space="preserve">    To              </w:t>
      </w:r>
      <w:r>
        <w:rPr>
          <w:rStyle w:val="OperatorTok"/>
        </w:rPr>
        <w:t xml:space="preserve">[]</w:t>
      </w:r>
      <w:r>
        <w:rPr>
          <w:rStyle w:val="NormalTok"/>
        </w:rPr>
        <w:t xml:space="preserve">Recipient        </w:t>
      </w:r>
      <w:r>
        <w:rPr>
          <w:rStyle w:val="CommentTok"/>
        </w:rPr>
        <w:t xml:space="preserve">// resolved from subscriber preferences + tag fan-out</w:t>
      </w:r>
      <w:r>
        <w:br/>
      </w:r>
      <w:r>
        <w:rPr>
          <w:rStyle w:val="NormalTok"/>
        </w:rPr>
        <w:t xml:space="preserve">    Subject         </w:t>
      </w:r>
      <w:r>
        <w:rPr>
          <w:rStyle w:val="DataTypeTok"/>
        </w:rPr>
        <w:t xml:space="preserve">string</w:t>
      </w:r>
      <w:r>
        <w:rPr>
          <w:rStyle w:val="NormalTok"/>
        </w:rPr>
        <w:t xml:space="preserve">             </w:t>
      </w:r>
      <w:r>
        <w:rPr>
          <w:rStyle w:val="CommentTok"/>
        </w:rPr>
        <w:t xml:space="preserve">// optional (Email, RSS-like channels)</w:t>
      </w:r>
      <w:r>
        <w:br/>
      </w:r>
      <w:r>
        <w:rPr>
          <w:rStyle w:val="NormalTok"/>
        </w:rPr>
        <w:t xml:space="preserve">    Body            Body               </w:t>
      </w:r>
      <w:r>
        <w:rPr>
          <w:rStyle w:val="CommentTok"/>
        </w:rPr>
        <w:t xml:space="preserve">// rendered per-channel template output</w:t>
      </w:r>
      <w:r>
        <w:br/>
      </w:r>
      <w:r>
        <w:rPr>
          <w:rStyle w:val="NormalTok"/>
        </w:rPr>
        <w:t xml:space="preserve">    Attachments     </w:t>
      </w:r>
      <w:r>
        <w:rPr>
          <w:rStyle w:val="OperatorTok"/>
        </w:rPr>
        <w:t xml:space="preserve">[]</w:t>
      </w:r>
      <w:r>
        <w:rPr>
          <w:rStyle w:val="NormalTok"/>
        </w:rPr>
        <w:t xml:space="preserve">Attachment</w:t>
      </w:r>
      <w:r>
        <w:br/>
      </w:r>
      <w:r>
        <w:rPr>
          <w:rStyle w:val="NormalTok"/>
        </w:rPr>
        <w:t xml:space="preserve">    Thread          </w:t>
      </w:r>
      <w:r>
        <w:rPr>
          <w:rStyle w:val="OperatorTok"/>
        </w:rPr>
        <w:t xml:space="preserve">*</w:t>
      </w:r>
      <w:r>
        <w:rPr>
          <w:rStyle w:val="NormalTok"/>
        </w:rPr>
        <w:t xml:space="preserve">ConversationRef   </w:t>
      </w:r>
      <w:r>
        <w:rPr>
          <w:rStyle w:val="CommentTok"/>
        </w:rPr>
        <w:t xml:space="preserve">// optional; per §12</w:t>
      </w:r>
      <w:r>
        <w:br/>
      </w:r>
      <w:r>
        <w:rPr>
          <w:rStyle w:val="NormalTok"/>
        </w:rPr>
        <w:t xml:space="preserve">    Priority        Priority           </w:t>
      </w:r>
      <w:r>
        <w:rPr>
          <w:rStyle w:val="CommentTok"/>
        </w:rPr>
        <w:t xml:space="preserve">// ntfy-compatible 1..5</w:t>
      </w:r>
      <w:r>
        <w:br/>
      </w:r>
      <w:r>
        <w:rPr>
          <w:rStyle w:val="NormalTok"/>
        </w:rPr>
        <w:t xml:space="preserve">    Actions         </w:t>
      </w:r>
      <w:r>
        <w:rPr>
          <w:rStyle w:val="OperatorTok"/>
        </w:rPr>
        <w:t xml:space="preserve">[]</w:t>
      </w:r>
      <w:r>
        <w:rPr>
          <w:rStyle w:val="NormalTok"/>
        </w:rPr>
        <w:t xml:space="preserve">Action           </w:t>
      </w:r>
      <w:r>
        <w:rPr>
          <w:rStyle w:val="CommentTok"/>
        </w:rPr>
        <w:t xml:space="preserve">// optional interactive buttons</w:t>
      </w:r>
      <w:r>
        <w:br/>
      </w:r>
      <w:r>
        <w:rPr>
          <w:rStyle w:val="NormalTok"/>
        </w:rPr>
        <w:t xml:space="preserve">    Branding        Branding           </w:t>
      </w:r>
      <w:r>
        <w:rPr>
          <w:rStyle w:val="CommentTok"/>
        </w:rPr>
        <w:t xml:space="preserve">// per-flavor (§6.3)</w:t>
      </w:r>
      <w:r>
        <w:br/>
      </w:r>
      <w:r>
        <w:rPr>
          <w:rStyle w:val="NormalTok"/>
        </w:rPr>
        <w:t xml:space="preserve">    Trace           TraceContext       </w:t>
      </w:r>
      <w:r>
        <w:rPr>
          <w:rStyle w:val="CommentTok"/>
        </w:rPr>
        <w:t xml:space="preserve">// OTel propagation</w:t>
      </w:r>
      <w:r>
        <w:br/>
      </w:r>
      <w:r>
        <w:rPr>
          <w:rStyle w:val="OperatorTok"/>
        </w:rPr>
        <w:t xml:space="preserve">}</w:t>
      </w:r>
      <w:r>
        <w:br/>
      </w:r>
      <w:r>
        <w:br/>
      </w:r>
      <w:r>
        <w:rPr>
          <w:rStyle w:val="CommentTok"/>
        </w:rPr>
        <w:t xml:space="preserve">// Body carries one or more rendered representations; adapter picks the best</w:t>
      </w:r>
      <w:r>
        <w:br/>
      </w:r>
      <w:r>
        <w:rPr>
          <w:rStyle w:val="CommentTok"/>
        </w:rPr>
        <w:t xml:space="preserve">// match for its Capabilities (e.g., HTML for email, Markdown for Telegram,</w:t>
      </w:r>
      <w:r>
        <w:br/>
      </w:r>
      <w:r>
        <w:rPr>
          <w:rStyle w:val="CommentTok"/>
        </w:rPr>
        <w:t xml:space="preserve">// Block-Kit JSON for Slack).</w:t>
      </w:r>
      <w:r>
        <w:br/>
      </w:r>
      <w:r>
        <w:rPr>
          <w:rStyle w:val="KeywordTok"/>
        </w:rPr>
        <w:t xml:space="preserve">type</w:t>
      </w:r>
      <w:r>
        <w:rPr>
          <w:rStyle w:val="NormalTok"/>
        </w:rPr>
        <w:t xml:space="preserve"> Body </w:t>
      </w:r>
      <w:r>
        <w:rPr>
          <w:rStyle w:val="KeywordTok"/>
        </w:rPr>
        <w:t xml:space="preserve">struct</w:t>
      </w:r>
      <w:r>
        <w:rPr>
          <w:rStyle w:val="NormalTok"/>
        </w:rPr>
        <w:t xml:space="preserve"> </w:t>
      </w:r>
      <w:r>
        <w:rPr>
          <w:rStyle w:val="OperatorTok"/>
        </w:rPr>
        <w:t xml:space="preserve">{</w:t>
      </w:r>
      <w:r>
        <w:br/>
      </w:r>
      <w:r>
        <w:rPr>
          <w:rStyle w:val="NormalTok"/>
        </w:rPr>
        <w:t xml:space="preserve">    Plain    </w:t>
      </w:r>
      <w:r>
        <w:rPr>
          <w:rStyle w:val="DataTypeTok"/>
        </w:rPr>
        <w:t xml:space="preserve">string</w:t>
      </w:r>
      <w:r>
        <w:br/>
      </w:r>
      <w:r>
        <w:rPr>
          <w:rStyle w:val="NormalTok"/>
        </w:rPr>
        <w:t xml:space="preserve">    Markdown </w:t>
      </w:r>
      <w:r>
        <w:rPr>
          <w:rStyle w:val="DataTypeTok"/>
        </w:rPr>
        <w:t xml:space="preserve">string</w:t>
      </w:r>
      <w:r>
        <w:br/>
      </w:r>
      <w:r>
        <w:rPr>
          <w:rStyle w:val="NormalTok"/>
        </w:rPr>
        <w:t xml:space="preserve">    HTML     </w:t>
      </w:r>
      <w:r>
        <w:rPr>
          <w:rStyle w:val="DataTypeTok"/>
        </w:rPr>
        <w:t xml:space="preserve">string</w:t>
      </w:r>
      <w:r>
        <w:br/>
      </w:r>
      <w:r>
        <w:rPr>
          <w:rStyle w:val="NormalTok"/>
        </w:rPr>
        <w:t xml:space="preserve">    Native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CommentTok"/>
        </w:rPr>
        <w:t xml:space="preserve">// adapter-specific (Slack blocks, Adaptive Card JSON, ...)</w:t>
      </w:r>
      <w:r>
        <w:br/>
      </w:r>
      <w:r>
        <w:rPr>
          <w:rStyle w:val="OperatorTok"/>
        </w:rPr>
        <w:t xml:space="preserve">}</w:t>
      </w:r>
      <w:r>
        <w:br/>
      </w:r>
      <w:r>
        <w:br/>
      </w:r>
      <w:r>
        <w:rPr>
          <w:rStyle w:val="CommentTok"/>
        </w:rPr>
        <w:t xml:space="preserve">// Attachment is a single attached file.</w:t>
      </w:r>
      <w:r>
        <w:br/>
      </w:r>
      <w:r>
        <w:rPr>
          <w:rStyle w:val="KeywordTok"/>
        </w:rPr>
        <w:t xml:space="preserve">type</w:t>
      </w:r>
      <w:r>
        <w:rPr>
          <w:rStyle w:val="NormalTok"/>
        </w:rPr>
        <w:t xml:space="preserve"> Attachment </w:t>
      </w:r>
      <w:r>
        <w:rPr>
          <w:rStyle w:val="KeywordTok"/>
        </w:rPr>
        <w:t xml:space="preserve">struct</w:t>
      </w:r>
      <w:r>
        <w:rPr>
          <w:rStyle w:val="NormalTok"/>
        </w:rPr>
        <w:t xml:space="preserve"> </w:t>
      </w:r>
      <w:r>
        <w:rPr>
          <w:rStyle w:val="OperatorTok"/>
        </w:rPr>
        <w:t xml:space="preserve">{</w:t>
      </w:r>
      <w:r>
        <w:br/>
      </w:r>
      <w:r>
        <w:rPr>
          <w:rStyle w:val="NormalTok"/>
        </w:rPr>
        <w:t xml:space="preserve">    Filename  </w:t>
      </w:r>
      <w:r>
        <w:rPr>
          <w:rStyle w:val="DataTypeTok"/>
        </w:rPr>
        <w:t xml:space="preserve">string</w:t>
      </w:r>
      <w:r>
        <w:br/>
      </w:r>
      <w:r>
        <w:rPr>
          <w:rStyle w:val="NormalTok"/>
        </w:rPr>
        <w:t xml:space="preserve">    MIMEType  </w:t>
      </w:r>
      <w:r>
        <w:rPr>
          <w:rStyle w:val="DataTypeTok"/>
        </w:rPr>
        <w:t xml:space="preserve">string</w:t>
      </w:r>
      <w:r>
        <w:br/>
      </w:r>
      <w:r>
        <w:rPr>
          <w:rStyle w:val="NormalTok"/>
        </w:rPr>
        <w:t xml:space="preserve">    SizeBytes </w:t>
      </w:r>
      <w:r>
        <w:rPr>
          <w:rStyle w:val="DataTypeTok"/>
        </w:rPr>
        <w:t xml:space="preserve">int64</w:t>
      </w:r>
      <w:r>
        <w:br/>
      </w:r>
      <w:r>
        <w:rPr>
          <w:rStyle w:val="NormalTok"/>
        </w:rPr>
        <w:t xml:space="preserve">    Reader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io</w:t>
      </w:r>
      <w:r>
        <w:rPr>
          <w:rStyle w:val="OperatorTok"/>
        </w:rPr>
        <w:t xml:space="preserve">.</w:t>
      </w:r>
      <w:r>
        <w:rPr>
          <w:rStyle w:val="NormalTok"/>
        </w:rPr>
        <w:t xml:space="preserve">ReadCloser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CommentTok"/>
        </w:rPr>
        <w:t xml:space="preserve">// lazy open so the adapter streams without buffering</w:t>
      </w:r>
      <w:r>
        <w:br/>
      </w:r>
      <w:r>
        <w:rPr>
          <w:rStyle w:val="NormalTok"/>
        </w:rPr>
        <w:t xml:space="preserve">    CID       </w:t>
      </w:r>
      <w:r>
        <w:rPr>
          <w:rStyle w:val="DataTypeTok"/>
        </w:rPr>
        <w:t xml:space="preserve">string</w:t>
      </w:r>
      <w:r>
        <w:rPr>
          <w:rStyle w:val="NormalTok"/>
        </w:rPr>
        <w:t xml:space="preserve">                        </w:t>
      </w:r>
      <w:r>
        <w:rPr>
          <w:rStyle w:val="CommentTok"/>
        </w:rPr>
        <w:t xml:space="preserve">// optional inline-image Content-ID (Email)</w:t>
      </w:r>
      <w:r>
        <w:br/>
      </w:r>
      <w:r>
        <w:rPr>
          <w:rStyle w:val="OperatorTok"/>
        </w:rPr>
        <w:t xml:space="preserve">}</w:t>
      </w:r>
      <w:r>
        <w:br/>
      </w:r>
      <w:r>
        <w:br/>
      </w:r>
      <w:r>
        <w:rPr>
          <w:rStyle w:val="CommentTok"/>
        </w:rPr>
        <w:t xml:space="preserve">// Recipient is a resolved (channel, channel_user_id) pair.</w:t>
      </w:r>
      <w:r>
        <w:br/>
      </w:r>
      <w:r>
        <w:rPr>
          <w:rStyle w:val="KeywordTok"/>
        </w:rPr>
        <w:t xml:space="preserve">type</w:t>
      </w:r>
      <w:r>
        <w:rPr>
          <w:rStyle w:val="NormalTok"/>
        </w:rPr>
        <w:t xml:space="preserve"> Recipient </w:t>
      </w:r>
      <w:r>
        <w:rPr>
          <w:rStyle w:val="KeywordTok"/>
        </w:rPr>
        <w:t xml:space="preserve">struct</w:t>
      </w:r>
      <w:r>
        <w:rPr>
          <w:rStyle w:val="NormalTok"/>
        </w:rPr>
        <w:t xml:space="preserve"> </w:t>
      </w:r>
      <w:r>
        <w:rPr>
          <w:rStyle w:val="OperatorTok"/>
        </w:rPr>
        <w:t xml:space="preserve">{</w:t>
      </w:r>
      <w:r>
        <w:br/>
      </w:r>
      <w:r>
        <w:rPr>
          <w:rStyle w:val="NormalTok"/>
        </w:rPr>
        <w:t xml:space="preserve">    Channel       </w:t>
      </w:r>
      <w:r>
        <w:rPr>
          <w:rStyle w:val="DataTypeTok"/>
        </w:rPr>
        <w:t xml:space="preserve">string</w:t>
      </w:r>
      <w:r>
        <w:rPr>
          <w:rStyle w:val="NormalTok"/>
        </w:rPr>
        <w:t xml:space="preserve">  </w:t>
      </w:r>
      <w:r>
        <w:rPr>
          <w:rStyle w:val="CommentTok"/>
        </w:rPr>
        <w:t xml:space="preserve">// "tgram", "slack", "mailto", ...</w:t>
      </w:r>
      <w:r>
        <w:br/>
      </w:r>
      <w:r>
        <w:rPr>
          <w:rStyle w:val="NormalTok"/>
        </w:rPr>
        <w:t xml:space="preserve">    ChannelUserID </w:t>
      </w:r>
      <w:r>
        <w:rPr>
          <w:rStyle w:val="DataTypeTok"/>
        </w:rPr>
        <w:t xml:space="preserve">string</w:t>
      </w:r>
      <w:r>
        <w:rPr>
          <w:rStyle w:val="NormalTok"/>
        </w:rPr>
        <w:t xml:space="preserve">  </w:t>
      </w:r>
      <w:r>
        <w:rPr>
          <w:rStyle w:val="CommentTok"/>
        </w:rPr>
        <w:t xml:space="preserve">// chat_id, U0xxx, email address, ...</w:t>
      </w:r>
      <w:r>
        <w:br/>
      </w:r>
      <w:r>
        <w:rPr>
          <w:rStyle w:val="NormalTok"/>
        </w:rPr>
        <w:t xml:space="preserve">    DisplayName   </w:t>
      </w:r>
      <w:r>
        <w:rPr>
          <w:rStyle w:val="DataTypeTok"/>
        </w:rPr>
        <w:t xml:space="preserve">string</w:t>
      </w:r>
      <w:r>
        <w:rPr>
          <w:rStyle w:val="NormalTok"/>
        </w:rPr>
        <w:t xml:space="preserve">  </w:t>
      </w:r>
      <w:r>
        <w:rPr>
          <w:rStyle w:val="CommentTok"/>
        </w:rPr>
        <w:t xml:space="preserve">// best-effort, for templating</w:t>
      </w:r>
      <w:r>
        <w:br/>
      </w:r>
      <w:r>
        <w:rPr>
          <w:rStyle w:val="OperatorTok"/>
        </w:rPr>
        <w:t xml:space="preserve">}</w:t>
      </w:r>
      <w:r>
        <w:br/>
      </w:r>
      <w:r>
        <w:br/>
      </w:r>
      <w:r>
        <w:rPr>
          <w:rStyle w:val="CommentTok"/>
        </w:rPr>
        <w:t xml:space="preserve">// Action is an interactive UI hint (rendered as URL button, callback button,</w:t>
      </w:r>
      <w:r>
        <w:br/>
      </w:r>
      <w:r>
        <w:rPr>
          <w:rStyle w:val="CommentTok"/>
        </w:rPr>
        <w:t xml:space="preserve">// Adaptive Card action, ntfy X-Action, etc. depending on Capabilities).</w:t>
      </w:r>
      <w:r>
        <w:br/>
      </w:r>
      <w:r>
        <w:rPr>
          <w:rStyle w:val="KeywordTok"/>
        </w:rPr>
        <w:t xml:space="preserve">type</w:t>
      </w:r>
      <w:r>
        <w:rPr>
          <w:rStyle w:val="NormalTok"/>
        </w:rPr>
        <w:t xml:space="preserve"> Action </w:t>
      </w:r>
      <w:r>
        <w:rPr>
          <w:rStyle w:val="KeywordTok"/>
        </w:rPr>
        <w:t xml:space="preserve">struct</w:t>
      </w:r>
      <w:r>
        <w:rPr>
          <w:rStyle w:val="NormalTok"/>
        </w:rPr>
        <w:t xml:space="preserve"> </w:t>
      </w:r>
      <w:r>
        <w:rPr>
          <w:rStyle w:val="OperatorTok"/>
        </w:rPr>
        <w:t xml:space="preserve">{</w:t>
      </w:r>
      <w:r>
        <w:br/>
      </w:r>
      <w:r>
        <w:rPr>
          <w:rStyle w:val="NormalTok"/>
        </w:rPr>
        <w:t xml:space="preserve">    Type   ActionType   </w:t>
      </w:r>
      <w:r>
        <w:rPr>
          <w:rStyle w:val="CommentTok"/>
        </w:rPr>
        <w:t xml:space="preserve">// ActionView | ActionURL | ActionCallback | ActionHTTP | ActionCopy</w:t>
      </w:r>
      <w:r>
        <w:br/>
      </w:r>
      <w:r>
        <w:rPr>
          <w:rStyle w:val="NormalTok"/>
        </w:rPr>
        <w:t xml:space="preserve">    Label  </w:t>
      </w:r>
      <w:r>
        <w:rPr>
          <w:rStyle w:val="DataTypeTok"/>
        </w:rPr>
        <w:t xml:space="preserve">string</w:t>
      </w:r>
      <w:r>
        <w:br/>
      </w:r>
      <w:r>
        <w:rPr>
          <w:rStyle w:val="NormalTok"/>
        </w:rPr>
        <w:t xml:space="preserve">    URL    </w:t>
      </w:r>
      <w:r>
        <w:rPr>
          <w:rStyle w:val="DataTypeTok"/>
        </w:rPr>
        <w:t xml:space="preserve">string</w:t>
      </w:r>
      <w:r>
        <w:rPr>
          <w:rStyle w:val="NormalTok"/>
        </w:rPr>
        <w:t xml:space="preserve">       </w:t>
      </w:r>
      <w:r>
        <w:rPr>
          <w:rStyle w:val="CommentTok"/>
        </w:rPr>
        <w:t xml:space="preserve">// for ActionView / ActionURL / ActionHTTP</w:t>
      </w:r>
      <w:r>
        <w:br/>
      </w:r>
      <w:r>
        <w:rPr>
          <w:rStyle w:val="NormalTok"/>
        </w:rPr>
        <w:t xml:space="preserve">    Method </w:t>
      </w:r>
      <w:r>
        <w:rPr>
          <w:rStyle w:val="DataTypeTok"/>
        </w:rPr>
        <w:t xml:space="preserve">string</w:t>
      </w:r>
      <w:r>
        <w:rPr>
          <w:rStyle w:val="NormalTok"/>
        </w:rPr>
        <w:t xml:space="preserve">       </w:t>
      </w:r>
      <w:r>
        <w:rPr>
          <w:rStyle w:val="CommentTok"/>
        </w:rPr>
        <w:t xml:space="preserve">// "GET" | "POST" (ActionHTTP)</w:t>
      </w:r>
      <w:r>
        <w:br/>
      </w:r>
      <w:r>
        <w:rPr>
          <w:rStyle w:val="NormalTok"/>
        </w:rPr>
        <w:t xml:space="preserve">    Body   </w:t>
      </w:r>
      <w:r>
        <w:rPr>
          <w:rStyle w:val="OperatorTok"/>
        </w:rPr>
        <w:t xml:space="preserve">[]</w:t>
      </w:r>
      <w:r>
        <w:rPr>
          <w:rStyle w:val="DataTypeTok"/>
        </w:rPr>
        <w:t xml:space="preserve">byte</w:t>
      </w:r>
      <w:r>
        <w:rPr>
          <w:rStyle w:val="NormalTok"/>
        </w:rPr>
        <w:t xml:space="preserve">       </w:t>
      </w:r>
      <w:r>
        <w:rPr>
          <w:rStyle w:val="CommentTok"/>
        </w:rPr>
        <w:t xml:space="preserve">// ActionHTTP</w:t>
      </w:r>
      <w:r>
        <w:br/>
      </w:r>
      <w:r>
        <w:rPr>
          <w:rStyle w:val="NormalTok"/>
        </w:rPr>
        <w:t xml:space="preserve">    Data   </w:t>
      </w:r>
      <w:r>
        <w:rPr>
          <w:rStyle w:val="DataTypeTok"/>
        </w:rPr>
        <w:t xml:space="preserve">string</w:t>
      </w:r>
      <w:r>
        <w:rPr>
          <w:rStyle w:val="NormalTok"/>
        </w:rPr>
        <w:t xml:space="preserve">       </w:t>
      </w:r>
      <w:r>
        <w:rPr>
          <w:rStyle w:val="CommentTok"/>
        </w:rPr>
        <w:t xml:space="preserve">// ActionCallback payload (provider-defined, e.g. Telegram callback_data)</w:t>
      </w:r>
      <w:r>
        <w:br/>
      </w:r>
      <w:r>
        <w:rPr>
          <w:rStyle w:val="OperatorTok"/>
        </w:rPr>
        <w:t xml:space="preserve">}</w:t>
      </w:r>
      <w:r>
        <w:br/>
      </w:r>
      <w:r>
        <w:br/>
      </w:r>
      <w:r>
        <w:rPr>
          <w:rStyle w:val="KeywordTok"/>
        </w:rPr>
        <w:t xml:space="preserve">type</w:t>
      </w:r>
      <w:r>
        <w:rPr>
          <w:rStyle w:val="NormalTok"/>
        </w:rPr>
        <w:t xml:space="preserve"> ActionType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ActionView     ActionType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open a URL</w:t>
      </w:r>
      <w:r>
        <w:br/>
      </w:r>
      <w:r>
        <w:rPr>
          <w:rStyle w:val="NormalTok"/>
        </w:rPr>
        <w:t xml:space="preserve">    ActionURL                         </w:t>
      </w:r>
      <w:r>
        <w:rPr>
          <w:rStyle w:val="CommentTok"/>
        </w:rPr>
        <w:t xml:space="preserve">// synonym for ActionView; provider-specific styling</w:t>
      </w:r>
      <w:r>
        <w:br/>
      </w:r>
      <w:r>
        <w:rPr>
          <w:rStyle w:val="NormalTok"/>
        </w:rPr>
        <w:t xml:space="preserve">    ActionCallback                    </w:t>
      </w:r>
      <w:r>
        <w:rPr>
          <w:rStyle w:val="CommentTok"/>
        </w:rPr>
        <w:t xml:space="preserve">// round-trip back into Herald via inbound handler</w:t>
      </w:r>
      <w:r>
        <w:br/>
      </w:r>
      <w:r>
        <w:rPr>
          <w:rStyle w:val="NormalTok"/>
        </w:rPr>
        <w:t xml:space="preserve">    ActionHTTP                        </w:t>
      </w:r>
      <w:r>
        <w:rPr>
          <w:rStyle w:val="CommentTok"/>
        </w:rPr>
        <w:t xml:space="preserve">// fire-and-forget HTTP request from the recipient device (ntfy)</w:t>
      </w:r>
      <w:r>
        <w:br/>
      </w:r>
      <w:r>
        <w:rPr>
          <w:rStyle w:val="NormalTok"/>
        </w:rPr>
        <w:t xml:space="preserve">    ActionCopy                        </w:t>
      </w:r>
      <w:r>
        <w:rPr>
          <w:rStyle w:val="CommentTok"/>
        </w:rPr>
        <w:t xml:space="preserve">// copy text to clipboard (ntfy)</w:t>
      </w:r>
      <w:r>
        <w:br/>
      </w:r>
      <w:r>
        <w:rPr>
          <w:rStyle w:val="OperatorTok"/>
        </w:rPr>
        <w:t xml:space="preserve">)</w:t>
      </w:r>
      <w:r>
        <w:br/>
      </w:r>
      <w:r>
        <w:br/>
      </w:r>
      <w:r>
        <w:rPr>
          <w:rStyle w:val="CommentTok"/>
        </w:rPr>
        <w:t xml:space="preserve">// Priority maps to ntfy 1..5 and to per-channel native priorities.</w:t>
      </w:r>
      <w:r>
        <w:br/>
      </w:r>
      <w:r>
        <w:rPr>
          <w:rStyle w:val="KeywordTok"/>
        </w:rPr>
        <w:t xml:space="preserve">type</w:t>
      </w:r>
      <w:r>
        <w:rPr>
          <w:rStyle w:val="NormalTok"/>
        </w:rPr>
        <w:t xml:space="preserve"> Priority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PriorityLow     Priority </w:t>
      </w:r>
      <w:r>
        <w:rPr>
          <w:rStyle w:val="OperatorTok"/>
        </w:rPr>
        <w:t xml:space="preserve">=</w:t>
      </w:r>
      <w:r>
        <w:rPr>
          <w:rStyle w:val="NormalTok"/>
        </w:rPr>
        <w:t xml:space="preserve"> </w:t>
      </w:r>
      <w:r>
        <w:rPr>
          <w:rStyle w:val="DecValTok"/>
        </w:rPr>
        <w:t xml:space="preserve">1</w:t>
      </w:r>
      <w:r>
        <w:br/>
      </w:r>
      <w:r>
        <w:rPr>
          <w:rStyle w:val="NormalTok"/>
        </w:rPr>
        <w:t xml:space="preserve">    PriorityNormal  Priority </w:t>
      </w:r>
      <w:r>
        <w:rPr>
          <w:rStyle w:val="OperatorTok"/>
        </w:rPr>
        <w:t xml:space="preserve">=</w:t>
      </w:r>
      <w:r>
        <w:rPr>
          <w:rStyle w:val="NormalTok"/>
        </w:rPr>
        <w:t xml:space="preserve"> </w:t>
      </w:r>
      <w:r>
        <w:rPr>
          <w:rStyle w:val="DecValTok"/>
        </w:rPr>
        <w:t xml:space="preserve">3</w:t>
      </w:r>
      <w:r>
        <w:br/>
      </w:r>
      <w:r>
        <w:rPr>
          <w:rStyle w:val="NormalTok"/>
        </w:rPr>
        <w:t xml:space="preserve">    PriorityHigh    Priority </w:t>
      </w:r>
      <w:r>
        <w:rPr>
          <w:rStyle w:val="OperatorTok"/>
        </w:rPr>
        <w:t xml:space="preserve">=</w:t>
      </w:r>
      <w:r>
        <w:rPr>
          <w:rStyle w:val="NormalTok"/>
        </w:rPr>
        <w:t xml:space="preserve"> </w:t>
      </w:r>
      <w:r>
        <w:rPr>
          <w:rStyle w:val="DecValTok"/>
        </w:rPr>
        <w:t xml:space="preserve">4</w:t>
      </w:r>
      <w:r>
        <w:br/>
      </w:r>
      <w:r>
        <w:rPr>
          <w:rStyle w:val="NormalTok"/>
        </w:rPr>
        <w:t xml:space="preserve">    PriorityUrgent  Priority </w:t>
      </w:r>
      <w:r>
        <w:rPr>
          <w:rStyle w:val="OperatorTok"/>
        </w:rPr>
        <w:t xml:space="preserve">=</w:t>
      </w:r>
      <w:r>
        <w:rPr>
          <w:rStyle w:val="NormalTok"/>
        </w:rPr>
        <w:t xml:space="preserve"> </w:t>
      </w:r>
      <w:r>
        <w:rPr>
          <w:rStyle w:val="DecValTok"/>
        </w:rPr>
        <w:t xml:space="preserve">5</w:t>
      </w:r>
      <w:r>
        <w:br/>
      </w:r>
      <w:r>
        <w:rPr>
          <w:rStyle w:val="OperatorTok"/>
        </w:rPr>
        <w:t xml:space="preserve">)</w:t>
      </w:r>
      <w:r>
        <w:br/>
      </w:r>
      <w:r>
        <w:br/>
      </w:r>
      <w:r>
        <w:rPr>
          <w:rStyle w:val="CommentTok"/>
        </w:rPr>
        <w:t xml:space="preserve">// Receipt is what Channel.Send returns on success — the adapter's evidence</w:t>
      </w:r>
      <w:r>
        <w:br/>
      </w:r>
      <w:r>
        <w:rPr>
          <w:rStyle w:val="CommentTok"/>
        </w:rPr>
        <w:t xml:space="preserve">// of acceptance/routing/delivery so the router can decide whether to retry.</w:t>
      </w:r>
      <w:r>
        <w:br/>
      </w:r>
      <w:r>
        <w:rPr>
          <w:rStyle w:val="KeywordTok"/>
        </w:rPr>
        <w:t xml:space="preserve">type</w:t>
      </w:r>
      <w:r>
        <w:rPr>
          <w:rStyle w:val="NormalTok"/>
        </w:rPr>
        <w:t xml:space="preserve"> Receipt </w:t>
      </w:r>
      <w:r>
        <w:rPr>
          <w:rStyle w:val="KeywordTok"/>
        </w:rPr>
        <w:t xml:space="preserve">struct</w:t>
      </w:r>
      <w:r>
        <w:rPr>
          <w:rStyle w:val="NormalTok"/>
        </w:rPr>
        <w:t xml:space="preserve"> </w:t>
      </w:r>
      <w:r>
        <w:rPr>
          <w:rStyle w:val="OperatorTok"/>
        </w:rPr>
        <w:t xml:space="preserve">{</w:t>
      </w:r>
      <w:r>
        <w:br/>
      </w:r>
      <w:r>
        <w:rPr>
          <w:rStyle w:val="NormalTok"/>
        </w:rPr>
        <w:t xml:space="preserve">    Evidence       DeliveryEvidence</w:t>
      </w:r>
      <w:r>
        <w:br/>
      </w:r>
      <w:r>
        <w:rPr>
          <w:rStyle w:val="NormalTok"/>
        </w:rPr>
        <w:t xml:space="preserve">    ChannelMsgID   </w:t>
      </w:r>
      <w:r>
        <w:rPr>
          <w:rStyle w:val="DataTypeTok"/>
        </w:rPr>
        <w:t xml:space="preserve">string</w:t>
      </w:r>
      <w:r>
        <w:rPr>
          <w:rStyle w:val="NormalTok"/>
        </w:rPr>
        <w:t xml:space="preserve">             </w:t>
      </w:r>
      <w:r>
        <w:rPr>
          <w:rStyle w:val="CommentTok"/>
        </w:rPr>
        <w:t xml:space="preserve">// Slack ts; Telegram message_id; SMTP queue-id; ...</w:t>
      </w:r>
      <w:r>
        <w:br/>
      </w:r>
      <w:r>
        <w:rPr>
          <w:rStyle w:val="NormalTok"/>
        </w:rPr>
        <w:t xml:space="preserve">    SentAt         time</w:t>
      </w:r>
      <w:r>
        <w:rPr>
          <w:rStyle w:val="OperatorTok"/>
        </w:rPr>
        <w:t xml:space="preserve">.</w:t>
      </w:r>
      <w:r>
        <w:rPr>
          <w:rStyle w:val="NormalTok"/>
        </w:rPr>
        <w:t xml:space="preserve">Time</w:t>
      </w:r>
      <w:r>
        <w:br/>
      </w:r>
      <w:r>
        <w:rPr>
          <w:rStyle w:val="NormalTok"/>
        </w:rPr>
        <w:t xml:space="preserve">    LatencyMillis  </w:t>
      </w:r>
      <w:r>
        <w:rPr>
          <w:rStyle w:val="DataTypeTok"/>
        </w:rPr>
        <w:t xml:space="preserve">int64</w:t>
      </w:r>
      <w:r>
        <w:br/>
      </w:r>
      <w:r>
        <w:rPr>
          <w:rStyle w:val="NormalTok"/>
        </w:rPr>
        <w:t xml:space="preserve">    Native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CommentTok"/>
        </w:rPr>
        <w:t xml:space="preserve">// adapter-specific raw response (for diary)</w:t>
      </w:r>
      <w:r>
        <w:br/>
      </w:r>
      <w:r>
        <w:rPr>
          <w:rStyle w:val="OperatorTok"/>
        </w:rPr>
        <w:t xml:space="preserve">}</w:t>
      </w:r>
      <w:r>
        <w:br/>
      </w:r>
      <w:r>
        <w:br/>
      </w:r>
      <w:r>
        <w:rPr>
          <w:rStyle w:val="CommentTok"/>
        </w:rPr>
        <w:t xml:space="preserve">// InboundHandler receives messages emitted by the adapter's Subscribe loop.</w:t>
      </w:r>
      <w:r>
        <w:br/>
      </w:r>
      <w:r>
        <w:rPr>
          <w:rStyle w:val="CommentTok"/>
        </w:rPr>
        <w:t xml:space="preserve">// Implementations enqueue events back into the router (§5).</w:t>
      </w:r>
      <w:r>
        <w:br/>
      </w:r>
      <w:r>
        <w:rPr>
          <w:rStyle w:val="KeywordTok"/>
        </w:rPr>
        <w:t xml:space="preserve">type</w:t>
      </w:r>
      <w:r>
        <w:rPr>
          <w:rStyle w:val="NormalTok"/>
        </w:rPr>
        <w:t xml:space="preserve"> InboundHandler </w:t>
      </w:r>
      <w:r>
        <w:rPr>
          <w:rStyle w:val="KeywordTok"/>
        </w:rPr>
        <w:t xml:space="preserve">interface</w:t>
      </w:r>
      <w:r>
        <w:rPr>
          <w:rStyle w:val="NormalTok"/>
        </w:rPr>
        <w:t xml:space="preserve"> </w:t>
      </w:r>
      <w:r>
        <w:rPr>
          <w:rStyle w:val="OperatorTok"/>
        </w:rPr>
        <w:t xml:space="preserve">{</w:t>
      </w:r>
      <w:r>
        <w:br/>
      </w:r>
      <w:r>
        <w:rPr>
          <w:rStyle w:val="NormalTok"/>
        </w:rPr>
        <w:t xml:space="preserve">    Handle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ev InboundEvent</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InboundEvent is a CloudEvent constructed from a subscriber message.</w:t>
      </w:r>
      <w:r>
        <w:br/>
      </w:r>
      <w:r>
        <w:rPr>
          <w:rStyle w:val="KeywordTok"/>
        </w:rPr>
        <w:t xml:space="preserve">type</w:t>
      </w:r>
      <w:r>
        <w:rPr>
          <w:rStyle w:val="NormalTok"/>
        </w:rPr>
        <w:t xml:space="preserve"> InboundEvent </w:t>
      </w:r>
      <w:r>
        <w:rPr>
          <w:rStyle w:val="KeywordTok"/>
        </w:rPr>
        <w:t xml:space="preserve">struct</w:t>
      </w:r>
      <w:r>
        <w:rPr>
          <w:rStyle w:val="NormalTok"/>
        </w:rPr>
        <w:t xml:space="preserve"> </w:t>
      </w:r>
      <w:r>
        <w:rPr>
          <w:rStyle w:val="OperatorTok"/>
        </w:rPr>
        <w:t xml:space="preserve">{</w:t>
      </w:r>
      <w:r>
        <w:br/>
      </w:r>
      <w:r>
        <w:rPr>
          <w:rStyle w:val="NormalTok"/>
        </w:rPr>
        <w:t xml:space="preserve">    EventID         </w:t>
      </w:r>
      <w:r>
        <w:rPr>
          <w:rStyle w:val="DataTypeTok"/>
        </w:rPr>
        <w:t xml:space="preserve">string</w:t>
      </w:r>
      <w:r>
        <w:rPr>
          <w:rStyle w:val="NormalTok"/>
        </w:rPr>
        <w:t xml:space="preserve">                 </w:t>
      </w:r>
      <w:r>
        <w:rPr>
          <w:rStyle w:val="CommentTok"/>
        </w:rPr>
        <w:t xml:space="preserve">// UUIDv7</w:t>
      </w:r>
      <w:r>
        <w:br/>
      </w:r>
      <w:r>
        <w:rPr>
          <w:rStyle w:val="NormalTok"/>
        </w:rPr>
        <w:t xml:space="preserve">    CloudEvent      CloudEventEnvelope     </w:t>
      </w:r>
      <w:r>
        <w:rPr>
          <w:rStyle w:val="CommentTok"/>
        </w:rPr>
        <w:t xml:space="preserve">// §4.1</w:t>
      </w:r>
      <w:r>
        <w:br/>
      </w:r>
      <w:r>
        <w:rPr>
          <w:rStyle w:val="NormalTok"/>
        </w:rPr>
        <w:t xml:space="preserve">    Sender          Recipient              </w:t>
      </w:r>
      <w:r>
        <w:rPr>
          <w:rStyle w:val="CommentTok"/>
        </w:rPr>
        <w:t xml:space="preserve">// who sent it</w:t>
      </w:r>
      <w:r>
        <w:br/>
      </w:r>
      <w:r>
        <w:rPr>
          <w:rStyle w:val="NormalTok"/>
        </w:rPr>
        <w:t xml:space="preserve">    Subscriber      </w:t>
      </w:r>
      <w:r>
        <w:rPr>
          <w:rStyle w:val="OperatorTok"/>
        </w:rPr>
        <w:t xml:space="preserve">*</w:t>
      </w:r>
      <w:r>
        <w:rPr>
          <w:rStyle w:val="NormalTok"/>
        </w:rPr>
        <w:t xml:space="preserve">Subscriber            </w:t>
      </w:r>
      <w:r>
        <w:rPr>
          <w:rStyle w:val="CommentTok"/>
        </w:rPr>
        <w:t xml:space="preserve">// resolved via subscriber_aliases, nil if unknown</w:t>
      </w:r>
      <w:r>
        <w:br/>
      </w:r>
      <w:r>
        <w:rPr>
          <w:rStyle w:val="NormalTok"/>
        </w:rPr>
        <w:t xml:space="preserve">    Body            Body</w:t>
      </w:r>
      <w:r>
        <w:br/>
      </w:r>
      <w:r>
        <w:rPr>
          <w:rStyle w:val="NormalTok"/>
        </w:rPr>
        <w:t xml:space="preserve">    Attachments     </w:t>
      </w:r>
      <w:r>
        <w:rPr>
          <w:rStyle w:val="OperatorTok"/>
        </w:rPr>
        <w:t xml:space="preserve">[]</w:t>
      </w:r>
      <w:r>
        <w:rPr>
          <w:rStyle w:val="NormalTok"/>
        </w:rPr>
        <w:t xml:space="preserve">Attachment</w:t>
      </w:r>
      <w:r>
        <w:br/>
      </w:r>
      <w:r>
        <w:rPr>
          <w:rStyle w:val="NormalTok"/>
        </w:rPr>
        <w:t xml:space="preserve">    Thread          </w:t>
      </w:r>
      <w:r>
        <w:rPr>
          <w:rStyle w:val="OperatorTok"/>
        </w:rPr>
        <w:t xml:space="preserve">*</w:t>
      </w:r>
      <w:r>
        <w:rPr>
          <w:rStyle w:val="NormalTok"/>
        </w:rPr>
        <w:t xml:space="preserve">ConversationRef</w:t>
      </w:r>
      <w:r>
        <w:br/>
      </w:r>
      <w:r>
        <w:rPr>
          <w:rStyle w:val="NormalTok"/>
        </w:rPr>
        <w:t xml:space="preserve">    Raw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CommentTok"/>
        </w:rPr>
        <w:t xml:space="preserve">// adapter-specific raw payload (for diary)</w:t>
      </w:r>
      <w:r>
        <w:br/>
      </w:r>
      <w:r>
        <w:rPr>
          <w:rStyle w:val="OperatorTok"/>
        </w:rPr>
        <w:t xml:space="preserve">}</w:t>
      </w:r>
      <w:r>
        <w:br/>
      </w:r>
      <w:r>
        <w:br/>
      </w:r>
      <w:r>
        <w:rPr>
          <w:rStyle w:val="CommentTok"/>
        </w:rPr>
        <w:t xml:space="preserve">// Subscriber is the in-memory projection of one row from `subscribers`</w:t>
      </w:r>
      <w:r>
        <w:br/>
      </w:r>
      <w:r>
        <w:rPr>
          <w:rStyle w:val="CommentTok"/>
        </w:rPr>
        <w:t xml:space="preserve">// (§7.1) plus all linked `subscriber_aliases` for the resolved channel.</w:t>
      </w:r>
      <w:r>
        <w:br/>
      </w:r>
      <w:r>
        <w:rPr>
          <w:rStyle w:val="CommentTok"/>
        </w:rPr>
        <w:t xml:space="preserve">// Pointer fields are nullable; consumers MUST nil-check before use.</w:t>
      </w:r>
      <w:r>
        <w:br/>
      </w:r>
      <w:r>
        <w:rPr>
          <w:rStyle w:val="KeywordTok"/>
        </w:rPr>
        <w:t xml:space="preserve">type</w:t>
      </w:r>
      <w:r>
        <w:rPr>
          <w:rStyle w:val="NormalTok"/>
        </w:rPr>
        <w:t xml:space="preserve"> Subscriber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w:t>
      </w:r>
      <w:r>
        <w:br/>
      </w:r>
      <w:r>
        <w:rPr>
          <w:rStyle w:val="NormalTok"/>
        </w:rPr>
        <w:t xml:space="preserve">    TenantID     uuid</w:t>
      </w:r>
      <w:r>
        <w:rPr>
          <w:rStyle w:val="OperatorTok"/>
        </w:rPr>
        <w:t xml:space="preserve">.</w:t>
      </w:r>
      <w:r>
        <w:rPr>
          <w:rStyle w:val="NormalTok"/>
        </w:rPr>
        <w:t xml:space="preserve">UUID</w:t>
      </w:r>
      <w:r>
        <w:br/>
      </w:r>
      <w:r>
        <w:rPr>
          <w:rStyle w:val="NormalTok"/>
        </w:rPr>
        <w:t xml:space="preserve">    Handle       </w:t>
      </w:r>
      <w:r>
        <w:rPr>
          <w:rStyle w:val="DataTypeTok"/>
        </w:rPr>
        <w:t xml:space="preserve">string</w:t>
      </w:r>
      <w:r>
        <w:rPr>
          <w:rStyle w:val="NormalTok"/>
        </w:rPr>
        <w:t xml:space="preserve">             </w:t>
      </w:r>
      <w:r>
        <w:rPr>
          <w:rStyle w:val="CommentTok"/>
        </w:rPr>
        <w:t xml:space="preserve">// empty if not operator-mapped</w:t>
      </w:r>
      <w:r>
        <w:br/>
      </w:r>
      <w:r>
        <w:rPr>
          <w:rStyle w:val="NormalTok"/>
        </w:rPr>
        <w:t xml:space="preserve">    DisplayName  </w:t>
      </w:r>
      <w:r>
        <w:rPr>
          <w:rStyle w:val="DataTypeTok"/>
        </w:rPr>
        <w:t xml:space="preserve">string</w:t>
      </w:r>
      <w:r>
        <w:br/>
      </w:r>
      <w:r>
        <w:rPr>
          <w:rStyle w:val="NormalTok"/>
        </w:rPr>
        <w:t xml:space="preserve">    Locale       </w:t>
      </w:r>
      <w:r>
        <w:rPr>
          <w:rStyle w:val="DataTypeTok"/>
        </w:rPr>
        <w:t xml:space="preserve">string</w:t>
      </w:r>
      <w:r>
        <w:rPr>
          <w:rStyle w:val="NormalTok"/>
        </w:rPr>
        <w:t xml:space="preserve">             </w:t>
      </w:r>
      <w:r>
        <w:rPr>
          <w:rStyle w:val="CommentTok"/>
        </w:rPr>
        <w:t xml:space="preserve">// BCP-47, e.g. "en-US", "sr-Latn-RS"</w:t>
      </w:r>
      <w:r>
        <w:br/>
      </w:r>
      <w:r>
        <w:rPr>
          <w:rStyle w:val="NormalTok"/>
        </w:rPr>
        <w:t xml:space="preserve">    Timezone     </w:t>
      </w:r>
      <w:r>
        <w:rPr>
          <w:rStyle w:val="DataTypeTok"/>
        </w:rPr>
        <w:t xml:space="preserve">string</w:t>
      </w:r>
      <w:r>
        <w:rPr>
          <w:rStyle w:val="NormalTok"/>
        </w:rPr>
        <w:t xml:space="preserve">             </w:t>
      </w:r>
      <w:r>
        <w:rPr>
          <w:rStyle w:val="CommentTok"/>
        </w:rPr>
        <w:t xml:space="preserve">// IANA, e.g. "Europe/Belgrade"</w:t>
      </w:r>
      <w:r>
        <w:br/>
      </w:r>
      <w:r>
        <w:rPr>
          <w:rStyle w:val="NormalTok"/>
        </w:rPr>
        <w:t xml:space="preserve">    Roles        </w:t>
      </w:r>
      <w:r>
        <w:rPr>
          <w:rStyle w:val="OperatorTok"/>
        </w:rPr>
        <w:t xml:space="preserve">[]</w:t>
      </w:r>
      <w:r>
        <w:rPr>
          <w:rStyle w:val="DataTypeTok"/>
        </w:rPr>
        <w:t xml:space="preserve">string</w:t>
      </w:r>
      <w:r>
        <w:rPr>
          <w:rStyle w:val="NormalTok"/>
        </w:rPr>
        <w:t xml:space="preserve">           </w:t>
      </w:r>
      <w:r>
        <w:rPr>
          <w:rStyle w:val="CommentTok"/>
        </w:rPr>
        <w:t xml:space="preserve">// e.g. ["operator","ic","reader"]</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CommentTok"/>
        </w:rPr>
        <w:t xml:space="preserve">// free-form per-subscriber data</w:t>
      </w:r>
      <w:r>
        <w:br/>
      </w:r>
      <w:r>
        <w:rPr>
          <w:rStyle w:val="NormalTok"/>
        </w:rPr>
        <w:t xml:space="preserve">    Aliases      </w:t>
      </w:r>
      <w:r>
        <w:rPr>
          <w:rStyle w:val="OperatorTok"/>
        </w:rPr>
        <w:t xml:space="preserve">[]</w:t>
      </w:r>
      <w:r>
        <w:rPr>
          <w:rStyle w:val="NormalTok"/>
        </w:rPr>
        <w:t xml:space="preserve">SubscriberAlias  </w:t>
      </w:r>
      <w:r>
        <w:rPr>
          <w:rStyle w:val="CommentTok"/>
        </w:rPr>
        <w:t xml:space="preserve">// all channels this human is reachable on</w:t>
      </w:r>
      <w:r>
        <w:br/>
      </w:r>
      <w:r>
        <w:rPr>
          <w:rStyle w:val="NormalTok"/>
        </w:rPr>
        <w:t xml:space="preserve">    Preferences  </w:t>
      </w:r>
      <w:r>
        <w:rPr>
          <w:rStyle w:val="OperatorTok"/>
        </w:rPr>
        <w:t xml:space="preserve">*</w:t>
      </w:r>
      <w:r>
        <w:rPr>
          <w:rStyle w:val="NormalTok"/>
        </w:rPr>
        <w:t xml:space="preserve">PreferenceSet     </w:t>
      </w:r>
      <w:r>
        <w:rPr>
          <w:rStyle w:val="CommentTok"/>
        </w:rPr>
        <w:t xml:space="preserve">// see §7.2; nil ⇒ tenant defaults apply</w:t>
      </w:r>
      <w:r>
        <w:br/>
      </w:r>
      <w:r>
        <w:rPr>
          <w:rStyle w:val="OperatorTok"/>
        </w:rPr>
        <w:t xml:space="preserve">}</w:t>
      </w:r>
      <w:r>
        <w:br/>
      </w:r>
      <w:r>
        <w:br/>
      </w:r>
      <w:r>
        <w:rPr>
          <w:rStyle w:val="CommentTok"/>
        </w:rPr>
        <w:t xml:space="preserve">// SubscriberAlias is one row from `subscriber_aliases`.</w:t>
      </w:r>
      <w:r>
        <w:br/>
      </w:r>
      <w:r>
        <w:rPr>
          <w:rStyle w:val="KeywordTok"/>
        </w:rPr>
        <w:t xml:space="preserve">type</w:t>
      </w:r>
      <w:r>
        <w:rPr>
          <w:rStyle w:val="NormalTok"/>
        </w:rPr>
        <w:t xml:space="preserve"> SubscriberAlias </w:t>
      </w:r>
      <w:r>
        <w:rPr>
          <w:rStyle w:val="KeywordTok"/>
        </w:rPr>
        <w:t xml:space="preserve">struct</w:t>
      </w:r>
      <w:r>
        <w:rPr>
          <w:rStyle w:val="NormalTok"/>
        </w:rPr>
        <w:t xml:space="preserve"> </w:t>
      </w:r>
      <w:r>
        <w:rPr>
          <w:rStyle w:val="OperatorTok"/>
        </w:rPr>
        <w:t xml:space="preserve">{</w:t>
      </w:r>
      <w:r>
        <w:br/>
      </w:r>
      <w:r>
        <w:rPr>
          <w:rStyle w:val="NormalTok"/>
        </w:rPr>
        <w:t xml:space="preserve">    Channel       </w:t>
      </w:r>
      <w:r>
        <w:rPr>
          <w:rStyle w:val="DataTypeTok"/>
        </w:rPr>
        <w:t xml:space="preserve">string</w:t>
      </w:r>
      <w:r>
        <w:rPr>
          <w:rStyle w:val="NormalTok"/>
        </w:rPr>
        <w:t xml:space="preserve">             </w:t>
      </w:r>
      <w:r>
        <w:rPr>
          <w:rStyle w:val="CommentTok"/>
        </w:rPr>
        <w:t xml:space="preserve">// "tgram", "slack", "mailto", ...</w:t>
      </w:r>
      <w:r>
        <w:br/>
      </w:r>
      <w:r>
        <w:rPr>
          <w:rStyle w:val="NormalTok"/>
        </w:rPr>
        <w:t xml:space="preserve">    ChannelUserID </w:t>
      </w:r>
      <w:r>
        <w:rPr>
          <w:rStyle w:val="DataTypeTok"/>
        </w:rPr>
        <w:t xml:space="preserve">string</w:t>
      </w:r>
      <w:r>
        <w:rPr>
          <w:rStyle w:val="NormalTok"/>
        </w:rPr>
        <w:t xml:space="preserve">             </w:t>
      </w:r>
      <w:r>
        <w:rPr>
          <w:rStyle w:val="CommentTok"/>
        </w:rPr>
        <w:t xml:space="preserve">// chat_id, U0xxx, email address, ...</w:t>
      </w:r>
      <w:r>
        <w:br/>
      </w:r>
      <w:r>
        <w:rPr>
          <w:rStyle w:val="NormalTok"/>
        </w:rPr>
        <w:t xml:space="preserve">    VerifiedAt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CommentTok"/>
        </w:rPr>
        <w:t xml:space="preserve">// nil ⇒ operator-mapped (not self-verified)</w:t>
      </w:r>
      <w:r>
        <w:br/>
      </w:r>
      <w:r>
        <w:rPr>
          <w:rStyle w:val="NormalTok"/>
        </w:rPr>
        <w:t xml:space="preserve">    LastSeenAt    </w:t>
      </w:r>
      <w:r>
        <w:rPr>
          <w:rStyle w:val="OperatorTok"/>
        </w:rPr>
        <w:t xml:space="preserve">*</w:t>
      </w:r>
      <w:r>
        <w:rPr>
          <w:rStyle w:val="NormalTok"/>
        </w:rPr>
        <w:t xml:space="preserve">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CloudEventEnvelope is Herald's typed projection of a CloudEvents v1.0</w:t>
      </w:r>
      <w:r>
        <w:br/>
      </w:r>
      <w:r>
        <w:rPr>
          <w:rStyle w:val="CommentTok"/>
        </w:rPr>
        <w:t xml:space="preserve">// payload. SDK type used at the boundaries is cloudevents.Event from</w:t>
      </w:r>
      <w:r>
        <w:br/>
      </w:r>
      <w:r>
        <w:rPr>
          <w:rStyle w:val="CommentTok"/>
        </w:rPr>
        <w:t xml:space="preserve">// github.com/cloudevents/sdk-go/v2 — this struct is the in-process</w:t>
      </w:r>
      <w:r>
        <w:br/>
      </w:r>
      <w:r>
        <w:rPr>
          <w:rStyle w:val="CommentTok"/>
        </w:rPr>
        <w:t xml:space="preserve">// canonical form after parsing/validation.</w:t>
      </w:r>
      <w:r>
        <w:br/>
      </w:r>
      <w:r>
        <w:rPr>
          <w:rStyle w:val="KeywordTok"/>
        </w:rPr>
        <w:t xml:space="preserve">type</w:t>
      </w:r>
      <w:r>
        <w:rPr>
          <w:rStyle w:val="NormalTok"/>
        </w:rPr>
        <w:t xml:space="preserve"> CloudEventEnvelope </w:t>
      </w:r>
      <w:r>
        <w:rPr>
          <w:rStyle w:val="KeywordTok"/>
        </w:rPr>
        <w:t xml:space="preserve">struct</w:t>
      </w:r>
      <w:r>
        <w:rPr>
          <w:rStyle w:val="NormalTok"/>
        </w:rPr>
        <w:t xml:space="preserve"> </w:t>
      </w:r>
      <w:r>
        <w:rPr>
          <w:rStyle w:val="OperatorTok"/>
        </w:rPr>
        <w:t xml:space="preserve">{</w:t>
      </w:r>
      <w:r>
        <w:br/>
      </w:r>
      <w:r>
        <w:rPr>
          <w:rStyle w:val="NormalTok"/>
        </w:rPr>
        <w:t xml:space="preserve">    SpecVersion       </w:t>
      </w:r>
      <w:r>
        <w:rPr>
          <w:rStyle w:val="DataTypeTok"/>
        </w:rPr>
        <w:t xml:space="preserve">string</w:t>
      </w:r>
      <w:r>
        <w:rPr>
          <w:rStyle w:val="NormalTok"/>
        </w:rPr>
        <w:t xml:space="preserve">                 </w:t>
      </w:r>
      <w:r>
        <w:rPr>
          <w:rStyle w:val="CommentTok"/>
        </w:rPr>
        <w:t xml:space="preserve">// "1.0"</w:t>
      </w:r>
      <w:r>
        <w:br/>
      </w:r>
      <w:r>
        <w:rPr>
          <w:rStyle w:val="NormalTok"/>
        </w:rPr>
        <w:t xml:space="preserve">    ID                </w:t>
      </w:r>
      <w:r>
        <w:rPr>
          <w:rStyle w:val="DataTypeTok"/>
        </w:rPr>
        <w:t xml:space="preserve">string</w:t>
      </w:r>
      <w:r>
        <w:rPr>
          <w:rStyle w:val="NormalTok"/>
        </w:rPr>
        <w:t xml:space="preserve">                 </w:t>
      </w:r>
      <w:r>
        <w:rPr>
          <w:rStyle w:val="CommentTok"/>
        </w:rPr>
        <w:t xml:space="preserve">// UUIDv7 (natural ordering)</w:t>
      </w:r>
      <w:r>
        <w:br/>
      </w:r>
      <w:r>
        <w:rPr>
          <w:rStyle w:val="NormalTok"/>
        </w:rPr>
        <w:t xml:space="preserve">    Source            </w:t>
      </w:r>
      <w:r>
        <w:rPr>
          <w:rStyle w:val="DataTypeTok"/>
        </w:rPr>
        <w:t xml:space="preserve">string</w:t>
      </w:r>
      <w:r>
        <w:rPr>
          <w:rStyle w:val="NormalTok"/>
        </w:rPr>
        <w:t xml:space="preserve">                 </w:t>
      </w:r>
      <w:r>
        <w:rPr>
          <w:rStyle w:val="CommentTok"/>
        </w:rPr>
        <w:t xml:space="preserve">// URI</w:t>
      </w:r>
      <w:r>
        <w:br/>
      </w:r>
      <w:r>
        <w:rPr>
          <w:rStyle w:val="NormalTok"/>
        </w:rPr>
        <w:t xml:space="preserve">    Type              </w:t>
      </w:r>
      <w:r>
        <w:rPr>
          <w:rStyle w:val="DataTypeTok"/>
        </w:rPr>
        <w:t xml:space="preserve">string</w:t>
      </w:r>
      <w:r>
        <w:rPr>
          <w:rStyle w:val="NormalTok"/>
        </w:rPr>
        <w:t xml:space="preserve">                 </w:t>
      </w:r>
      <w:r>
        <w:rPr>
          <w:rStyle w:val="CommentTok"/>
        </w:rPr>
        <w:t xml:space="preserve">// reverse-DNS, e.g. "digital.vasic.herald.ci.failed"</w:t>
      </w:r>
      <w:r>
        <w:br/>
      </w:r>
      <w:r>
        <w:rPr>
          <w:rStyle w:val="NormalTok"/>
        </w:rPr>
        <w:t xml:space="preserve">    Time              time</w:t>
      </w:r>
      <w:r>
        <w:rPr>
          <w:rStyle w:val="OperatorTok"/>
        </w:rPr>
        <w:t xml:space="preserve">.</w:t>
      </w:r>
      <w:r>
        <w:rPr>
          <w:rStyle w:val="NormalTok"/>
        </w:rPr>
        <w:t xml:space="preserve">Time              </w:t>
      </w:r>
      <w:r>
        <w:rPr>
          <w:rStyle w:val="CommentTok"/>
        </w:rPr>
        <w:t xml:space="preserve">// RFC 3339</w:t>
      </w:r>
      <w:r>
        <w:br/>
      </w:r>
      <w:r>
        <w:rPr>
          <w:rStyle w:val="NormalTok"/>
        </w:rPr>
        <w:t xml:space="preserve">    Subject           </w:t>
      </w:r>
      <w:r>
        <w:rPr>
          <w:rStyle w:val="DataTypeTok"/>
        </w:rPr>
        <w:t xml:space="preserve">string</w:t>
      </w:r>
      <w:r>
        <w:rPr>
          <w:rStyle w:val="NormalTok"/>
        </w:rPr>
        <w:t xml:space="preserve">                 </w:t>
      </w:r>
      <w:r>
        <w:rPr>
          <w:rStyle w:val="CommentTok"/>
        </w:rPr>
        <w:t xml:space="preserve">// tag:/channel:/empty</w:t>
      </w:r>
      <w:r>
        <w:br/>
      </w:r>
      <w:r>
        <w:rPr>
          <w:rStyle w:val="NormalTok"/>
        </w:rPr>
        <w:t xml:space="preserve">    DataContentType   </w:t>
      </w:r>
      <w:r>
        <w:rPr>
          <w:rStyle w:val="DataTypeTok"/>
        </w:rPr>
        <w:t xml:space="preserve">string</w:t>
      </w:r>
      <w:r>
        <w:rPr>
          <w:rStyle w:val="NormalTok"/>
        </w:rPr>
        <w:t xml:space="preserve">                 </w:t>
      </w:r>
      <w:r>
        <w:rPr>
          <w:rStyle w:val="CommentTok"/>
        </w:rPr>
        <w:t xml:space="preserve">// e.g. "application/json"</w:t>
      </w:r>
      <w:r>
        <w:br/>
      </w:r>
      <w:r>
        <w:rPr>
          <w:rStyle w:val="NormalTok"/>
        </w:rPr>
        <w:t xml:space="preserve">    Data              </w:t>
      </w:r>
      <w:r>
        <w:rPr>
          <w:rStyle w:val="OperatorTok"/>
        </w:rPr>
        <w:t xml:space="preserve">[]</w:t>
      </w:r>
      <w:r>
        <w:rPr>
          <w:rStyle w:val="DataTypeTok"/>
        </w:rPr>
        <w:t xml:space="preserve">byte</w:t>
      </w:r>
      <w:r>
        <w:rPr>
          <w:rStyle w:val="NormalTok"/>
        </w:rPr>
        <w:t xml:space="preserve">                 </w:t>
      </w:r>
      <w:r>
        <w:rPr>
          <w:rStyle w:val="CommentTok"/>
        </w:rPr>
        <w:t xml:space="preserve">// opaque payload</w:t>
      </w:r>
      <w:r>
        <w:br/>
      </w:r>
      <w:r>
        <w:rPr>
          <w:rStyle w:val="NormalTok"/>
        </w:rPr>
        <w:t xml:space="preserve">    Extensions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CommentTok"/>
        </w:rPr>
        <w:t xml:space="preserve">// heraldtenant, heraldidempotencykey, heraldpriority, ...</w:t>
      </w:r>
      <w:r>
        <w:br/>
      </w:r>
      <w:r>
        <w:rPr>
          <w:rStyle w:val="OperatorTok"/>
        </w:rPr>
        <w:t xml:space="preserve">}</w:t>
      </w:r>
      <w:r>
        <w:br/>
      </w:r>
      <w:r>
        <w:br/>
      </w:r>
      <w:r>
        <w:rPr>
          <w:rStyle w:val="CommentTok"/>
        </w:rPr>
        <w:t xml:space="preserve">// TraceContext carries OpenTelemetry trace propagation across Herald</w:t>
      </w:r>
      <w:r>
        <w:br/>
      </w:r>
      <w:r>
        <w:rPr>
          <w:rStyle w:val="CommentTok"/>
        </w:rPr>
        <w:t xml:space="preserve">// boundaries (HTTP ingress → router → River job → channel adapter).</w:t>
      </w:r>
      <w:r>
        <w:br/>
      </w:r>
      <w:r>
        <w:rPr>
          <w:rStyle w:val="CommentTok"/>
        </w:rPr>
        <w:t xml:space="preserve">// Stored alongside messages so spans link correctly even when a job</w:t>
      </w:r>
      <w:r>
        <w:br/>
      </w:r>
      <w:r>
        <w:rPr>
          <w:rStyle w:val="CommentTok"/>
        </w:rPr>
        <w:t xml:space="preserve">// runs asynchronously minutes after the originating request returned.</w:t>
      </w:r>
      <w:r>
        <w:br/>
      </w:r>
      <w:r>
        <w:rPr>
          <w:rStyle w:val="KeywordTok"/>
        </w:rPr>
        <w:t xml:space="preserve">type</w:t>
      </w:r>
      <w:r>
        <w:rPr>
          <w:rStyle w:val="NormalTok"/>
        </w:rPr>
        <w:t xml:space="preserve"> TraceContext </w:t>
      </w:r>
      <w:r>
        <w:rPr>
          <w:rStyle w:val="KeywordTok"/>
        </w:rPr>
        <w:t xml:space="preserve">struct</w:t>
      </w:r>
      <w:r>
        <w:rPr>
          <w:rStyle w:val="NormalTok"/>
        </w:rPr>
        <w:t xml:space="preserve"> </w:t>
      </w:r>
      <w:r>
        <w:rPr>
          <w:rStyle w:val="OperatorTok"/>
        </w:rPr>
        <w:t xml:space="preserve">{</w:t>
      </w:r>
      <w:r>
        <w:br/>
      </w:r>
      <w:r>
        <w:rPr>
          <w:rStyle w:val="NormalTok"/>
        </w:rPr>
        <w:t xml:space="preserve">    TraceID    </w:t>
      </w:r>
      <w:r>
        <w:rPr>
          <w:rStyle w:val="DataTypeTok"/>
        </w:rPr>
        <w:t xml:space="preserve">string</w:t>
      </w:r>
      <w:r>
        <w:rPr>
          <w:rStyle w:val="NormalTok"/>
        </w:rPr>
        <w:t xml:space="preserve">  </w:t>
      </w:r>
      <w:r>
        <w:rPr>
          <w:rStyle w:val="CommentTok"/>
        </w:rPr>
        <w:t xml:space="preserve">// 32-hex chars (W3C Trace Context)</w:t>
      </w:r>
      <w:r>
        <w:br/>
      </w:r>
      <w:r>
        <w:rPr>
          <w:rStyle w:val="NormalTok"/>
        </w:rPr>
        <w:t xml:space="preserve">    SpanID     </w:t>
      </w:r>
      <w:r>
        <w:rPr>
          <w:rStyle w:val="DataTypeTok"/>
        </w:rPr>
        <w:t xml:space="preserve">string</w:t>
      </w:r>
      <w:r>
        <w:rPr>
          <w:rStyle w:val="NormalTok"/>
        </w:rPr>
        <w:t xml:space="preserve">  </w:t>
      </w:r>
      <w:r>
        <w:rPr>
          <w:rStyle w:val="CommentTok"/>
        </w:rPr>
        <w:t xml:space="preserve">// 16-hex chars (the parent span at handoff)</w:t>
      </w:r>
      <w:r>
        <w:br/>
      </w:r>
      <w:r>
        <w:rPr>
          <w:rStyle w:val="NormalTok"/>
        </w:rPr>
        <w:t xml:space="preserve">    TraceFlags </w:t>
      </w:r>
      <w:r>
        <w:rPr>
          <w:rStyle w:val="DataTypeTok"/>
        </w:rPr>
        <w:t xml:space="preserve">byte</w:t>
      </w:r>
      <w:r>
        <w:rPr>
          <w:rStyle w:val="NormalTok"/>
        </w:rPr>
        <w:t xml:space="preserve">    </w:t>
      </w:r>
      <w:r>
        <w:rPr>
          <w:rStyle w:val="CommentTok"/>
        </w:rPr>
        <w:t xml:space="preserve">// sampling flags (W3C)</w:t>
      </w:r>
      <w:r>
        <w:br/>
      </w:r>
      <w:r>
        <w:rPr>
          <w:rStyle w:val="NormalTok"/>
        </w:rPr>
        <w:t xml:space="preserve">    TraceState </w:t>
      </w:r>
      <w:r>
        <w:rPr>
          <w:rStyle w:val="DataTypeTok"/>
        </w:rPr>
        <w:t xml:space="preserve">string</w:t>
      </w:r>
      <w:r>
        <w:rPr>
          <w:rStyle w:val="NormalTok"/>
        </w:rPr>
        <w:t xml:space="preserve">  </w:t>
      </w:r>
      <w:r>
        <w:rPr>
          <w:rStyle w:val="CommentTok"/>
        </w:rPr>
        <w:t xml:space="preserve">// vendor-specific (W3C tracestate header)</w:t>
      </w:r>
      <w:r>
        <w:br/>
      </w:r>
      <w:r>
        <w:rPr>
          <w:rStyle w:val="NormalTok"/>
        </w:rPr>
        <w:t xml:space="preserve">    Baggage    </w:t>
      </w:r>
      <w:r>
        <w:rPr>
          <w:rStyle w:val="DataTypeTok"/>
        </w:rPr>
        <w:t xml:space="preserve">string</w:t>
      </w:r>
      <w:r>
        <w:rPr>
          <w:rStyle w:val="NormalTok"/>
        </w:rPr>
        <w:t xml:space="preserve">  </w:t>
      </w:r>
      <w:r>
        <w:rPr>
          <w:rStyle w:val="CommentTok"/>
        </w:rPr>
        <w:t xml:space="preserve">// W3C baggage header value</w:t>
      </w:r>
      <w:r>
        <w:br/>
      </w:r>
      <w:r>
        <w:rPr>
          <w:rStyle w:val="OperatorTok"/>
        </w:rPr>
        <w:t xml:space="preserve">}</w:t>
      </w:r>
      <w:r>
        <w:br/>
      </w:r>
      <w:r>
        <w:br/>
      </w:r>
      <w:r>
        <w:rPr>
          <w:rStyle w:val="CommentTok"/>
        </w:rPr>
        <w:t xml:space="preserve">// Branding is the per-flavor visual identity (§6.3 reference).</w:t>
      </w:r>
      <w:r>
        <w:br/>
      </w:r>
      <w:r>
        <w:rPr>
          <w:rStyle w:val="CommentTok"/>
        </w:rPr>
        <w:t xml:space="preserve">// One Branding is constructed per flavor binary at startup via</w:t>
      </w:r>
      <w:r>
        <w:br/>
      </w:r>
      <w:r>
        <w:rPr>
          <w:rStyle w:val="CommentTok"/>
        </w:rPr>
        <w:t xml:space="preserve">// commons.DefaultBranding(&lt;flavor&gt;, version) and threaded through</w:t>
      </w:r>
      <w:r>
        <w:br/>
      </w:r>
      <w:r>
        <w:rPr>
          <w:rStyle w:val="CommentTok"/>
        </w:rPr>
        <w:t xml:space="preserve">// OutboundMessage so adapters render channel-specific bling. The Wave 2</w:t>
      </w:r>
      <w:r>
        <w:br/>
      </w:r>
      <w:r>
        <w:rPr>
          <w:rStyle w:val="CommentTok"/>
        </w:rPr>
        <w:t xml:space="preserve">// (r8) fields below also drive the shared commons/cli/ scaffold (Cobra</w:t>
      </w:r>
      <w:r>
        <w:br/>
      </w:r>
      <w:r>
        <w:rPr>
          <w:rStyle w:val="CommentTok"/>
        </w:rPr>
        <w:t xml:space="preserve">// metadata + default HTTP serve-port binding + version --json shape).</w:t>
      </w:r>
      <w:r>
        <w:br/>
      </w:r>
      <w:r>
        <w:rPr>
          <w:rStyle w:val="KeywordTok"/>
        </w:rPr>
        <w:t xml:space="preserve">type</w:t>
      </w:r>
      <w:r>
        <w:rPr>
          <w:rStyle w:val="NormalTok"/>
        </w:rPr>
        <w:t xml:space="preserve"> Branding </w:t>
      </w:r>
      <w:r>
        <w:rPr>
          <w:rStyle w:val="KeywordTok"/>
        </w:rPr>
        <w:t xml:space="preserve">struct</w:t>
      </w:r>
      <w:r>
        <w:rPr>
          <w:rStyle w:val="NormalTok"/>
        </w:rPr>
        <w:t xml:space="preserve"> </w:t>
      </w:r>
      <w:r>
        <w:rPr>
          <w:rStyle w:val="OperatorTok"/>
        </w:rPr>
        <w:t xml:space="preserve">{</w:t>
      </w:r>
      <w:r>
        <w:br/>
      </w:r>
      <w:r>
        <w:rPr>
          <w:rStyle w:val="NormalTok"/>
        </w:rPr>
        <w:t xml:space="preserve">    AppName        </w:t>
      </w:r>
      <w:r>
        <w:rPr>
          <w:rStyle w:val="DataTypeTok"/>
        </w:rPr>
        <w:t xml:space="preserve">string</w:t>
      </w:r>
      <w:r>
        <w:rPr>
          <w:rStyle w:val="NormalTok"/>
        </w:rPr>
        <w:t xml:space="preserve">  </w:t>
      </w:r>
      <w:r>
        <w:rPr>
          <w:rStyle w:val="CommentTok"/>
        </w:rPr>
        <w:t xml:space="preserve">// "Project Herald", "System Herald", ...</w:t>
      </w:r>
      <w:r>
        <w:br/>
      </w:r>
      <w:r>
        <w:rPr>
          <w:rStyle w:val="NormalTok"/>
        </w:rPr>
        <w:t xml:space="preserve">    BinaryName     </w:t>
      </w:r>
      <w:r>
        <w:rPr>
          <w:rStyle w:val="DataTypeTok"/>
        </w:rPr>
        <w:t xml:space="preserve">string</w:t>
      </w:r>
      <w:r>
        <w:rPr>
          <w:rStyle w:val="NormalTok"/>
        </w:rPr>
        <w:t xml:space="preserve">  </w:t>
      </w:r>
      <w:r>
        <w:rPr>
          <w:rStyle w:val="CommentTok"/>
        </w:rPr>
        <w:t xml:space="preserve">// "pherald", "sherald", ...</w:t>
      </w:r>
      <w:r>
        <w:br/>
      </w:r>
      <w:r>
        <w:rPr>
          <w:rStyle w:val="NormalTok"/>
        </w:rPr>
        <w:t xml:space="preserve">    IconURL        </w:t>
      </w:r>
      <w:r>
        <w:rPr>
          <w:rStyle w:val="DataTypeTok"/>
        </w:rPr>
        <w:t xml:space="preserve">string</w:t>
      </w:r>
      <w:r>
        <w:rPr>
          <w:rStyle w:val="NormalTok"/>
        </w:rPr>
        <w:t xml:space="preserve">  </w:t>
      </w:r>
      <w:r>
        <w:rPr>
          <w:rStyle w:val="CommentTok"/>
        </w:rPr>
        <w:t xml:space="preserve">// for rich embeds (Slack auth user, Discord author, ...)</w:t>
      </w:r>
      <w:r>
        <w:br/>
      </w:r>
      <w:r>
        <w:rPr>
          <w:rStyle w:val="NormalTok"/>
        </w:rPr>
        <w:t xml:space="preserve">    AccentColorHex </w:t>
      </w:r>
      <w:r>
        <w:rPr>
          <w:rStyle w:val="DataTypeTok"/>
        </w:rPr>
        <w:t xml:space="preserve">string</w:t>
      </w:r>
      <w:r>
        <w:rPr>
          <w:rStyle w:val="NormalTok"/>
        </w:rPr>
        <w:t xml:space="preserve">  </w:t>
      </w:r>
      <w:r>
        <w:rPr>
          <w:rStyle w:val="CommentTok"/>
        </w:rPr>
        <w:t xml:space="preserve">// "#2C7BE5" — used as Slack attachment color, Discord embed color, Adaptive Card accent</w:t>
      </w:r>
      <w:r>
        <w:br/>
      </w:r>
      <w:r>
        <w:rPr>
          <w:rStyle w:val="NormalTok"/>
        </w:rPr>
        <w:t xml:space="preserve">    DefaultFooter  </w:t>
      </w:r>
      <w:r>
        <w:rPr>
          <w:rStyle w:val="DataTypeTok"/>
        </w:rPr>
        <w:t xml:space="preserve">string</w:t>
      </w:r>
      <w:r>
        <w:rPr>
          <w:rStyle w:val="NormalTok"/>
        </w:rPr>
        <w:t xml:space="preserve">  </w:t>
      </w:r>
      <w:r>
        <w:rPr>
          <w:rStyle w:val="CommentTok"/>
        </w:rPr>
        <w:t xml:space="preserve">// "Sent by pherald 1.0 · github.com/vasic-digital/Herald"</w:t>
      </w:r>
      <w:r>
        <w:br/>
      </w:r>
      <w:r>
        <w:br/>
      </w:r>
      <w:r>
        <w:rPr>
          <w:rStyle w:val="NormalTok"/>
        </w:rPr>
        <w:t xml:space="preserve">    </w:t>
      </w:r>
      <w:r>
        <w:rPr>
          <w:rStyle w:val="CommentTok"/>
        </w:rPr>
        <w:t xml:space="preserve">// Wave 2 per-flavor identity fields (r8).</w:t>
      </w:r>
      <w:r>
        <w:br/>
      </w:r>
      <w:r>
        <w:rPr>
          <w:rStyle w:val="NormalTok"/>
        </w:rPr>
        <w:t xml:space="preserve">    Flavor      </w:t>
      </w:r>
      <w:r>
        <w:rPr>
          <w:rStyle w:val="DataTypeTok"/>
        </w:rPr>
        <w:t xml:space="preserve">string</w:t>
      </w:r>
      <w:r>
        <w:rPr>
          <w:rStyle w:val="NormalTok"/>
        </w:rPr>
        <w:t xml:space="preserve">  </w:t>
      </w:r>
      <w:r>
        <w:rPr>
          <w:rStyle w:val="CommentTok"/>
        </w:rPr>
        <w:t xml:space="preserve">// single-letter (or short) flavor key: "p", "s", "b", "sc", ...</w:t>
      </w:r>
      <w:r>
        <w:br/>
      </w:r>
      <w:r>
        <w:rPr>
          <w:rStyle w:val="NormalTok"/>
        </w:rPr>
        <w:t xml:space="preserve">    Prefix      </w:t>
      </w:r>
      <w:r>
        <w:rPr>
          <w:rStyle w:val="DataTypeTok"/>
        </w:rPr>
        <w:t xml:space="preserve">string</w:t>
      </w:r>
      <w:r>
        <w:rPr>
          <w:rStyle w:val="NormalTok"/>
        </w:rPr>
        <w:t xml:space="preserve">  </w:t>
      </w:r>
      <w:r>
        <w:rPr>
          <w:rStyle w:val="CommentTok"/>
        </w:rPr>
        <w:t xml:space="preserve">// 3-letter §8.2 anchor (e.g. "PHR", "SHR", "CHR")</w:t>
      </w:r>
      <w:r>
        <w:br/>
      </w:r>
      <w:r>
        <w:rPr>
          <w:rStyle w:val="NormalTok"/>
        </w:rPr>
        <w:t xml:space="preserve">    DisplayName </w:t>
      </w:r>
      <w:r>
        <w:rPr>
          <w:rStyle w:val="DataTypeTok"/>
        </w:rPr>
        <w:t xml:space="preserve">string</w:t>
      </w:r>
      <w:r>
        <w:rPr>
          <w:rStyle w:val="NormalTok"/>
        </w:rPr>
        <w:t xml:space="preserve">  </w:t>
      </w:r>
      <w:r>
        <w:rPr>
          <w:rStyle w:val="CommentTok"/>
        </w:rPr>
        <w:t xml:space="preserve">// operator-facing display name (typically == AppName)</w:t>
      </w:r>
      <w:r>
        <w:br/>
      </w:r>
      <w:r>
        <w:rPr>
          <w:rStyle w:val="NormalTok"/>
        </w:rPr>
        <w:t xml:space="preserve">    DefaultPort </w:t>
      </w:r>
      <w:r>
        <w:rPr>
          <w:rStyle w:val="DataTypeTok"/>
        </w:rPr>
        <w:t xml:space="preserve">int</w:t>
      </w:r>
      <w:r>
        <w:rPr>
          <w:rStyle w:val="NormalTok"/>
        </w:rPr>
        <w:t xml:space="preserve">     </w:t>
      </w:r>
      <w:r>
        <w:rPr>
          <w:rStyle w:val="CommentTok"/>
        </w:rPr>
        <w:t xml:space="preserve">// default HTTP listen port (24791..24799 block; 0 for CLI-only flavors)</w:t>
      </w:r>
      <w:r>
        <w:br/>
      </w:r>
      <w:r>
        <w:rPr>
          <w:rStyle w:val="NormalTok"/>
        </w:rPr>
        <w:t xml:space="preserve">    Mission     </w:t>
      </w:r>
      <w:r>
        <w:rPr>
          <w:rStyle w:val="DataTypeTok"/>
        </w:rPr>
        <w:t xml:space="preserve">string</w:t>
      </w:r>
      <w:r>
        <w:rPr>
          <w:rStyle w:val="NormalTok"/>
        </w:rPr>
        <w:t xml:space="preserve">  </w:t>
      </w:r>
      <w:r>
        <w:rPr>
          <w:rStyle w:val="CommentTok"/>
        </w:rPr>
        <w:t xml:space="preserve">// one-line mission statement for --help / about</w:t>
      </w:r>
      <w:r>
        <w:br/>
      </w:r>
      <w:r>
        <w:rPr>
          <w:rStyle w:val="OperatorTok"/>
        </w:rPr>
        <w:t xml:space="preserve">}</w:t>
      </w:r>
      <w:r>
        <w:br/>
      </w:r>
      <w:r>
        <w:br/>
      </w:r>
      <w:r>
        <w:rPr>
          <w:rStyle w:val="CommentTok"/>
        </w:rPr>
        <w:t xml:space="preserve">// ChannelID is the canonical channel identifier. It MUST match the</w:t>
      </w:r>
      <w:r>
        <w:br/>
      </w:r>
      <w:r>
        <w:rPr>
          <w:rStyle w:val="CommentTok"/>
        </w:rPr>
        <w:t xml:space="preserve">// scheme used in `channel_addresses.address_url` and in the URL</w:t>
      </w:r>
      <w:r>
        <w:br/>
      </w:r>
      <w:r>
        <w:rPr>
          <w:rStyle w:val="CommentTok"/>
        </w:rPr>
        <w:t xml:space="preserve">// scheme registered by the adapter (e.g. "tgram", "slack", "mailto").</w:t>
      </w:r>
      <w:r>
        <w:br/>
      </w:r>
      <w:r>
        <w:rPr>
          <w:rStyle w:val="KeywordTok"/>
        </w:rPr>
        <w:t xml:space="preserve">type</w:t>
      </w:r>
      <w:r>
        <w:rPr>
          <w:rStyle w:val="NormalTok"/>
        </w:rPr>
        <w:t xml:space="preserve"> ChannelID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ChannelTelegram ChannelID </w:t>
      </w:r>
      <w:r>
        <w:rPr>
          <w:rStyle w:val="OperatorTok"/>
        </w:rPr>
        <w:t xml:space="preserve">=</w:t>
      </w:r>
      <w:r>
        <w:rPr>
          <w:rStyle w:val="NormalTok"/>
        </w:rPr>
        <w:t xml:space="preserve"> </w:t>
      </w:r>
      <w:r>
        <w:rPr>
          <w:rStyle w:val="StringTok"/>
        </w:rPr>
        <w:t xml:space="preserve">"tgram"</w:t>
      </w:r>
      <w:r>
        <w:br/>
      </w:r>
      <w:r>
        <w:rPr>
          <w:rStyle w:val="NormalTok"/>
        </w:rPr>
        <w:t xml:space="preserve">    ChannelMax      ChannelID </w:t>
      </w:r>
      <w:r>
        <w:rPr>
          <w:rStyle w:val="OperatorTok"/>
        </w:rPr>
        <w:t xml:space="preserve">=</w:t>
      </w:r>
      <w:r>
        <w:rPr>
          <w:rStyle w:val="NormalTok"/>
        </w:rPr>
        <w:t xml:space="preserve"> </w:t>
      </w:r>
      <w:r>
        <w:rPr>
          <w:rStyle w:val="StringTok"/>
        </w:rPr>
        <w:t xml:space="preserve">"max"</w:t>
      </w:r>
      <w:r>
        <w:br/>
      </w:r>
      <w:r>
        <w:rPr>
          <w:rStyle w:val="NormalTok"/>
        </w:rPr>
        <w:t xml:space="preserve">    ChannelSlack    ChannelID </w:t>
      </w:r>
      <w:r>
        <w:rPr>
          <w:rStyle w:val="OperatorTok"/>
        </w:rPr>
        <w:t xml:space="preserve">=</w:t>
      </w:r>
      <w:r>
        <w:rPr>
          <w:rStyle w:val="NormalTok"/>
        </w:rPr>
        <w:t xml:space="preserve"> </w:t>
      </w:r>
      <w:r>
        <w:rPr>
          <w:rStyle w:val="StringTok"/>
        </w:rPr>
        <w:t xml:space="preserve">"slack"</w:t>
      </w:r>
      <w:r>
        <w:br/>
      </w:r>
      <w:r>
        <w:rPr>
          <w:rStyle w:val="NormalTok"/>
        </w:rPr>
        <w:t xml:space="preserve">    ChannelDiscord  ChannelID </w:t>
      </w:r>
      <w:r>
        <w:rPr>
          <w:rStyle w:val="OperatorTok"/>
        </w:rPr>
        <w:t xml:space="preserve">=</w:t>
      </w:r>
      <w:r>
        <w:rPr>
          <w:rStyle w:val="NormalTok"/>
        </w:rPr>
        <w:t xml:space="preserve"> </w:t>
      </w:r>
      <w:r>
        <w:rPr>
          <w:rStyle w:val="StringTok"/>
        </w:rPr>
        <w:t xml:space="preserve">"discord"</w:t>
      </w:r>
      <w:r>
        <w:br/>
      </w:r>
      <w:r>
        <w:rPr>
          <w:rStyle w:val="NormalTok"/>
        </w:rPr>
        <w:t xml:space="preserve">    ChannelTeams    ChannelID </w:t>
      </w:r>
      <w:r>
        <w:rPr>
          <w:rStyle w:val="OperatorTok"/>
        </w:rPr>
        <w:t xml:space="preserve">=</w:t>
      </w:r>
      <w:r>
        <w:rPr>
          <w:rStyle w:val="NormalTok"/>
        </w:rPr>
        <w:t xml:space="preserve"> </w:t>
      </w:r>
      <w:r>
        <w:rPr>
          <w:rStyle w:val="StringTok"/>
        </w:rPr>
        <w:t xml:space="preserve">"teams"</w:t>
      </w:r>
      <w:r>
        <w:br/>
      </w:r>
      <w:r>
        <w:rPr>
          <w:rStyle w:val="NormalTok"/>
        </w:rPr>
        <w:t xml:space="preserve">    ChannelLark     ChannelID </w:t>
      </w:r>
      <w:r>
        <w:rPr>
          <w:rStyle w:val="OperatorTok"/>
        </w:rPr>
        <w:t xml:space="preserve">=</w:t>
      </w:r>
      <w:r>
        <w:rPr>
          <w:rStyle w:val="NormalTok"/>
        </w:rPr>
        <w:t xml:space="preserve"> </w:t>
      </w:r>
      <w:r>
        <w:rPr>
          <w:rStyle w:val="StringTok"/>
        </w:rPr>
        <w:t xml:space="preserve">"lark"</w:t>
      </w:r>
      <w:r>
        <w:br/>
      </w:r>
      <w:r>
        <w:rPr>
          <w:rStyle w:val="NormalTok"/>
        </w:rPr>
        <w:t xml:space="preserve">    ChannelWhatsApp ChannelID </w:t>
      </w:r>
      <w:r>
        <w:rPr>
          <w:rStyle w:val="OperatorTok"/>
        </w:rPr>
        <w:t xml:space="preserve">=</w:t>
      </w:r>
      <w:r>
        <w:rPr>
          <w:rStyle w:val="NormalTok"/>
        </w:rPr>
        <w:t xml:space="preserve"> </w:t>
      </w:r>
      <w:r>
        <w:rPr>
          <w:rStyle w:val="StringTok"/>
        </w:rPr>
        <w:t xml:space="preserve">"whatsapp"</w:t>
      </w:r>
      <w:r>
        <w:br/>
      </w:r>
      <w:r>
        <w:rPr>
          <w:rStyle w:val="NormalTok"/>
        </w:rPr>
        <w:t xml:space="preserve">    ChannelViber    ChannelID </w:t>
      </w:r>
      <w:r>
        <w:rPr>
          <w:rStyle w:val="OperatorTok"/>
        </w:rPr>
        <w:t xml:space="preserve">=</w:t>
      </w:r>
      <w:r>
        <w:rPr>
          <w:rStyle w:val="NormalTok"/>
        </w:rPr>
        <w:t xml:space="preserve"> </w:t>
      </w:r>
      <w:r>
        <w:rPr>
          <w:rStyle w:val="StringTok"/>
        </w:rPr>
        <w:t xml:space="preserve">"viber"</w:t>
      </w:r>
      <w:r>
        <w:br/>
      </w:r>
      <w:r>
        <w:rPr>
          <w:rStyle w:val="NormalTok"/>
        </w:rPr>
        <w:t xml:space="preserve">    ChannelEmail    ChannelID </w:t>
      </w:r>
      <w:r>
        <w:rPr>
          <w:rStyle w:val="OperatorTok"/>
        </w:rPr>
        <w:t xml:space="preserve">=</w:t>
      </w:r>
      <w:r>
        <w:rPr>
          <w:rStyle w:val="NormalTok"/>
        </w:rPr>
        <w:t xml:space="preserve"> </w:t>
      </w:r>
      <w:r>
        <w:rPr>
          <w:rStyle w:val="StringTok"/>
        </w:rPr>
        <w:t xml:space="preserve">"mailto"</w:t>
      </w:r>
      <w:r>
        <w:br/>
      </w:r>
      <w:r>
        <w:rPr>
          <w:rStyle w:val="NormalTok"/>
        </w:rPr>
        <w:t xml:space="preserve">    ChannelNtfy     ChannelID </w:t>
      </w:r>
      <w:r>
        <w:rPr>
          <w:rStyle w:val="OperatorTok"/>
        </w:rPr>
        <w:t xml:space="preserve">=</w:t>
      </w:r>
      <w:r>
        <w:rPr>
          <w:rStyle w:val="NormalTok"/>
        </w:rPr>
        <w:t xml:space="preserve"> </w:t>
      </w:r>
      <w:r>
        <w:rPr>
          <w:rStyle w:val="StringTok"/>
        </w:rPr>
        <w:t xml:space="preserve">"ntfy"</w:t>
      </w:r>
      <w:r>
        <w:br/>
      </w:r>
      <w:r>
        <w:rPr>
          <w:rStyle w:val="NormalTok"/>
        </w:rPr>
        <w:t xml:space="preserve">    ChannelGotify   ChannelID </w:t>
      </w:r>
      <w:r>
        <w:rPr>
          <w:rStyle w:val="OperatorTok"/>
        </w:rPr>
        <w:t xml:space="preserve">=</w:t>
      </w:r>
      <w:r>
        <w:rPr>
          <w:rStyle w:val="NormalTok"/>
        </w:rPr>
        <w:t xml:space="preserve"> </w:t>
      </w:r>
      <w:r>
        <w:rPr>
          <w:rStyle w:val="StringTok"/>
        </w:rPr>
        <w:t xml:space="preserve">"gotify"</w:t>
      </w:r>
      <w:r>
        <w:br/>
      </w:r>
      <w:r>
        <w:rPr>
          <w:rStyle w:val="NormalTok"/>
        </w:rPr>
        <w:t xml:space="preserve">    ChannelWebhook  ChannelID </w:t>
      </w:r>
      <w:r>
        <w:rPr>
          <w:rStyle w:val="OperatorTok"/>
        </w:rPr>
        <w:t xml:space="preserve">=</w:t>
      </w:r>
      <w:r>
        <w:rPr>
          <w:rStyle w:val="NormalTok"/>
        </w:rPr>
        <w:t xml:space="preserve"> </w:t>
      </w:r>
      <w:r>
        <w:rPr>
          <w:rStyle w:val="StringTok"/>
        </w:rPr>
        <w:t xml:space="preserve">"webhook"</w:t>
      </w:r>
      <w:r>
        <w:br/>
      </w:r>
      <w:r>
        <w:rPr>
          <w:rStyle w:val="NormalTok"/>
        </w:rPr>
        <w:t xml:space="preserve">    ChannelDiary    ChannelID </w:t>
      </w:r>
      <w:r>
        <w:rPr>
          <w:rStyle w:val="OperatorTok"/>
        </w:rPr>
        <w:t xml:space="preserve">=</w:t>
      </w:r>
      <w:r>
        <w:rPr>
          <w:rStyle w:val="NormalTok"/>
        </w:rPr>
        <w:t xml:space="preserve"> </w:t>
      </w:r>
      <w:r>
        <w:rPr>
          <w:rStyle w:val="StringTok"/>
        </w:rPr>
        <w:t xml:space="preserve">"diary"</w:t>
      </w:r>
      <w:r>
        <w:br/>
      </w:r>
      <w:r>
        <w:rPr>
          <w:rStyle w:val="NormalTok"/>
        </w:rPr>
        <w:t xml:space="preserve">    ChannelNull     ChannelID </w:t>
      </w:r>
      <w:r>
        <w:rPr>
          <w:rStyle w:val="OperatorTok"/>
        </w:rPr>
        <w:t xml:space="preserve">=</w:t>
      </w:r>
      <w:r>
        <w:rPr>
          <w:rStyle w:val="NormalTok"/>
        </w:rPr>
        <w:t xml:space="preserve"> </w:t>
      </w:r>
      <w:r>
        <w:rPr>
          <w:rStyle w:val="StringTok"/>
        </w:rPr>
        <w:t xml:space="preserve">"null"</w:t>
      </w:r>
      <w:r>
        <w:rPr>
          <w:rStyle w:val="NormalTok"/>
        </w:rPr>
        <w:t xml:space="preserve">  </w:t>
      </w:r>
      <w:r>
        <w:rPr>
          <w:rStyle w:val="CommentTok"/>
        </w:rPr>
        <w:t xml:space="preserve">// §11.14 sandbox/no-op adapter for tests</w:t>
      </w:r>
      <w:r>
        <w:br/>
      </w:r>
      <w:r>
        <w:rPr>
          <w:rStyle w:val="OperatorTok"/>
        </w:rPr>
        <w:t xml:space="preserve">)</w:t>
      </w:r>
      <w:r>
        <w:br/>
      </w:r>
      <w:r>
        <w:br/>
      </w:r>
      <w:r>
        <w:rPr>
          <w:rStyle w:val="CommentTok"/>
        </w:rPr>
        <w:t xml:space="preserve">// PreferenceSet is a typed view of the per-subscriber preferences JSON</w:t>
      </w:r>
      <w:r>
        <w:br/>
      </w:r>
      <w:r>
        <w:rPr>
          <w:rStyle w:val="CommentTok"/>
        </w:rPr>
        <w:t xml:space="preserve">// stored in `subscribers.metadata.preferences` (§7.2). See §7.2 for the</w:t>
      </w:r>
      <w:r>
        <w:br/>
      </w:r>
      <w:r>
        <w:rPr>
          <w:rStyle w:val="CommentTok"/>
        </w:rPr>
        <w:t xml:space="preserve">// JSON shape; this is the Go decoded form.</w:t>
      </w:r>
      <w:r>
        <w:br/>
      </w:r>
      <w:r>
        <w:rPr>
          <w:rStyle w:val="KeywordTok"/>
        </w:rPr>
        <w:t xml:space="preserve">type</w:t>
      </w:r>
      <w:r>
        <w:rPr>
          <w:rStyle w:val="NormalTok"/>
        </w:rPr>
        <w:t xml:space="preserve"> PreferenceSet </w:t>
      </w:r>
      <w:r>
        <w:rPr>
          <w:rStyle w:val="KeywordTok"/>
        </w:rPr>
        <w:t xml:space="preserve">struct</w:t>
      </w:r>
      <w:r>
        <w:rPr>
          <w:rStyle w:val="NormalTok"/>
        </w:rPr>
        <w:t xml:space="preserve"> </w:t>
      </w:r>
      <w:r>
        <w:rPr>
          <w:rStyle w:val="OperatorTok"/>
        </w:rPr>
        <w:t xml:space="preserve">{</w:t>
      </w:r>
      <w:r>
        <w:br/>
      </w:r>
      <w:r>
        <w:rPr>
          <w:rStyle w:val="NormalTok"/>
        </w:rPr>
        <w:t xml:space="preserve">    Categories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CategoryPref   </w:t>
      </w:r>
      <w:r>
        <w:rPr>
          <w:rStyle w:val="CommentTok"/>
        </w:rPr>
        <w:t xml:space="preserve">// category_id → pref</w:t>
      </w:r>
      <w:r>
        <w:br/>
      </w:r>
      <w:r>
        <w:rPr>
          <w:rStyle w:val="NormalTok"/>
        </w:rPr>
        <w:t xml:space="preserve">    Workflows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WorkflowPref   </w:t>
      </w:r>
      <w:r>
        <w:rPr>
          <w:rStyle w:val="CommentTok"/>
        </w:rPr>
        <w:t xml:space="preserve">// CloudEvents type → pref</w:t>
      </w:r>
      <w:r>
        <w:br/>
      </w:r>
      <w:r>
        <w:rPr>
          <w:rStyle w:val="NormalTok"/>
        </w:rPr>
        <w:t xml:space="preserve">    QuietHours  </w:t>
      </w:r>
      <w:r>
        <w:rPr>
          <w:rStyle w:val="OperatorTok"/>
        </w:rPr>
        <w:t xml:space="preserve">*</w:t>
      </w:r>
      <w:r>
        <w:rPr>
          <w:rStyle w:val="NormalTok"/>
        </w:rPr>
        <w:t xml:space="preserve">QuietHours               </w:t>
      </w:r>
      <w:r>
        <w:rPr>
          <w:rStyle w:val="CommentTok"/>
        </w:rPr>
        <w:t xml:space="preserve">// nil ⇒ no quiet hours configured</w:t>
      </w:r>
      <w:r>
        <w:br/>
      </w:r>
      <w:r>
        <w:rPr>
          <w:rStyle w:val="NormalTok"/>
        </w:rPr>
        <w:t xml:space="preserve">    ChannelData </w:t>
      </w:r>
      <w:r>
        <w:rPr>
          <w:rStyle w:val="KeywordTok"/>
        </w:rPr>
        <w:t xml:space="preserve">map</w:t>
      </w:r>
      <w:r>
        <w:rPr>
          <w:rStyle w:val="OperatorTok"/>
        </w:rPr>
        <w:t xml:space="preserve">[</w:t>
      </w:r>
      <w:r>
        <w:rPr>
          <w:rStyle w:val="NormalTok"/>
        </w:rPr>
        <w:t xml:space="preserve">ChannelID</w:t>
      </w:r>
      <w:r>
        <w:rPr>
          <w:rStyle w:val="OperatorTok"/>
        </w:rPr>
        <w:t xml:space="preserve">]</w:t>
      </w:r>
      <w:r>
        <w:rPr>
          <w:rStyle w:val="DataTypeTok"/>
        </w:rPr>
        <w:t xml:space="preserve">any</w:t>
      </w:r>
      <w:r>
        <w:rPr>
          <w:rStyle w:val="NormalTok"/>
        </w:rPr>
        <w:t xml:space="preserve">         </w:t>
      </w:r>
      <w:r>
        <w:rPr>
          <w:rStyle w:val="CommentTok"/>
        </w:rPr>
        <w:t xml:space="preserve">// provider-specific routing data</w:t>
      </w:r>
      <w:r>
        <w:br/>
      </w:r>
      <w:r>
        <w:rPr>
          <w:rStyle w:val="OperatorTok"/>
        </w:rPr>
        <w:t xml:space="preserve">}</w:t>
      </w:r>
      <w:r>
        <w:br/>
      </w:r>
      <w:r>
        <w:br/>
      </w:r>
      <w:r>
        <w:rPr>
          <w:rStyle w:val="KeywordTok"/>
        </w:rPr>
        <w:t xml:space="preserve">type</w:t>
      </w:r>
      <w:r>
        <w:rPr>
          <w:rStyle w:val="NormalTok"/>
        </w:rPr>
        <w:t xml:space="preserve"> CategoryPref </w:t>
      </w:r>
      <w:r>
        <w:rPr>
          <w:rStyle w:val="KeywordTok"/>
        </w:rPr>
        <w:t xml:space="preserve">struct</w:t>
      </w:r>
      <w:r>
        <w:rPr>
          <w:rStyle w:val="NormalTok"/>
        </w:rPr>
        <w:t xml:space="preserve"> </w:t>
      </w:r>
      <w:r>
        <w:rPr>
          <w:rStyle w:val="OperatorTok"/>
        </w:rPr>
        <w:t xml:space="preserve">{</w:t>
      </w:r>
      <w:r>
        <w:br/>
      </w:r>
      <w:r>
        <w:rPr>
          <w:rStyle w:val="NormalTok"/>
        </w:rPr>
        <w:t xml:space="preserve">    Channels </w:t>
      </w:r>
      <w:r>
        <w:rPr>
          <w:rStyle w:val="OperatorTok"/>
        </w:rPr>
        <w:t xml:space="preserve">[]</w:t>
      </w:r>
      <w:r>
        <w:rPr>
          <w:rStyle w:val="NormalTok"/>
        </w:rPr>
        <w:t xml:space="preserve">ChannelID</w:t>
      </w:r>
      <w:r>
        <w:br/>
      </w:r>
      <w:r>
        <w:rPr>
          <w:rStyle w:val="NormalTok"/>
        </w:rPr>
        <w:t xml:space="preserve">    Muted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WorkflowPref </w:t>
      </w:r>
      <w:r>
        <w:rPr>
          <w:rStyle w:val="KeywordTok"/>
        </w:rPr>
        <w:t xml:space="preserve">struct</w:t>
      </w:r>
      <w:r>
        <w:rPr>
          <w:rStyle w:val="NormalTok"/>
        </w:rPr>
        <w:t xml:space="preserve"> </w:t>
      </w:r>
      <w:r>
        <w:rPr>
          <w:rStyle w:val="OperatorTok"/>
        </w:rPr>
        <w:t xml:space="preserve">{</w:t>
      </w:r>
      <w:r>
        <w:br/>
      </w:r>
      <w:r>
        <w:rPr>
          <w:rStyle w:val="NormalTok"/>
        </w:rPr>
        <w:t xml:space="preserve">    Channels </w:t>
      </w:r>
      <w:r>
        <w:rPr>
          <w:rStyle w:val="OperatorTok"/>
        </w:rPr>
        <w:t xml:space="preserve">[]</w:t>
      </w:r>
      <w:r>
        <w:rPr>
          <w:rStyle w:val="NormalTok"/>
        </w:rPr>
        <w:t xml:space="preserve">ChannelID  </w:t>
      </w:r>
      <w:r>
        <w:rPr>
          <w:rStyle w:val="CommentTok"/>
        </w:rPr>
        <w:t xml:space="preserve">// may be empty (= use Category default)</w:t>
      </w:r>
      <w:r>
        <w:br/>
      </w:r>
      <w:r>
        <w:rPr>
          <w:rStyle w:val="NormalTok"/>
        </w:rPr>
        <w:t xml:space="preserve">    Muted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QuietHours </w:t>
      </w:r>
      <w:r>
        <w:rPr>
          <w:rStyle w:val="KeywordTok"/>
        </w:rPr>
        <w:t xml:space="preserve">struct</w:t>
      </w:r>
      <w:r>
        <w:rPr>
          <w:rStyle w:val="NormalTok"/>
        </w:rPr>
        <w:t xml:space="preserve"> </w:t>
      </w:r>
      <w:r>
        <w:rPr>
          <w:rStyle w:val="OperatorTok"/>
        </w:rPr>
        <w:t xml:space="preserve">{</w:t>
      </w:r>
      <w:r>
        <w:br/>
      </w:r>
      <w:r>
        <w:rPr>
          <w:rStyle w:val="NormalTok"/>
        </w:rPr>
        <w:t xml:space="preserve">    TZ                </w:t>
      </w:r>
      <w:r>
        <w:rPr>
          <w:rStyle w:val="DataTypeTok"/>
        </w:rPr>
        <w:t xml:space="preserve">string</w:t>
      </w:r>
      <w:r>
        <w:rPr>
          <w:rStyle w:val="NormalTok"/>
        </w:rPr>
        <w:t xml:space="preserve">    </w:t>
      </w:r>
      <w:r>
        <w:rPr>
          <w:rStyle w:val="CommentTok"/>
        </w:rPr>
        <w:t xml:space="preserve">// IANA TZ</w:t>
      </w:r>
      <w:r>
        <w:br/>
      </w:r>
      <w:r>
        <w:rPr>
          <w:rStyle w:val="NormalTok"/>
        </w:rPr>
        <w:t xml:space="preserve">    Start             </w:t>
      </w:r>
      <w:r>
        <w:rPr>
          <w:rStyle w:val="DataTypeTok"/>
        </w:rPr>
        <w:t xml:space="preserve">string</w:t>
      </w:r>
      <w:r>
        <w:rPr>
          <w:rStyle w:val="NormalTok"/>
        </w:rPr>
        <w:t xml:space="preserve">    </w:t>
      </w:r>
      <w:r>
        <w:rPr>
          <w:rStyle w:val="CommentTok"/>
        </w:rPr>
        <w:t xml:space="preserve">// "HH:MM" 24h</w:t>
      </w:r>
      <w:r>
        <w:br/>
      </w:r>
      <w:r>
        <w:rPr>
          <w:rStyle w:val="NormalTok"/>
        </w:rPr>
        <w:t xml:space="preserve">    End               </w:t>
      </w:r>
      <w:r>
        <w:rPr>
          <w:rStyle w:val="DataTypeTok"/>
        </w:rPr>
        <w:t xml:space="preserve">string</w:t>
      </w:r>
      <w:r>
        <w:rPr>
          <w:rStyle w:val="NormalTok"/>
        </w:rPr>
        <w:t xml:space="preserve">    </w:t>
      </w:r>
      <w:r>
        <w:rPr>
          <w:rStyle w:val="CommentTok"/>
        </w:rPr>
        <w:t xml:space="preserve">// "HH:MM" 24h</w:t>
      </w:r>
      <w:r>
        <w:br/>
      </w:r>
      <w:r>
        <w:rPr>
          <w:rStyle w:val="NormalTok"/>
        </w:rPr>
        <w:t xml:space="preserve">    ExemptCategories  </w:t>
      </w:r>
      <w:r>
        <w:rPr>
          <w:rStyle w:val="OperatorTok"/>
        </w:rPr>
        <w:t xml:space="preserve">[]</w:t>
      </w:r>
      <w:r>
        <w:rPr>
          <w:rStyle w:val="DataTypeTok"/>
        </w:rPr>
        <w:t xml:space="preserve">string</w:t>
      </w:r>
      <w:r>
        <w:rPr>
          <w:rStyle w:val="NormalTok"/>
        </w:rPr>
        <w:t xml:space="preserve">  </w:t>
      </w:r>
      <w:r>
        <w:rPr>
          <w:rStyle w:val="CommentTok"/>
        </w:rPr>
        <w:t xml:space="preserve">// categories that override quiet hours</w:t>
      </w:r>
      <w:r>
        <w:br/>
      </w:r>
      <w:r>
        <w:rPr>
          <w:rStyle w:val="OperatorTok"/>
        </w:rPr>
        <w:t xml:space="preserve">}</w:t>
      </w:r>
    </w:p>
    <w:p>
      <w:pPr>
        <w:pStyle w:val="FirstParagraph"/>
      </w:pPr>
      <w:r>
        <w:t xml:space="preserve">These types live in</w:t>
      </w:r>
      <w:r>
        <w:t xml:space="preserve"> </w:t>
      </w:r>
      <w:r>
        <w:rPr>
          <w:rStyle w:val="VerbatimChar"/>
        </w:rPr>
        <w:t xml:space="preserve">commons/types.go</w:t>
      </w:r>
      <w:r>
        <w:t xml:space="preserve"> </w:t>
      </w:r>
      <w:r>
        <w:t xml:space="preserve">and</w:t>
      </w:r>
      <w:r>
        <w:t xml:space="preserve"> </w:t>
      </w:r>
      <w:r>
        <w:rPr>
          <w:rStyle w:val="VerbatimChar"/>
        </w:rPr>
        <w:t xml:space="preserve">commons/preferences.go</w:t>
      </w:r>
      <w:r>
        <w:t xml:space="preserve">. Every adapter under</w:t>
      </w:r>
      <w:r>
        <w:t xml:space="preserve"> </w:t>
      </w:r>
      <w:r>
        <w:rPr>
          <w:rStyle w:val="VerbatimChar"/>
        </w:rPr>
        <w:t xml:space="preserve">commons_messaging/channels/&lt;name&gt;</w:t>
      </w:r>
      <w:r>
        <w:t xml:space="preserve"> </w:t>
      </w:r>
      <w:r>
        <w:t xml:space="preserve">consumes them; no adapter is allowed to invent its own equivalent (the contract is the contract). Additional helpers in</w:t>
      </w:r>
      <w:r>
        <w:t xml:space="preserve"> </w:t>
      </w:r>
      <w:r>
        <w:rPr>
          <w:rStyle w:val="VerbatimChar"/>
        </w:rPr>
        <w:t xml:space="preserve">commons/cloudevents.go</w:t>
      </w:r>
      <w:r>
        <w:t xml:space="preserve"> </w:t>
      </w:r>
      <w:r>
        <w:t xml:space="preserve">(CloudEventEnvelope ⇄ cloudevents.Event),</w:t>
      </w:r>
      <w:r>
        <w:t xml:space="preserve"> </w:t>
      </w:r>
      <w:r>
        <w:rPr>
          <w:rStyle w:val="VerbatimChar"/>
        </w:rPr>
        <w:t xml:space="preserve">commons/branding.go</w:t>
      </w:r>
      <w:r>
        <w:t xml:space="preserve"> </w:t>
      </w:r>
      <w:r>
        <w:t xml:space="preserve">(per-flavor Branding factory),</w:t>
      </w:r>
      <w:r>
        <w:t xml:space="preserve"> </w:t>
      </w:r>
      <w:r>
        <w:rPr>
          <w:rStyle w:val="VerbatimChar"/>
        </w:rPr>
        <w:t xml:space="preserve">commons/trace.go</w:t>
      </w:r>
      <w:r>
        <w:t xml:space="preserve"> </w:t>
      </w:r>
      <w:r>
        <w:t xml:space="preserve">(TraceContext propagation),</w:t>
      </w:r>
      <w:r>
        <w:t xml:space="preserve"> </w:t>
      </w:r>
      <w:r>
        <w:rPr>
          <w:rStyle w:val="VerbatimChar"/>
        </w:rPr>
        <w:t xml:space="preserve">commons/uuidv7.go</w:t>
      </w:r>
      <w:r>
        <w:t xml:space="preserve"> </w:t>
      </w:r>
      <w:r>
        <w:t xml:space="preserve">(UUIDv7 generator).</w:t>
      </w:r>
    </w:p>
    <w:p>
      <w:pPr>
        <w:pStyle w:val="BlockText"/>
      </w:pPr>
      <w:r>
        <w:rPr>
          <w:b/>
          <w:bCs/>
        </w:rPr>
        <w:t xml:space="preserve">Wave 7 inbound-runtime extension (channels.Channel).</w:t>
      </w:r>
      <w:r>
        <w:t xml:space="preserve"> </w:t>
      </w:r>
      <w:r>
        <w:t xml:space="preserve">The</w:t>
      </w:r>
      <w:r>
        <w:t xml:space="preserve"> </w:t>
      </w:r>
      <w:r>
        <w:rPr>
          <w:rStyle w:val="VerbatimChar"/>
        </w:rPr>
        <w:t xml:space="preserve">commons.Channel</w:t>
      </w:r>
      <w:r>
        <w:t xml:space="preserve"> </w:t>
      </w:r>
      <w:r>
        <w:t xml:space="preserve">above is the outbound contract every flavor's</w:t>
      </w:r>
      <w:r>
        <w:t xml:space="preserve"> </w:t>
      </w:r>
      <w:r>
        <w:rPr>
          <w:rStyle w:val="VerbatimChar"/>
        </w:rPr>
        <w:t xml:space="preserve">serve</w:t>
      </w:r>
      <w:r>
        <w:t xml:space="preserve"> </w:t>
      </w:r>
      <w:r>
        <w:t xml:space="preserve">path consumes. The inbound runtime (</w:t>
      </w:r>
      <w:r>
        <w:rPr>
          <w:rStyle w:val="VerbatimChar"/>
        </w:rPr>
        <w:t xml:space="preserve">pherald listen</w:t>
      </w:r>
      <w:r>
        <w:t xml:space="preserve">, §32) needs three additional per-adapter methods — quoted</w:t>
      </w:r>
      <w:r>
        <w:t xml:space="preserve"> </w:t>
      </w:r>
      <w:r>
        <w:rPr>
          <w:rStyle w:val="VerbatimChar"/>
        </w:rPr>
        <w:t xml:space="preserve">SendReplyGeneric</w:t>
      </w:r>
      <w:r>
        <w:t xml:space="preserve"> </w:t>
      </w:r>
      <w:r>
        <w:t xml:space="preserve">(reply-anchored send with attachment fan-out),</w:t>
      </w:r>
      <w:r>
        <w:t xml:space="preserve"> </w:t>
      </w:r>
      <w:r>
        <w:rPr>
          <w:rStyle w:val="VerbatimChar"/>
        </w:rPr>
        <w:t xml:space="preserve">BotSelfIdentity</w:t>
      </w:r>
      <w:r>
        <w:t xml:space="preserve"> </w:t>
      </w:r>
      <w:r>
        <w:t xml:space="preserve">(the anti-echo self-identity, §32.9), and content-addressed</w:t>
      </w:r>
      <w:r>
        <w:t xml:space="preserve"> </w:t>
      </w:r>
      <w:r>
        <w:rPr>
          <w:rStyle w:val="VerbatimChar"/>
        </w:rPr>
        <w:t xml:space="preserve">DownloadAttachment</w:t>
      </w:r>
      <w:r>
        <w:t xml:space="preserve">. These live on the richer</w:t>
      </w:r>
      <w:r>
        <w:t xml:space="preserve"> </w:t>
      </w:r>
      <w:r>
        <w:rPr>
          <w:rStyle w:val="VerbatimChar"/>
        </w:rPr>
        <w:t xml:space="preserve">commons_messaging/channels.Channel</w:t>
      </w:r>
      <w:r>
        <w:t xml:space="preserve"> </w:t>
      </w:r>
      <w:r>
        <w:t xml:space="preserve">interface, which</w:t>
      </w:r>
      <w:r>
        <w:t xml:space="preserve"> </w:t>
      </w:r>
      <w:r>
        <w:rPr>
          <w:b/>
          <w:bCs/>
        </w:rPr>
        <w:t xml:space="preserve">embeds</w:t>
      </w:r>
      <w:r>
        <w:t xml:space="preserve"> </w:t>
      </w:r>
      <w:r>
        <w:rPr>
          <w:rStyle w:val="VerbatimChar"/>
        </w:rPr>
        <w:t xml:space="preserve">commons.Channel</w:t>
      </w:r>
      <w:r>
        <w:t xml:space="preserve"> </w:t>
      </w:r>
      <w:r>
        <w:t xml:space="preserve">and adds only the inbound methods. Adapters self-register with the</w:t>
      </w:r>
      <w:r>
        <w:t xml:space="preserve"> </w:t>
      </w:r>
      <w:r>
        <w:rPr>
          <w:rStyle w:val="VerbatimChar"/>
        </w:rPr>
        <w:t xml:space="preserve">commons_messaging/channels</w:t>
      </w:r>
      <w:r>
        <w:t xml:space="preserve"> </w:t>
      </w:r>
      <w:r>
        <w:t xml:space="preserve">name → constructor registry via</w:t>
      </w:r>
      <w:r>
        <w:t xml:space="preserve"> </w:t>
      </w:r>
      <w:r>
        <w:rPr>
          <w:rStyle w:val="VerbatimChar"/>
        </w:rPr>
        <w:t xml:space="preserve">init()</w:t>
      </w:r>
      <w:r>
        <w:t xml:space="preserve">; the generalized self-filter</w:t>
      </w:r>
      <w:r>
        <w:t xml:space="preserve"> </w:t>
      </w:r>
      <w:r>
        <w:rPr>
          <w:rStyle w:val="VerbatimChar"/>
        </w:rPr>
        <w:t xml:space="preserve">channels.IsSelfEcho</w:t>
      </w:r>
      <w:r>
        <w:t xml:space="preserve"> </w:t>
      </w:r>
      <w:r>
        <w:t xml:space="preserve">compares each adapter's native identity (Telegram username / Slack</w:t>
      </w:r>
      <w:r>
        <w:t xml:space="preserve"> </w:t>
      </w:r>
      <w:r>
        <w:rPr>
          <w:rStyle w:val="VerbatimChar"/>
        </w:rPr>
        <w:t xml:space="preserve">bot_user_id</w:t>
      </w:r>
      <w:r>
        <w:t xml:space="preserve"> </w:t>
      </w:r>
      <w:r>
        <w:t xml:space="preserve">/ Email From address) uniformly via</w:t>
      </w:r>
      <w:r>
        <w:t xml:space="preserve"> </w:t>
      </w:r>
      <w:r>
        <w:rPr>
          <w:rStyle w:val="VerbatimChar"/>
        </w:rPr>
        <w:t xml:space="preserve">SelfIdentity{Kind: IdentityUsername | IdentityUserID | IdentityAddress, Value: …}</w:t>
      </w:r>
      <w:r>
        <w:t xml:space="preserve">. Per-channel attachments land under</w:t>
      </w:r>
      <w:r>
        <w:t xml:space="preserve"> </w:t>
      </w:r>
      <w:r>
        <w:rPr>
          <w:rStyle w:val="VerbatimChar"/>
        </w:rPr>
        <w:t xml:space="preserve">~/.herald/inbox/&lt;channel&gt;/&lt;sha256&gt;.&lt;ext&gt;</w:t>
      </w:r>
      <w:r>
        <w:t xml:space="preserve"> </w:t>
      </w:r>
      <w:r>
        <w:t xml:space="preserve">so multi-channel runs cannot collide. The first two concrete adapters under this richer interface are Telegram (</w:t>
      </w:r>
      <w:r>
        <w:rPr>
          <w:rStyle w:val="VerbatimChar"/>
        </w:rPr>
        <w:t xml:space="preserve">commons_messaging/channels/tgram/</w:t>
      </w:r>
      <w:r>
        <w:t xml:space="preserve">, Wave 6) and Slack (</w:t>
      </w:r>
      <w:r>
        <w:rPr>
          <w:rStyle w:val="VerbatimChar"/>
        </w:rPr>
        <w:t xml:space="preserve">commons_messaging/channels/slack/</w:t>
      </w:r>
      <w:r>
        <w:t xml:space="preserve">, Wave 7 T6 — Socket Mode).</w:t>
      </w:r>
    </w:p>
    <w:bookmarkEnd w:id="63"/>
    <w:bookmarkStart w:id="64" w:name="X32c4d1b6b8fb85b27e2c87fb8245c664af5098f"/>
    <w:p>
      <w:pPr>
        <w:pStyle w:val="Heading3"/>
      </w:pPr>
      <w:r>
        <w:t xml:space="preserve">11.1 Telegram</w:t>
      </w:r>
    </w:p>
    <w:p>
      <w:pPr>
        <w:pStyle w:val="Compact"/>
        <w:numPr>
          <w:ilvl w:val="0"/>
          <w:numId w:val="1069"/>
        </w:numPr>
      </w:pPr>
      <w:r>
        <w:rPr>
          <w:b/>
          <w:bCs/>
        </w:rPr>
        <w:t xml:space="preserve">SDK</w:t>
      </w:r>
      <w:r>
        <w:t xml:space="preserve">:</w:t>
      </w:r>
      <w:r>
        <w:t xml:space="preserve"> </w:t>
      </w:r>
      <w:r>
        <w:rPr>
          <w:rStyle w:val="VerbatimChar"/>
        </w:rPr>
        <w:t xml:space="preserve">gopkg.in/telebot.v3</w:t>
      </w:r>
      <w:r>
        <w:t xml:space="preserve"> </w:t>
      </w:r>
      <w:r>
        <w:t xml:space="preserve">(tucnak/telebot) primary;</w:t>
      </w:r>
      <w:r>
        <w:t xml:space="preserve"> </w:t>
      </w:r>
      <w:r>
        <w:rPr>
          <w:rStyle w:val="VerbatimChar"/>
        </w:rPr>
        <w:t xml:space="preserve">github.com/mymmrac/telego</w:t>
      </w:r>
      <w:r>
        <w:t xml:space="preserve"> </w:t>
      </w:r>
      <w:r>
        <w:t xml:space="preserve">alt for 1:1 Bot API fidelity.</w:t>
      </w:r>
    </w:p>
    <w:p>
      <w:pPr>
        <w:pStyle w:val="Compact"/>
        <w:numPr>
          <w:ilvl w:val="0"/>
          <w:numId w:val="1069"/>
        </w:numPr>
      </w:pPr>
      <w:r>
        <w:rPr>
          <w:b/>
          <w:bCs/>
        </w:rPr>
        <w:t xml:space="preserve">V1 (MVP)</w:t>
      </w:r>
      <w:r>
        <w:t xml:space="preserve"> </w:t>
      </w:r>
      <w:r>
        <w:t xml:space="preserve">features:</w:t>
      </w:r>
    </w:p>
    <w:p>
      <w:pPr>
        <w:pStyle w:val="Compact"/>
        <w:numPr>
          <w:ilvl w:val="1"/>
          <w:numId w:val="1070"/>
        </w:numPr>
      </w:pPr>
      <w:r>
        <w:rPr>
          <w:rStyle w:val="VerbatimChar"/>
        </w:rPr>
        <w:t xml:space="preserve">sendMessage</w:t>
      </w:r>
      <w:r>
        <w:t xml:space="preserve"> </w:t>
      </w:r>
      <w:r>
        <w:t xml:space="preserve">with MarkdownV2 parse mode.</w:t>
      </w:r>
    </w:p>
    <w:p>
      <w:pPr>
        <w:pStyle w:val="Compact"/>
        <w:numPr>
          <w:ilvl w:val="1"/>
          <w:numId w:val="1070"/>
        </w:numPr>
      </w:pPr>
      <w:r>
        <w:rPr>
          <w:rStyle w:val="VerbatimChar"/>
        </w:rPr>
        <w:t xml:space="preserve">sendPhoto</w:t>
      </w:r>
      <w:r>
        <w:t xml:space="preserve"> </w:t>
      </w:r>
      <w:r>
        <w:t xml:space="preserve">/</w:t>
      </w:r>
      <w:r>
        <w:t xml:space="preserve"> </w:t>
      </w:r>
      <w:r>
        <w:rPr>
          <w:rStyle w:val="VerbatimChar"/>
        </w:rPr>
        <w:t xml:space="preserve">sendDocument</w:t>
      </w:r>
      <w:r>
        <w:t xml:space="preserve"> </w:t>
      </w:r>
      <w:r>
        <w:t xml:space="preserve">for attachments.</w:t>
      </w:r>
    </w:p>
    <w:p>
      <w:pPr>
        <w:pStyle w:val="Compact"/>
        <w:numPr>
          <w:ilvl w:val="1"/>
          <w:numId w:val="1070"/>
        </w:numPr>
      </w:pPr>
      <w:r>
        <w:rPr>
          <w:rStyle w:val="VerbatimChar"/>
        </w:rPr>
        <w:t xml:space="preserve">InlineKeyboardMarkup</w:t>
      </w:r>
      <w:r>
        <w:t xml:space="preserve"> </w:t>
      </w:r>
      <w:r>
        <w:t xml:space="preserve">with URL buttons +</w:t>
      </w:r>
      <w:r>
        <w:t xml:space="preserve"> </w:t>
      </w:r>
      <w:r>
        <w:rPr>
          <w:rStyle w:val="VerbatimChar"/>
        </w:rPr>
        <w:t xml:space="preserve">callback_data</w:t>
      </w:r>
      <w:r>
        <w:t xml:space="preserve">.</w:t>
      </w:r>
    </w:p>
    <w:p>
      <w:pPr>
        <w:pStyle w:val="Compact"/>
        <w:numPr>
          <w:ilvl w:val="0"/>
          <w:numId w:val="1069"/>
        </w:numPr>
      </w:pPr>
      <w:r>
        <w:rPr>
          <w:b/>
          <w:bCs/>
        </w:rPr>
        <w:t xml:space="preserve">V2 advanced</w:t>
      </w:r>
      <w:r>
        <w:t xml:space="preserve">:</w:t>
      </w:r>
    </w:p>
    <w:p>
      <w:pPr>
        <w:pStyle w:val="Compact"/>
        <w:numPr>
          <w:ilvl w:val="1"/>
          <w:numId w:val="1071"/>
        </w:numPr>
      </w:pPr>
      <w:r>
        <w:rPr>
          <w:rStyle w:val="VerbatimChar"/>
        </w:rPr>
        <w:t xml:space="preserve">callback_query</w:t>
      </w:r>
      <w:r>
        <w:t xml:space="preserve"> </w:t>
      </w:r>
      <w:r>
        <w:t xml:space="preserve">handler (interactive replies).</w:t>
      </w:r>
    </w:p>
    <w:p>
      <w:pPr>
        <w:pStyle w:val="Compact"/>
        <w:numPr>
          <w:ilvl w:val="1"/>
          <w:numId w:val="1071"/>
        </w:numPr>
      </w:pPr>
      <w:r>
        <w:rPr>
          <w:rStyle w:val="VerbatimChar"/>
        </w:rPr>
        <w:t xml:space="preserve">editMessageText</w:t>
      </w:r>
      <w:r>
        <w:t xml:space="preserve"> </w:t>
      </w:r>
      <w:r>
        <w:t xml:space="preserve">(in-place updates for ongoing incidents).</w:t>
      </w:r>
    </w:p>
    <w:p>
      <w:pPr>
        <w:pStyle w:val="Compact"/>
        <w:numPr>
          <w:ilvl w:val="1"/>
          <w:numId w:val="1071"/>
        </w:numPr>
      </w:pPr>
      <w:r>
        <w:rPr>
          <w:rStyle w:val="VerbatimChar"/>
        </w:rPr>
        <w:t xml:space="preserve">web_app</w:t>
      </w:r>
      <w:r>
        <w:t xml:space="preserve"> </w:t>
      </w:r>
      <w:r>
        <w:t xml:space="preserve">buttons (open Mini-Apps).</w:t>
      </w:r>
    </w:p>
    <w:p>
      <w:pPr>
        <w:pStyle w:val="Compact"/>
        <w:numPr>
          <w:ilvl w:val="1"/>
          <w:numId w:val="1071"/>
        </w:numPr>
      </w:pPr>
      <w:r>
        <w:rPr>
          <w:rStyle w:val="VerbatimChar"/>
        </w:rPr>
        <w:t xml:space="preserve">sendMediaGroup</w:t>
      </w:r>
      <w:r>
        <w:t xml:space="preserve"> </w:t>
      </w:r>
      <w:r>
        <w:t xml:space="preserve">(galleries).</w:t>
      </w:r>
    </w:p>
    <w:p>
      <w:pPr>
        <w:pStyle w:val="Compact"/>
        <w:numPr>
          <w:ilvl w:val="1"/>
          <w:numId w:val="1071"/>
        </w:numPr>
      </w:pPr>
      <w:r>
        <w:t xml:space="preserve">Forum-topic threads via</w:t>
      </w:r>
      <w:r>
        <w:t xml:space="preserve"> </w:t>
      </w:r>
      <w:r>
        <w:rPr>
          <w:rStyle w:val="VerbatimChar"/>
        </w:rPr>
        <w:t xml:space="preserve">message_thread_id</w:t>
      </w:r>
      <w:r>
        <w:t xml:space="preserve">.</w:t>
      </w:r>
    </w:p>
    <w:p>
      <w:pPr>
        <w:pStyle w:val="Compact"/>
        <w:numPr>
          <w:ilvl w:val="0"/>
          <w:numId w:val="1069"/>
        </w:numPr>
      </w:pPr>
      <w:r>
        <w:rPr>
          <w:b/>
          <w:bCs/>
        </w:rPr>
        <w:t xml:space="preserve">Out-of-scope</w:t>
      </w:r>
      <w:r>
        <w:t xml:space="preserve"> </w:t>
      </w:r>
      <w:r>
        <w:t xml:space="preserve">(V2): full Mini-App SDK, payments, Telegram Passport.</w:t>
      </w:r>
    </w:p>
    <w:p>
      <w:pPr>
        <w:pStyle w:val="Compact"/>
        <w:numPr>
          <w:ilvl w:val="0"/>
          <w:numId w:val="1069"/>
        </w:numPr>
      </w:pPr>
      <w:r>
        <w:rPr>
          <w:b/>
          <w:bCs/>
        </w:rPr>
        <w:t xml:space="preserve">Delivery evidence ceiling</w:t>
      </w:r>
      <w:r>
        <w:t xml:space="preserve">:</w:t>
      </w:r>
      <w:r>
        <w:t xml:space="preserve"> </w:t>
      </w:r>
      <w:r>
        <w:rPr>
          <w:rStyle w:val="VerbatimChar"/>
        </w:rPr>
        <w:t xml:space="preserve">Routed</w:t>
      </w:r>
      <w:r>
        <w:t xml:space="preserve"> </w:t>
      </w:r>
      <w:r>
        <w:t xml:space="preserve">via Bot API;</w:t>
      </w:r>
      <w:r>
        <w:t xml:space="preserve"> </w:t>
      </w:r>
      <w:r>
        <w:rPr>
          <w:rStyle w:val="VerbatimChar"/>
        </w:rPr>
        <w:t xml:space="preserve">Read</w:t>
      </w:r>
      <w:r>
        <w:t xml:space="preserve"> </w:t>
      </w:r>
      <w:r>
        <w:t xml:space="preserve">only via Business Bot connection with</w:t>
      </w:r>
      <w:r>
        <w:t xml:space="preserve"> </w:t>
      </w:r>
      <w:r>
        <w:rPr>
          <w:rStyle w:val="VerbatimChar"/>
        </w:rPr>
        <w:t xml:space="preserve">can_read_messages</w:t>
      </w:r>
      <w:r>
        <w:t xml:space="preserve"> </w:t>
      </w:r>
      <w:r>
        <w:t xml:space="preserve">right (separate setup).</w:t>
      </w:r>
    </w:p>
    <w:p>
      <w:pPr>
        <w:pStyle w:val="Compact"/>
        <w:numPr>
          <w:ilvl w:val="0"/>
          <w:numId w:val="1069"/>
        </w:numPr>
      </w:pPr>
      <w:r>
        <w:rPr>
          <w:b/>
          <w:bCs/>
        </w:rPr>
        <w:t xml:space="preserve">Webhook secret</w:t>
      </w:r>
      <w:r>
        <w:t xml:space="preserve">:</w:t>
      </w:r>
      <w:r>
        <w:t xml:space="preserve"> </w:t>
      </w:r>
      <w:r>
        <w:rPr>
          <w:rStyle w:val="VerbatimChar"/>
        </w:rPr>
        <w:t xml:space="preserve">setWebhook?secret_token=&lt;token&gt;</w:t>
      </w:r>
      <w:r>
        <w:t xml:space="preserve">; verify</w:t>
      </w:r>
      <w:r>
        <w:t xml:space="preserve"> </w:t>
      </w:r>
      <w:r>
        <w:rPr>
          <w:rStyle w:val="VerbatimChar"/>
        </w:rPr>
        <w:t xml:space="preserve">X-Telegram-Bot-Api-Secret-Token</w:t>
      </w:r>
      <w:r>
        <w:t xml:space="preserve"> </w:t>
      </w:r>
      <w:r>
        <w:t xml:space="preserve">header on inbound.</w:t>
      </w:r>
    </w:p>
    <w:bookmarkEnd w:id="64"/>
    <w:bookmarkStart w:id="65" w:name="Xbedf82465004ca2adc66636b6e4980862f65a85"/>
    <w:p>
      <w:pPr>
        <w:pStyle w:val="Heading3"/>
      </w:pPr>
      <w:r>
        <w:t xml:space="preserve">11.2 Max (max.ru)</w:t>
      </w:r>
    </w:p>
    <w:p>
      <w:pPr>
        <w:pStyle w:val="Compact"/>
        <w:numPr>
          <w:ilvl w:val="0"/>
          <w:numId w:val="1072"/>
        </w:numPr>
      </w:pPr>
      <w:r>
        <w:rPr>
          <w:b/>
          <w:bCs/>
        </w:rPr>
        <w:t xml:space="preserve">SDK</w:t>
      </w:r>
      <w:r>
        <w:t xml:space="preserve">:</w:t>
      </w:r>
      <w:r>
        <w:t xml:space="preserve"> </w:t>
      </w:r>
      <w:r>
        <w:rPr>
          <w:rStyle w:val="VerbatimChar"/>
        </w:rPr>
        <w:t xml:space="preserve">github.com/max-messenger/max-bot-api-client-go</w:t>
      </w:r>
      <w:r>
        <w:t xml:space="preserve"> </w:t>
      </w:r>
      <w:r>
        <w:t xml:space="preserve">(official-adjacent, Apache-2.0, English+Russian docs).</w:t>
      </w:r>
    </w:p>
    <w:p>
      <w:pPr>
        <w:pStyle w:val="Compact"/>
        <w:numPr>
          <w:ilvl w:val="0"/>
          <w:numId w:val="1072"/>
        </w:numPr>
      </w:pPr>
      <w:r>
        <w:rPr>
          <w:b/>
          <w:bCs/>
        </w:rPr>
        <w:t xml:space="preserve">Gating</w:t>
      </w:r>
      <w:r>
        <w:t xml:space="preserve">: behind build tag</w:t>
      </w:r>
      <w:r>
        <w:t xml:space="preserve"> </w:t>
      </w:r>
      <w:r>
        <w:rPr>
          <w:rStyle w:val="VerbatimChar"/>
        </w:rPr>
        <w:t xml:space="preserve">herald_max</w:t>
      </w:r>
      <w:r>
        <w:t xml:space="preserve"> </w:t>
      </w:r>
      <w:r>
        <w:t xml:space="preserve">and documented sanctions advisory in the operator manual. VK Group parent</w:t>
      </w:r>
      <w:r>
        <w:t xml:space="preserve"> </w:t>
      </w:r>
      <w:r>
        <w:rPr>
          <w:rStyle w:val="VerbatimChar"/>
        </w:rPr>
        <w:t xml:space="preserve">VK Company Limited</w:t>
      </w:r>
      <w:r>
        <w:t xml:space="preserve"> </w:t>
      </w:r>
      <w:r>
        <w:t xml:space="preserve">is not on the OFAC SDN list at time of writing, but several VK-affiliated individuals are designated and EU restrictive measures evolve frequently — operators must check at deploy time.</w:t>
      </w:r>
    </w:p>
    <w:p>
      <w:pPr>
        <w:pStyle w:val="Compact"/>
        <w:numPr>
          <w:ilvl w:val="0"/>
          <w:numId w:val="1072"/>
        </w:numPr>
      </w:pPr>
      <w:r>
        <w:rPr>
          <w:b/>
          <w:bCs/>
        </w:rPr>
        <w:t xml:space="preserve">Bot registration</w:t>
      </w:r>
      <w:r>
        <w:t xml:space="preserve">: via in-app</w:t>
      </w:r>
      <w:r>
        <w:t xml:space="preserve"> </w:t>
      </w:r>
      <w:r>
        <w:rPr>
          <w:rStyle w:val="VerbatimChar"/>
        </w:rPr>
        <w:t xml:space="preserve">MasterBot</w:t>
      </w:r>
      <w:r>
        <w:t xml:space="preserve">.</w:t>
      </w:r>
    </w:p>
    <w:p>
      <w:pPr>
        <w:pStyle w:val="Compact"/>
        <w:numPr>
          <w:ilvl w:val="0"/>
          <w:numId w:val="1072"/>
        </w:numPr>
      </w:pPr>
      <w:r>
        <w:rPr>
          <w:b/>
          <w:bCs/>
        </w:rPr>
        <w:t xml:space="preserve">V1</w:t>
      </w:r>
      <w:r>
        <w:t xml:space="preserve">: send text message, send media; basic inline keyboard.</w:t>
      </w:r>
    </w:p>
    <w:p>
      <w:pPr>
        <w:pStyle w:val="Compact"/>
        <w:numPr>
          <w:ilvl w:val="0"/>
          <w:numId w:val="1072"/>
        </w:numPr>
      </w:pPr>
      <w:r>
        <w:rPr>
          <w:b/>
          <w:bCs/>
        </w:rPr>
        <w:t xml:space="preserve">V2 advanced</w:t>
      </w:r>
      <w:r>
        <w:t xml:space="preserve">: per</w:t>
      </w:r>
      <w:r>
        <w:t xml:space="preserve"> </w:t>
      </w:r>
      <w:r>
        <w:rPr>
          <w:rStyle w:val="VerbatimChar"/>
        </w:rPr>
        <w:t xml:space="preserve">dev.max.ru</w:t>
      </w:r>
      <w:r>
        <w:t xml:space="preserve"> </w:t>
      </w:r>
      <w:r>
        <w:t xml:space="preserve">docs as they expand.</w:t>
      </w:r>
    </w:p>
    <w:p>
      <w:pPr>
        <w:pStyle w:val="Compact"/>
        <w:numPr>
          <w:ilvl w:val="0"/>
          <w:numId w:val="1072"/>
        </w:numPr>
      </w:pPr>
      <w:r>
        <w:rPr>
          <w:b/>
          <w:bCs/>
        </w:rPr>
        <w:t xml:space="preserve">Delivery evidence ceiling</w:t>
      </w:r>
      <w:r>
        <w:t xml:space="preserve">:</w:t>
      </w:r>
      <w:r>
        <w:t xml:space="preserve"> </w:t>
      </w:r>
      <w:r>
        <w:rPr>
          <w:rStyle w:val="VerbatimChar"/>
        </w:rPr>
        <w:t xml:space="preserve">Routed</w:t>
      </w:r>
      <w:r>
        <w:t xml:space="preserve"> </w:t>
      </w:r>
      <w:r>
        <w:t xml:space="preserve">(API ack = stored &amp; queued).</w:t>
      </w:r>
    </w:p>
    <w:bookmarkEnd w:id="65"/>
    <w:bookmarkStart w:id="66" w:name="Xf55f0ec52f43fcdac777b64690f04ac2cb32c4c"/>
    <w:p>
      <w:pPr>
        <w:pStyle w:val="Heading3"/>
      </w:pPr>
      <w:r>
        <w:t xml:space="preserve">11.3 Slack</w:t>
      </w:r>
    </w:p>
    <w:p>
      <w:pPr>
        <w:pStyle w:val="Compact"/>
        <w:numPr>
          <w:ilvl w:val="0"/>
          <w:numId w:val="1073"/>
        </w:numPr>
      </w:pPr>
      <w:r>
        <w:rPr>
          <w:b/>
          <w:bCs/>
        </w:rPr>
        <w:t xml:space="preserve">SDK</w:t>
      </w:r>
      <w:r>
        <w:t xml:space="preserve">:</w:t>
      </w:r>
      <w:r>
        <w:t xml:space="preserve"> </w:t>
      </w:r>
      <w:r>
        <w:rPr>
          <w:rStyle w:val="VerbatimChar"/>
        </w:rPr>
        <w:t xml:space="preserve">github.com/slack-go/slack</w:t>
      </w:r>
      <w:r>
        <w:t xml:space="preserve"> </w:t>
      </w:r>
      <w:r>
        <w:t xml:space="preserve">(pin ≥ v0.23.1 — GHSA-gxhx-2686-5h9g fixed empty-secret bypass).</w:t>
      </w:r>
    </w:p>
    <w:p>
      <w:pPr>
        <w:pStyle w:val="Compact"/>
        <w:numPr>
          <w:ilvl w:val="0"/>
          <w:numId w:val="1073"/>
        </w:numPr>
      </w:pPr>
      <w:r>
        <w:rPr>
          <w:b/>
          <w:bCs/>
        </w:rPr>
        <w:t xml:space="preserve">V1</w:t>
      </w:r>
      <w:r>
        <w:t xml:space="preserve">:</w:t>
      </w:r>
    </w:p>
    <w:p>
      <w:pPr>
        <w:pStyle w:val="Compact"/>
        <w:numPr>
          <w:ilvl w:val="1"/>
          <w:numId w:val="1074"/>
        </w:numPr>
      </w:pPr>
      <w:r>
        <w:rPr>
          <w:rStyle w:val="VerbatimChar"/>
        </w:rPr>
        <w:t xml:space="preserve">chat.postMessage</w:t>
      </w:r>
      <w:r>
        <w:t xml:space="preserve"> </w:t>
      </w:r>
      <w:r>
        <w:t xml:space="preserve">with Block Kit</w:t>
      </w:r>
      <w:r>
        <w:t xml:space="preserve"> </w:t>
      </w:r>
      <w:r>
        <w:rPr>
          <w:rStyle w:val="VerbatimChar"/>
        </w:rPr>
        <w:t xml:space="preserve">header</w:t>
      </w:r>
      <w:r>
        <w:t xml:space="preserve"> </w:t>
      </w:r>
      <w:r>
        <w:t xml:space="preserve">+</w:t>
      </w:r>
      <w:r>
        <w:t xml:space="preserve"> </w:t>
      </w:r>
      <w:r>
        <w:rPr>
          <w:rStyle w:val="VerbatimChar"/>
        </w:rPr>
        <w:t xml:space="preserve">section</w:t>
      </w:r>
      <w:r>
        <w:t xml:space="preserve"> </w:t>
      </w:r>
      <w:r>
        <w:t xml:space="preserve">+</w:t>
      </w:r>
      <w:r>
        <w:t xml:space="preserve"> </w:t>
      </w:r>
      <w:r>
        <w:rPr>
          <w:rStyle w:val="VerbatimChar"/>
        </w:rPr>
        <w:t xml:space="preserve">divider</w:t>
      </w:r>
      <w:r>
        <w:t xml:space="preserve"> </w:t>
      </w:r>
      <w:r>
        <w:t xml:space="preserve">+</w:t>
      </w:r>
      <w:r>
        <w:t xml:space="preserve"> </w:t>
      </w:r>
      <w:r>
        <w:rPr>
          <w:rStyle w:val="VerbatimChar"/>
        </w:rPr>
        <w:t xml:space="preserve">image</w:t>
      </w:r>
      <w:r>
        <w:t xml:space="preserve"> </w:t>
      </w:r>
      <w:r>
        <w:t xml:space="preserve">+</w:t>
      </w:r>
      <w:r>
        <w:t xml:space="preserve"> </w:t>
      </w:r>
      <w:r>
        <w:rPr>
          <w:rStyle w:val="VerbatimChar"/>
        </w:rPr>
        <w:t xml:space="preserve">actions</w:t>
      </w:r>
      <w:r>
        <w:t xml:space="preserve"> </w:t>
      </w:r>
      <w:r>
        <w:t xml:space="preserve">(URL buttons only).</w:t>
      </w:r>
    </w:p>
    <w:p>
      <w:pPr>
        <w:pStyle w:val="Compact"/>
        <w:numPr>
          <w:ilvl w:val="1"/>
          <w:numId w:val="1074"/>
        </w:numPr>
      </w:pPr>
      <w:r>
        <w:t xml:space="preserve">Threading via</w:t>
      </w:r>
      <w:r>
        <w:t xml:space="preserve"> </w:t>
      </w:r>
      <w:r>
        <w:rPr>
          <w:rStyle w:val="VerbatimChar"/>
        </w:rPr>
        <w:t xml:space="preserve">thread_ts</w:t>
      </w:r>
      <w:r>
        <w:t xml:space="preserve"> </w:t>
      </w:r>
      <w:r>
        <w:t xml:space="preserve">(R-08 mapping).</w:t>
      </w:r>
    </w:p>
    <w:p>
      <w:pPr>
        <w:pStyle w:val="Compact"/>
        <w:numPr>
          <w:ilvl w:val="0"/>
          <w:numId w:val="1073"/>
        </w:numPr>
      </w:pPr>
      <w:r>
        <w:rPr>
          <w:b/>
          <w:bCs/>
        </w:rPr>
        <w:t xml:space="preserve">V2 advanced</w:t>
      </w:r>
      <w:r>
        <w:t xml:space="preserve">:</w:t>
      </w:r>
    </w:p>
    <w:p>
      <w:pPr>
        <w:pStyle w:val="Compact"/>
        <w:numPr>
          <w:ilvl w:val="1"/>
          <w:numId w:val="1075"/>
        </w:numPr>
      </w:pPr>
      <w:r>
        <w:rPr>
          <w:rStyle w:val="VerbatimChar"/>
        </w:rPr>
        <w:t xml:space="preserve">block_actions</w:t>
      </w:r>
      <w:r>
        <w:t xml:space="preserve"> </w:t>
      </w:r>
      <w:r>
        <w:t xml:space="preserve">callback handler (interactivity).</w:t>
      </w:r>
    </w:p>
    <w:p>
      <w:pPr>
        <w:pStyle w:val="Compact"/>
        <w:numPr>
          <w:ilvl w:val="1"/>
          <w:numId w:val="1075"/>
        </w:numPr>
      </w:pPr>
      <w:r>
        <w:rPr>
          <w:rStyle w:val="VerbatimChar"/>
        </w:rPr>
        <w:t xml:space="preserve">views.open</w:t>
      </w:r>
      <w:r>
        <w:t xml:space="preserve"> </w:t>
      </w:r>
      <w:r>
        <w:t xml:space="preserve">modals.</w:t>
      </w:r>
    </w:p>
    <w:p>
      <w:pPr>
        <w:pStyle w:val="Compact"/>
        <w:numPr>
          <w:ilvl w:val="1"/>
          <w:numId w:val="1075"/>
        </w:numPr>
      </w:pPr>
      <w:r>
        <w:t xml:space="preserve">Message shortcuts.</w:t>
      </w:r>
    </w:p>
    <w:p>
      <w:pPr>
        <w:pStyle w:val="Compact"/>
        <w:numPr>
          <w:ilvl w:val="1"/>
          <w:numId w:val="1075"/>
        </w:numPr>
      </w:pPr>
      <w:r>
        <w:t xml:space="preserve">Socket Mode for daemon ingress.</w:t>
      </w:r>
    </w:p>
    <w:p>
      <w:pPr>
        <w:pStyle w:val="Compact"/>
        <w:numPr>
          <w:ilvl w:val="0"/>
          <w:numId w:val="1073"/>
        </w:numPr>
      </w:pPr>
      <w:r>
        <w:rPr>
          <w:b/>
          <w:bCs/>
        </w:rPr>
        <w:t xml:space="preserve">Out-of-scope</w:t>
      </w:r>
      <w:r>
        <w:t xml:space="preserve">: Workflow Builder steps, Slack Connect, Enterprise Grid management.</w:t>
      </w:r>
    </w:p>
    <w:p>
      <w:pPr>
        <w:pStyle w:val="Compact"/>
        <w:numPr>
          <w:ilvl w:val="0"/>
          <w:numId w:val="1073"/>
        </w:numPr>
      </w:pPr>
      <w:r>
        <w:rPr>
          <w:b/>
          <w:bCs/>
        </w:rPr>
        <w:t xml:space="preserve">Delivery evidence ceiling</w:t>
      </w:r>
      <w:r>
        <w:t xml:space="preserve">:</w:t>
      </w:r>
      <w:r>
        <w:t xml:space="preserve"> </w:t>
      </w:r>
      <w:r>
        <w:rPr>
          <w:rStyle w:val="VerbatimChar"/>
        </w:rPr>
        <w:t xml:space="preserve">Routed</w:t>
      </w:r>
      <w:r>
        <w:t xml:space="preserve"> </w:t>
      </w:r>
      <w:r>
        <w:t xml:space="preserve">(</w:t>
      </w:r>
      <w:r>
        <w:rPr>
          <w:rStyle w:val="VerbatimChar"/>
        </w:rPr>
        <w:t xml:space="preserve">ok:true</w:t>
      </w:r>
      <w:r>
        <w:t xml:space="preserve"> </w:t>
      </w:r>
      <w:r>
        <w:t xml:space="preserve">+</w:t>
      </w:r>
      <w:r>
        <w:t xml:space="preserve"> </w:t>
      </w:r>
      <w:r>
        <w:rPr>
          <w:rStyle w:val="VerbatimChar"/>
        </w:rPr>
        <w:t xml:space="preserve">ts</w:t>
      </w:r>
      <w:r>
        <w:t xml:space="preserve"> </w:t>
      </w:r>
      <w:r>
        <w:t xml:space="preserve">proves posted to channel; no per-user read event).</w:t>
      </w:r>
    </w:p>
    <w:p>
      <w:pPr>
        <w:pStyle w:val="Compact"/>
        <w:numPr>
          <w:ilvl w:val="0"/>
          <w:numId w:val="1073"/>
        </w:numPr>
      </w:pPr>
      <w:r>
        <w:rPr>
          <w:b/>
          <w:bCs/>
        </w:rPr>
        <w:t xml:space="preserve">Signing</w:t>
      </w:r>
      <w:r>
        <w:t xml:space="preserve">: HMAC-SHA256 verification using</w:t>
      </w:r>
      <w:r>
        <w:t xml:space="preserve"> </w:t>
      </w:r>
      <w:r>
        <w:rPr>
          <w:rStyle w:val="VerbatimChar"/>
        </w:rPr>
        <w:t xml:space="preserve">slack.NewSecretsVerifier</w:t>
      </w:r>
      <w:r>
        <w:t xml:space="preserve"> </w:t>
      </w:r>
      <w:r>
        <w:t xml:space="preserve">over</w:t>
      </w:r>
      <w:r>
        <w:t xml:space="preserve"> </w:t>
      </w:r>
      <w:r>
        <w:rPr>
          <w:rStyle w:val="VerbatimChar"/>
        </w:rPr>
        <w:t xml:space="preserve">v0:{X-Slack-Request-Timestamp}:{rawBody}</w:t>
      </w:r>
      <w:r>
        <w:t xml:space="preserve">, comparing with</w:t>
      </w:r>
      <w:r>
        <w:t xml:space="preserve"> </w:t>
      </w:r>
      <w:r>
        <w:rPr>
          <w:rStyle w:val="VerbatimChar"/>
        </w:rPr>
        <w:t xml:space="preserve">X-Slack-Signature</w:t>
      </w:r>
      <w:r>
        <w:t xml:space="preserve">, 5-min replay window.</w:t>
      </w:r>
    </w:p>
    <w:bookmarkEnd w:id="66"/>
    <w:bookmarkStart w:id="67" w:name="X095c3a8995fb5b1d7eb656bcbf9942ceba67777"/>
    <w:p>
      <w:pPr>
        <w:pStyle w:val="Heading3"/>
      </w:pPr>
      <w:r>
        <w:t xml:space="preserve">11.4 Discord</w:t>
      </w:r>
    </w:p>
    <w:p>
      <w:pPr>
        <w:pStyle w:val="Compact"/>
        <w:numPr>
          <w:ilvl w:val="0"/>
          <w:numId w:val="1076"/>
        </w:numPr>
      </w:pPr>
      <w:r>
        <w:rPr>
          <w:b/>
          <w:bCs/>
        </w:rPr>
        <w:t xml:space="preserve">SDK</w:t>
      </w:r>
      <w:r>
        <w:t xml:space="preserve">:</w:t>
      </w:r>
      <w:r>
        <w:t xml:space="preserve"> </w:t>
      </w:r>
      <w:r>
        <w:rPr>
          <w:rStyle w:val="VerbatimChar"/>
        </w:rPr>
        <w:t xml:space="preserve">github.com/bwmarrin/discordgo</w:t>
      </w:r>
      <w:r>
        <w:t xml:space="preserve"> </w:t>
      </w:r>
      <w:r>
        <w:t xml:space="preserve">(~5.7k stars, BSD-3-Clause, stable).</w:t>
      </w:r>
    </w:p>
    <w:p>
      <w:pPr>
        <w:pStyle w:val="Compact"/>
        <w:numPr>
          <w:ilvl w:val="0"/>
          <w:numId w:val="1076"/>
        </w:numPr>
      </w:pPr>
      <w:r>
        <w:rPr>
          <w:b/>
          <w:bCs/>
        </w:rPr>
        <w:t xml:space="preserve">V1</w:t>
      </w:r>
      <w:r>
        <w:t xml:space="preserve">:</w:t>
      </w:r>
    </w:p>
    <w:p>
      <w:pPr>
        <w:pStyle w:val="Compact"/>
        <w:numPr>
          <w:ilvl w:val="1"/>
          <w:numId w:val="1077"/>
        </w:numPr>
      </w:pPr>
      <w:r>
        <w:t xml:space="preserve">Incoming Webhook with embeds (title, description, fields, footer, thumbnail, color).</w:t>
      </w:r>
    </w:p>
    <w:p>
      <w:pPr>
        <w:pStyle w:val="Compact"/>
        <w:numPr>
          <w:ilvl w:val="1"/>
          <w:numId w:val="1077"/>
        </w:numPr>
      </w:pPr>
      <w:r>
        <w:t xml:space="preserve">Threads via webhook +</w:t>
      </w:r>
      <w:r>
        <w:t xml:space="preserve"> </w:t>
      </w:r>
      <w:r>
        <w:rPr>
          <w:rStyle w:val="VerbatimChar"/>
        </w:rPr>
        <w:t xml:space="preserve">?thread_id=</w:t>
      </w:r>
      <w:r>
        <w:t xml:space="preserve">.</w:t>
      </w:r>
    </w:p>
    <w:p>
      <w:pPr>
        <w:pStyle w:val="Compact"/>
        <w:numPr>
          <w:ilvl w:val="0"/>
          <w:numId w:val="1076"/>
        </w:numPr>
      </w:pPr>
      <w:r>
        <w:rPr>
          <w:b/>
          <w:bCs/>
        </w:rPr>
        <w:t xml:space="preserve">V2 advanced</w:t>
      </w:r>
      <w:r>
        <w:t xml:space="preserve">:</w:t>
      </w:r>
    </w:p>
    <w:p>
      <w:pPr>
        <w:pStyle w:val="Compact"/>
        <w:numPr>
          <w:ilvl w:val="1"/>
          <w:numId w:val="1078"/>
        </w:numPr>
      </w:pPr>
      <w:r>
        <w:t xml:space="preserve">Bot token; components (buttons + select menus).</w:t>
      </w:r>
    </w:p>
    <w:p>
      <w:pPr>
        <w:pStyle w:val="Compact"/>
        <w:numPr>
          <w:ilvl w:val="1"/>
          <w:numId w:val="1078"/>
        </w:numPr>
      </w:pPr>
      <w:r>
        <w:t xml:space="preserve">Slash commands.</w:t>
      </w:r>
    </w:p>
    <w:p>
      <w:pPr>
        <w:pStyle w:val="Compact"/>
        <w:numPr>
          <w:ilvl w:val="1"/>
          <w:numId w:val="1078"/>
        </w:numPr>
      </w:pPr>
      <w:r>
        <w:t xml:space="preserve">Forum channels.</w:t>
      </w:r>
    </w:p>
    <w:p>
      <w:pPr>
        <w:pStyle w:val="Compact"/>
        <w:numPr>
          <w:ilvl w:val="0"/>
          <w:numId w:val="1076"/>
        </w:numPr>
      </w:pPr>
      <w:r>
        <w:rPr>
          <w:b/>
          <w:bCs/>
        </w:rPr>
        <w:t xml:space="preserve">Out-of-scope</w:t>
      </w:r>
      <w:r>
        <w:t xml:space="preserve">: modals, voice, stage channels.</w:t>
      </w:r>
    </w:p>
    <w:p>
      <w:pPr>
        <w:pStyle w:val="Compact"/>
        <w:numPr>
          <w:ilvl w:val="0"/>
          <w:numId w:val="1076"/>
        </w:numPr>
      </w:pPr>
      <w:r>
        <w:rPr>
          <w:b/>
          <w:bCs/>
        </w:rPr>
        <w:t xml:space="preserve">Delivery evidence ceiling</w:t>
      </w:r>
      <w:r>
        <w:t xml:space="preserve">:</w:t>
      </w:r>
      <w:r>
        <w:t xml:space="preserve"> </w:t>
      </w:r>
      <w:r>
        <w:rPr>
          <w:rStyle w:val="VerbatimChar"/>
        </w:rPr>
        <w:t xml:space="preserve">Routed</w:t>
      </w:r>
      <w:r>
        <w:t xml:space="preserve">.</w:t>
      </w:r>
    </w:p>
    <w:bookmarkEnd w:id="67"/>
    <w:bookmarkStart w:id="68" w:name="X73f152563f1e4d522c2a376a09086b72c9742b9"/>
    <w:p>
      <w:pPr>
        <w:pStyle w:val="Heading3"/>
      </w:pPr>
      <w:r>
        <w:t xml:space="preserve">11.5 Microsoft Teams</w:t>
      </w:r>
    </w:p>
    <w:p>
      <w:pPr>
        <w:pStyle w:val="Compact"/>
        <w:numPr>
          <w:ilvl w:val="0"/>
          <w:numId w:val="1079"/>
        </w:numPr>
      </w:pPr>
      <w:r>
        <w:rPr>
          <w:b/>
          <w:bCs/>
        </w:rPr>
        <w:t xml:space="preserve">SDK</w:t>
      </w:r>
      <w:r>
        <w:t xml:space="preserve">:</w:t>
      </w:r>
      <w:r>
        <w:t xml:space="preserve"> </w:t>
      </w:r>
      <w:r>
        <w:rPr>
          <w:rStyle w:val="VerbatimChar"/>
        </w:rPr>
        <w:t xml:space="preserve">github.com/atc0005/go-teams-notify/v2</w:t>
      </w:r>
      <w:r>
        <w:t xml:space="preserve"> </w:t>
      </w:r>
      <w:r>
        <w:t xml:space="preserve">(incoming-webhook-only —</w:t>
      </w:r>
      <w:r>
        <w:t xml:space="preserve"> </w:t>
      </w:r>
      <w:r>
        <w:rPr>
          <w:b/>
          <w:bCs/>
        </w:rPr>
        <w:t xml:space="preserve">no official Microsoft Go SDK</w:t>
      </w:r>
      <w:r>
        <w:t xml:space="preserve"> </w:t>
      </w:r>
      <w:r>
        <w:t xml:space="preserve">for full Graph access).</w:t>
      </w:r>
    </w:p>
    <w:p>
      <w:pPr>
        <w:pStyle w:val="Compact"/>
        <w:numPr>
          <w:ilvl w:val="0"/>
          <w:numId w:val="1079"/>
        </w:numPr>
      </w:pPr>
      <w:r>
        <w:rPr>
          <w:b/>
          <w:bCs/>
        </w:rPr>
        <w:t xml:space="preserve">V1</w:t>
      </w:r>
      <w:r>
        <w:t xml:space="preserve">:</w:t>
      </w:r>
    </w:p>
    <w:p>
      <w:pPr>
        <w:pStyle w:val="Compact"/>
        <w:numPr>
          <w:ilvl w:val="1"/>
          <w:numId w:val="1080"/>
        </w:numPr>
      </w:pPr>
      <w:r>
        <w:t xml:space="preserve">Incoming Webhook with Adaptive Card v1.5:</w:t>
      </w:r>
      <w:r>
        <w:t xml:space="preserve"> </w:t>
      </w:r>
      <w:r>
        <w:rPr>
          <w:rStyle w:val="VerbatimChar"/>
        </w:rPr>
        <w:t xml:space="preserve">TextBlock</w:t>
      </w:r>
      <w:r>
        <w:t xml:space="preserve">,</w:t>
      </w:r>
      <w:r>
        <w:t xml:space="preserve"> </w:t>
      </w:r>
      <w:r>
        <w:rPr>
          <w:rStyle w:val="VerbatimChar"/>
        </w:rPr>
        <w:t xml:space="preserve">Image</w:t>
      </w:r>
      <w:r>
        <w:t xml:space="preserve">,</w:t>
      </w:r>
      <w:r>
        <w:t xml:space="preserve"> </w:t>
      </w:r>
      <w:r>
        <w:rPr>
          <w:rStyle w:val="VerbatimChar"/>
        </w:rPr>
        <w:t xml:space="preserve">Container</w:t>
      </w:r>
      <w:r>
        <w:t xml:space="preserve">,</w:t>
      </w:r>
      <w:r>
        <w:t xml:space="preserve"> </w:t>
      </w:r>
      <w:r>
        <w:rPr>
          <w:rStyle w:val="VerbatimChar"/>
        </w:rPr>
        <w:t xml:space="preserve">FactSet</w:t>
      </w:r>
      <w:r>
        <w:t xml:space="preserve">,</w:t>
      </w:r>
      <w:r>
        <w:t xml:space="preserve"> </w:t>
      </w:r>
      <w:r>
        <w:rPr>
          <w:rStyle w:val="VerbatimChar"/>
        </w:rPr>
        <w:t xml:space="preserve">ActionSet</w:t>
      </w:r>
      <w:r>
        <w:t xml:space="preserve"> </w:t>
      </w:r>
      <w:r>
        <w:t xml:space="preserve">with</w:t>
      </w:r>
      <w:r>
        <w:t xml:space="preserve"> </w:t>
      </w:r>
      <w:r>
        <w:rPr>
          <w:rStyle w:val="VerbatimChar"/>
        </w:rPr>
        <w:t xml:space="preserve">Action.OpenUrl</w:t>
      </w:r>
      <w:r>
        <w:t xml:space="preserve">.</w:t>
      </w:r>
    </w:p>
    <w:p>
      <w:pPr>
        <w:pStyle w:val="Compact"/>
        <w:numPr>
          <w:ilvl w:val="0"/>
          <w:numId w:val="1079"/>
        </w:numPr>
      </w:pPr>
      <w:r>
        <w:rPr>
          <w:b/>
          <w:bCs/>
        </w:rPr>
        <w:t xml:space="preserve">V2 advanced</w:t>
      </w:r>
      <w:r>
        <w:t xml:space="preserve">:</w:t>
      </w:r>
    </w:p>
    <w:p>
      <w:pPr>
        <w:pStyle w:val="Compact"/>
        <w:numPr>
          <w:ilvl w:val="1"/>
          <w:numId w:val="1081"/>
        </w:numPr>
      </w:pPr>
      <w:r>
        <w:rPr>
          <w:rStyle w:val="VerbatimChar"/>
        </w:rPr>
        <w:t xml:space="preserve">Action.Execute</w:t>
      </w:r>
      <w:r>
        <w:t xml:space="preserve"> </w:t>
      </w:r>
      <w:r>
        <w:t xml:space="preserve">/ Actionable Messages with HMAC-signed tokens.</w:t>
      </w:r>
    </w:p>
    <w:p>
      <w:pPr>
        <w:pStyle w:val="Compact"/>
        <w:numPr>
          <w:ilvl w:val="1"/>
          <w:numId w:val="1081"/>
        </w:numPr>
      </w:pPr>
      <w:r>
        <w:t xml:space="preserve">Bot Framework via Azure Bot Service (separate setup, complex).</w:t>
      </w:r>
    </w:p>
    <w:p>
      <w:pPr>
        <w:pStyle w:val="Compact"/>
        <w:numPr>
          <w:ilvl w:val="0"/>
          <w:numId w:val="1079"/>
        </w:numPr>
      </w:pPr>
      <w:r>
        <w:rPr>
          <w:b/>
          <w:bCs/>
        </w:rPr>
        <w:t xml:space="preserve">Out-of-scope</w:t>
      </w:r>
      <w:r>
        <w:t xml:space="preserve">: full Bot Framework conversational state, meeting extensions.</w:t>
      </w:r>
    </w:p>
    <w:p>
      <w:pPr>
        <w:pStyle w:val="Compact"/>
        <w:numPr>
          <w:ilvl w:val="0"/>
          <w:numId w:val="1079"/>
        </w:numPr>
      </w:pPr>
      <w:r>
        <w:rPr>
          <w:b/>
          <w:bCs/>
        </w:rPr>
        <w:t xml:space="preserve">Delivery evidence ceiling</w:t>
      </w:r>
      <w:r>
        <w:t xml:space="preserve">:</w:t>
      </w:r>
      <w:r>
        <w:t xml:space="preserve"> </w:t>
      </w:r>
      <w:r>
        <w:rPr>
          <w:rStyle w:val="VerbatimChar"/>
        </w:rPr>
        <w:t xml:space="preserve">Routed</w:t>
      </w:r>
      <w:r>
        <w:t xml:space="preserve">.</w:t>
      </w:r>
    </w:p>
    <w:bookmarkEnd w:id="68"/>
    <w:bookmarkStart w:id="69" w:name="X0f8c4cd6165f9e1cf6bc4737068e538f44c1501"/>
    <w:p>
      <w:pPr>
        <w:pStyle w:val="Heading3"/>
      </w:pPr>
      <w:r>
        <w:t xml:space="preserve">11.6 Lark / Feishu</w:t>
      </w:r>
    </w:p>
    <w:p>
      <w:pPr>
        <w:pStyle w:val="Compact"/>
        <w:numPr>
          <w:ilvl w:val="0"/>
          <w:numId w:val="1082"/>
        </w:numPr>
      </w:pPr>
      <w:r>
        <w:rPr>
          <w:b/>
          <w:bCs/>
        </w:rPr>
        <w:t xml:space="preserve">SDK</w:t>
      </w:r>
      <w:r>
        <w:t xml:space="preserve">:</w:t>
      </w:r>
      <w:r>
        <w:t xml:space="preserve"> </w:t>
      </w:r>
      <w:r>
        <w:rPr>
          <w:rStyle w:val="VerbatimChar"/>
        </w:rPr>
        <w:t xml:space="preserve">github.com/larksuite/oapi-sdk-go</w:t>
      </w:r>
      <w:r>
        <w:t xml:space="preserve"> </w:t>
      </w:r>
      <w:r>
        <w:t xml:space="preserve">(</w:t>
      </w:r>
      <w:r>
        <w:rPr>
          <w:b/>
          <w:bCs/>
        </w:rPr>
        <w:t xml:space="preserve">official</w:t>
      </w:r>
      <w:r>
        <w:t xml:space="preserve">, MIT, code-gen flavor — verbose but accurate).</w:t>
      </w:r>
    </w:p>
    <w:p>
      <w:pPr>
        <w:pStyle w:val="Compact"/>
        <w:numPr>
          <w:ilvl w:val="0"/>
          <w:numId w:val="1082"/>
        </w:numPr>
      </w:pPr>
      <w:r>
        <w:rPr>
          <w:b/>
          <w:bCs/>
        </w:rPr>
        <w:t xml:space="preserve">V1</w:t>
      </w:r>
      <w:r>
        <w:t xml:space="preserve">: send text + rich message + image; basic interactive cards.</w:t>
      </w:r>
    </w:p>
    <w:p>
      <w:pPr>
        <w:pStyle w:val="Compact"/>
        <w:numPr>
          <w:ilvl w:val="0"/>
          <w:numId w:val="1082"/>
        </w:numPr>
      </w:pPr>
      <w:r>
        <w:rPr>
          <w:b/>
          <w:bCs/>
        </w:rPr>
        <w:t xml:space="preserve">V2 advanced</w:t>
      </w:r>
      <w:r>
        <w:t xml:space="preserve">: Mini-program cards, chatbot @-mentions, group management.</w:t>
      </w:r>
    </w:p>
    <w:p>
      <w:pPr>
        <w:pStyle w:val="Compact"/>
        <w:numPr>
          <w:ilvl w:val="0"/>
          <w:numId w:val="1082"/>
        </w:numPr>
      </w:pPr>
      <w:r>
        <w:rPr>
          <w:b/>
          <w:bCs/>
        </w:rPr>
        <w:t xml:space="preserve">Delivery evidence ceiling</w:t>
      </w:r>
      <w:r>
        <w:t xml:space="preserve">:</w:t>
      </w:r>
      <w:r>
        <w:t xml:space="preserve"> </w:t>
      </w:r>
      <w:r>
        <w:rPr>
          <w:rStyle w:val="VerbatimChar"/>
        </w:rPr>
        <w:t xml:space="preserve">Routed</w:t>
      </w:r>
      <w:r>
        <w:t xml:space="preserve">.</w:t>
      </w:r>
    </w:p>
    <w:bookmarkEnd w:id="69"/>
    <w:bookmarkStart w:id="70" w:name="X784cb73091570050d7168028fd13d7f430e0de3"/>
    <w:p>
      <w:pPr>
        <w:pStyle w:val="Heading3"/>
      </w:pPr>
      <w:r>
        <w:t xml:space="preserve">11.7 WhatsApp</w:t>
      </w:r>
    </w:p>
    <w:p>
      <w:pPr>
        <w:pStyle w:val="FirstParagraph"/>
      </w:pPr>
      <w:r>
        <w:t xml:space="preserve">Two transports for two use cases:</w:t>
      </w:r>
    </w:p>
    <w:p>
      <w:pPr>
        <w:pStyle w:val="Compact"/>
        <w:numPr>
          <w:ilvl w:val="0"/>
          <w:numId w:val="1083"/>
        </w:numPr>
      </w:pPr>
      <w:r>
        <w:rPr>
          <w:b/>
          <w:bCs/>
        </w:rPr>
        <w:t xml:space="preserve">WhatsApp Web multi-device</w:t>
      </w:r>
      <w:r>
        <w:t xml:space="preserve"> </w:t>
      </w:r>
      <w:r>
        <w:t xml:space="preserve">—</w:t>
      </w:r>
      <w:r>
        <w:t xml:space="preserve"> </w:t>
      </w:r>
      <w:r>
        <w:rPr>
          <w:rStyle w:val="VerbatimChar"/>
        </w:rPr>
        <w:t xml:space="preserve">go.mau.fi/whatsmeow</w:t>
      </w:r>
      <w:r>
        <w:t xml:space="preserve"> </w:t>
      </w:r>
      <w:r>
        <w:t xml:space="preserve">(</w:t>
      </w:r>
      <w:r>
        <w:rPr>
          <w:rStyle w:val="VerbatimChar"/>
        </w:rPr>
        <w:t xml:space="preserve">tulir/whatsmeow</w:t>
      </w:r>
      <w:r>
        <w:t xml:space="preserve">, ~5.5k stars, MPL-2.0). Reverse-engineered WA Web;</w:t>
      </w:r>
      <w:r>
        <w:t xml:space="preserve"> </w:t>
      </w:r>
      <w:r>
        <w:rPr>
          <w:b/>
          <w:bCs/>
        </w:rPr>
        <w:t xml:space="preserve">not</w:t>
      </w:r>
      <w:r>
        <w:t xml:space="preserve"> </w:t>
      </w:r>
      <w:r>
        <w:t xml:space="preserve">for official Business API.</w:t>
      </w:r>
    </w:p>
    <w:p>
      <w:pPr>
        <w:pStyle w:val="Compact"/>
        <w:numPr>
          <w:ilvl w:val="0"/>
          <w:numId w:val="1083"/>
        </w:numPr>
      </w:pPr>
      <w:r>
        <w:rPr>
          <w:b/>
          <w:bCs/>
        </w:rPr>
        <w:t xml:space="preserve">WhatsApp Business Cloud API</w:t>
      </w:r>
      <w:r>
        <w:t xml:space="preserve"> </w:t>
      </w:r>
      <w:r>
        <w:t xml:space="preserve">—</w:t>
      </w:r>
      <w:r>
        <w:t xml:space="preserve"> </w:t>
      </w:r>
      <w:r>
        <w:rPr>
          <w:rStyle w:val="VerbatimChar"/>
        </w:rPr>
        <w:t xml:space="preserve">github.com/twilio/twilio-go</w:t>
      </w:r>
      <w:r>
        <w:t xml:space="preserve"> </w:t>
      </w:r>
      <w:r>
        <w:t xml:space="preserve">(official, multi-product; WA via Twilio Senders).</w:t>
      </w:r>
    </w:p>
    <w:p>
      <w:pPr>
        <w:pStyle w:val="Compact"/>
        <w:numPr>
          <w:ilvl w:val="0"/>
          <w:numId w:val="1083"/>
        </w:numPr>
      </w:pPr>
      <w:r>
        <w:rPr>
          <w:b/>
          <w:bCs/>
        </w:rPr>
        <w:t xml:space="preserve">V1</w:t>
      </w:r>
      <w:r>
        <w:t xml:space="preserve">: text + media via either transport; template-message support on Business Cloud API.</w:t>
      </w:r>
    </w:p>
    <w:p>
      <w:pPr>
        <w:pStyle w:val="Compact"/>
        <w:numPr>
          <w:ilvl w:val="0"/>
          <w:numId w:val="1083"/>
        </w:numPr>
      </w:pPr>
      <w:r>
        <w:rPr>
          <w:b/>
          <w:bCs/>
        </w:rPr>
        <w:t xml:space="preserve">V2 advanced</w:t>
      </w:r>
      <w:r>
        <w:t xml:space="preserve">: button-template messages, list messages, conversation pricing windows.</w:t>
      </w:r>
    </w:p>
    <w:bookmarkEnd w:id="70"/>
    <w:bookmarkStart w:id="71" w:name="X28679e4e08a72fbbc163df10b764e7d73b371bd"/>
    <w:p>
      <w:pPr>
        <w:pStyle w:val="Heading3"/>
      </w:pPr>
      <w:r>
        <w:t xml:space="preserve">11.8 Viber</w:t>
      </w:r>
    </w:p>
    <w:p>
      <w:pPr>
        <w:pStyle w:val="Compact"/>
        <w:numPr>
          <w:ilvl w:val="0"/>
          <w:numId w:val="1084"/>
        </w:numPr>
      </w:pPr>
      <w:r>
        <w:rPr>
          <w:b/>
          <w:bCs/>
        </w:rPr>
        <w:t xml:space="preserve">No official Go SDK.</w:t>
      </w:r>
      <w:r>
        <w:t xml:space="preserve"> </w:t>
      </w:r>
      <w:r>
        <w:t xml:space="preserve">Community:</w:t>
      </w:r>
      <w:r>
        <w:t xml:space="preserve"> </w:t>
      </w:r>
      <w:r>
        <w:rPr>
          <w:rStyle w:val="VerbatimChar"/>
        </w:rPr>
        <w:t xml:space="preserve">mileusna/viber</w:t>
      </w:r>
      <w:r>
        <w:t xml:space="preserve">,</w:t>
      </w:r>
      <w:r>
        <w:t xml:space="preserve"> </w:t>
      </w:r>
      <w:r>
        <w:rPr>
          <w:rStyle w:val="VerbatimChar"/>
        </w:rPr>
        <w:t xml:space="preserve">strongo/bots-api-viber</w:t>
      </w:r>
      <w:r>
        <w:t xml:space="preserve">.</w:t>
      </w:r>
    </w:p>
    <w:p>
      <w:pPr>
        <w:pStyle w:val="Compact"/>
        <w:numPr>
          <w:ilvl w:val="0"/>
          <w:numId w:val="1084"/>
        </w:numPr>
      </w:pPr>
      <w:r>
        <w:rPr>
          <w:b/>
          <w:bCs/>
        </w:rPr>
        <w:t xml:space="preserve">V1</w:t>
      </w:r>
      <w:r>
        <w:t xml:space="preserve">: hand-rolled REST client against the documented Viber REST API. Send text + media + carousel.</w:t>
      </w:r>
    </w:p>
    <w:p>
      <w:pPr>
        <w:pStyle w:val="Compact"/>
        <w:numPr>
          <w:ilvl w:val="0"/>
          <w:numId w:val="1084"/>
        </w:numPr>
      </w:pPr>
      <w:r>
        <w:rPr>
          <w:b/>
          <w:bCs/>
        </w:rPr>
        <w:t xml:space="preserve">V2 advanced</w:t>
      </w:r>
      <w:r>
        <w:t xml:space="preserve">: rich-media keyboards.</w:t>
      </w:r>
    </w:p>
    <w:bookmarkEnd w:id="71"/>
    <w:bookmarkStart w:id="72" w:name="Xabe3990e0692e20b5db1209b7ce615d4ee43194"/>
    <w:p>
      <w:pPr>
        <w:pStyle w:val="Heading3"/>
      </w:pPr>
      <w:r>
        <w:t xml:space="preserve">11.9 Email (deep)</w:t>
      </w:r>
    </w:p>
    <w:p>
      <w:pPr>
        <w:pStyle w:val="FirstParagraph"/>
      </w:pPr>
      <w:r>
        <w:t xml:space="preserve">The most operationally complex channel — Email gets the deepest treatment.</w:t>
      </w:r>
    </w:p>
    <w:p>
      <w:pPr>
        <w:pStyle w:val="BodyText"/>
      </w:pPr>
      <w:r>
        <w:rPr>
          <w:b/>
          <w:bCs/>
        </w:rPr>
        <w:t xml:space="preserve">Two interchangeable transports behind one</w:t>
      </w:r>
      <w:r>
        <w:rPr>
          <w:b/>
          <w:bCs/>
        </w:rPr>
        <w:t xml:space="preserve"> </w:t>
      </w:r>
      <w:r>
        <w:rPr>
          <w:rStyle w:val="VerbatimChar"/>
          <w:b/>
          <w:bCs/>
        </w:rPr>
        <w:t xml:space="preserve">Channel</w:t>
      </w:r>
      <w:r>
        <w:rPr>
          <w:b/>
          <w:bCs/>
        </w:rPr>
        <w:t xml:space="preserve"> </w:t>
      </w:r>
      <w:r>
        <w:rPr>
          <w:b/>
          <w:bCs/>
        </w:rPr>
        <w:t xml:space="preserve">interface:</w:t>
      </w:r>
    </w:p>
    <w:p>
      <w:pPr>
        <w:pStyle w:val="Compact"/>
        <w:numPr>
          <w:ilvl w:val="0"/>
          <w:numId w:val="1085"/>
        </w:numPr>
      </w:pPr>
      <w:r>
        <w:rPr>
          <w:b/>
          <w:bCs/>
        </w:rPr>
        <w:t xml:space="preserve">Raw SMTP + DKIM</w:t>
      </w:r>
      <w:r>
        <w:t xml:space="preserve"> </w:t>
      </w:r>
      <w:r>
        <w:t xml:space="preserve">—</w:t>
      </w:r>
      <w:r>
        <w:t xml:space="preserve"> </w:t>
      </w:r>
      <w:r>
        <w:rPr>
          <w:rStyle w:val="VerbatimChar"/>
        </w:rPr>
        <w:t xml:space="preserve">net/smtp</w:t>
      </w:r>
      <w:r>
        <w:t xml:space="preserve"> </w:t>
      </w:r>
      <w:r>
        <w:t xml:space="preserve">(stdlib) +</w:t>
      </w:r>
      <w:r>
        <w:t xml:space="preserve"> </w:t>
      </w:r>
      <w:r>
        <w:rPr>
          <w:rStyle w:val="VerbatimChar"/>
        </w:rPr>
        <w:t xml:space="preserve">github.com/emersion/go-msgauth/dkim</w:t>
      </w:r>
      <w:r>
        <w:t xml:space="preserve">. Suitable for self-hosted operators.</w:t>
      </w:r>
    </w:p>
    <w:p>
      <w:pPr>
        <w:pStyle w:val="Compact"/>
        <w:numPr>
          <w:ilvl w:val="0"/>
          <w:numId w:val="1085"/>
        </w:numPr>
      </w:pPr>
      <w:r>
        <w:rPr>
          <w:b/>
          <w:bCs/>
        </w:rPr>
        <w:t xml:space="preserve">ESP HTTP API</w:t>
      </w:r>
      <w:r>
        <w:t xml:space="preserve"> </w:t>
      </w:r>
      <w:r>
        <w:t xml:space="preserve">— Resend (preferred), Postmark (fallback), SendGrid (alternative). Better deliverability + built-in bounce/complaint webhooks + suppression lists.</w:t>
      </w:r>
    </w:p>
    <w:p>
      <w:pPr>
        <w:pStyle w:val="FirstParagraph"/>
      </w:pPr>
      <w:r>
        <w:rPr>
          <w:b/>
          <w:bCs/>
        </w:rPr>
        <w:t xml:space="preserve">Mandatory features for every outbound email (V1):</w:t>
      </w:r>
    </w:p>
    <w:p>
      <w:pPr>
        <w:pStyle w:val="Compact"/>
        <w:numPr>
          <w:ilvl w:val="0"/>
          <w:numId w:val="1086"/>
        </w:numPr>
      </w:pPr>
      <w:r>
        <w:rPr>
          <w:b/>
          <w:bCs/>
        </w:rPr>
        <w:t xml:space="preserve">DKIM signing</w:t>
      </w:r>
      <w:r>
        <w:t xml:space="preserve"> </w:t>
      </w:r>
      <w:r>
        <w:t xml:space="preserve">(RFC 6376) via</w:t>
      </w:r>
      <w:r>
        <w:t xml:space="preserve"> </w:t>
      </w:r>
      <w:r>
        <w:rPr>
          <w:rStyle w:val="VerbatimChar"/>
        </w:rPr>
        <w:t xml:space="preserve">go-msgauth/dkim</w:t>
      </w:r>
      <w:r>
        <w:t xml:space="preserve">.</w:t>
      </w:r>
    </w:p>
    <w:p>
      <w:pPr>
        <w:pStyle w:val="Compact"/>
        <w:numPr>
          <w:ilvl w:val="0"/>
          <w:numId w:val="1086"/>
        </w:numPr>
      </w:pPr>
      <w:r>
        <w:rPr>
          <w:b/>
          <w:bCs/>
        </w:rPr>
        <w:t xml:space="preserve">List-Unsubscribe</w:t>
      </w:r>
      <w:r>
        <w:t xml:space="preserve"> </w:t>
      </w:r>
      <w:r>
        <w:t xml:space="preserve">(RFC 8058) —</w:t>
      </w:r>
      <w:r>
        <w:t xml:space="preserve"> </w:t>
      </w:r>
      <w:r>
        <w:rPr>
          <w:rStyle w:val="VerbatimChar"/>
        </w:rPr>
        <w:t xml:space="preserve">List-Unsubscribe: &lt;https://…&gt;, &lt;mailto:…&gt;</w:t>
      </w:r>
      <w:r>
        <w:t xml:space="preserve"> </w:t>
      </w:r>
      <w:r>
        <w:t xml:space="preserve">+</w:t>
      </w:r>
      <w:r>
        <w:t xml:space="preserve"> </w:t>
      </w:r>
      <w:r>
        <w:rPr>
          <w:rStyle w:val="VerbatimChar"/>
        </w:rPr>
        <w:t xml:space="preserve">List-Unsubscribe-Post: List-Unsubscribe=One-Click</w:t>
      </w:r>
      <w:r>
        <w:t xml:space="preserve">. DKIM-signed.</w:t>
      </w:r>
    </w:p>
    <w:p>
      <w:pPr>
        <w:pStyle w:val="Compact"/>
        <w:numPr>
          <w:ilvl w:val="0"/>
          <w:numId w:val="1086"/>
        </w:numPr>
      </w:pPr>
      <w:r>
        <w:rPr>
          <w:b/>
          <w:bCs/>
        </w:rPr>
        <w:t xml:space="preserve">Plain-text alternative</w:t>
      </w:r>
      <w:r>
        <w:t xml:space="preserve"> </w:t>
      </w:r>
      <w:r>
        <w:t xml:space="preserve">generated from the HTML body (MJML-rendered).</w:t>
      </w:r>
    </w:p>
    <w:p>
      <w:pPr>
        <w:pStyle w:val="Compact"/>
        <w:numPr>
          <w:ilvl w:val="0"/>
          <w:numId w:val="1086"/>
        </w:numPr>
      </w:pPr>
      <w:r>
        <w:rPr>
          <w:b/>
          <w:bCs/>
        </w:rPr>
        <w:t xml:space="preserve">Inline images</w:t>
      </w:r>
      <w:r>
        <w:t xml:space="preserve"> </w:t>
      </w:r>
      <w:r>
        <w:t xml:space="preserve">via</w:t>
      </w:r>
      <w:r>
        <w:t xml:space="preserve"> </w:t>
      </w:r>
      <w:r>
        <w:rPr>
          <w:rStyle w:val="VerbatimChar"/>
        </w:rPr>
        <w:t xml:space="preserve">Content-ID:</w:t>
      </w:r>
      <w:r>
        <w:t xml:space="preserve"> </w:t>
      </w:r>
      <w:r>
        <w:t xml:space="preserve">MIME parts (</w:t>
      </w:r>
      <w:r>
        <w:rPr>
          <w:rStyle w:val="VerbatimChar"/>
        </w:rPr>
        <w:t xml:space="preserve">cid:</w:t>
      </w:r>
      <w:r>
        <w:t xml:space="preserve"> </w:t>
      </w:r>
      <w:r>
        <w:t xml:space="preserve">references in HTML).</w:t>
      </w:r>
    </w:p>
    <w:p>
      <w:pPr>
        <w:pStyle w:val="Compact"/>
        <w:numPr>
          <w:ilvl w:val="0"/>
          <w:numId w:val="1086"/>
        </w:numPr>
      </w:pPr>
      <w:r>
        <w:rPr>
          <w:b/>
          <w:bCs/>
        </w:rPr>
        <w:t xml:space="preserve">Suppression list lookup</w:t>
      </w:r>
      <w:r>
        <w:t xml:space="preserve"> </w:t>
      </w:r>
      <w:r>
        <w:t xml:space="preserve">— consult</w:t>
      </w:r>
      <w:r>
        <w:t xml:space="preserve"> </w:t>
      </w:r>
      <w:r>
        <w:rPr>
          <w:rStyle w:val="VerbatimChar"/>
        </w:rPr>
        <w:t xml:space="preserve">email_suppressions</w:t>
      </w:r>
      <w:r>
        <w:t xml:space="preserve"> </w:t>
      </w:r>
      <w:r>
        <w:t xml:space="preserve">table before send; skip suppressed addresses and log to diary.</w:t>
      </w:r>
    </w:p>
    <w:p>
      <w:pPr>
        <w:pStyle w:val="FirstParagraph"/>
      </w:pPr>
      <w:r>
        <w:rPr>
          <w:b/>
          <w:bCs/>
        </w:rPr>
        <w:t xml:space="preserve">Bounce pipeline:</w:t>
      </w:r>
    </w:p>
    <w:p>
      <w:pPr>
        <w:pStyle w:val="Compact"/>
        <w:numPr>
          <w:ilvl w:val="0"/>
          <w:numId w:val="1087"/>
        </w:numPr>
      </w:pPr>
      <w:r>
        <w:t xml:space="preserve">Inbound mailbox parsed for RFC 3464 DSN parts, OR ESP webhook consumed for bounce/complaint/unsub events.</w:t>
      </w:r>
    </w:p>
    <w:p>
      <w:pPr>
        <w:pStyle w:val="Compact"/>
        <w:numPr>
          <w:ilvl w:val="0"/>
          <w:numId w:val="1087"/>
        </w:numPr>
      </w:pPr>
      <w:r>
        <w:t xml:space="preserve">Hard bounces, complaints, and manual unsubscribes write to</w:t>
      </w:r>
      <w:r>
        <w:t xml:space="preserve"> </w:t>
      </w:r>
      <w:r>
        <w:rPr>
          <w:rStyle w:val="VerbatimChar"/>
        </w:rPr>
        <w:t xml:space="preserve">email_suppressions</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email_suppressions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address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normalized lowercase</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'hard_bounce' | 'complaint' | 'unsubscribe'</w:t>
      </w:r>
      <w:r>
        <w:br/>
      </w:r>
      <w:r>
        <w:rPr>
          <w:rStyle w:val="NormalTok"/>
        </w:rPr>
        <w:t xml:space="preserve">    source_event UUID,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address)</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email_suppressions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email_suppressions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p>
    <w:p>
      <w:pPr>
        <w:pStyle w:val="FirstParagraph"/>
      </w:pPr>
      <w:r>
        <w:rPr>
          <w:b/>
          <w:bCs/>
        </w:rPr>
        <w:t xml:space="preserve">Doctor command</w:t>
      </w:r>
      <w:r>
        <w:t xml:space="preserve">:</w:t>
      </w:r>
      <w:r>
        <w:t xml:space="preserve"> </w:t>
      </w:r>
      <w:r>
        <w:rPr>
          <w:rStyle w:val="VerbatimChar"/>
        </w:rPr>
        <w:t xml:space="preserve">&lt;flavor&gt;herald doctor email</w:t>
      </w:r>
      <w:r>
        <w:t xml:space="preserve"> </w:t>
      </w:r>
      <w:r>
        <w:t xml:space="preserve">verifies SPF, DKIM, DMARC records for the configured sending domain at startup. Without correct DNS, Gmail/Yahoo's 2024 sender requirements quietly bin the mail.</w:t>
      </w:r>
    </w:p>
    <w:p>
      <w:pPr>
        <w:pStyle w:val="BodyText"/>
      </w:pPr>
      <w:r>
        <w:rPr>
          <w:b/>
          <w:bCs/>
        </w:rPr>
        <w:t xml:space="preserve">Templating</w:t>
      </w:r>
      <w:r>
        <w:t xml:space="preserve">: MJML (</w:t>
      </w:r>
      <w:r>
        <w:rPr>
          <w:rStyle w:val="VerbatimChar"/>
        </w:rPr>
        <w:t xml:space="preserve">&lt;mj-section&gt;</w:t>
      </w:r>
      <w:r>
        <w:t xml:space="preserve">,</w:t>
      </w:r>
      <w:r>
        <w:t xml:space="preserve"> </w:t>
      </w:r>
      <w:r>
        <w:rPr>
          <w:rStyle w:val="VerbatimChar"/>
        </w:rPr>
        <w:t xml:space="preserve">&lt;mj-column&gt;</w:t>
      </w:r>
      <w:r>
        <w:t xml:space="preserve">,</w:t>
      </w:r>
      <w:r>
        <w:t xml:space="preserve"> </w:t>
      </w:r>
      <w:r>
        <w:rPr>
          <w:rStyle w:val="VerbatimChar"/>
        </w:rPr>
        <w:t xml:space="preserve">&lt;mj-image&gt;</w:t>
      </w:r>
      <w:r>
        <w:t xml:space="preserve">,</w:t>
      </w:r>
      <w:r>
        <w:t xml:space="preserve"> </w:t>
      </w:r>
      <w:r>
        <w:rPr>
          <w:rStyle w:val="VerbatimChar"/>
        </w:rPr>
        <w:t xml:space="preserve">&lt;mj-button&gt;</w:t>
      </w:r>
      <w:r>
        <w:t xml:space="preserve">) compiled to inline-CSS HTML at</w:t>
      </w:r>
      <w:r>
        <w:t xml:space="preserve"> </w:t>
      </w:r>
      <w:r>
        <w:rPr>
          <w:b/>
          <w:bCs/>
        </w:rPr>
        <w:t xml:space="preserve">template-author time</w:t>
      </w:r>
      <w:r>
        <w:t xml:space="preserve"> </w:t>
      </w:r>
      <w:r>
        <w:t xml:space="preserve">(vendored MJML CLI; check in the compiled HTML alongside the</w:t>
      </w:r>
      <w:r>
        <w:t xml:space="preserve"> </w:t>
      </w:r>
      <w:r>
        <w:rPr>
          <w:rStyle w:val="VerbatimChar"/>
        </w:rPr>
        <w:t xml:space="preserve">.mjml</w:t>
      </w:r>
      <w:r>
        <w:t xml:space="preserve"> </w:t>
      </w:r>
      <w:r>
        <w:t xml:space="preserve">source). The compiled HTML then runs through</w:t>
      </w:r>
      <w:r>
        <w:t xml:space="preserve"> </w:t>
      </w:r>
      <w:r>
        <w:rPr>
          <w:rStyle w:val="VerbatimChar"/>
        </w:rPr>
        <w:t xml:space="preserve">html/template</w:t>
      </w:r>
      <w:r>
        <w:t xml:space="preserve"> </w:t>
      </w:r>
      <w:r>
        <w:t xml:space="preserve">for variable substitution at send time. No Node.js in the runtime container.</w:t>
      </w:r>
    </w:p>
    <w:p>
      <w:pPr>
        <w:pStyle w:val="BodyText"/>
      </w:pPr>
      <w:r>
        <w:rPr>
          <w:b/>
          <w:bCs/>
        </w:rPr>
        <w:t xml:space="preserve">Delivery evidence ceiling</w:t>
      </w:r>
      <w:r>
        <w:t xml:space="preserve">:</w:t>
      </w:r>
      <w:r>
        <w:t xml:space="preserve"> </w:t>
      </w:r>
      <w:r>
        <w:rPr>
          <w:rStyle w:val="VerbatimChar"/>
        </w:rPr>
        <w:t xml:space="preserve">Accepted</w:t>
      </w:r>
      <w:r>
        <w:t xml:space="preserve"> </w:t>
      </w:r>
      <w:r>
        <w:t xml:space="preserve">by default (relay 250 OK), upgradable to</w:t>
      </w:r>
      <w:r>
        <w:t xml:space="preserve"> </w:t>
      </w:r>
      <w:r>
        <w:rPr>
          <w:rStyle w:val="VerbatimChar"/>
        </w:rPr>
        <w:t xml:space="preserve">Delivered</w:t>
      </w:r>
      <w:r>
        <w:t xml:space="preserve"> </w:t>
      </w:r>
      <w:r>
        <w:t xml:space="preserve">by parsing DSN,</w:t>
      </w:r>
      <w:r>
        <w:t xml:space="preserve"> </w:t>
      </w:r>
      <w:r>
        <w:rPr>
          <w:rStyle w:val="VerbatimChar"/>
        </w:rPr>
        <w:t xml:space="preserve">Read</w:t>
      </w:r>
      <w:r>
        <w:t xml:space="preserve"> </w:t>
      </w:r>
      <w:r>
        <w:t xml:space="preserve">only when recipient voluntarily returns RFC 8098 MDN (rare).</w:t>
      </w:r>
    </w:p>
    <w:bookmarkEnd w:id="72"/>
    <w:bookmarkStart w:id="73" w:name="Xfd76eb6599d7ac05af5f9c3181a3e90dcc15a7a"/>
    <w:p>
      <w:pPr>
        <w:pStyle w:val="Heading3"/>
      </w:pPr>
      <w:r>
        <w:t xml:space="preserve">11.10 ntfy / Gotify</w:t>
      </w:r>
    </w:p>
    <w:p>
      <w:pPr>
        <w:pStyle w:val="FirstParagraph"/>
      </w:pPr>
      <w:r>
        <w:t xml:space="preserve">Per research Topic 3 (notification-platforms): adopt ntfy's wire model as both an</w:t>
      </w:r>
      <w:r>
        <w:t xml:space="preserve"> </w:t>
      </w:r>
      <w:r>
        <w:rPr>
          <w:b/>
          <w:bCs/>
        </w:rPr>
        <w:t xml:space="preserve">inbound ingest format</w:t>
      </w:r>
      <w:r>
        <w:t xml:space="preserve"> </w:t>
      </w:r>
      <w:r>
        <w:t xml:space="preserve">(alongside CloudEvents) and as a first-class outbound channel.</w:t>
      </w:r>
    </w:p>
    <w:p>
      <w:pPr>
        <w:pStyle w:val="Compact"/>
        <w:numPr>
          <w:ilvl w:val="0"/>
          <w:numId w:val="1088"/>
        </w:numPr>
      </w:pPr>
      <w:r>
        <w:t xml:space="preserve">Map:</w:t>
      </w:r>
      <w:r>
        <w:t xml:space="preserve"> </w:t>
      </w:r>
      <w:r>
        <w:rPr>
          <w:rStyle w:val="VerbatimChar"/>
        </w:rPr>
        <w:t xml:space="preserve">X-Priority</w:t>
      </w:r>
      <w:r>
        <w:t xml:space="preserve"> </w:t>
      </w:r>
      <w:r>
        <w:t xml:space="preserve">(1–5) → Herald priority enum;</w:t>
      </w:r>
      <w:r>
        <w:t xml:space="preserve"> </w:t>
      </w:r>
      <w:r>
        <w:rPr>
          <w:rStyle w:val="VerbatimChar"/>
        </w:rPr>
        <w:t xml:space="preserve">X-Tags</w:t>
      </w:r>
      <w:r>
        <w:t xml:space="preserve"> </w:t>
      </w:r>
      <w:r>
        <w:t xml:space="preserve">→ Herald tags;</w:t>
      </w:r>
      <w:r>
        <w:t xml:space="preserve"> </w:t>
      </w:r>
      <w:r>
        <w:rPr>
          <w:rStyle w:val="VerbatimChar"/>
        </w:rPr>
        <w:t xml:space="preserve">X-Click</w:t>
      </w:r>
      <w:r>
        <w:t xml:space="preserve"> </w:t>
      </w:r>
      <w:r>
        <w:t xml:space="preserve">→ action URL;</w:t>
      </w:r>
      <w:r>
        <w:t xml:space="preserve"> </w:t>
      </w:r>
      <w:r>
        <w:rPr>
          <w:rStyle w:val="VerbatimChar"/>
        </w:rPr>
        <w:t xml:space="preserve">X-Actions</w:t>
      </w:r>
      <w:r>
        <w:t xml:space="preserve"> </w:t>
      </w:r>
      <w:r>
        <w:t xml:space="preserve">(view/http/broadcast/copy) → Herald</w:t>
      </w:r>
      <w:r>
        <w:t xml:space="preserve"> </w:t>
      </w:r>
      <w:r>
        <w:rPr>
          <w:rStyle w:val="VerbatimChar"/>
        </w:rPr>
        <w:t xml:space="preserve">Action</w:t>
      </w:r>
      <w:r>
        <w:t xml:space="preserve"> </w:t>
      </w:r>
      <w:r>
        <w:t xml:space="preserve">schema;</w:t>
      </w:r>
      <w:r>
        <w:t xml:space="preserve"> </w:t>
      </w:r>
      <w:r>
        <w:rPr>
          <w:rStyle w:val="VerbatimChar"/>
        </w:rPr>
        <w:t xml:space="preserve">X-Attach</w:t>
      </w:r>
      <w:r>
        <w:t xml:space="preserve">/PUT body → attachment.</w:t>
      </w:r>
    </w:p>
    <w:p>
      <w:pPr>
        <w:pStyle w:val="Compact"/>
        <w:numPr>
          <w:ilvl w:val="0"/>
          <w:numId w:val="1088"/>
        </w:numPr>
      </w:pPr>
      <w:r>
        <w:rPr>
          <w:b/>
          <w:bCs/>
        </w:rPr>
        <w:t xml:space="preserve">Gotify</w:t>
      </w:r>
      <w:r>
        <w:t xml:space="preserve"> </w:t>
      </w:r>
      <w:r>
        <w:t xml:space="preserve">application/client token split: application token authenticates publishers; client token authenticates subscribers; both revocable independently.</w:t>
      </w:r>
    </w:p>
    <w:p>
      <w:pPr>
        <w:pStyle w:val="Compact"/>
        <w:numPr>
          <w:ilvl w:val="0"/>
          <w:numId w:val="1088"/>
        </w:numPr>
      </w:pPr>
      <w:r>
        <w:rPr>
          <w:b/>
          <w:bCs/>
        </w:rPr>
        <w:t xml:space="preserve">V1</w:t>
      </w:r>
      <w:r>
        <w:t xml:space="preserve">: send to ntfy/gotify topic with priority + tags + attachment.</w:t>
      </w:r>
    </w:p>
    <w:p>
      <w:pPr>
        <w:pStyle w:val="Compact"/>
        <w:numPr>
          <w:ilvl w:val="0"/>
          <w:numId w:val="1088"/>
        </w:numPr>
      </w:pPr>
      <w:r>
        <w:rPr>
          <w:b/>
          <w:bCs/>
        </w:rPr>
        <w:t xml:space="preserve">V2 advanced</w:t>
      </w:r>
      <w:r>
        <w:t xml:space="preserve">: receive via WebSocket / SSE for live updates.</w:t>
      </w:r>
    </w:p>
    <w:bookmarkEnd w:id="73"/>
    <w:bookmarkStart w:id="74" w:name="Xcab1a975f58820f480060dd0d180d4a008af66f"/>
    <w:p>
      <w:pPr>
        <w:pStyle w:val="Heading3"/>
      </w:pPr>
      <w:r>
        <w:t xml:space="preserve">11.11 Generic outbound webhook</w:t>
      </w:r>
    </w:p>
    <w:p>
      <w:pPr>
        <w:pStyle w:val="FirstParagraph"/>
      </w:pPr>
      <w:r>
        <w:t xml:space="preserve">Adapter</w:t>
      </w:r>
      <w:r>
        <w:t xml:space="preserve"> </w:t>
      </w:r>
      <w:r>
        <w:rPr>
          <w:rStyle w:val="VerbatimChar"/>
        </w:rPr>
        <w:t xml:space="preserve">webhook://&lt;url&gt;?secret=&lt;hmac&gt;&amp;format=&lt;cloudevent|json|form&gt;</w:t>
      </w:r>
      <w:r>
        <w:t xml:space="preserve">:</w:t>
      </w:r>
    </w:p>
    <w:p>
      <w:pPr>
        <w:pStyle w:val="Compact"/>
        <w:numPr>
          <w:ilvl w:val="0"/>
          <w:numId w:val="1089"/>
        </w:numPr>
      </w:pPr>
      <w:r>
        <w:t xml:space="preserve">Sends Herald events as CloudEvents (binary or structured mode), or as plain JSON, or as form-encoded — chosen by query param.</w:t>
      </w:r>
    </w:p>
    <w:p>
      <w:pPr>
        <w:pStyle w:val="Compact"/>
        <w:numPr>
          <w:ilvl w:val="0"/>
          <w:numId w:val="1089"/>
        </w:numPr>
      </w:pPr>
      <w:r>
        <w:t xml:space="preserve">HMAC-signs outbound requests (</w:t>
      </w:r>
      <w:r>
        <w:rPr>
          <w:rStyle w:val="VerbatimChar"/>
        </w:rPr>
        <w:t xml:space="preserve">Webhook-Signature</w:t>
      </w:r>
      <w:r>
        <w:t xml:space="preserve"> </w:t>
      </w:r>
      <w:r>
        <w:t xml:space="preserve">header) so receiving side can verify.</w:t>
      </w:r>
    </w:p>
    <w:p>
      <w:pPr>
        <w:pStyle w:val="Compact"/>
        <w:numPr>
          <w:ilvl w:val="0"/>
          <w:numId w:val="1089"/>
        </w:numPr>
      </w:pPr>
      <w:r>
        <w:t xml:space="preserve">Retries per §5.4.</w:t>
      </w:r>
    </w:p>
    <w:bookmarkEnd w:id="74"/>
    <w:bookmarkStart w:id="75" w:name="X07d823d53c8ec9a6cdd33fcb306b233bf1416e0"/>
    <w:p>
      <w:pPr>
        <w:pStyle w:val="Heading3"/>
      </w:pPr>
      <w:r>
        <w:t xml:space="preserve">11.12 Diary (Markdown + PDF + HTML)</w:t>
      </w:r>
    </w:p>
    <w:p>
      <w:pPr>
        <w:pStyle w:val="FirstParagraph"/>
      </w:pPr>
      <w:r>
        <w:t xml:space="preserve">See §19 for full schema and sync strategy.</w:t>
      </w:r>
    </w:p>
    <w:bookmarkEnd w:id="75"/>
    <w:bookmarkStart w:id="76" w:name="X0f18d59c062a0c0aed74d9ea53cb4db1866eac2"/>
    <w:p>
      <w:pPr>
        <w:pStyle w:val="Heading3"/>
      </w:pPr>
      <w:r>
        <w:t xml:space="preserve">11.13 Feature matrix summary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Channel</w:t>
            </w:r>
          </w:p>
        </w:tc>
        <w:tc>
          <w:tcPr/>
          <w:p>
            <w:pPr>
              <w:pStyle w:val="Compact"/>
            </w:pPr>
            <w:r>
              <w:t xml:space="preserve">Text</w:t>
            </w:r>
          </w:p>
        </w:tc>
        <w:tc>
          <w:tcPr/>
          <w:p>
            <w:pPr>
              <w:pStyle w:val="Compact"/>
            </w:pPr>
            <w:r>
              <w:t xml:space="preserve">Markdown</w:t>
            </w:r>
          </w:p>
        </w:tc>
        <w:tc>
          <w:tcPr/>
          <w:p>
            <w:pPr>
              <w:pStyle w:val="Compact"/>
            </w:pPr>
            <w:r>
              <w:t xml:space="preserve">Attachments</w:t>
            </w:r>
          </w:p>
        </w:tc>
        <w:tc>
          <w:tcPr/>
          <w:p>
            <w:pPr>
              <w:pStyle w:val="Compact"/>
            </w:pPr>
            <w:r>
              <w:t xml:space="preserve">Threads</w:t>
            </w:r>
          </w:p>
        </w:tc>
        <w:tc>
          <w:tcPr/>
          <w:p>
            <w:pPr>
              <w:pStyle w:val="Compact"/>
            </w:pPr>
            <w:r>
              <w:t xml:space="preserve">Interactive buttons</w:t>
            </w:r>
          </w:p>
        </w:tc>
        <w:tc>
          <w:tcPr/>
          <w:p>
            <w:pPr>
              <w:pStyle w:val="Compact"/>
            </w:pPr>
            <w:r>
              <w:t xml:space="preserve">Signed-source verify</w:t>
            </w:r>
          </w:p>
        </w:tc>
        <w:tc>
          <w:tcPr/>
          <w:p>
            <w:pPr>
              <w:pStyle w:val="Compact"/>
            </w:pPr>
            <w:r>
              <w:t xml:space="preserve">Delivery ceiling</w:t>
            </w:r>
          </w:p>
        </w:tc>
      </w:tr>
      <w:tr>
        <w:tc>
          <w:tcPr/>
          <w:p>
            <w:pPr>
              <w:pStyle w:val="Compact"/>
            </w:pPr>
            <w:r>
              <w:t xml:space="preserve">Telegram</w:t>
            </w:r>
          </w:p>
        </w:tc>
        <w:tc>
          <w:tcPr/>
          <w:p>
            <w:pPr>
              <w:pStyle w:val="Compact"/>
            </w:pPr>
            <w:r>
              <w:t xml:space="preserve">✓</w:t>
            </w:r>
          </w:p>
        </w:tc>
        <w:tc>
          <w:tcPr/>
          <w:p>
            <w:pPr>
              <w:pStyle w:val="Compact"/>
            </w:pPr>
            <w:r>
              <w:t xml:space="preserve">MarkdownV2 / HTML</w:t>
            </w:r>
          </w:p>
        </w:tc>
        <w:tc>
          <w:tcPr/>
          <w:p>
            <w:pPr>
              <w:pStyle w:val="Compact"/>
            </w:pPr>
            <w:r>
              <w:t xml:space="preserve">✓</w:t>
            </w:r>
          </w:p>
        </w:tc>
        <w:tc>
          <w:tcPr/>
          <w:p>
            <w:pPr>
              <w:pStyle w:val="Compact"/>
            </w:pPr>
            <w:r>
              <w:t xml:space="preserve">forum topic_id</w:t>
            </w:r>
          </w:p>
        </w:tc>
        <w:tc>
          <w:tcPr/>
          <w:p>
            <w:pPr>
              <w:pStyle w:val="Compact"/>
            </w:pPr>
            <w:r>
              <w:t xml:space="preserve">✓ V1 url, V2 callback</w:t>
            </w:r>
          </w:p>
        </w:tc>
        <w:tc>
          <w:tcPr/>
          <w:p>
            <w:pPr>
              <w:pStyle w:val="Compact"/>
            </w:pPr>
            <w:r>
              <w:t xml:space="preserve">secret_token</w:t>
            </w:r>
          </w:p>
        </w:tc>
        <w:tc>
          <w:tcPr/>
          <w:p>
            <w:pPr>
              <w:pStyle w:val="Compact"/>
            </w:pPr>
            <w:r>
              <w:t xml:space="preserve">Routed (Read via Business)</w:t>
            </w:r>
          </w:p>
        </w:tc>
      </w:tr>
      <w:tr>
        <w:tc>
          <w:tcPr/>
          <w:p>
            <w:pPr>
              <w:pStyle w:val="Compact"/>
            </w:pPr>
            <w:r>
              <w:t xml:space="preserve">Max</w:t>
            </w:r>
          </w:p>
        </w:tc>
        <w:tc>
          <w:tcPr/>
          <w:p>
            <w:pPr>
              <w:pStyle w:val="Compact"/>
            </w:pPr>
            <w:r>
              <w:t xml:space="preserve">✓</w:t>
            </w:r>
          </w:p>
        </w:tc>
        <w:tc>
          <w:tcPr/>
          <w:p>
            <w:pPr>
              <w:pStyle w:val="Compact"/>
            </w:pPr>
            <w:r>
              <w:t xml:space="preserve">platform-specific</w:t>
            </w:r>
          </w:p>
        </w:tc>
        <w:tc>
          <w:tcPr/>
          <w:p>
            <w:pPr>
              <w:pStyle w:val="Compact"/>
            </w:pPr>
            <w:r>
              <w:t xml:space="preserve">✓</w:t>
            </w:r>
          </w:p>
        </w:tc>
        <w:tc>
          <w:tcPr/>
          <w:p>
            <w:pPr>
              <w:pStyle w:val="Compact"/>
            </w:pPr>
            <w:r>
              <w:t xml:space="preserve">V2</w:t>
            </w:r>
          </w:p>
        </w:tc>
        <w:tc>
          <w:tcPr/>
          <w:p>
            <w:pPr>
              <w:pStyle w:val="Compact"/>
            </w:pPr>
            <w:r>
              <w:t xml:space="preserve">V2</w:t>
            </w:r>
          </w:p>
        </w:tc>
        <w:tc>
          <w:tcPr/>
          <w:p>
            <w:pPr>
              <w:pStyle w:val="Compact"/>
            </w:pPr>
            <w:r>
              <w:t xml:space="preserve">tba</w:t>
            </w:r>
          </w:p>
        </w:tc>
        <w:tc>
          <w:tcPr/>
          <w:p>
            <w:pPr>
              <w:pStyle w:val="Compact"/>
            </w:pPr>
            <w:r>
              <w:t xml:space="preserve">Routed</w:t>
            </w:r>
          </w:p>
        </w:tc>
      </w:tr>
      <w:tr>
        <w:tc>
          <w:tcPr/>
          <w:p>
            <w:pPr>
              <w:pStyle w:val="Compact"/>
            </w:pPr>
            <w:r>
              <w:t xml:space="preserve">Slack</w:t>
            </w:r>
          </w:p>
        </w:tc>
        <w:tc>
          <w:tcPr/>
          <w:p>
            <w:pPr>
              <w:pStyle w:val="Compact"/>
            </w:pPr>
            <w:r>
              <w:t xml:space="preserve">✓</w:t>
            </w:r>
          </w:p>
        </w:tc>
        <w:tc>
          <w:tcPr/>
          <w:p>
            <w:pPr>
              <w:pStyle w:val="Compact"/>
            </w:pPr>
            <w:r>
              <w:t xml:space="preserve">Block Kit</w:t>
            </w:r>
          </w:p>
        </w:tc>
        <w:tc>
          <w:tcPr/>
          <w:p>
            <w:pPr>
              <w:pStyle w:val="Compact"/>
            </w:pPr>
            <w:r>
              <w:t xml:space="preserve">✓</w:t>
            </w:r>
          </w:p>
        </w:tc>
        <w:tc>
          <w:tcPr/>
          <w:p>
            <w:pPr>
              <w:pStyle w:val="Compact"/>
            </w:pPr>
            <w:r>
              <w:t xml:space="preserve">thread_ts</w:t>
            </w:r>
          </w:p>
        </w:tc>
        <w:tc>
          <w:tcPr/>
          <w:p>
            <w:pPr>
              <w:pStyle w:val="Compact"/>
            </w:pPr>
            <w:r>
              <w:t xml:space="preserve">✓ V1 url, V2 callback</w:t>
            </w:r>
          </w:p>
        </w:tc>
        <w:tc>
          <w:tcPr/>
          <w:p>
            <w:pPr>
              <w:pStyle w:val="Compact"/>
            </w:pPr>
            <w:r>
              <w:t xml:space="preserve">X-Slack-Signature</w:t>
            </w:r>
          </w:p>
        </w:tc>
        <w:tc>
          <w:tcPr/>
          <w:p>
            <w:pPr>
              <w:pStyle w:val="Compact"/>
            </w:pPr>
            <w:r>
              <w:t xml:space="preserve">Routed</w:t>
            </w:r>
          </w:p>
        </w:tc>
      </w:tr>
      <w:tr>
        <w:tc>
          <w:tcPr/>
          <w:p>
            <w:pPr>
              <w:pStyle w:val="Compact"/>
            </w:pPr>
            <w:r>
              <w:t xml:space="preserve">Discord</w:t>
            </w:r>
          </w:p>
        </w:tc>
        <w:tc>
          <w:tcPr/>
          <w:p>
            <w:pPr>
              <w:pStyle w:val="Compact"/>
            </w:pPr>
            <w:r>
              <w:t xml:space="preserve">✓</w:t>
            </w:r>
          </w:p>
        </w:tc>
        <w:tc>
          <w:tcPr/>
          <w:p>
            <w:pPr>
              <w:pStyle w:val="Compact"/>
            </w:pPr>
            <w:r>
              <w:t xml:space="preserve">embeds</w:t>
            </w:r>
          </w:p>
        </w:tc>
        <w:tc>
          <w:tcPr/>
          <w:p>
            <w:pPr>
              <w:pStyle w:val="Compact"/>
            </w:pPr>
            <w:r>
              <w:t xml:space="preserve">✓</w:t>
            </w:r>
          </w:p>
        </w:tc>
        <w:tc>
          <w:tcPr/>
          <w:p>
            <w:pPr>
              <w:pStyle w:val="Compact"/>
            </w:pPr>
            <w:r>
              <w:t xml:space="preserve">thread_id</w:t>
            </w:r>
          </w:p>
        </w:tc>
        <w:tc>
          <w:tcPr/>
          <w:p>
            <w:pPr>
              <w:pStyle w:val="Compact"/>
            </w:pPr>
            <w:r>
              <w:t xml:space="preserve">webhook url, bot components</w:t>
            </w:r>
          </w:p>
        </w:tc>
        <w:tc>
          <w:tcPr/>
          <w:p>
            <w:pPr>
              <w:pStyle w:val="Compact"/>
            </w:pPr>
            <w:r>
              <w:t xml:space="preserve">webhook URL secrecy</w:t>
            </w:r>
          </w:p>
        </w:tc>
        <w:tc>
          <w:tcPr/>
          <w:p>
            <w:pPr>
              <w:pStyle w:val="Compact"/>
            </w:pPr>
            <w:r>
              <w:t xml:space="preserve">Routed</w:t>
            </w:r>
          </w:p>
        </w:tc>
      </w:tr>
      <w:tr>
        <w:tc>
          <w:tcPr/>
          <w:p>
            <w:pPr>
              <w:pStyle w:val="Compact"/>
            </w:pPr>
            <w:r>
              <w:t xml:space="preserve">MS Teams</w:t>
            </w:r>
          </w:p>
        </w:tc>
        <w:tc>
          <w:tcPr/>
          <w:p>
            <w:pPr>
              <w:pStyle w:val="Compact"/>
            </w:pPr>
            <w:r>
              <w:t xml:space="preserve">✓</w:t>
            </w:r>
          </w:p>
        </w:tc>
        <w:tc>
          <w:tcPr/>
          <w:p>
            <w:pPr>
              <w:pStyle w:val="Compact"/>
            </w:pPr>
            <w:r>
              <w:t xml:space="preserve">Adaptive Card</w:t>
            </w:r>
          </w:p>
        </w:tc>
        <w:tc>
          <w:tcPr/>
          <w:p>
            <w:pPr>
              <w:pStyle w:val="Compact"/>
            </w:pPr>
            <w:r>
              <w:t xml:space="preserve">inline</w:t>
            </w:r>
          </w:p>
        </w:tc>
        <w:tc>
          <w:tcPr/>
          <w:p>
            <w:pPr>
              <w:pStyle w:val="Compact"/>
            </w:pPr>
            <w:r>
              <w:t xml:space="preserve">conv references</w:t>
            </w:r>
          </w:p>
        </w:tc>
        <w:tc>
          <w:tcPr/>
          <w:p>
            <w:pPr>
              <w:pStyle w:val="Compact"/>
            </w:pPr>
            <w:r>
              <w:t xml:space="preserve">OpenUrl / Action.Execute</w:t>
            </w:r>
          </w:p>
        </w:tc>
        <w:tc>
          <w:tcPr/>
          <w:p>
            <w:pPr>
              <w:pStyle w:val="Compact"/>
            </w:pPr>
            <w:r>
              <w:t xml:space="preserve">webhook secret</w:t>
            </w:r>
          </w:p>
        </w:tc>
        <w:tc>
          <w:tcPr/>
          <w:p>
            <w:pPr>
              <w:pStyle w:val="Compact"/>
            </w:pPr>
            <w:r>
              <w:t xml:space="preserve">Routed</w:t>
            </w:r>
          </w:p>
        </w:tc>
      </w:tr>
      <w:tr>
        <w:tc>
          <w:tcPr/>
          <w:p>
            <w:pPr>
              <w:pStyle w:val="Compact"/>
            </w:pPr>
            <w:r>
              <w:t xml:space="preserve">Lark</w:t>
            </w:r>
          </w:p>
        </w:tc>
        <w:tc>
          <w:tcPr/>
          <w:p>
            <w:pPr>
              <w:pStyle w:val="Compact"/>
            </w:pPr>
            <w:r>
              <w:t xml:space="preserve">✓</w:t>
            </w:r>
          </w:p>
        </w:tc>
        <w:tc>
          <w:tcPr/>
          <w:p>
            <w:pPr>
              <w:pStyle w:val="Compact"/>
            </w:pPr>
            <w:r>
              <w:t xml:space="preserve">rich card</w:t>
            </w:r>
          </w:p>
        </w:tc>
        <w:tc>
          <w:tcPr/>
          <w:p>
            <w:pPr>
              <w:pStyle w:val="Compact"/>
            </w:pPr>
            <w:r>
              <w:t xml:space="preserve">✓</w:t>
            </w:r>
          </w:p>
        </w:tc>
        <w:tc>
          <w:tcPr/>
          <w:p>
            <w:pPr>
              <w:pStyle w:val="Compact"/>
            </w:pPr>
            <w:r>
              <w:t xml:space="preserve">V2</w:t>
            </w:r>
          </w:p>
        </w:tc>
        <w:tc>
          <w:tcPr/>
          <w:p>
            <w:pPr>
              <w:pStyle w:val="Compact"/>
            </w:pPr>
            <w:r>
              <w:t xml:space="preserve">interactive card</w:t>
            </w:r>
          </w:p>
        </w:tc>
        <w:tc>
          <w:tcPr/>
          <w:p>
            <w:pPr>
              <w:pStyle w:val="Compact"/>
            </w:pPr>
            <w:r>
              <w:t xml:space="preserve">event subscription</w:t>
            </w:r>
          </w:p>
        </w:tc>
        <w:tc>
          <w:tcPr/>
          <w:p>
            <w:pPr>
              <w:pStyle w:val="Compact"/>
            </w:pPr>
            <w:r>
              <w:t xml:space="preserve">Routed</w:t>
            </w:r>
          </w:p>
        </w:tc>
      </w:tr>
      <w:tr>
        <w:tc>
          <w:tcPr/>
          <w:p>
            <w:pPr>
              <w:pStyle w:val="Compact"/>
            </w:pPr>
            <w:r>
              <w:t xml:space="preserve">WhatsApp</w:t>
            </w:r>
          </w:p>
        </w:tc>
        <w:tc>
          <w:tcPr/>
          <w:p>
            <w:pPr>
              <w:pStyle w:val="Compact"/>
            </w:pPr>
            <w:r>
              <w:t xml:space="preserve">✓</w:t>
            </w:r>
          </w:p>
        </w:tc>
        <w:tc>
          <w:tcPr/>
          <w:p>
            <w:pPr>
              <w:pStyle w:val="Compact"/>
            </w:pPr>
            <w:r>
              <w:t xml:space="preserve">text/template</w:t>
            </w:r>
          </w:p>
        </w:tc>
        <w:tc>
          <w:tcPr/>
          <w:p>
            <w:pPr>
              <w:pStyle w:val="Compact"/>
            </w:pPr>
            <w:r>
              <w:t xml:space="preserve">✓ (Cloud API)</w:t>
            </w:r>
          </w:p>
        </w:tc>
        <w:tc>
          <w:tcPr/>
          <w:p>
            <w:pPr>
              <w:pStyle w:val="Compact"/>
            </w:pPr>
            <w:r>
              <w:t xml:space="preserve">conversation window</w:t>
            </w:r>
          </w:p>
        </w:tc>
        <w:tc>
          <w:tcPr/>
          <w:p>
            <w:pPr>
              <w:pStyle w:val="Compact"/>
            </w:pPr>
            <w:r>
              <w:t xml:space="preserve">Cloud API templates</w:t>
            </w:r>
          </w:p>
        </w:tc>
        <w:tc>
          <w:tcPr/>
          <w:p>
            <w:pPr>
              <w:pStyle w:val="Compact"/>
            </w:pPr>
            <w:r>
              <w:t xml:space="preserve">Twilio signing / Meta token</w:t>
            </w:r>
          </w:p>
        </w:tc>
        <w:tc>
          <w:tcPr/>
          <w:p>
            <w:pPr>
              <w:pStyle w:val="Compact"/>
            </w:pPr>
            <w:r>
              <w:t xml:space="preserve">Routed</w:t>
            </w:r>
          </w:p>
        </w:tc>
      </w:tr>
      <w:tr>
        <w:tc>
          <w:tcPr/>
          <w:p>
            <w:pPr>
              <w:pStyle w:val="Compact"/>
            </w:pPr>
            <w:r>
              <w:t xml:space="preserve">Viber</w:t>
            </w:r>
          </w:p>
        </w:tc>
        <w:tc>
          <w:tcPr/>
          <w:p>
            <w:pPr>
              <w:pStyle w:val="Compact"/>
            </w:pPr>
            <w:r>
              <w:t xml:space="preserve">✓</w:t>
            </w:r>
          </w:p>
        </w:tc>
        <w:tc>
          <w:tcPr/>
          <w:p>
            <w:pPr>
              <w:pStyle w:val="Compact"/>
            </w:pPr>
            <w:r>
              <w:t xml:space="preserve">rich-media</w:t>
            </w:r>
          </w:p>
        </w:tc>
        <w:tc>
          <w:tcPr/>
          <w:p>
            <w:pPr>
              <w:pStyle w:val="Compact"/>
            </w:pPr>
            <w:r>
              <w:t xml:space="preserve">✓</w:t>
            </w:r>
          </w:p>
        </w:tc>
        <w:tc>
          <w:tcPr/>
          <w:p>
            <w:pPr>
              <w:pStyle w:val="Compact"/>
            </w:pPr>
            <w:r>
              <w:t xml:space="preserve">—</w:t>
            </w:r>
          </w:p>
        </w:tc>
        <w:tc>
          <w:tcPr/>
          <w:p>
            <w:pPr>
              <w:pStyle w:val="Compact"/>
            </w:pPr>
            <w:r>
              <w:t xml:space="preserve">rich-media keyboard</w:t>
            </w:r>
          </w:p>
        </w:tc>
        <w:tc>
          <w:tcPr/>
          <w:p>
            <w:pPr>
              <w:pStyle w:val="Compact"/>
            </w:pPr>
            <w:r>
              <w:t xml:space="preserve">sig param</w:t>
            </w:r>
          </w:p>
        </w:tc>
        <w:tc>
          <w:tcPr/>
          <w:p>
            <w:pPr>
              <w:pStyle w:val="Compact"/>
            </w:pPr>
            <w:r>
              <w:t xml:space="preserve">Routed</w:t>
            </w:r>
          </w:p>
        </w:tc>
      </w:tr>
      <w:tr>
        <w:tc>
          <w:tcPr/>
          <w:p>
            <w:pPr>
              <w:pStyle w:val="Compact"/>
            </w:pPr>
            <w:r>
              <w:t xml:space="preserve">Email</w:t>
            </w:r>
          </w:p>
        </w:tc>
        <w:tc>
          <w:tcPr/>
          <w:p>
            <w:pPr>
              <w:pStyle w:val="Compact"/>
            </w:pPr>
            <w:r>
              <w:t xml:space="preserve">✓</w:t>
            </w:r>
          </w:p>
        </w:tc>
        <w:tc>
          <w:tcPr/>
          <w:p>
            <w:pPr>
              <w:pStyle w:val="Compact"/>
            </w:pPr>
            <w:r>
              <w:t xml:space="preserve">MJML→HTML</w:t>
            </w:r>
          </w:p>
        </w:tc>
        <w:tc>
          <w:tcPr/>
          <w:p>
            <w:pPr>
              <w:pStyle w:val="Compact"/>
            </w:pPr>
            <w:r>
              <w:t xml:space="preserve">✓ (MIME)</w:t>
            </w:r>
          </w:p>
        </w:tc>
        <w:tc>
          <w:tcPr/>
          <w:p>
            <w:pPr>
              <w:pStyle w:val="Compact"/>
            </w:pPr>
            <w:r>
              <w:t xml:space="preserve">In-Reply-To/References</w:t>
            </w:r>
          </w:p>
        </w:tc>
        <w:tc>
          <w:tcPr/>
          <w:p>
            <w:pPr>
              <w:pStyle w:val="Compact"/>
            </w:pPr>
            <w:r>
              <w:t xml:space="preserve">url buttons only</w:t>
            </w:r>
          </w:p>
        </w:tc>
        <w:tc>
          <w:tcPr/>
          <w:p>
            <w:pPr>
              <w:pStyle w:val="Compact"/>
            </w:pPr>
            <w:r>
              <w:t xml:space="preserve">DKIM/SPF/DMARC</w:t>
            </w:r>
          </w:p>
        </w:tc>
        <w:tc>
          <w:tcPr/>
          <w:p>
            <w:pPr>
              <w:pStyle w:val="Compact"/>
            </w:pPr>
            <w:r>
              <w:t xml:space="preserve">Accepted→Delivered→Read</w:t>
            </w:r>
          </w:p>
        </w:tc>
      </w:tr>
      <w:tr>
        <w:tc>
          <w:tcPr/>
          <w:p>
            <w:pPr>
              <w:pStyle w:val="Compact"/>
            </w:pPr>
            <w:r>
              <w:t xml:space="preserve">ntfy</w:t>
            </w:r>
          </w:p>
        </w:tc>
        <w:tc>
          <w:tcPr/>
          <w:p>
            <w:pPr>
              <w:pStyle w:val="Compact"/>
            </w:pPr>
            <w:r>
              <w:t xml:space="preserve">✓</w:t>
            </w:r>
          </w:p>
        </w:tc>
        <w:tc>
          <w:tcPr/>
          <w:p>
            <w:pPr>
              <w:pStyle w:val="Compact"/>
            </w:pPr>
            <w:r>
              <w:t xml:space="preserve">X-Markdown</w:t>
            </w:r>
          </w:p>
        </w:tc>
        <w:tc>
          <w:tcPr/>
          <w:p>
            <w:pPr>
              <w:pStyle w:val="Compact"/>
            </w:pPr>
            <w:r>
              <w:t xml:space="preserve">✓</w:t>
            </w:r>
          </w:p>
        </w:tc>
        <w:tc>
          <w:tcPr/>
          <w:p>
            <w:pPr>
              <w:pStyle w:val="Compact"/>
            </w:pPr>
            <w:r>
              <w:t xml:space="preserve">—</w:t>
            </w:r>
          </w:p>
        </w:tc>
        <w:tc>
          <w:tcPr/>
          <w:p>
            <w:pPr>
              <w:pStyle w:val="Compact"/>
            </w:pPr>
            <w:r>
              <w:t xml:space="preserve">X-Actions</w:t>
            </w:r>
          </w:p>
        </w:tc>
        <w:tc>
          <w:tcPr/>
          <w:p>
            <w:pPr>
              <w:pStyle w:val="Compact"/>
            </w:pPr>
            <w:r>
              <w:t xml:space="preserve">basic auth / token</w:t>
            </w:r>
          </w:p>
        </w:tc>
        <w:tc>
          <w:tcPr/>
          <w:p>
            <w:pPr>
              <w:pStyle w:val="Compact"/>
            </w:pPr>
            <w:r>
              <w:t xml:space="preserve">Routed</w:t>
            </w:r>
          </w:p>
        </w:tc>
      </w:tr>
      <w:tr>
        <w:tc>
          <w:tcPr/>
          <w:p>
            <w:pPr>
              <w:pStyle w:val="Compact"/>
            </w:pPr>
            <w:r>
              <w:t xml:space="preserve">Gotify</w:t>
            </w:r>
          </w:p>
        </w:tc>
        <w:tc>
          <w:tcPr/>
          <w:p>
            <w:pPr>
              <w:pStyle w:val="Compact"/>
            </w:pPr>
            <w:r>
              <w:t xml:space="preserve">✓</w:t>
            </w:r>
          </w:p>
        </w:tc>
        <w:tc>
          <w:tcPr/>
          <w:p>
            <w:pPr>
              <w:pStyle w:val="Compact"/>
            </w:pPr>
            <w:r>
              <w:t xml:space="preserve">extras.client::display</w:t>
            </w:r>
          </w:p>
        </w:tc>
        <w:tc>
          <w:tcPr/>
          <w:p>
            <w:pPr>
              <w:pStyle w:val="Compact"/>
            </w:pPr>
            <w:r>
              <w:t xml:space="preserve">✓</w:t>
            </w:r>
          </w:p>
        </w:tc>
        <w:tc>
          <w:tcPr/>
          <w:p>
            <w:pPr>
              <w:pStyle w:val="Compact"/>
            </w:pPr>
            <w:r>
              <w:t xml:space="preserve">—</w:t>
            </w:r>
          </w:p>
        </w:tc>
        <w:tc>
          <w:tcPr/>
          <w:p>
            <w:pPr>
              <w:pStyle w:val="Compact"/>
            </w:pPr>
            <w:r>
              <w:t xml:space="preserve">extras actions</w:t>
            </w:r>
          </w:p>
        </w:tc>
        <w:tc>
          <w:tcPr/>
          <w:p>
            <w:pPr>
              <w:pStyle w:val="Compact"/>
            </w:pPr>
            <w:r>
              <w:t xml:space="preserve">bearer token</w:t>
            </w:r>
          </w:p>
        </w:tc>
        <w:tc>
          <w:tcPr/>
          <w:p>
            <w:pPr>
              <w:pStyle w:val="Compact"/>
            </w:pPr>
            <w:r>
              <w:t xml:space="preserve">Routed</w:t>
            </w:r>
          </w:p>
        </w:tc>
      </w:tr>
      <w:tr>
        <w:tc>
          <w:tcPr/>
          <w:p>
            <w:pPr>
              <w:pStyle w:val="Compact"/>
            </w:pPr>
            <w:r>
              <w:t xml:space="preserve">Webhook</w:t>
            </w:r>
          </w:p>
        </w:tc>
        <w:tc>
          <w:tcPr/>
          <w:p>
            <w:pPr>
              <w:pStyle w:val="Compact"/>
            </w:pPr>
            <w:r>
              <w:t xml:space="preserve">✓</w:t>
            </w:r>
          </w:p>
        </w:tc>
        <w:tc>
          <w:tcPr/>
          <w:p>
            <w:pPr>
              <w:pStyle w:val="Compact"/>
            </w:pPr>
            <w:r>
              <w:t xml:space="preserve">CloudEvent JSON</w:t>
            </w:r>
          </w:p>
        </w:tc>
        <w:tc>
          <w:tcPr/>
          <w:p>
            <w:pPr>
              <w:pStyle w:val="Compact"/>
            </w:pPr>
            <w:r>
              <w:t xml:space="preserve">embedded</w:t>
            </w:r>
          </w:p>
        </w:tc>
        <w:tc>
          <w:tcPr/>
          <w:p>
            <w:pPr>
              <w:pStyle w:val="Compact"/>
            </w:pPr>
            <w:r>
              <w:t xml:space="preserve">n/a</w:t>
            </w:r>
          </w:p>
        </w:tc>
        <w:tc>
          <w:tcPr/>
          <w:p>
            <w:pPr>
              <w:pStyle w:val="Compact"/>
            </w:pPr>
            <w:r>
              <w:t xml:space="preserve">n/a</w:t>
            </w:r>
          </w:p>
        </w:tc>
        <w:tc>
          <w:tcPr/>
          <w:p>
            <w:pPr>
              <w:pStyle w:val="Compact"/>
            </w:pPr>
            <w:r>
              <w:t xml:space="preserve">HMAC</w:t>
            </w:r>
          </w:p>
        </w:tc>
        <w:tc>
          <w:tcPr/>
          <w:p>
            <w:pPr>
              <w:pStyle w:val="Compact"/>
            </w:pPr>
            <w:r>
              <w:t xml:space="preserve">Accepted/Routed</w:t>
            </w:r>
          </w:p>
        </w:tc>
      </w:tr>
      <w:tr>
        <w:tc>
          <w:tcPr/>
          <w:p>
            <w:pPr>
              <w:pStyle w:val="Compact"/>
            </w:pPr>
            <w:r>
              <w:t xml:space="preserve">Diary</w:t>
            </w:r>
          </w:p>
        </w:tc>
        <w:tc>
          <w:tcPr/>
          <w:p>
            <w:pPr>
              <w:pStyle w:val="Compact"/>
            </w:pPr>
            <w:r>
              <w:t xml:space="preserve">✓</w:t>
            </w:r>
          </w:p>
        </w:tc>
        <w:tc>
          <w:tcPr/>
          <w:p>
            <w:pPr>
              <w:pStyle w:val="Compact"/>
            </w:pPr>
            <w:r>
              <w:t xml:space="preserve">source format</w:t>
            </w:r>
          </w:p>
        </w:tc>
        <w:tc>
          <w:tcPr/>
          <w:p>
            <w:pPr>
              <w:pStyle w:val="Compact"/>
            </w:pPr>
            <w:r>
              <w:t xml:space="preserve">path-refs</w:t>
            </w:r>
          </w:p>
        </w:tc>
        <w:tc>
          <w:tcPr/>
          <w:p>
            <w:pPr>
              <w:pStyle w:val="Compact"/>
            </w:pPr>
            <w:r>
              <w:t xml:space="preserve">logical via parent ref</w:t>
            </w:r>
          </w:p>
        </w:tc>
        <w:tc>
          <w:tcPr/>
          <w:p>
            <w:pPr>
              <w:pStyle w:val="Compact"/>
            </w:pPr>
            <w:r>
              <w:t xml:space="preserve">n/a</w:t>
            </w:r>
          </w:p>
        </w:tc>
        <w:tc>
          <w:tcPr/>
          <w:p>
            <w:pPr>
              <w:pStyle w:val="Compact"/>
            </w:pPr>
            <w:r>
              <w:t xml:space="preserve">local FS</w:t>
            </w:r>
          </w:p>
        </w:tc>
        <w:tc>
          <w:tcPr/>
          <w:p>
            <w:pPr>
              <w:pStyle w:val="Compact"/>
            </w:pPr>
            <w:r>
              <w:t xml:space="preserve">n/a (always-on)</w:t>
            </w:r>
          </w:p>
        </w:tc>
      </w:tr>
      <w:tr>
        <w:tc>
          <w:tcPr/>
          <w:p>
            <w:pPr>
              <w:pStyle w:val="Compact"/>
            </w:pPr>
            <w:r>
              <w:rPr>
                <w:rStyle w:val="VerbatimChar"/>
              </w:rPr>
              <w:t xml:space="preserve">null://</w:t>
            </w:r>
          </w:p>
        </w:tc>
        <w:tc>
          <w:tcPr/>
          <w:p>
            <w:pPr>
              <w:pStyle w:val="Compact"/>
            </w:pPr>
            <w:r>
              <w:t xml:space="preserve">✓</w:t>
            </w:r>
          </w:p>
        </w:tc>
        <w:tc>
          <w:tcPr/>
          <w:p>
            <w:pPr>
              <w:pStyle w:val="Compact"/>
            </w:pPr>
            <w:r>
              <w:t xml:space="preserve">✓</w:t>
            </w:r>
          </w:p>
        </w:tc>
        <w:tc>
          <w:tcPr/>
          <w:p>
            <w:pPr>
              <w:pStyle w:val="Compact"/>
            </w:pPr>
            <w:r>
              <w:t xml:space="preserve">✓ (counted only)</w:t>
            </w:r>
          </w:p>
        </w:tc>
        <w:tc>
          <w:tcPr/>
          <w:p>
            <w:pPr>
              <w:pStyle w:val="Compact"/>
            </w:pPr>
            <w:r>
              <w:t xml:space="preserve">✓</w:t>
            </w:r>
          </w:p>
        </w:tc>
        <w:tc>
          <w:tcPr/>
          <w:p>
            <w:pPr>
              <w:pStyle w:val="Compact"/>
            </w:pPr>
            <w:r>
              <w:t xml:space="preserve">✓ (recorded)</w:t>
            </w:r>
          </w:p>
        </w:tc>
        <w:tc>
          <w:tcPr/>
          <w:p>
            <w:pPr>
              <w:pStyle w:val="Compact"/>
            </w:pPr>
            <w:r>
              <w:t xml:space="preserve">n/a</w:t>
            </w:r>
          </w:p>
        </w:tc>
        <w:tc>
          <w:tcPr/>
          <w:p>
            <w:pPr>
              <w:pStyle w:val="Compact"/>
            </w:pPr>
            <w:r>
              <w:t xml:space="preserve">configured ceiling</w:t>
            </w:r>
          </w:p>
        </w:tc>
      </w:tr>
    </w:tbl>
    <w:bookmarkEnd w:id="76"/>
    <w:bookmarkStart w:id="77" w:name="Xf37d08114ef6c439d5c990bb5b2354166a3136d"/>
    <w:p>
      <w:pPr>
        <w:pStyle w:val="Heading3"/>
      </w:pPr>
      <w:r>
        <w:t xml:space="preserve">11.14</w:t>
      </w:r>
      <w:r>
        <w:t xml:space="preserve"> </w:t>
      </w:r>
      <w:r>
        <w:rPr>
          <w:rStyle w:val="VerbatimChar"/>
        </w:rPr>
        <w:t xml:space="preserve">null://</w:t>
      </w:r>
      <w:r>
        <w:t xml:space="preserve"> </w:t>
      </w:r>
      <w:r>
        <w:t xml:space="preserve">sandbox channel (test-only)</w:t>
      </w:r>
    </w:p>
    <w:p>
      <w:pPr>
        <w:pStyle w:val="FirstParagraph"/>
      </w:pPr>
      <w:r>
        <w:t xml:space="preserve">The</w:t>
      </w:r>
      <w:r>
        <w:t xml:space="preserve"> </w:t>
      </w:r>
      <w:r>
        <w:rPr>
          <w:rStyle w:val="VerbatimChar"/>
        </w:rPr>
        <w:t xml:space="preserve">null://</w:t>
      </w:r>
      <w:r>
        <w:t xml:space="preserve"> </w:t>
      </w:r>
      <w:r>
        <w:t xml:space="preserve">adapter is the in-process equivalent of</w:t>
      </w:r>
      <w:r>
        <w:t xml:space="preserve"> </w:t>
      </w:r>
      <w:r>
        <w:rPr>
          <w:rStyle w:val="VerbatimChar"/>
        </w:rPr>
        <w:t xml:space="preserve">/dev/null</w:t>
      </w:r>
      <w:r>
        <w:t xml:space="preserve"> </w:t>
      </w:r>
      <w:r>
        <w:t xml:space="preserve">with full instrumentation. It implements the entire</w:t>
      </w:r>
      <w:r>
        <w:t xml:space="preserve"> </w:t>
      </w:r>
      <w:r>
        <w:rPr>
          <w:rStyle w:val="VerbatimChar"/>
        </w:rPr>
        <w:t xml:space="preserve">Channel</w:t>
      </w:r>
      <w:r>
        <w:t xml:space="preserve"> </w:t>
      </w:r>
      <w:r>
        <w:t xml:space="preserve">interface but performs no I/O — every</w:t>
      </w:r>
      <w:r>
        <w:t xml:space="preserve"> </w:t>
      </w:r>
      <w:r>
        <w:rPr>
          <w:rStyle w:val="VerbatimChar"/>
        </w:rPr>
        <w:t xml:space="preserve">Send</w:t>
      </w:r>
      <w:r>
        <w:t xml:space="preserve"> </w:t>
      </w:r>
      <w:r>
        <w:t xml:space="preserve">call records the</w:t>
      </w:r>
      <w:r>
        <w:t xml:space="preserve"> </w:t>
      </w:r>
      <w:r>
        <w:rPr>
          <w:rStyle w:val="VerbatimChar"/>
        </w:rPr>
        <w:t xml:space="preserve">OutboundMessage</w:t>
      </w:r>
      <w:r>
        <w:t xml:space="preserve"> </w:t>
      </w:r>
      <w:r>
        <w:t xml:space="preserve">to an in-memory ring buffer (configurable size; default 1000), increments per-tag counters, and returns the configured</w:t>
      </w:r>
      <w:r>
        <w:t xml:space="preserve"> </w:t>
      </w:r>
      <w:r>
        <w:rPr>
          <w:rStyle w:val="VerbatimChar"/>
        </w:rPr>
        <w:t xml:space="preserve">DeliveryEvidence</w:t>
      </w:r>
      <w:r>
        <w:t xml:space="preserve"> </w:t>
      </w:r>
      <w:r>
        <w:t xml:space="preserve">ceiling.</w:t>
      </w:r>
    </w:p>
    <w:p>
      <w:pPr>
        <w:pStyle w:val="BodyText"/>
      </w:pPr>
      <w:r>
        <w:rPr>
          <w:b/>
          <w:bCs/>
        </w:rPr>
        <w:t xml:space="preserve">Use cases:</w:t>
      </w:r>
    </w:p>
    <w:p>
      <w:pPr>
        <w:pStyle w:val="Compact"/>
        <w:numPr>
          <w:ilvl w:val="0"/>
          <w:numId w:val="1090"/>
        </w:numPr>
      </w:pPr>
      <w:r>
        <w:rPr>
          <w:b/>
          <w:bCs/>
        </w:rPr>
        <w:t xml:space="preserve">Unit tests</w:t>
      </w:r>
      <w:r>
        <w:t xml:space="preserve"> </w:t>
      </w:r>
      <w:r>
        <w:t xml:space="preserve">for</w:t>
      </w:r>
      <w:r>
        <w:t xml:space="preserve"> </w:t>
      </w:r>
      <w:r>
        <w:rPr>
          <w:rStyle w:val="VerbatimChar"/>
        </w:rPr>
        <w:t xml:space="preserve">commons_messaging</w:t>
      </w:r>
      <w:r>
        <w:t xml:space="preserve"> </w:t>
      </w:r>
      <w:r>
        <w:t xml:space="preserve">routing: assert that a given event with a given preference set produces the expected fan-out without touching any real channel.</w:t>
      </w:r>
    </w:p>
    <w:p>
      <w:pPr>
        <w:pStyle w:val="Compact"/>
        <w:numPr>
          <w:ilvl w:val="0"/>
          <w:numId w:val="1090"/>
        </w:numPr>
      </w:pPr>
      <w:r>
        <w:rPr>
          <w:b/>
          <w:bCs/>
        </w:rPr>
        <w:t xml:space="preserve">Load tests</w:t>
      </w:r>
      <w:r>
        <w:t xml:space="preserve">: route traffic through</w:t>
      </w:r>
      <w:r>
        <w:t xml:space="preserve"> </w:t>
      </w:r>
      <w:r>
        <w:rPr>
          <w:rStyle w:val="VerbatimChar"/>
        </w:rPr>
        <w:t xml:space="preserve">null://</w:t>
      </w:r>
      <w:r>
        <w:t xml:space="preserve"> </w:t>
      </w:r>
      <w:r>
        <w:t xml:space="preserve">to measure router/queue throughput without hitting upstream rate limits.</w:t>
      </w:r>
    </w:p>
    <w:p>
      <w:pPr>
        <w:pStyle w:val="Compact"/>
        <w:numPr>
          <w:ilvl w:val="0"/>
          <w:numId w:val="1090"/>
        </w:numPr>
      </w:pPr>
      <w:r>
        <w:rPr>
          <w:b/>
          <w:bCs/>
        </w:rPr>
        <w:t xml:space="preserve">Quickstart / training</w:t>
      </w:r>
      <w:r>
        <w:t xml:space="preserve">: operators can send test events to confirm routing logic before adding real channel credentials.</w:t>
      </w:r>
    </w:p>
    <w:p>
      <w:pPr>
        <w:pStyle w:val="Compact"/>
        <w:numPr>
          <w:ilvl w:val="0"/>
          <w:numId w:val="1090"/>
        </w:numPr>
      </w:pPr>
      <w:r>
        <w:rPr>
          <w:b/>
          <w:bCs/>
        </w:rPr>
        <w:t xml:space="preserve">Chaos testing</w:t>
      </w:r>
      <w:r>
        <w:t xml:space="preserve">: configure</w:t>
      </w:r>
      <w:r>
        <w:t xml:space="preserve"> </w:t>
      </w:r>
      <w:r>
        <w:rPr>
          <w:rStyle w:val="VerbatimChar"/>
        </w:rPr>
        <w:t xml:space="preserve">null://</w:t>
      </w:r>
      <w:r>
        <w:t xml:space="preserve"> </w:t>
      </w:r>
      <w:r>
        <w:t xml:space="preserve">to return</w:t>
      </w:r>
      <w:r>
        <w:t xml:space="preserve"> </w:t>
      </w:r>
      <w:r>
        <w:rPr>
          <w:rStyle w:val="VerbatimChar"/>
        </w:rPr>
        <w:t xml:space="preserve">error</w:t>
      </w:r>
      <w:r>
        <w:t xml:space="preserve"> </w:t>
      </w:r>
      <w:r>
        <w:t xml:space="preserve">for X% of sends to exercise retry / dead-letter paths.</w:t>
      </w:r>
    </w:p>
    <w:p>
      <w:pPr>
        <w:pStyle w:val="FirstParagraph"/>
      </w:pPr>
      <w:r>
        <w:rPr>
          <w:b/>
          <w:bCs/>
        </w:rPr>
        <w:t xml:space="preserve">URL grammar:</w:t>
      </w:r>
    </w:p>
    <w:p>
      <w:pPr>
        <w:pStyle w:val="SourceCode"/>
      </w:pPr>
      <w:r>
        <w:rPr>
          <w:rStyle w:val="VerbatimChar"/>
        </w:rPr>
        <w:t xml:space="preserve">null://[?seed=&lt;int&gt;&amp;fail_rate=&lt;0..1&gt;&amp;latency_ms=&lt;int&gt;&amp;ceiling=&lt;Accepted|Routed|Delivered|Read&gt;&amp;tags=&lt;csv&gt;]</w:t>
      </w:r>
    </w:p>
    <w:p>
      <w:pPr>
        <w:pStyle w:val="FirstParagraph"/>
      </w:pPr>
      <w:r>
        <w:t xml:space="preserve">Examples:</w:t>
      </w:r>
    </w:p>
    <w:p>
      <w:pPr>
        <w:pStyle w:val="Compact"/>
        <w:numPr>
          <w:ilvl w:val="0"/>
          <w:numId w:val="1091"/>
        </w:numPr>
      </w:pPr>
      <w:r>
        <w:rPr>
          <w:rStyle w:val="VerbatimChar"/>
        </w:rPr>
        <w:t xml:space="preserve">null://?tags=test</w:t>
      </w:r>
      <w:r>
        <w:t xml:space="preserve"> </w:t>
      </w:r>
      <w:r>
        <w:t xml:space="preserve">— happy path, instant, returns</w:t>
      </w:r>
      <w:r>
        <w:t xml:space="preserve"> </w:t>
      </w:r>
      <w:r>
        <w:rPr>
          <w:rStyle w:val="VerbatimChar"/>
        </w:rPr>
        <w:t xml:space="preserve">Routed</w:t>
      </w:r>
      <w:r>
        <w:t xml:space="preserve">.</w:t>
      </w:r>
    </w:p>
    <w:p>
      <w:pPr>
        <w:pStyle w:val="Compact"/>
        <w:numPr>
          <w:ilvl w:val="0"/>
          <w:numId w:val="1091"/>
        </w:numPr>
      </w:pPr>
      <w:r>
        <w:rPr>
          <w:rStyle w:val="VerbatimChar"/>
        </w:rPr>
        <w:t xml:space="preserve">null://?fail_rate=0.1&amp;tags=chaos</w:t>
      </w:r>
      <w:r>
        <w:t xml:space="preserve"> </w:t>
      </w:r>
      <w:r>
        <w:t xml:space="preserve">— 10% of sends return transient error (exercises retry).</w:t>
      </w:r>
    </w:p>
    <w:p>
      <w:pPr>
        <w:pStyle w:val="Compact"/>
        <w:numPr>
          <w:ilvl w:val="0"/>
          <w:numId w:val="1091"/>
        </w:numPr>
      </w:pPr>
      <w:r>
        <w:rPr>
          <w:rStyle w:val="VerbatimChar"/>
        </w:rPr>
        <w:t xml:space="preserve">null://?latency_ms=500&amp;ceiling=Delivered&amp;tags=load</w:t>
      </w:r>
      <w:r>
        <w:t xml:space="preserve"> </w:t>
      </w:r>
      <w:r>
        <w:t xml:space="preserve">— adds 500 ms artificial latency, claims</w:t>
      </w:r>
      <w:r>
        <w:t xml:space="preserve"> </w:t>
      </w:r>
      <w:r>
        <w:rPr>
          <w:rStyle w:val="VerbatimChar"/>
        </w:rPr>
        <w:t xml:space="preserve">Delivered</w:t>
      </w:r>
      <w:r>
        <w:t xml:space="preserve"> </w:t>
      </w:r>
      <w:r>
        <w:t xml:space="preserve">ceiling.</w:t>
      </w:r>
    </w:p>
    <w:p>
      <w:pPr>
        <w:pStyle w:val="FirstParagraph"/>
      </w:pPr>
      <w:r>
        <w:rPr>
          <w:b/>
          <w:bCs/>
        </w:rPr>
        <w:t xml:space="preserve">Inspector API</w:t>
      </w:r>
      <w:r>
        <w:t xml:space="preserve"> </w:t>
      </w:r>
      <w:r>
        <w:t xml:space="preserve">(test-only HTTP endpoint, mounted when</w:t>
      </w:r>
      <w:r>
        <w:t xml:space="preserve"> </w:t>
      </w:r>
      <w:r>
        <w:rPr>
          <w:rStyle w:val="VerbatimChar"/>
        </w:rPr>
        <w:t xml:space="preserve">[testing].null_inspector=true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GET</w:t>
            </w:r>
          </w:p>
        </w:tc>
        <w:tc>
          <w:tcPr/>
          <w:p>
            <w:pPr>
              <w:pStyle w:val="Compact"/>
            </w:pPr>
            <w:r>
              <w:rPr>
                <w:rStyle w:val="VerbatimChar"/>
              </w:rPr>
              <w:t xml:space="preserve">/admin/null/messages</w:t>
            </w:r>
          </w:p>
        </w:tc>
        <w:tc>
          <w:tcPr/>
          <w:p>
            <w:pPr>
              <w:pStyle w:val="Compact"/>
            </w:pPr>
            <w:r>
              <w:t xml:space="preserve">Recent ring-buffer contents (last N OutboundMessages).</w:t>
            </w:r>
          </w:p>
        </w:tc>
      </w:tr>
      <w:tr>
        <w:tc>
          <w:tcPr/>
          <w:p>
            <w:pPr>
              <w:pStyle w:val="Compact"/>
            </w:pPr>
            <w:r>
              <w:rPr>
                <w:rStyle w:val="VerbatimChar"/>
              </w:rPr>
              <w:t xml:space="preserve">GET</w:t>
            </w:r>
          </w:p>
        </w:tc>
        <w:tc>
          <w:tcPr/>
          <w:p>
            <w:pPr>
              <w:pStyle w:val="Compact"/>
            </w:pPr>
            <w:r>
              <w:rPr>
                <w:rStyle w:val="VerbatimChar"/>
              </w:rPr>
              <w:t xml:space="preserve">/admin/null/stats</w:t>
            </w:r>
          </w:p>
        </w:tc>
        <w:tc>
          <w:tcPr/>
          <w:p>
            <w:pPr>
              <w:pStyle w:val="Compact"/>
            </w:pPr>
            <w:r>
              <w:t xml:space="preserve">Per-tag counters + send/fail tally.</w:t>
            </w:r>
          </w:p>
        </w:tc>
      </w:tr>
      <w:tr>
        <w:tc>
          <w:tcPr/>
          <w:p>
            <w:pPr>
              <w:pStyle w:val="Compact"/>
            </w:pPr>
            <w:r>
              <w:rPr>
                <w:rStyle w:val="VerbatimChar"/>
              </w:rPr>
              <w:t xml:space="preserve">POST</w:t>
            </w:r>
          </w:p>
        </w:tc>
        <w:tc>
          <w:tcPr/>
          <w:p>
            <w:pPr>
              <w:pStyle w:val="Compact"/>
            </w:pPr>
            <w:r>
              <w:rPr>
                <w:rStyle w:val="VerbatimChar"/>
              </w:rPr>
              <w:t xml:space="preserve">/admin/null/clear</w:t>
            </w:r>
          </w:p>
        </w:tc>
        <w:tc>
          <w:tcPr/>
          <w:p>
            <w:pPr>
              <w:pStyle w:val="Compact"/>
            </w:pPr>
            <w:r>
              <w:t xml:space="preserve">Empty the ring buffer + reset stats.</w:t>
            </w:r>
          </w:p>
        </w:tc>
      </w:tr>
      <w:tr>
        <w:tc>
          <w:tcPr/>
          <w:p>
            <w:pPr>
              <w:pStyle w:val="Compact"/>
            </w:pPr>
            <w:r>
              <w:rPr>
                <w:rStyle w:val="VerbatimChar"/>
              </w:rPr>
              <w:t xml:space="preserve">POST</w:t>
            </w:r>
          </w:p>
        </w:tc>
        <w:tc>
          <w:tcPr/>
          <w:p>
            <w:pPr>
              <w:pStyle w:val="Compact"/>
            </w:pPr>
            <w:r>
              <w:rPr>
                <w:rStyle w:val="VerbatimChar"/>
              </w:rPr>
              <w:t xml:space="preserve">/admin/null/inject</w:t>
            </w:r>
          </w:p>
        </w:tc>
        <w:tc>
          <w:tcPr/>
          <w:p>
            <w:pPr>
              <w:pStyle w:val="Compact"/>
            </w:pPr>
            <w:r>
              <w:t xml:space="preserve">Inject a synthetic inbound message (test the inbound path without a real subscriber).</w:t>
            </w:r>
          </w:p>
        </w:tc>
      </w:tr>
    </w:tbl>
    <w:p>
      <w:pPr>
        <w:pStyle w:val="BodyText"/>
      </w:pPr>
      <w:r>
        <w:rPr>
          <w:rStyle w:val="VerbatimChar"/>
        </w:rPr>
        <w:t xml:space="preserve">null://</w:t>
      </w:r>
      <w:r>
        <w:t xml:space="preserve"> </w:t>
      </w:r>
      <w:r>
        <w:t xml:space="preserve">MUST NOT be enabled in production deployments — the operator gate</w:t>
      </w:r>
      <w:r>
        <w:t xml:space="preserve"> </w:t>
      </w:r>
      <w:r>
        <w:rPr>
          <w:rStyle w:val="VerbatimChar"/>
        </w:rPr>
        <w:t xml:space="preserve">CM-NULL-CHANNEL-DISABLED-IN-PROD</w:t>
      </w:r>
      <w:r>
        <w:t xml:space="preserve"> </w:t>
      </w:r>
      <w:r>
        <w:t xml:space="preserve">(planned) verifies that</w:t>
      </w:r>
      <w:r>
        <w:t xml:space="preserve"> </w:t>
      </w:r>
      <w:r>
        <w:rPr>
          <w:rStyle w:val="VerbatimChar"/>
        </w:rPr>
        <w:t xml:space="preserve">null://</w:t>
      </w:r>
      <w:r>
        <w:t xml:space="preserve"> </w:t>
      </w:r>
      <w:r>
        <w:t xml:space="preserve">is absent from</w:t>
      </w:r>
      <w:r>
        <w:t xml:space="preserve"> </w:t>
      </w:r>
      <w:r>
        <w:rPr>
          <w:rStyle w:val="VerbatimChar"/>
        </w:rPr>
        <w:t xml:space="preserve">channel_addresses</w:t>
      </w:r>
      <w:r>
        <w:t xml:space="preserve"> </w:t>
      </w:r>
      <w:r>
        <w:t xml:space="preserve">when</w:t>
      </w:r>
      <w:r>
        <w:t xml:space="preserve"> </w:t>
      </w:r>
      <w:r>
        <w:rPr>
          <w:rStyle w:val="VerbatimChar"/>
        </w:rPr>
        <w:t xml:space="preserve">[herald].environment=production</w:t>
      </w:r>
      <w:r>
        <w:t xml:space="preserve">. Operators that need null behaviour in prod (e.g., feature-flagged channels) use the</w:t>
      </w:r>
      <w:r>
        <w:t xml:space="preserve"> </w:t>
      </w:r>
      <w:r>
        <w:rPr>
          <w:rStyle w:val="VerbatimChar"/>
        </w:rPr>
        <w:t xml:space="preserve">[channel_address].enabled=false</w:t>
      </w:r>
      <w:r>
        <w:t xml:space="preserve"> </w:t>
      </w:r>
      <w:r>
        <w:t xml:space="preserve">toggle instead.</w:t>
      </w:r>
    </w:p>
    <w:p>
      <w:pPr>
        <w:pStyle w:val="BodyText"/>
      </w:pPr>
      <w:r>
        <w:rPr>
          <w:b/>
          <w:bCs/>
        </w:rPr>
        <w:t xml:space="preserve">Channel adapter test fixtures pattern.</w:t>
      </w:r>
      <w:r>
        <w:t xml:space="preserve"> </w:t>
      </w:r>
      <w:r>
        <w:t xml:space="preserve">Every</w:t>
      </w:r>
      <w:r>
        <w:t xml:space="preserve"> </w:t>
      </w:r>
      <w:r>
        <w:rPr>
          <w:rStyle w:val="VerbatimChar"/>
        </w:rPr>
        <w:t xml:space="preserve">commons_messaging/channels/&lt;name&gt;/</w:t>
      </w:r>
      <w:r>
        <w:t xml:space="preserve"> </w:t>
      </w:r>
      <w:r>
        <w:t xml:space="preserve">package SHOULD ship:</w:t>
      </w:r>
    </w:p>
    <w:p>
      <w:pPr>
        <w:pStyle w:val="Compact"/>
        <w:numPr>
          <w:ilvl w:val="0"/>
          <w:numId w:val="1092"/>
        </w:numPr>
      </w:pPr>
      <w:r>
        <w:rPr>
          <w:rStyle w:val="VerbatimChar"/>
        </w:rPr>
        <w:t xml:space="preserve">testdata/</w:t>
      </w:r>
      <w:r>
        <w:t xml:space="preserve"> </w:t>
      </w:r>
      <w:r>
        <w:t xml:space="preserve">— recorded HTTP request/response pairs (</w:t>
      </w:r>
      <w:r>
        <w:rPr>
          <w:rStyle w:val="VerbatimChar"/>
        </w:rPr>
        <w:t xml:space="preserve">go-vcr</w:t>
      </w:r>
      <w:r>
        <w:t xml:space="preserve">-compatible cassettes).</w:t>
      </w:r>
    </w:p>
    <w:p>
      <w:pPr>
        <w:pStyle w:val="Compact"/>
        <w:numPr>
          <w:ilvl w:val="0"/>
          <w:numId w:val="1092"/>
        </w:numPr>
      </w:pPr>
      <w:r>
        <w:rPr>
          <w:rStyle w:val="VerbatimChar"/>
        </w:rPr>
        <w:t xml:space="preserve">&lt;name&gt;_test.go</w:t>
      </w:r>
      <w:r>
        <w:t xml:space="preserve"> </w:t>
      </w:r>
      <w:r>
        <w:t xml:space="preserve">— unit tests against</w:t>
      </w:r>
      <w:r>
        <w:t xml:space="preserve"> </w:t>
      </w:r>
      <w:r>
        <w:rPr>
          <w:rStyle w:val="VerbatimChar"/>
        </w:rPr>
        <w:t xml:space="preserve">testdata/</w:t>
      </w:r>
      <w:r>
        <w:t xml:space="preserve"> </w:t>
      </w:r>
      <w:r>
        <w:t xml:space="preserve">(no network).</w:t>
      </w:r>
    </w:p>
    <w:p>
      <w:pPr>
        <w:pStyle w:val="Compact"/>
        <w:numPr>
          <w:ilvl w:val="0"/>
          <w:numId w:val="1092"/>
        </w:numPr>
      </w:pPr>
      <w:r>
        <w:rPr>
          <w:rStyle w:val="VerbatimChar"/>
        </w:rPr>
        <w:t xml:space="preserve">&lt;name&gt;_integration_test.go</w:t>
      </w:r>
      <w:r>
        <w:t xml:space="preserve"> </w:t>
      </w:r>
      <w:r>
        <w:t xml:space="preserve">(build tag</w:t>
      </w:r>
      <w:r>
        <w:t xml:space="preserve"> </w:t>
      </w:r>
      <w:r>
        <w:rPr>
          <w:rStyle w:val="VerbatimChar"/>
        </w:rPr>
        <w:t xml:space="preserve">integration</w:t>
      </w:r>
      <w:r>
        <w:t xml:space="preserve">) — runs against the channel's sandbox/test mode (Telegram test bot, Slack workspace</w:t>
      </w:r>
      <w:r>
        <w:t xml:space="preserve"> </w:t>
      </w:r>
      <w:r>
        <w:rPr>
          <w:rStyle w:val="VerbatimChar"/>
        </w:rPr>
        <w:t xml:space="preserve">T0000</w:t>
      </w:r>
      <w:r>
        <w:t xml:space="preserve"> </w:t>
      </w:r>
      <w:r>
        <w:t xml:space="preserve">test team, etc.).</w:t>
      </w:r>
    </w:p>
    <w:p>
      <w:pPr>
        <w:pStyle w:val="Compact"/>
        <w:numPr>
          <w:ilvl w:val="0"/>
          <w:numId w:val="1092"/>
        </w:numPr>
      </w:pPr>
      <w:r>
        <w:rPr>
          <w:rStyle w:val="VerbatimChar"/>
        </w:rPr>
        <w:t xml:space="preserve">&lt;name&gt;_e2e_test.go</w:t>
      </w:r>
      <w:r>
        <w:t xml:space="preserve"> </w:t>
      </w:r>
      <w:r>
        <w:t xml:space="preserve">(build tag</w:t>
      </w:r>
      <w:r>
        <w:t xml:space="preserve"> </w:t>
      </w:r>
      <w:r>
        <w:rPr>
          <w:rStyle w:val="VerbatimChar"/>
        </w:rPr>
        <w:t xml:space="preserve">e2e</w:t>
      </w:r>
      <w:r>
        <w:t xml:space="preserve">) — only runs in nightly CI against real credentials in a dedicated test tenant.</w:t>
      </w:r>
    </w:p>
    <w:p>
      <w:r>
        <w:pict>
          <v:rect style="width:0;height:1.5pt" o:hralign="center" o:hrstd="t" o:hr="t"/>
        </w:pict>
      </w:r>
    </w:p>
    <w:bookmarkEnd w:id="77"/>
    <w:bookmarkEnd w:id="78"/>
    <w:bookmarkStart w:id="79" w:name="X1a87581bf767ab557fb2414ea87e8dd427311a7"/>
    <w:p>
      <w:pPr>
        <w:pStyle w:val="Heading2"/>
      </w:pPr>
      <w:r>
        <w:t xml:space="preserve">§12. Messaging flows</w:t>
      </w:r>
    </w:p>
    <w:p>
      <w:pPr>
        <w:pStyle w:val="FirstParagraph"/>
      </w:pPr>
      <w:r>
        <w:t xml:space="preserve">Three mandatory message flows per channel (where the channel API supports them):</w:t>
      </w:r>
    </w:p>
    <w:p>
      <w:pPr>
        <w:pStyle w:val="Compact"/>
        <w:numPr>
          <w:ilvl w:val="0"/>
          <w:numId w:val="1093"/>
        </w:numPr>
      </w:pPr>
      <w:r>
        <w:rPr>
          <w:b/>
          <w:bCs/>
        </w:rPr>
        <w:t xml:space="preserve">Simple message</w:t>
      </w:r>
      <w:r>
        <w:t xml:space="preserve"> </w:t>
      </w:r>
      <w:r>
        <w:t xml:space="preserve">— textual content sent to the channel; displayed to all subscribers.</w:t>
      </w:r>
    </w:p>
    <w:p>
      <w:pPr>
        <w:pStyle w:val="Compact"/>
        <w:numPr>
          <w:ilvl w:val="0"/>
          <w:numId w:val="1093"/>
        </w:numPr>
      </w:pPr>
      <w:r>
        <w:rPr>
          <w:b/>
          <w:bCs/>
        </w:rPr>
        <w:t xml:space="preserve">Message with attachment(s)</w:t>
      </w:r>
      <w:r>
        <w:t xml:space="preserve"> </w:t>
      </w:r>
      <w:r>
        <w:t xml:space="preserve">— content + 1..N attachments; subscribers can download attachments.</w:t>
      </w:r>
    </w:p>
    <w:p>
      <w:pPr>
        <w:pStyle w:val="Compact"/>
        <w:numPr>
          <w:ilvl w:val="0"/>
          <w:numId w:val="1093"/>
        </w:numPr>
      </w:pPr>
      <w:r>
        <w:rPr>
          <w:b/>
          <w:bCs/>
        </w:rPr>
        <w:t xml:space="preserve">Quote / reply message</w:t>
      </w:r>
      <w:r>
        <w:t xml:space="preserve"> </w:t>
      </w:r>
      <w:r>
        <w:t xml:space="preserve">— content sent as a reply to an existing channel message (uses §11 thread mapping: Telegram</w:t>
      </w:r>
      <w:r>
        <w:t xml:space="preserve"> </w:t>
      </w:r>
      <w:r>
        <w:rPr>
          <w:rStyle w:val="VerbatimChar"/>
        </w:rPr>
        <w:t xml:space="preserve">reply_to_message_id</w:t>
      </w:r>
      <w:r>
        <w:t xml:space="preserve">, Slack</w:t>
      </w:r>
      <w:r>
        <w:t xml:space="preserve"> </w:t>
      </w:r>
      <w:r>
        <w:rPr>
          <w:rStyle w:val="VerbatimChar"/>
        </w:rPr>
        <w:t xml:space="preserve">thread_ts</w:t>
      </w:r>
      <w:r>
        <w:t xml:space="preserve">, Discord</w:t>
      </w:r>
      <w:r>
        <w:t xml:space="preserve"> </w:t>
      </w:r>
      <w:r>
        <w:rPr>
          <w:rStyle w:val="VerbatimChar"/>
        </w:rPr>
        <w:t xml:space="preserve">thread_id</w:t>
      </w:r>
      <w:r>
        <w:t xml:space="preserve">, Email</w:t>
      </w:r>
      <w:r>
        <w:t xml:space="preserve"> </w:t>
      </w:r>
      <w:r>
        <w:rPr>
          <w:rStyle w:val="VerbatimChar"/>
        </w:rPr>
        <w:t xml:space="preserve">In-Reply-To</w:t>
      </w:r>
      <w:r>
        <w:t xml:space="preserve">); may include 0..N attachments.</w:t>
      </w:r>
    </w:p>
    <w:p>
      <w:pPr>
        <w:pStyle w:val="FirstParagraph"/>
      </w:pPr>
      <w:r>
        <w:rPr>
          <w:b/>
          <w:bCs/>
        </w:rPr>
        <w:t xml:space="preserve">Subscriber inbound flows</w:t>
      </w:r>
      <w:r>
        <w:t xml:space="preserve"> </w:t>
      </w:r>
      <w:r>
        <w:t xml:space="preserve">(Project Herald and any flavor that opts into reply processing):</w:t>
      </w:r>
    </w:p>
    <w:p>
      <w:pPr>
        <w:pStyle w:val="Compact"/>
        <w:numPr>
          <w:ilvl w:val="0"/>
          <w:numId w:val="1094"/>
        </w:numPr>
      </w:pPr>
      <w:r>
        <w:rPr>
          <w:b/>
          <w:bCs/>
        </w:rPr>
        <w:t xml:space="preserve">Direct reply to a Herald message</w:t>
      </w:r>
      <w:r>
        <w:t xml:space="preserve"> </w:t>
      </w:r>
      <w:r>
        <w:t xml:space="preserve">— parsed for commands (</w:t>
      </w:r>
      <w:r>
        <w:rPr>
          <w:rStyle w:val="VerbatimChar"/>
        </w:rPr>
        <w:t xml:space="preserve">Bug:</w:t>
      </w:r>
      <w:r>
        <w:t xml:space="preserve">,</w:t>
      </w:r>
      <w:r>
        <w:t xml:space="preserve"> </w:t>
      </w:r>
      <w:r>
        <w:rPr>
          <w:rStyle w:val="VerbatimChar"/>
        </w:rPr>
        <w:t xml:space="preserve">Issue:</w:t>
      </w:r>
      <w:r>
        <w:t xml:space="preserve">,</w:t>
      </w:r>
      <w:r>
        <w:t xml:space="preserve"> </w:t>
      </w:r>
      <w:r>
        <w:rPr>
          <w:rStyle w:val="VerbatimChar"/>
        </w:rPr>
        <w:t xml:space="preserve">Query:</w:t>
      </w:r>
      <w:r>
        <w:t xml:space="preserve">,</w:t>
      </w:r>
      <w:r>
        <w:t xml:space="preserve"> </w:t>
      </w:r>
      <w:r>
        <w:rPr>
          <w:rStyle w:val="VerbatimChar"/>
        </w:rPr>
        <w:t xml:space="preserve">Request:</w:t>
      </w:r>
      <w:r>
        <w:t xml:space="preserve">,</w:t>
      </w:r>
      <w:r>
        <w:t xml:space="preserve"> </w:t>
      </w:r>
      <w:r>
        <w:rPr>
          <w:rStyle w:val="VerbatimChar"/>
        </w:rPr>
        <w:t xml:space="preserve">Question:</w:t>
      </w:r>
      <w:r>
        <w:t xml:space="preserve">).</w:t>
      </w:r>
    </w:p>
    <w:p>
      <w:pPr>
        <w:pStyle w:val="Compact"/>
        <w:numPr>
          <w:ilvl w:val="0"/>
          <w:numId w:val="1094"/>
        </w:numPr>
      </w:pPr>
      <w:r>
        <w:rPr>
          <w:b/>
          <w:bCs/>
        </w:rPr>
        <w:t xml:space="preserve">Standalone message tagged for Herald</w:t>
      </w:r>
      <w:r>
        <w:t xml:space="preserve"> </w:t>
      </w:r>
      <w:r>
        <w:t xml:space="preserve">— same parsing, no parent message.</w:t>
      </w:r>
    </w:p>
    <w:p>
      <w:pPr>
        <w:pStyle w:val="Compact"/>
        <w:numPr>
          <w:ilvl w:val="0"/>
          <w:numId w:val="1094"/>
        </w:numPr>
      </w:pPr>
      <w:r>
        <w:rPr>
          <w:b/>
          <w:bCs/>
        </w:rPr>
        <w:t xml:space="preserve">Thread continuation</w:t>
      </w:r>
      <w:r>
        <w:t xml:space="preserve"> </w:t>
      </w:r>
      <w:r>
        <w:t xml:space="preserve">— full thread context (chained replies from start) is parsed and processed.</w:t>
      </w:r>
    </w:p>
    <w:p>
      <w:pPr>
        <w:pStyle w:val="FirstParagraph"/>
      </w:pPr>
      <w:r>
        <w:rPr>
          <w:b/>
          <w:bCs/>
        </w:rPr>
        <w:t xml:space="preserve">Conversation reference</w:t>
      </w:r>
      <w:r>
        <w:t xml:space="preserve"> </w:t>
      </w:r>
      <w:r>
        <w:t xml:space="preserve">per R-08:</w:t>
      </w:r>
    </w:p>
    <w:p>
      <w:pPr>
        <w:pStyle w:val="SourceCode"/>
      </w:pPr>
      <w:r>
        <w:rPr>
          <w:rStyle w:val="KeywordTok"/>
        </w:rPr>
        <w:t xml:space="preserve">type</w:t>
      </w:r>
      <w:r>
        <w:rPr>
          <w:rStyle w:val="NormalTok"/>
        </w:rPr>
        <w:t xml:space="preserve"> ConversationRef </w:t>
      </w:r>
      <w:r>
        <w:rPr>
          <w:rStyle w:val="KeywordTok"/>
        </w:rPr>
        <w:t xml:space="preserve">struct</w:t>
      </w:r>
      <w:r>
        <w:rPr>
          <w:rStyle w:val="NormalTok"/>
        </w:rPr>
        <w:t xml:space="preserve"> </w:t>
      </w:r>
      <w:r>
        <w:rPr>
          <w:rStyle w:val="OperatorTok"/>
        </w:rPr>
        <w:t xml:space="preserve">{</w:t>
      </w:r>
      <w:r>
        <w:br/>
      </w:r>
      <w:r>
        <w:rPr>
          <w:rStyle w:val="NormalTok"/>
        </w:rPr>
        <w:t xml:space="preserve">    Channel         ChannelID  </w:t>
      </w:r>
      <w:r>
        <w:rPr>
          <w:rStyle w:val="CommentTok"/>
        </w:rPr>
        <w:t xml:space="preserve">// "tgram", "slack", ...</w:t>
      </w:r>
      <w:r>
        <w:br/>
      </w:r>
      <w:r>
        <w:rPr>
          <w:rStyle w:val="NormalTok"/>
        </w:rPr>
        <w:t xml:space="preserve">    ThreadID        </w:t>
      </w:r>
      <w:r>
        <w:rPr>
          <w:rStyle w:val="DataTypeTok"/>
        </w:rPr>
        <w:t xml:space="preserve">string</w:t>
      </w:r>
      <w:r>
        <w:rPr>
          <w:rStyle w:val="NormalTok"/>
        </w:rPr>
        <w:t xml:space="preserve">     </w:t>
      </w:r>
      <w:r>
        <w:rPr>
          <w:rStyle w:val="CommentTok"/>
        </w:rPr>
        <w:t xml:space="preserve">// Slack thread_ts; Telegram message_thread_id (forum); Email References[0]</w:t>
      </w:r>
      <w:r>
        <w:br/>
      </w:r>
      <w:r>
        <w:rPr>
          <w:rStyle w:val="NormalTok"/>
        </w:rPr>
        <w:t xml:space="preserve">    ParentMessageID </w:t>
      </w:r>
      <w:r>
        <w:rPr>
          <w:rStyle w:val="DataTypeTok"/>
        </w:rPr>
        <w:t xml:space="preserve">string</w:t>
      </w:r>
      <w:r>
        <w:rPr>
          <w:rStyle w:val="NormalTok"/>
        </w:rPr>
        <w:t xml:space="preserve">     </w:t>
      </w:r>
      <w:r>
        <w:rPr>
          <w:rStyle w:val="CommentTok"/>
        </w:rPr>
        <w:t xml:space="preserve">// Slack ts; Telegram reply_to_message_id; Email In-Reply-To</w:t>
      </w:r>
      <w:r>
        <w:br/>
      </w:r>
      <w:r>
        <w:rPr>
          <w:rStyle w:val="NormalTok"/>
        </w:rPr>
        <w:t xml:space="preserve">    RootMessageID   </w:t>
      </w:r>
      <w:r>
        <w:rPr>
          <w:rStyle w:val="DataTypeTok"/>
        </w:rPr>
        <w:t xml:space="preserve">string</w:t>
      </w:r>
      <w:r>
        <w:rPr>
          <w:rStyle w:val="NormalTok"/>
        </w:rPr>
        <w:t xml:space="preserve">     </w:t>
      </w:r>
      <w:r>
        <w:rPr>
          <w:rStyle w:val="CommentTok"/>
        </w:rPr>
        <w:t xml:space="preserve">// first message in the thread</w:t>
      </w:r>
      <w:r>
        <w:br/>
      </w:r>
      <w:r>
        <w:rPr>
          <w:rStyle w:val="OperatorTok"/>
        </w:rPr>
        <w:t xml:space="preserve">}</w:t>
      </w:r>
    </w:p>
    <w:p>
      <w:pPr>
        <w:pStyle w:val="FirstParagraph"/>
      </w:pPr>
      <w:r>
        <w:t xml:space="preserve">Persisted in the</w:t>
      </w:r>
      <w:r>
        <w:t xml:space="preserve"> </w:t>
      </w:r>
      <w:r>
        <w:rPr>
          <w:rStyle w:val="VerbatimChar"/>
        </w:rPr>
        <w:t xml:space="preserve">thread_refs</w:t>
      </w:r>
      <w:r>
        <w:t xml:space="preserve"> </w:t>
      </w:r>
      <w:r>
        <w:t xml:space="preserve">table so re-sends to the same logical thread find the right native handle on every channel: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thread_refs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logical_thread_id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Herald's stable identifier across channels</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"tgram", "slack", "email", ...</w:t>
      </w:r>
      <w:r>
        <w:br/>
      </w:r>
      <w:r>
        <w:rPr>
          <w:rStyle w:val="NormalTok"/>
        </w:rPr>
        <w:t xml:space="preserve">    thread_id          TEXT,                           </w:t>
      </w:r>
      <w:r>
        <w:rPr>
          <w:rStyle w:val="CommentTok"/>
        </w:rPr>
        <w:t xml:space="preserve">-- Slack thread_ts, Telegram message_thread_id (forum), Email References[0]</w:t>
      </w:r>
      <w:r>
        <w:br/>
      </w:r>
      <w:r>
        <w:rPr>
          <w:rStyle w:val="NormalTok"/>
        </w:rPr>
        <w:t xml:space="preserve">    parent_message_id  TEXT,                           </w:t>
      </w:r>
      <w:r>
        <w:rPr>
          <w:rStyle w:val="CommentTok"/>
        </w:rPr>
        <w:t xml:space="preserve">-- Slack ts (parent), Telegram reply_to_message_id, Email In-Reply-To</w:t>
      </w:r>
      <w:r>
        <w:br/>
      </w:r>
      <w:r>
        <w:rPr>
          <w:rStyle w:val="NormalTok"/>
        </w:rPr>
        <w:t xml:space="preserve">    root_message_id    TEXT,                           </w:t>
      </w:r>
      <w:r>
        <w:rPr>
          <w:rStyle w:val="CommentTok"/>
        </w:rPr>
        <w:t xml:space="preserve">-- first message in the thread</w:t>
      </w:r>
      <w:r>
        <w:br/>
      </w:r>
      <w:r>
        <w:rPr>
          <w:rStyle w:val="NormalTok"/>
        </w:rPr>
        <w:t xml:space="preserve">    last_activity_at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logical_thread_id, channel)</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thread_refs_recent_idx </w:t>
      </w:r>
      <w:r>
        <w:rPr>
          <w:rStyle w:val="KeywordTok"/>
        </w:rPr>
        <w:t xml:space="preserve">ON</w:t>
      </w:r>
      <w:r>
        <w:rPr>
          <w:rStyle w:val="NormalTok"/>
        </w:rPr>
        <w:t xml:space="preserve"> thread_refs (tenant_id, last_activity_at </w:t>
      </w:r>
      <w:r>
        <w:rPr>
          <w:rStyle w:val="KeywordTok"/>
        </w:rPr>
        <w:t xml:space="preserve">DESC</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thread_refs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thread_refs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tr_isolation </w:t>
      </w:r>
      <w:r>
        <w:rPr>
          <w:rStyle w:val="KeywordTok"/>
        </w:rPr>
        <w:t xml:space="preserve">ON</w:t>
      </w:r>
      <w:r>
        <w:rPr>
          <w:rStyle w:val="NormalTok"/>
        </w:rPr>
        <w:t xml:space="preserve"> thread_refs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A</w:t>
      </w:r>
      <w:r>
        <w:t xml:space="preserve"> </w:t>
      </w:r>
      <w:r>
        <w:rPr>
          <w:i/>
          <w:iCs/>
        </w:rPr>
        <w:t xml:space="preserve">logical thread</w:t>
      </w:r>
      <w:r>
        <w:t xml:space="preserve"> </w:t>
      </w:r>
      <w:r>
        <w:t xml:space="preserve">is Herald's tenant-stable conversation identifier; the per-channel rows map it to native handles.</w:t>
      </w:r>
      <w:r>
        <w:t xml:space="preserve"> </w:t>
      </w:r>
      <w:r>
        <w:rPr>
          <w:rStyle w:val="VerbatimChar"/>
        </w:rPr>
        <w:t xml:space="preserve">last_activity_at</w:t>
      </w:r>
      <w:r>
        <w:t xml:space="preserve"> </w:t>
      </w:r>
      <w:r>
        <w:t xml:space="preserve">enables time-window garbage collection (default: 90 days after last activity, configurable).</w:t>
      </w:r>
    </w:p>
    <w:p>
      <w:r>
        <w:pict>
          <v:rect style="width:0;height:1.5pt" o:hralign="center" o:hrstd="t" o:hr="t"/>
        </w:pict>
      </w:r>
    </w:p>
    <w:bookmarkEnd w:id="79"/>
    <w:bookmarkStart w:id="81" w:name="X8adecae9ce46cd4026c129dd8273a1565c8e258"/>
    <w:p>
      <w:pPr>
        <w:pStyle w:val="Heading2"/>
      </w:pPr>
      <w:r>
        <w:t xml:space="preserve">§13. Templating &amp; message composition</w:t>
      </w:r>
    </w:p>
    <w:p>
      <w:pPr>
        <w:pStyle w:val="FirstParagraph"/>
      </w:pPr>
      <w:r>
        <w:t xml:space="preserve">Three-layer stack per research Topic 5 (notification-platforms):</w:t>
      </w:r>
    </w:p>
    <w:p>
      <w:pPr>
        <w:pStyle w:val="Compact"/>
        <w:numPr>
          <w:ilvl w:val="0"/>
          <w:numId w:val="1095"/>
        </w:numPr>
      </w:pPr>
      <w:r>
        <w:rPr>
          <w:b/>
          <w:bCs/>
        </w:rPr>
        <w:t xml:space="preserve">Layer 0 (engine)</w:t>
      </w:r>
      <w:r>
        <w:t xml:space="preserve"> </w:t>
      </w:r>
      <w:r>
        <w:t xml:space="preserve">— Go stdlib</w:t>
      </w:r>
      <w:r>
        <w:t xml:space="preserve"> </w:t>
      </w:r>
      <w:r>
        <w:rPr>
          <w:rStyle w:val="VerbatimChar"/>
        </w:rPr>
        <w:t xml:space="preserve">text/template</w:t>
      </w:r>
      <w:r>
        <w:t xml:space="preserve"> </w:t>
      </w:r>
      <w:r>
        <w:t xml:space="preserve">(plaintext / Markdown / JSON channels) and</w:t>
      </w:r>
      <w:r>
        <w:t xml:space="preserve"> </w:t>
      </w:r>
      <w:r>
        <w:rPr>
          <w:rStyle w:val="VerbatimChar"/>
        </w:rPr>
        <w:t xml:space="preserve">html/template</w:t>
      </w:r>
      <w:r>
        <w:t xml:space="preserve"> </w:t>
      </w:r>
      <w:r>
        <w:t xml:space="preserve">(HTML email body, auto-escaping).</w:t>
      </w:r>
    </w:p>
    <w:p>
      <w:pPr>
        <w:pStyle w:val="Compact"/>
        <w:numPr>
          <w:ilvl w:val="0"/>
          <w:numId w:val="1095"/>
        </w:numPr>
      </w:pPr>
      <w:r>
        <w:rPr>
          <w:b/>
          <w:bCs/>
        </w:rPr>
        <w:t xml:space="preserve">Layer 1 (helpers)</w:t>
      </w:r>
      <w:r>
        <w:t xml:space="preserve"> </w:t>
      </w:r>
      <w:r>
        <w:t xml:space="preserve">—</w:t>
      </w:r>
      <w:r>
        <w:t xml:space="preserve"> </w:t>
      </w:r>
      <w:hyperlink r:id="rId80">
        <w:r>
          <w:rPr>
            <w:rStyle w:val="Hyperlink"/>
          </w:rPr>
          <w:t xml:space="preserve">Sprig</w:t>
        </w:r>
      </w:hyperlink>
      <w:r>
        <w:t xml:space="preserve"> </w:t>
      </w:r>
      <w:r>
        <w:t xml:space="preserve">(</w:t>
      </w:r>
      <w:r>
        <w:rPr>
          <w:rStyle w:val="VerbatimChar"/>
        </w:rPr>
        <w:t xml:space="preserve">date</w:t>
      </w:r>
      <w:r>
        <w:t xml:space="preserve">,</w:t>
      </w:r>
      <w:r>
        <w:t xml:space="preserve"> </w:t>
      </w:r>
      <w:r>
        <w:rPr>
          <w:rStyle w:val="VerbatimChar"/>
        </w:rPr>
        <w:t xml:space="preserve">upper</w:t>
      </w:r>
      <w:r>
        <w:t xml:space="preserve">,</w:t>
      </w:r>
      <w:r>
        <w:t xml:space="preserve"> </w:t>
      </w:r>
      <w:r>
        <w:rPr>
          <w:rStyle w:val="VerbatimChar"/>
        </w:rPr>
        <w:t xml:space="preserve">default</w:t>
      </w:r>
      <w:r>
        <w:t xml:space="preserve">,</w:t>
      </w:r>
      <w:r>
        <w:t xml:space="preserve"> </w:t>
      </w:r>
      <w:r>
        <w:rPr>
          <w:rStyle w:val="VerbatimChar"/>
        </w:rPr>
        <w:t xml:space="preserve">trunc</w:t>
      </w:r>
      <w:r>
        <w:t xml:space="preserve">, etc.) — universally expected by template authors; used by Helm, kubectl templates.</w:t>
      </w:r>
    </w:p>
    <w:p>
      <w:pPr>
        <w:pStyle w:val="Compact"/>
        <w:numPr>
          <w:ilvl w:val="0"/>
          <w:numId w:val="1095"/>
        </w:numPr>
      </w:pPr>
      <w:r>
        <w:rPr>
          <w:b/>
          <w:bCs/>
        </w:rPr>
        <w:t xml:space="preserve">Layer 2 (email-specific)</w:t>
      </w:r>
      <w:r>
        <w:t xml:space="preserve"> </w:t>
      </w:r>
      <w:r>
        <w:t xml:space="preserve">— MJML compiled to HTML at template-author time (vendored MJML CLI; check in the compiled</w:t>
      </w:r>
      <w:r>
        <w:t xml:space="preserve"> </w:t>
      </w:r>
      <w:r>
        <w:rPr>
          <w:rStyle w:val="VerbatimChar"/>
        </w:rPr>
        <w:t xml:space="preserve">.html</w:t>
      </w:r>
      <w:r>
        <w:t xml:space="preserve"> </w:t>
      </w:r>
      <w:r>
        <w:t xml:space="preserve">alongside</w:t>
      </w:r>
      <w:r>
        <w:t xml:space="preserve"> </w:t>
      </w:r>
      <w:r>
        <w:rPr>
          <w:rStyle w:val="VerbatimChar"/>
        </w:rPr>
        <w:t xml:space="preserve">.mjml</w:t>
      </w:r>
      <w:r>
        <w:t xml:space="preserve">), then</w:t>
      </w:r>
      <w:r>
        <w:t xml:space="preserve"> </w:t>
      </w:r>
      <w:r>
        <w:rPr>
          <w:rStyle w:val="VerbatimChar"/>
        </w:rPr>
        <w:t xml:space="preserve">html/template</w:t>
      </w:r>
      <w:r>
        <w:t xml:space="preserve"> </w:t>
      </w:r>
      <w:r>
        <w:t xml:space="preserve">for runtime substitution.</w:t>
      </w:r>
    </w:p>
    <w:p>
      <w:pPr>
        <w:pStyle w:val="FirstParagraph"/>
      </w:pPr>
      <w:r>
        <w:rPr>
          <w:b/>
          <w:bCs/>
        </w:rPr>
        <w:t xml:space="preserve">Rejected</w:t>
      </w:r>
      <w:r>
        <w:t xml:space="preserve">: Liquid (extra runtime, no Go stdlib affinity); runtime MJML compilation (Node dependency in Go hot path).</w:t>
      </w:r>
    </w:p>
    <w:p>
      <w:pPr>
        <w:pStyle w:val="BodyText"/>
      </w:pPr>
      <w:r>
        <w:rPr>
          <w:b/>
          <w:bCs/>
        </w:rPr>
        <w:t xml:space="preserve">Template directory layout:</w:t>
      </w:r>
    </w:p>
    <w:p>
      <w:pPr>
        <w:pStyle w:val="SourceCode"/>
      </w:pPr>
      <w:r>
        <w:rPr>
          <w:rStyle w:val="VerbatimChar"/>
        </w:rPr>
        <w:t xml:space="preserve">commons_messaging/templates/</w:t>
      </w:r>
      <w:r>
        <w:br/>
      </w:r>
      <w:r>
        <w:rPr>
          <w:rStyle w:val="VerbatimChar"/>
        </w:rPr>
        <w:t xml:space="preserve">├── ci.failed/</w:t>
      </w:r>
      <w:r>
        <w:br/>
      </w:r>
      <w:r>
        <w:rPr>
          <w:rStyle w:val="VerbatimChar"/>
        </w:rPr>
        <w:t xml:space="preserve">│   ├── tgram.md.tmpl</w:t>
      </w:r>
      <w:r>
        <w:br/>
      </w:r>
      <w:r>
        <w:rPr>
          <w:rStyle w:val="VerbatimChar"/>
        </w:rPr>
        <w:t xml:space="preserve">│   ├── slack.json.tmpl       # Block Kit JSON</w:t>
      </w:r>
      <w:r>
        <w:br/>
      </w:r>
      <w:r>
        <w:rPr>
          <w:rStyle w:val="VerbatimChar"/>
        </w:rPr>
        <w:t xml:space="preserve">│   ├── email.mjml            # source</w:t>
      </w:r>
      <w:r>
        <w:br/>
      </w:r>
      <w:r>
        <w:rPr>
          <w:rStyle w:val="VerbatimChar"/>
        </w:rPr>
        <w:t xml:space="preserve">│   ├── email.html            # compiled, committed</w:t>
      </w:r>
      <w:r>
        <w:br/>
      </w:r>
      <w:r>
        <w:rPr>
          <w:rStyle w:val="VerbatimChar"/>
        </w:rPr>
        <w:t xml:space="preserve">│   └── diary.md.tmpl</w:t>
      </w:r>
      <w:r>
        <w:br/>
      </w:r>
      <w:r>
        <w:rPr>
          <w:rStyle w:val="VerbatimChar"/>
        </w:rPr>
        <w:t xml:space="preserve">├── deploy.succeeded/</w:t>
      </w:r>
      <w:r>
        <w:br/>
      </w:r>
      <w:r>
        <w:rPr>
          <w:rStyle w:val="VerbatimChar"/>
        </w:rPr>
        <w:t xml:space="preserve">│   └── …</w:t>
      </w:r>
      <w:r>
        <w:br/>
      </w:r>
      <w:r>
        <w:rPr>
          <w:rStyle w:val="VerbatimChar"/>
        </w:rPr>
        <w:t xml:space="preserve">└── _shared/                  # template helpers</w:t>
      </w:r>
      <w:r>
        <w:br/>
      </w:r>
      <w:r>
        <w:rPr>
          <w:rStyle w:val="VerbatimChar"/>
        </w:rPr>
        <w:t xml:space="preserve">    └── footer.tmpl</w:t>
      </w:r>
    </w:p>
    <w:p>
      <w:r>
        <w:pict>
          <v:rect style="width:0;height:1.5pt" o:hralign="center" o:hrstd="t" o:hr="t"/>
        </w:pict>
      </w:r>
    </w:p>
    <w:bookmarkEnd w:id="81"/>
    <w:bookmarkStart w:id="82" w:name="Xbf9879913c40039045a7391dae13d5e7c9f0453"/>
    <w:p>
      <w:pPr>
        <w:pStyle w:val="Heading2"/>
      </w:pPr>
      <w:r>
        <w:t xml:space="preserve">§14. Localization (i18n)</w:t>
      </w:r>
    </w:p>
    <w:p>
      <w:pPr>
        <w:pStyle w:val="FirstParagraph"/>
      </w:pPr>
      <w:r>
        <w:t xml:space="preserve">Per research Topic 6 (notification-platforms):</w:t>
      </w:r>
      <w:r>
        <w:t xml:space="preserve"> </w:t>
      </w:r>
      <w:r>
        <w:rPr>
          <w:rStyle w:val="VerbatimChar"/>
          <w:b/>
          <w:bCs/>
        </w:rPr>
        <w:t xml:space="preserve">nicksnyder/go-i18n</w:t>
      </w:r>
      <w:r>
        <w:rPr>
          <w:b/>
          <w:bCs/>
        </w:rPr>
        <w:t xml:space="preserve"> </w:t>
      </w:r>
      <w:r>
        <w:rPr>
          <w:b/>
          <w:bCs/>
        </w:rPr>
        <w:t xml:space="preserve">v2</w:t>
      </w:r>
      <w:r>
        <w:t xml:space="preserve">.</w:t>
      </w:r>
    </w:p>
    <w:p>
      <w:pPr>
        <w:pStyle w:val="Compact"/>
        <w:numPr>
          <w:ilvl w:val="0"/>
          <w:numId w:val="1096"/>
        </w:numPr>
      </w:pPr>
      <w:r>
        <w:t xml:space="preserve">One</w:t>
      </w:r>
      <w:r>
        <w:t xml:space="preserve"> </w:t>
      </w:r>
      <w:r>
        <w:rPr>
          <w:rStyle w:val="VerbatimChar"/>
        </w:rPr>
        <w:t xml:space="preserve">Bundle</w:t>
      </w:r>
      <w:r>
        <w:t xml:space="preserve"> </w:t>
      </w:r>
      <w:r>
        <w:t xml:space="preserve">loaded at process start from</w:t>
      </w:r>
      <w:r>
        <w:t xml:space="preserve"> </w:t>
      </w:r>
      <w:r>
        <w:rPr>
          <w:rStyle w:val="VerbatimChar"/>
        </w:rPr>
        <w:t xml:space="preserve">commons_messaging/locales/*.toml</w:t>
      </w:r>
      <w:r>
        <w:t xml:space="preserve">:</w:t>
      </w:r>
    </w:p>
    <w:p>
      <w:pPr>
        <w:pStyle w:val="SourceCode"/>
      </w:pPr>
      <w:r>
        <w:rPr>
          <w:rStyle w:val="CommentTok"/>
        </w:rPr>
        <w:t xml:space="preserve"># locales/active.en-US.toml</w:t>
      </w:r>
      <w:r>
        <w:br/>
      </w:r>
      <w:r>
        <w:rPr>
          <w:rStyle w:val="KeywordTok"/>
        </w:rPr>
        <w:t xml:space="preserve">[ci.failed.title]</w:t>
      </w:r>
      <w:r>
        <w:br/>
      </w:r>
      <w:r>
        <w:rPr>
          <w:rStyle w:val="DataTypeTok"/>
        </w:rPr>
        <w:t xml:space="preserve">other</w:t>
      </w:r>
      <w:r>
        <w:rPr>
          <w:rStyle w:val="NormalTok"/>
        </w:rPr>
        <w:t xml:space="preserve"> </w:t>
      </w:r>
      <w:r>
        <w:rPr>
          <w:rStyle w:val="OperatorTok"/>
        </w:rPr>
        <w:t xml:space="preserve">=</w:t>
      </w:r>
      <w:r>
        <w:rPr>
          <w:rStyle w:val="NormalTok"/>
        </w:rPr>
        <w:t xml:space="preserve"> </w:t>
      </w:r>
      <w:r>
        <w:rPr>
          <w:rStyle w:val="StringTok"/>
        </w:rPr>
        <w:t xml:space="preserve">"Build failed: {{.JobName}}"</w:t>
      </w:r>
      <w:r>
        <w:br/>
      </w:r>
      <w:r>
        <w:br/>
      </w:r>
      <w:r>
        <w:rPr>
          <w:rStyle w:val="CommentTok"/>
        </w:rPr>
        <w:t xml:space="preserve"># locales/active.sr-Latn-RS.toml</w:t>
      </w:r>
      <w:r>
        <w:br/>
      </w:r>
      <w:r>
        <w:rPr>
          <w:rStyle w:val="KeywordTok"/>
        </w:rPr>
        <w:t xml:space="preserve">[ci.failed.title]</w:t>
      </w:r>
      <w:r>
        <w:br/>
      </w:r>
      <w:r>
        <w:rPr>
          <w:rStyle w:val="DataTypeTok"/>
        </w:rPr>
        <w:t xml:space="preserve">other</w:t>
      </w:r>
      <w:r>
        <w:rPr>
          <w:rStyle w:val="NormalTok"/>
        </w:rPr>
        <w:t xml:space="preserve"> </w:t>
      </w:r>
      <w:r>
        <w:rPr>
          <w:rStyle w:val="OperatorTok"/>
        </w:rPr>
        <w:t xml:space="preserve">=</w:t>
      </w:r>
      <w:r>
        <w:rPr>
          <w:rStyle w:val="NormalTok"/>
        </w:rPr>
        <w:t xml:space="preserve"> </w:t>
      </w:r>
      <w:r>
        <w:rPr>
          <w:rStyle w:val="StringTok"/>
        </w:rPr>
        <w:t xml:space="preserve">"Build pao: {{.JobName}}"</w:t>
      </w:r>
    </w:p>
    <w:p>
      <w:pPr>
        <w:pStyle w:val="Compact"/>
        <w:numPr>
          <w:ilvl w:val="0"/>
          <w:numId w:val="1097"/>
        </w:numPr>
      </w:pPr>
      <w:r>
        <w:t xml:space="preserve">Plurals handled via CLDR rules (built-in to go-i18n):</w:t>
      </w:r>
      <w:r>
        <w:t xml:space="preserve"> </w:t>
      </w:r>
      <w:r>
        <w:rPr>
          <w:rStyle w:val="VerbatimChar"/>
        </w:rPr>
        <w:t xml:space="preserve">1 alert / 2 alerta / 5 alerti / 21 alert</w:t>
      </w:r>
      <w:r>
        <w:t xml:space="preserve"> </w:t>
      </w:r>
      <w:r>
        <w:t xml:space="preserve">for Serbian works correctly without custom code.</w:t>
      </w:r>
    </w:p>
    <w:p>
      <w:pPr>
        <w:pStyle w:val="Compact"/>
        <w:numPr>
          <w:ilvl w:val="0"/>
          <w:numId w:val="1097"/>
        </w:numPr>
      </w:pPr>
      <w:r>
        <w:t xml:space="preserve">Per-subscriber</w:t>
      </w:r>
      <w:r>
        <w:t xml:space="preserve"> </w:t>
      </w:r>
      <w:r>
        <w:rPr>
          <w:rStyle w:val="VerbatimChar"/>
        </w:rPr>
        <w:t xml:space="preserve">locale</w:t>
      </w:r>
      <w:r>
        <w:t xml:space="preserve"> </w:t>
      </w:r>
      <w:r>
        <w:t xml:space="preserve">(BCP-47 tag) stored on the</w:t>
      </w:r>
      <w:r>
        <w:t xml:space="preserve"> </w:t>
      </w:r>
      <w:r>
        <w:rPr>
          <w:rStyle w:val="VerbatimChar"/>
        </w:rPr>
        <w:t xml:space="preserve">subscribers</w:t>
      </w:r>
      <w:r>
        <w:t xml:space="preserve"> </w:t>
      </w:r>
      <w:r>
        <w:t xml:space="preserve">row.</w:t>
      </w:r>
    </w:p>
    <w:p>
      <w:pPr>
        <w:pStyle w:val="Compact"/>
        <w:numPr>
          <w:ilvl w:val="0"/>
          <w:numId w:val="1097"/>
        </w:numPr>
      </w:pPr>
      <w:r>
        <w:t xml:space="preserve">Per-channel templates may override (Telegram emoji-heavy variant vs sober email variant).</w:t>
      </w:r>
    </w:p>
    <w:p>
      <w:pPr>
        <w:pStyle w:val="FirstParagraph"/>
      </w:pPr>
      <w:r>
        <w:t xml:space="preserve">V2 initial locales:</w:t>
      </w:r>
      <w:r>
        <w:t xml:space="preserve"> </w:t>
      </w:r>
      <w:r>
        <w:rPr>
          <w:rStyle w:val="VerbatimChar"/>
        </w:rPr>
        <w:t xml:space="preserve">en-US</w:t>
      </w:r>
      <w:r>
        <w:t xml:space="preserve">,</w:t>
      </w:r>
      <w:r>
        <w:t xml:space="preserve"> </w:t>
      </w:r>
      <w:r>
        <w:rPr>
          <w:rStyle w:val="VerbatimChar"/>
        </w:rPr>
        <w:t xml:space="preserve">sr-Latn-RS</w:t>
      </w:r>
      <w:r>
        <w:t xml:space="preserve">,</w:t>
      </w:r>
      <w:r>
        <w:t xml:space="preserve"> </w:t>
      </w:r>
      <w:r>
        <w:rPr>
          <w:rStyle w:val="VerbatimChar"/>
        </w:rPr>
        <w:t xml:space="preserve">ru-RU</w:t>
      </w:r>
      <w:r>
        <w:t xml:space="preserve">. RTL rendering tweaks and dynamic locale negotiation from incoming events are deferred.</w:t>
      </w:r>
    </w:p>
    <w:p>
      <w:r>
        <w:pict>
          <v:rect style="width:0;height:1.5pt" o:hralign="center" o:hrstd="t" o:hr="t"/>
        </w:pict>
      </w:r>
    </w:p>
    <w:bookmarkEnd w:id="82"/>
    <w:bookmarkStart w:id="88" w:name="X6c877e94b0739e22a6e1497a9f0d1e0dd8eb0ec"/>
    <w:p>
      <w:pPr>
        <w:pStyle w:val="Heading2"/>
      </w:pPr>
      <w:r>
        <w:t xml:space="preserve">§15. Security model</w:t>
      </w:r>
    </w:p>
    <w:p>
      <w:pPr>
        <w:pStyle w:val="FirstParagraph"/>
      </w:pPr>
      <w:r>
        <w:t xml:space="preserve">Per R-16: a</w:t>
      </w:r>
      <w:r>
        <w:t xml:space="preserve"> </w:t>
      </w:r>
      <w:r>
        <w:rPr>
          <w:b/>
          <w:bCs/>
        </w:rPr>
        <w:t xml:space="preserve">three-layer pipeline</w:t>
      </w:r>
      <w:r>
        <w:t xml:space="preserve"> </w:t>
      </w:r>
      <w:r>
        <w:t xml:space="preserve">runs</w:t>
      </w:r>
      <w:r>
        <w:t xml:space="preserve"> </w:t>
      </w:r>
      <w:r>
        <w:rPr>
          <w:i/>
          <w:iCs/>
        </w:rPr>
        <w:t xml:space="preserve">before</w:t>
      </w:r>
      <w:r>
        <w:t xml:space="preserve"> </w:t>
      </w:r>
      <w:r>
        <w:t xml:space="preserve">any routing logic.</w:t>
      </w:r>
    </w:p>
    <w:bookmarkStart w:id="83" w:name="X8325ef1caf0d17de30fd8599f3cc5f99161b762"/>
    <w:p>
      <w:pPr>
        <w:pStyle w:val="Heading3"/>
      </w:pPr>
      <w:r>
        <w:t xml:space="preserve">15.1 Transport-level (channel signature verification)</w:t>
      </w:r>
    </w:p>
    <w:p>
      <w:pPr>
        <w:pStyle w:val="FirstParagraph"/>
      </w:pPr>
      <w:r>
        <w:t xml:space="preserve">Per-channel signature verifier (constant-time HMAC comparison via</w:t>
      </w:r>
      <w:r>
        <w:t xml:space="preserve"> </w:t>
      </w:r>
      <w:r>
        <w:rPr>
          <w:rStyle w:val="VerbatimChar"/>
        </w:rPr>
        <w:t xml:space="preserve">crypto/hmac.Equal</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Header</w:t>
            </w:r>
          </w:p>
        </w:tc>
        <w:tc>
          <w:tcPr/>
          <w:p>
            <w:pPr>
              <w:pStyle w:val="Compact"/>
            </w:pPr>
            <w:r>
              <w:t xml:space="preserve">Algorithm</w:t>
            </w:r>
          </w:p>
        </w:tc>
        <w:tc>
          <w:tcPr/>
          <w:p>
            <w:pPr>
              <w:pStyle w:val="Compact"/>
            </w:pPr>
            <w:r>
              <w:t xml:space="preserve">Replay window</w:t>
            </w:r>
          </w:p>
        </w:tc>
      </w:tr>
      <w:tr>
        <w:tc>
          <w:tcPr/>
          <w:p>
            <w:pPr>
              <w:pStyle w:val="Compact"/>
            </w:pPr>
            <w:r>
              <w:t xml:space="preserve">Slack</w:t>
            </w:r>
          </w:p>
        </w:tc>
        <w:tc>
          <w:tcPr/>
          <w:p>
            <w:pPr>
              <w:pStyle w:val="Compact"/>
            </w:pPr>
            <w:r>
              <w:rPr>
                <w:rStyle w:val="VerbatimChar"/>
              </w:rPr>
              <w:t xml:space="preserve">X-Slack-Signature</w:t>
            </w:r>
          </w:p>
        </w:tc>
        <w:tc>
          <w:tcPr/>
          <w:p>
            <w:pPr>
              <w:pStyle w:val="Compact"/>
            </w:pPr>
            <w:r>
              <w:t xml:space="preserve">HMAC-SHA256 over</w:t>
            </w:r>
            <w:r>
              <w:t xml:space="preserve"> </w:t>
            </w:r>
            <w:r>
              <w:rPr>
                <w:rStyle w:val="VerbatimChar"/>
              </w:rPr>
              <w:t xml:space="preserve">v0:{ts}:{body}</w:t>
            </w:r>
          </w:p>
        </w:tc>
        <w:tc>
          <w:tcPr/>
          <w:p>
            <w:pPr>
              <w:pStyle w:val="Compact"/>
            </w:pPr>
            <w:r>
              <w:t xml:space="preserve">5 min</w:t>
            </w:r>
          </w:p>
        </w:tc>
      </w:tr>
      <w:tr>
        <w:tc>
          <w:tcPr/>
          <w:p>
            <w:pPr>
              <w:pStyle w:val="Compact"/>
            </w:pPr>
            <w:r>
              <w:t xml:space="preserve">GitHub-style</w:t>
            </w:r>
          </w:p>
        </w:tc>
        <w:tc>
          <w:tcPr/>
          <w:p>
            <w:pPr>
              <w:pStyle w:val="Compact"/>
            </w:pPr>
            <w:r>
              <w:rPr>
                <w:rStyle w:val="VerbatimChar"/>
              </w:rPr>
              <w:t xml:space="preserve">X-Hub-Signature-256</w:t>
            </w:r>
          </w:p>
        </w:tc>
        <w:tc>
          <w:tcPr/>
          <w:p>
            <w:pPr>
              <w:pStyle w:val="Compact"/>
            </w:pPr>
            <w:r>
              <w:t xml:space="preserve">HMAC-SHA256 over body</w:t>
            </w:r>
          </w:p>
        </w:tc>
        <w:tc>
          <w:tcPr/>
          <w:p>
            <w:pPr>
              <w:pStyle w:val="Compact"/>
            </w:pPr>
            <w:r>
              <w:t xml:space="preserve">configurable</w:t>
            </w:r>
          </w:p>
        </w:tc>
      </w:tr>
      <w:tr>
        <w:tc>
          <w:tcPr/>
          <w:p>
            <w:pPr>
              <w:pStyle w:val="Compact"/>
            </w:pPr>
            <w:r>
              <w:t xml:space="preserve">Telegram</w:t>
            </w:r>
          </w:p>
        </w:tc>
        <w:tc>
          <w:tcPr/>
          <w:p>
            <w:pPr>
              <w:pStyle w:val="Compact"/>
            </w:pPr>
            <w:r>
              <w:rPr>
                <w:rStyle w:val="VerbatimChar"/>
              </w:rPr>
              <w:t xml:space="preserve">X-Telegram-Bot-Api-Secret-Token</w:t>
            </w:r>
          </w:p>
        </w:tc>
        <w:tc>
          <w:tcPr/>
          <w:p>
            <w:pPr>
              <w:pStyle w:val="Compact"/>
            </w:pPr>
            <w:r>
              <w:t xml:space="preserve">shared-secret compare</w:t>
            </w:r>
          </w:p>
        </w:tc>
        <w:tc>
          <w:tcPr/>
          <w:p>
            <w:pPr>
              <w:pStyle w:val="Compact"/>
            </w:pPr>
            <w:r>
              <w:t xml:space="preserve">n/a (no timestamp)</w:t>
            </w:r>
          </w:p>
        </w:tc>
      </w:tr>
      <w:tr>
        <w:tc>
          <w:tcPr/>
          <w:p>
            <w:pPr>
              <w:pStyle w:val="Compact"/>
            </w:pPr>
            <w:r>
              <w:t xml:space="preserve">Stripe</w:t>
            </w:r>
          </w:p>
        </w:tc>
        <w:tc>
          <w:tcPr/>
          <w:p>
            <w:pPr>
              <w:pStyle w:val="Compact"/>
            </w:pPr>
            <w:r>
              <w:rPr>
                <w:rStyle w:val="VerbatimChar"/>
              </w:rPr>
              <w:t xml:space="preserve">Stripe-Signature</w:t>
            </w:r>
          </w:p>
        </w:tc>
        <w:tc>
          <w:tcPr/>
          <w:p>
            <w:pPr>
              <w:pStyle w:val="Compact"/>
            </w:pPr>
            <w:r>
              <w:t xml:space="preserve">HMAC-SHA256 over</w:t>
            </w:r>
            <w:r>
              <w:t xml:space="preserve"> </w:t>
            </w:r>
            <w:r>
              <w:rPr>
                <w:rStyle w:val="VerbatimChar"/>
              </w:rPr>
              <w:t xml:space="preserve">{ts}.{body}</w:t>
            </w:r>
          </w:p>
        </w:tc>
        <w:tc>
          <w:tcPr/>
          <w:p>
            <w:pPr>
              <w:pStyle w:val="Compact"/>
            </w:pPr>
            <w:r>
              <w:t xml:space="preserve">5 min</w:t>
            </w:r>
          </w:p>
        </w:tc>
      </w:tr>
      <w:tr>
        <w:tc>
          <w:tcPr/>
          <w:p>
            <w:pPr>
              <w:pStyle w:val="Compact"/>
            </w:pPr>
            <w:r>
              <w:t xml:space="preserve">Email</w:t>
            </w:r>
          </w:p>
        </w:tc>
        <w:tc>
          <w:tcPr/>
          <w:p>
            <w:pPr>
              <w:pStyle w:val="Compact"/>
            </w:pPr>
            <w:r>
              <w:t xml:space="preserve">DKIM-Signature header + DMARC alignment</w:t>
            </w:r>
          </w:p>
        </w:tc>
        <w:tc>
          <w:tcPr/>
          <w:p>
            <w:pPr>
              <w:pStyle w:val="Compact"/>
            </w:pPr>
            <w:r>
              <w:t xml:space="preserve">RSA-SHA256 / Ed25519</w:t>
            </w:r>
          </w:p>
        </w:tc>
        <w:tc>
          <w:tcPr/>
          <w:p>
            <w:pPr>
              <w:pStyle w:val="Compact"/>
            </w:pPr>
            <w:r>
              <w:t xml:space="preserve">per DKIM TTL</w:t>
            </w:r>
          </w:p>
        </w:tc>
      </w:tr>
    </w:tbl>
    <w:p>
      <w:pPr>
        <w:pStyle w:val="BodyText"/>
      </w:pPr>
      <w:r>
        <w:t xml:space="preserve">Generic webhook sources register their own per-source secret in</w:t>
      </w:r>
      <w:r>
        <w:t xml:space="preserve"> </w:t>
      </w:r>
      <w:r>
        <w:rPr>
          <w:rStyle w:val="VerbatimChar"/>
        </w:rPr>
        <w:t xml:space="preserve">webhook_sources</w:t>
      </w:r>
      <w:r>
        <w:t xml:space="preserve">.</w:t>
      </w:r>
    </w:p>
    <w:bookmarkEnd w:id="83"/>
    <w:bookmarkStart w:id="84" w:name="X2273b714c1881ebb94112c80601de0edc1b3b42"/>
    <w:p>
      <w:pPr>
        <w:pStyle w:val="Heading3"/>
      </w:pPr>
      <w:r>
        <w:t xml:space="preserve">15.2 Sender-level (allowlist + verified subscribers)</w:t>
      </w:r>
    </w:p>
    <w:p>
      <w:pPr>
        <w:pStyle w:val="FirstParagraph"/>
      </w:pPr>
      <w:r>
        <w:t xml:space="preserve">After transport verification, sender authority is checked:</w:t>
      </w:r>
    </w:p>
    <w:p>
      <w:pPr>
        <w:pStyle w:val="Compact"/>
        <w:numPr>
          <w:ilvl w:val="0"/>
          <w:numId w:val="1098"/>
        </w:numPr>
      </w:pPr>
      <w:r>
        <w:t xml:space="preserve">Per-channel allowlist keyed by canonical user-id (Slack</w:t>
      </w:r>
      <w:r>
        <w:t xml:space="preserve"> </w:t>
      </w:r>
      <w:r>
        <w:rPr>
          <w:rStyle w:val="VerbatimChar"/>
        </w:rPr>
        <w:t xml:space="preserve">team_id+user_id</w:t>
      </w:r>
      <w:r>
        <w:t xml:space="preserve">, Telegram</w:t>
      </w:r>
      <w:r>
        <w:t xml:space="preserve"> </w:t>
      </w:r>
      <w:r>
        <w:rPr>
          <w:rStyle w:val="VerbatimChar"/>
        </w:rPr>
        <w:t xml:space="preserve">chat_id</w:t>
      </w:r>
      <w:r>
        <w:t xml:space="preserve">, email DKIM-aligned</w:t>
      </w:r>
      <w:r>
        <w:t xml:space="preserve"> </w:t>
      </w:r>
      <w:r>
        <w:rPr>
          <w:rStyle w:val="VerbatimChar"/>
        </w:rPr>
        <w:t xml:space="preserve">From</w:t>
      </w:r>
      <w:r>
        <w:t xml:space="preserve">) loaded from</w:t>
      </w:r>
      <w:r>
        <w:t xml:space="preserve"> </w:t>
      </w:r>
      <w:r>
        <w:rPr>
          <w:rStyle w:val="VerbatimChar"/>
        </w:rPr>
        <w:t xml:space="preserve">.herald/subscribers.toml</w:t>
      </w:r>
      <w:r>
        <w:t xml:space="preserve"> </w:t>
      </w:r>
      <w:r>
        <w:t xml:space="preserve">and/or the</w:t>
      </w:r>
      <w:r>
        <w:t xml:space="preserve"> </w:t>
      </w:r>
      <w:r>
        <w:rPr>
          <w:rStyle w:val="VerbatimChar"/>
        </w:rPr>
        <w:t xml:space="preserve">subscribers</w:t>
      </w:r>
      <w:r>
        <w:t xml:space="preserve"> </w:t>
      </w:r>
      <w:r>
        <w:t xml:space="preserve">+</w:t>
      </w:r>
      <w:r>
        <w:t xml:space="preserve"> </w:t>
      </w:r>
      <w:r>
        <w:rPr>
          <w:rStyle w:val="VerbatimChar"/>
        </w:rPr>
        <w:t xml:space="preserve">subscriber_aliases</w:t>
      </w:r>
      <w:r>
        <w:t xml:space="preserve"> </w:t>
      </w:r>
      <w:r>
        <w:t xml:space="preserve">tables.</w:t>
      </w:r>
    </w:p>
    <w:p>
      <w:pPr>
        <w:pStyle w:val="Compact"/>
        <w:numPr>
          <w:ilvl w:val="0"/>
          <w:numId w:val="1098"/>
        </w:numPr>
      </w:pPr>
      <w:r>
        <w:t xml:space="preserve">Unknown senders enter a</w:t>
      </w:r>
      <w:r>
        <w:t xml:space="preserve"> </w:t>
      </w:r>
      <w:r>
        <w:rPr>
          <w:b/>
          <w:bCs/>
        </w:rPr>
        <w:t xml:space="preserve">quarantine queue</w:t>
      </w:r>
      <w:r>
        <w:t xml:space="preserve"> </w:t>
      </w:r>
      <w:r>
        <w:t xml:space="preserve">(</w:t>
      </w:r>
      <w:r>
        <w:rPr>
          <w:rStyle w:val="VerbatimChar"/>
        </w:rPr>
        <w:t xml:space="preserve">quarantined_messages</w:t>
      </w:r>
      <w:r>
        <w:t xml:space="preserve"> </w:t>
      </w:r>
      <w:r>
        <w:t xml:space="preserve">table), never the live fan-out.</w:t>
      </w:r>
    </w:p>
    <w:p>
      <w:pPr>
        <w:pStyle w:val="Compact"/>
        <w:numPr>
          <w:ilvl w:val="0"/>
          <w:numId w:val="1098"/>
        </w:numPr>
      </w:pPr>
      <w:r>
        <w:t xml:space="preserve">An operator (or auto-policy) reviews the quarantine and either promotes the sender or discards.</w:t>
      </w:r>
    </w:p>
    <w:p>
      <w:pPr>
        <w:pStyle w:val="FirstParagraph"/>
      </w:pPr>
      <w:r>
        <w:rPr>
          <w:rStyle w:val="VerbatimChar"/>
          <w:b/>
          <w:bCs/>
        </w:rPr>
        <w:t xml:space="preserve">quarantined_messages</w:t>
      </w:r>
      <w:r>
        <w:rPr>
          <w:b/>
          <w:bCs/>
        </w:rPr>
        <w:t xml:space="preserve"> </w:t>
      </w:r>
      <w:r>
        <w:rPr>
          <w:b/>
          <w:bCs/>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quarantined_messages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received_at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sender_channel_user_id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sender_display  TEXT,</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'unknown_sender' | 'unverified_signature' | 'rate_limited' | 'content_flagged'</w:t>
      </w:r>
      <w:r>
        <w:br/>
      </w:r>
      <w:r>
        <w:rPr>
          <w:rStyle w:val="NormalTok"/>
        </w:rPr>
        <w:t xml:space="preserve">    payload_jsonb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full inbound message</w:t>
      </w:r>
      <w:r>
        <w:br/>
      </w:r>
      <w:r>
        <w:rPr>
          <w:rStyle w:val="NormalTok"/>
        </w:rPr>
        <w:t xml:space="preserve">    triage_status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 | 'promoted' | 'discarded' | 'expired'</w:t>
      </w:r>
      <w:r>
        <w:br/>
      </w:r>
      <w:r>
        <w:rPr>
          <w:rStyle w:val="NormalTok"/>
        </w:rPr>
        <w:t xml:space="preserve">    triaged_at      TIMESTAMPTZ,</w:t>
      </w:r>
      <w:r>
        <w:br/>
      </w:r>
      <w:r>
        <w:rPr>
          <w:rStyle w:val="NormalTok"/>
        </w:rPr>
        <w:t xml:space="preserve">    triaged_by      UUID                             </w:t>
      </w:r>
      <w:r>
        <w:rPr>
          <w:rStyle w:val="CommentTok"/>
        </w:rPr>
        <w:t xml:space="preserve">-- subscriber id of operator</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qm_pending_idx </w:t>
      </w:r>
      <w:r>
        <w:rPr>
          <w:rStyle w:val="KeywordTok"/>
        </w:rPr>
        <w:t xml:space="preserve">ON</w:t>
      </w:r>
      <w:r>
        <w:rPr>
          <w:rStyle w:val="NormalTok"/>
        </w:rPr>
        <w:t xml:space="preserve"> quarantined_messages (tenant_id, received_at </w:t>
      </w:r>
      <w:r>
        <w:rPr>
          <w:rStyle w:val="KeywordTok"/>
        </w:rPr>
        <w:t xml:space="preserve">DESC</w:t>
      </w:r>
      <w:r>
        <w:rPr>
          <w:rStyle w:val="NormalTok"/>
        </w:rPr>
        <w:t xml:space="preserve">)</w:t>
      </w:r>
      <w:r>
        <w:br/>
      </w:r>
      <w:r>
        <w:rPr>
          <w:rStyle w:val="NormalTok"/>
        </w:rPr>
        <w:t xml:space="preserve">    </w:t>
      </w:r>
      <w:r>
        <w:rPr>
          <w:rStyle w:val="KeywordTok"/>
        </w:rPr>
        <w:t xml:space="preserve">WHERE</w:t>
      </w:r>
      <w:r>
        <w:rPr>
          <w:rStyle w:val="NormalTok"/>
        </w:rPr>
        <w:t xml:space="preserve"> triage_status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quarantined_messages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quarantined_messages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qm_isolation </w:t>
      </w:r>
      <w:r>
        <w:rPr>
          <w:rStyle w:val="KeywordTok"/>
        </w:rPr>
        <w:t xml:space="preserve">ON</w:t>
      </w:r>
      <w:r>
        <w:rPr>
          <w:rStyle w:val="NormalTok"/>
        </w:rPr>
        <w:t xml:space="preserve"> quarantined_messages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Pending entries auto-expire after 30 days (</w:t>
      </w:r>
      <w:r>
        <w:rPr>
          <w:rStyle w:val="VerbatimChar"/>
        </w:rPr>
        <w:t xml:space="preserve">triage_status='expired'</w:t>
      </w:r>
      <w:r>
        <w:t xml:space="preserve">) so the queue doesn't grow unbounded on a noisy channel. CLI:</w:t>
      </w:r>
      <w:r>
        <w:t xml:space="preserve"> </w:t>
      </w:r>
      <w:r>
        <w:rPr>
          <w:rStyle w:val="VerbatimChar"/>
        </w:rPr>
        <w:t xml:space="preserve">&lt;flavor&gt;herald quarantine [list | promote &lt;id&gt; | discard &lt;id&gt; | purge]</w:t>
      </w:r>
      <w:r>
        <w:t xml:space="preserve">.</w:t>
      </w:r>
    </w:p>
    <w:bookmarkEnd w:id="84"/>
    <w:bookmarkStart w:id="85" w:name="X793cd459a2a8bd95da6421b184aa82d184dbd13"/>
    <w:p>
      <w:pPr>
        <w:pStyle w:val="Heading3"/>
      </w:pPr>
      <w:r>
        <w:t xml:space="preserve">15.3 Content-level (parsing &amp; sanitization)</w:t>
      </w:r>
    </w:p>
    <w:p>
      <w:pPr>
        <w:pStyle w:val="FirstParagraph"/>
      </w:pPr>
      <w:r>
        <w:t xml:space="preserve">After sender verification, content is parsed:</w:t>
      </w:r>
    </w:p>
    <w:p>
      <w:pPr>
        <w:pStyle w:val="Compact"/>
        <w:numPr>
          <w:ilvl w:val="0"/>
          <w:numId w:val="1099"/>
        </w:numPr>
      </w:pPr>
      <w:r>
        <w:t xml:space="preserve">Commands (</w:t>
      </w:r>
      <w:r>
        <w:rPr>
          <w:rStyle w:val="VerbatimChar"/>
        </w:rPr>
        <w:t xml:space="preserve">Bug:</w:t>
      </w:r>
      <w:r>
        <w:t xml:space="preserve">,</w:t>
      </w:r>
      <w:r>
        <w:t xml:space="preserve"> </w:t>
      </w:r>
      <w:r>
        <w:rPr>
          <w:rStyle w:val="VerbatimChar"/>
        </w:rPr>
        <w:t xml:space="preserve">Issue:</w:t>
      </w:r>
      <w:r>
        <w:t xml:space="preserve">,</w:t>
      </w:r>
      <w:r>
        <w:t xml:space="preserve"> </w:t>
      </w:r>
      <w:r>
        <w:rPr>
          <w:rStyle w:val="VerbatimChar"/>
        </w:rPr>
        <w:t xml:space="preserve">Query:</w:t>
      </w:r>
      <w:r>
        <w:t xml:space="preserve">,</w:t>
      </w:r>
      <w:r>
        <w:t xml:space="preserve"> </w:t>
      </w:r>
      <w:r>
        <w:rPr>
          <w:rStyle w:val="VerbatimChar"/>
        </w:rPr>
        <w:t xml:space="preserve">Request:</w:t>
      </w:r>
      <w:r>
        <w:t xml:space="preserve">,</w:t>
      </w:r>
      <w:r>
        <w:t xml:space="preserve"> </w:t>
      </w:r>
      <w:r>
        <w:rPr>
          <w:rStyle w:val="VerbatimChar"/>
        </w:rPr>
        <w:t xml:space="preserve">Question:</w:t>
      </w:r>
      <w:r>
        <w:t xml:space="preserve">, plus flavor-specific verbs) parsed with a strict regex-anchored tokenizer.</w:t>
      </w:r>
    </w:p>
    <w:p>
      <w:pPr>
        <w:pStyle w:val="Compact"/>
        <w:numPr>
          <w:ilvl w:val="0"/>
          <w:numId w:val="1099"/>
        </w:numPr>
      </w:pPr>
      <w:r>
        <w:rPr>
          <w:b/>
          <w:bCs/>
        </w:rPr>
        <w:t xml:space="preserve">Never</w:t>
      </w:r>
      <w:r>
        <w:t xml:space="preserve"> </w:t>
      </w:r>
      <w:r>
        <w:t xml:space="preserve">shell out with user-provided content.</w:t>
      </w:r>
    </w:p>
    <w:p>
      <w:pPr>
        <w:pStyle w:val="Compact"/>
        <w:numPr>
          <w:ilvl w:val="0"/>
          <w:numId w:val="1099"/>
        </w:numPr>
      </w:pPr>
      <w:r>
        <w:rPr>
          <w:b/>
          <w:bCs/>
        </w:rPr>
        <w:t xml:space="preserve">Never</w:t>
      </w:r>
      <w:r>
        <w:t xml:space="preserve"> </w:t>
      </w:r>
      <w:r>
        <w:rPr>
          <w:rStyle w:val="VerbatimChar"/>
        </w:rPr>
        <w:t xml:space="preserve">text/template</w:t>
      </w:r>
      <w:r>
        <w:t xml:space="preserve"> </w:t>
      </w:r>
      <w:r>
        <w:t xml:space="preserve">user input into shell or SQL.</w:t>
      </w:r>
    </w:p>
    <w:p>
      <w:pPr>
        <w:pStyle w:val="Compact"/>
        <w:numPr>
          <w:ilvl w:val="0"/>
          <w:numId w:val="1099"/>
        </w:numPr>
      </w:pPr>
      <w:r>
        <w:t xml:space="preserve">Command bodies are length-bounded (default 8 KiB).</w:t>
      </w:r>
    </w:p>
    <w:p>
      <w:pPr>
        <w:pStyle w:val="Compact"/>
        <w:numPr>
          <w:ilvl w:val="0"/>
          <w:numId w:val="1099"/>
        </w:numPr>
      </w:pPr>
      <w:r>
        <w:t xml:space="preserve">Attachments are scanned for MIME mismatch + size limits (default 25 MiB per attachment, 100 MiB per message).</w:t>
      </w:r>
    </w:p>
    <w:p>
      <w:pPr>
        <w:pStyle w:val="Compact"/>
        <w:numPr>
          <w:ilvl w:val="0"/>
          <w:numId w:val="1099"/>
        </w:numPr>
      </w:pPr>
      <w:r>
        <w:t xml:space="preserve">Optional malware scan via ClamAV when</w:t>
      </w:r>
      <w:r>
        <w:t xml:space="preserve"> </w:t>
      </w:r>
      <w:r>
        <w:rPr>
          <w:rStyle w:val="VerbatimChar"/>
        </w:rPr>
        <w:t xml:space="preserve">commons_security</w:t>
      </w:r>
      <w:r>
        <w:t xml:space="preserve"> </w:t>
      </w:r>
      <w:r>
        <w:t xml:space="preserve">is configured with the integration.</w:t>
      </w:r>
    </w:p>
    <w:bookmarkEnd w:id="85"/>
    <w:bookmarkStart w:id="86" w:name="X2f5f58fab5b5208d564fc7da9163fce1f154616"/>
    <w:p>
      <w:pPr>
        <w:pStyle w:val="Heading3"/>
      </w:pPr>
      <w:r>
        <w:t xml:space="preserve">15.4 Credential handling</w:t>
      </w:r>
    </w:p>
    <w:p>
      <w:pPr>
        <w:pStyle w:val="FirstParagraph"/>
      </w:pPr>
      <w:r>
        <w:t xml:space="preserve">Per Constitution §11.4.10:</w:t>
      </w:r>
    </w:p>
    <w:p>
      <w:pPr>
        <w:pStyle w:val="Compact"/>
        <w:numPr>
          <w:ilvl w:val="0"/>
          <w:numId w:val="1100"/>
        </w:numPr>
      </w:pPr>
      <w:r>
        <w:rPr>
          <w:rStyle w:val="VerbatimChar"/>
        </w:rPr>
        <w:t xml:space="preserve">.env</w:t>
      </w:r>
      <w:r>
        <w:t xml:space="preserve"> </w:t>
      </w:r>
      <w:r>
        <w:t xml:space="preserve">is git-ignored (the</w:t>
      </w:r>
      <w:r>
        <w:t xml:space="preserve"> </w:t>
      </w:r>
      <w:r>
        <w:rPr>
          <w:rStyle w:val="VerbatimChar"/>
        </w:rPr>
        <w:t xml:space="preserve">.gitignore</w:t>
      </w:r>
      <w:r>
        <w:t xml:space="preserve"> </w:t>
      </w:r>
      <w:r>
        <w:t xml:space="preserve">MUST contain</w:t>
      </w:r>
      <w:r>
        <w:t xml:space="preserve"> </w:t>
      </w:r>
      <w:r>
        <w:rPr>
          <w:rStyle w:val="VerbatimChar"/>
        </w:rPr>
        <w:t xml:space="preserve">.env</w:t>
      </w:r>
      <w:r>
        <w:t xml:space="preserve">).</w:t>
      </w:r>
    </w:p>
    <w:p>
      <w:pPr>
        <w:pStyle w:val="Compact"/>
        <w:numPr>
          <w:ilvl w:val="0"/>
          <w:numId w:val="1100"/>
        </w:numPr>
      </w:pPr>
      <w:r>
        <w:rPr>
          <w:rStyle w:val="VerbatimChar"/>
        </w:rPr>
        <w:t xml:space="preserve">.env.example</w:t>
      </w:r>
      <w:r>
        <w:t xml:space="preserve"> </w:t>
      </w:r>
      <w:r>
        <w:t xml:space="preserve">is committed.</w:t>
      </w:r>
    </w:p>
    <w:p>
      <w:pPr>
        <w:pStyle w:val="Compact"/>
        <w:numPr>
          <w:ilvl w:val="0"/>
          <w:numId w:val="1100"/>
        </w:numPr>
      </w:pPr>
      <w:r>
        <w:t xml:space="preserve">Resolution order: CLI flag &gt; shell env &gt;</w:t>
      </w:r>
      <w:r>
        <w:t xml:space="preserve"> </w:t>
      </w:r>
      <w:r>
        <w:rPr>
          <w:rStyle w:val="VerbatimChar"/>
        </w:rPr>
        <w:t xml:space="preserve">.env</w:t>
      </w:r>
      <w:r>
        <w:t xml:space="preserve"> </w:t>
      </w:r>
      <w:r>
        <w:t xml:space="preserve">&gt; compiled default (§3.3).</w:t>
      </w:r>
    </w:p>
    <w:p>
      <w:pPr>
        <w:pStyle w:val="Compact"/>
        <w:numPr>
          <w:ilvl w:val="0"/>
          <w:numId w:val="1100"/>
        </w:numPr>
      </w:pPr>
      <w:r>
        <w:t xml:space="preserve">Credentials NEVER logged. The OTel logger has a redaction middleware that filters keys matching</w:t>
      </w:r>
      <w:r>
        <w:t xml:space="preserve"> </w:t>
      </w:r>
      <w:r>
        <w:rPr>
          <w:rStyle w:val="VerbatimChar"/>
        </w:rPr>
        <w:t xml:space="preserve">(?i)(token|secret|password|key|credential|authorization)</w:t>
      </w:r>
      <w:r>
        <w:t xml:space="preserve"> </w:t>
      </w:r>
      <w:r>
        <w:t xml:space="preserve">to</w:t>
      </w:r>
      <w:r>
        <w:t xml:space="preserve"> </w:t>
      </w:r>
      <w:r>
        <w:rPr>
          <w:rStyle w:val="VerbatimChar"/>
        </w:rPr>
        <w:t xml:space="preserve">***</w:t>
      </w:r>
      <w:r>
        <w:t xml:space="preserve">.</w:t>
      </w:r>
    </w:p>
    <w:p>
      <w:pPr>
        <w:pStyle w:val="Compact"/>
        <w:numPr>
          <w:ilvl w:val="0"/>
          <w:numId w:val="1100"/>
        </w:numPr>
      </w:pPr>
      <w:r>
        <w:t xml:space="preserve">Credentials in Postgres are encrypted-at-rest with</w:t>
      </w:r>
      <w:r>
        <w:t xml:space="preserve"> </w:t>
      </w:r>
      <w:r>
        <w:rPr>
          <w:rStyle w:val="VerbatimChar"/>
        </w:rPr>
        <w:t xml:space="preserve">pgcrypto</w:t>
      </w:r>
      <w:r>
        <w:t xml:space="preserve"> </w:t>
      </w:r>
      <w:r>
        <w:t xml:space="preserve">(</w:t>
      </w:r>
      <w:r>
        <w:rPr>
          <w:rStyle w:val="VerbatimChar"/>
        </w:rPr>
        <w:t xml:space="preserve">pgp_sym_encrypt</w:t>
      </w:r>
      <w:r>
        <w:t xml:space="preserve">) using a key from</w:t>
      </w:r>
      <w:r>
        <w:t xml:space="preserve"> </w:t>
      </w:r>
      <w:r>
        <w:rPr>
          <w:rStyle w:val="VerbatimChar"/>
        </w:rPr>
        <w:t xml:space="preserve">HERALD_DB_ENC_KEY</w:t>
      </w:r>
      <w:r>
        <w:t xml:space="preserve"> </w:t>
      </w:r>
      <w:r>
        <w:t xml:space="preserve">env var.</w:t>
      </w:r>
    </w:p>
    <w:bookmarkEnd w:id="86"/>
    <w:bookmarkStart w:id="87" w:name="X70dfb366abb11cf5c9d4f5e5d91b5f22dfe8853"/>
    <w:p>
      <w:pPr>
        <w:pStyle w:val="Heading3"/>
      </w:pPr>
      <w:r>
        <w:t xml:space="preserve">15.5 Webhook ingestion (defense-in-depth)</w:t>
      </w:r>
    </w:p>
    <w:p>
      <w:pPr>
        <w:pStyle w:val="FirstParagraph"/>
      </w:pPr>
      <w:r>
        <w:t xml:space="preserve">See §5.5. Four ordered checks: signature → timestamp → delivery-ID dedup → optional IP allowlist.</w:t>
      </w:r>
    </w:p>
    <w:p>
      <w:r>
        <w:pict>
          <v:rect style="width:0;height:1.5pt" o:hralign="center" o:hrstd="t" o:hr="t"/>
        </w:pict>
      </w:r>
    </w:p>
    <w:bookmarkEnd w:id="87"/>
    <w:bookmarkEnd w:id="88"/>
    <w:bookmarkStart w:id="90" w:name="X36b92eba8a544583afc63b1e3d493f61959ff73"/>
    <w:p>
      <w:pPr>
        <w:pStyle w:val="Heading2"/>
      </w:pPr>
      <w:r>
        <w:t xml:space="preserve">§16. Multi-tenancy &amp; isolation</w:t>
      </w:r>
    </w:p>
    <w:p>
      <w:pPr>
        <w:pStyle w:val="FirstParagraph"/>
      </w:pPr>
      <w:r>
        <w:t xml:space="preserve">Per research Topic 6 (event-fanout) + Topic 4 (operations):</w:t>
      </w:r>
    </w:p>
    <w:p>
      <w:pPr>
        <w:pStyle w:val="Compact"/>
        <w:numPr>
          <w:ilvl w:val="0"/>
          <w:numId w:val="1101"/>
        </w:numPr>
      </w:pPr>
      <w:r>
        <w:rPr>
          <w:b/>
          <w:bCs/>
        </w:rPr>
        <w:t xml:space="preserve">Primary boundary</w:t>
      </w:r>
      <w:r>
        <w:t xml:space="preserve">: PostgreSQL Row-Level Security.</w:t>
      </w:r>
    </w:p>
    <w:p>
      <w:pPr>
        <w:pStyle w:val="Compact"/>
        <w:numPr>
          <w:ilvl w:val="0"/>
          <w:numId w:val="1101"/>
        </w:numPr>
      </w:pPr>
      <w:r>
        <w:rPr>
          <w:b/>
          <w:bCs/>
        </w:rPr>
        <w:t xml:space="preserve">Every business table</w:t>
      </w:r>
      <w:r>
        <w:t xml:space="preserve"> </w:t>
      </w:r>
      <w:r>
        <w:t xml:space="preserve">carries</w:t>
      </w:r>
      <w:r>
        <w:t xml:space="preserve"> </w:t>
      </w:r>
      <w:r>
        <w:rPr>
          <w:rStyle w:val="VerbatimChar"/>
        </w:rPr>
        <w:t xml:space="preserve">tenant_id UUID NOT NULL</w:t>
      </w:r>
      <w:r>
        <w:t xml:space="preserve"> </w:t>
      </w:r>
      <w:r>
        <w:t xml:space="preserve">with a composite index</w:t>
      </w:r>
      <w:r>
        <w:t xml:space="preserve"> </w:t>
      </w:r>
      <w:r>
        <w:rPr>
          <w:rStyle w:val="VerbatimChar"/>
        </w:rPr>
        <w:t xml:space="preserve">(tenant_id, …)</w:t>
      </w:r>
      <w:r>
        <w:t xml:space="preserve"> </w:t>
      </w:r>
      <w:r>
        <w:t xml:space="preserve">leading every secondary index (RLS is 10–100× slower without it).</w:t>
      </w:r>
    </w:p>
    <w:p>
      <w:pPr>
        <w:pStyle w:val="Compact"/>
        <w:numPr>
          <w:ilvl w:val="0"/>
          <w:numId w:val="1101"/>
        </w:numPr>
      </w:pPr>
      <w:r>
        <w:rPr>
          <w:b/>
          <w:bCs/>
        </w:rPr>
        <w:t xml:space="preserve">Policy template</w:t>
      </w:r>
      <w:r>
        <w:t xml:space="preserv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w:t>
      </w:r>
      <w:r>
        <w:rPr>
          <w:rStyle w:val="OperatorTok"/>
        </w:rPr>
        <w:t xml:space="preserve">&lt;</w:t>
      </w:r>
      <w:r>
        <w:rPr>
          <w:rStyle w:val="KeywordTok"/>
        </w:rPr>
        <w:t xml:space="preserve">table</w:t>
      </w:r>
      <w:r>
        <w:rPr>
          <w:rStyle w:val="OperatorTok"/>
        </w:rPr>
        <w:t xml:space="preserve">&gt;</w:t>
      </w:r>
      <w:r>
        <w:rPr>
          <w:rStyle w:val="NormalTok"/>
        </w:rPr>
        <w:t xml:space="preserv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OperatorTok"/>
        </w:rPr>
        <w:t xml:space="preserve">&lt;</w:t>
      </w:r>
      <w:r>
        <w:rPr>
          <w:rStyle w:val="KeywordTok"/>
        </w:rPr>
        <w:t xml:space="preserve">table</w:t>
      </w:r>
      <w:r>
        <w:rPr>
          <w:rStyle w:val="OperatorTok"/>
        </w:rPr>
        <w:t xml:space="preserve">&gt;</w:t>
      </w:r>
      <w:r>
        <w:rPr>
          <w:rStyle w:val="NormalTok"/>
        </w:rPr>
        <w:t xml:space="preserve">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tenant_isolation </w:t>
      </w:r>
      <w:r>
        <w:rPr>
          <w:rStyle w:val="KeywordTok"/>
        </w:rPr>
        <w:t xml:space="preserve">ON</w:t>
      </w:r>
      <w:r>
        <w:rPr>
          <w:rStyle w:val="NormalTok"/>
        </w:rPr>
        <w:t xml:space="preserve"> </w:t>
      </w:r>
      <w:r>
        <w:rPr>
          <w:rStyle w:val="OperatorTok"/>
        </w:rPr>
        <w:t xml:space="preserve">&lt;</w:t>
      </w:r>
      <w:r>
        <w:rPr>
          <w:rStyle w:val="KeywordTok"/>
        </w:rPr>
        <w:t xml:space="preserve">table</w:t>
      </w:r>
      <w:r>
        <w:rPr>
          <w:rStyle w:val="OperatorTok"/>
        </w:rPr>
        <w:t xml:space="preserve">&gt;</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Compact"/>
        <w:numPr>
          <w:ilvl w:val="0"/>
          <w:numId w:val="1102"/>
        </w:numPr>
      </w:pPr>
      <w:r>
        <w:rPr>
          <w:b/>
          <w:bCs/>
        </w:rPr>
        <w:t xml:space="preserve">Roles</w:t>
      </w:r>
      <w:r>
        <w:t xml:space="preserve">:</w:t>
      </w:r>
    </w:p>
    <w:p>
      <w:pPr>
        <w:pStyle w:val="Compact"/>
        <w:numPr>
          <w:ilvl w:val="1"/>
          <w:numId w:val="1103"/>
        </w:numPr>
      </w:pPr>
      <w:r>
        <w:rPr>
          <w:rStyle w:val="VerbatimChar"/>
        </w:rPr>
        <w:t xml:space="preserve">herald_app</w:t>
      </w:r>
      <w:r>
        <w:t xml:space="preserve"> </w:t>
      </w:r>
      <w:r>
        <w:t xml:space="preserve">— runtime role, no</w:t>
      </w:r>
      <w:r>
        <w:t xml:space="preserve"> </w:t>
      </w:r>
      <w:r>
        <w:rPr>
          <w:rStyle w:val="VerbatimChar"/>
        </w:rPr>
        <w:t xml:space="preserve">BYPASSRLS</w:t>
      </w:r>
      <w:r>
        <w:t xml:space="preserve">. The</w:t>
      </w:r>
      <w:r>
        <w:t xml:space="preserve"> </w:t>
      </w:r>
      <w:r>
        <w:rPr>
          <w:rStyle w:val="VerbatimChar"/>
        </w:rPr>
        <w:t xml:space="preserve">pgx</w:t>
      </w:r>
      <w:r>
        <w:t xml:space="preserve"> </w:t>
      </w:r>
      <w:r>
        <w:t xml:space="preserve">connection wrapper in</w:t>
      </w:r>
      <w:r>
        <w:t xml:space="preserve"> </w:t>
      </w:r>
      <w:r>
        <w:rPr>
          <w:rStyle w:val="VerbatimChar"/>
        </w:rPr>
        <w:t xml:space="preserve">commons_storage</w:t>
      </w:r>
      <w:r>
        <w:t xml:space="preserve"> </w:t>
      </w:r>
      <w:r>
        <w:t xml:space="preserve">runs</w:t>
      </w:r>
      <w:r>
        <w:t xml:space="preserve"> </w:t>
      </w:r>
      <w:r>
        <w:rPr>
          <w:rStyle w:val="VerbatimChar"/>
        </w:rPr>
        <w:t xml:space="preserve">SET LOCAL app.tenant_id = …</w:t>
      </w:r>
      <w:r>
        <w:t xml:space="preserve"> </w:t>
      </w:r>
      <w:r>
        <w:t xml:space="preserve">at transaction start.</w:t>
      </w:r>
    </w:p>
    <w:p>
      <w:pPr>
        <w:pStyle w:val="Compact"/>
        <w:numPr>
          <w:ilvl w:val="1"/>
          <w:numId w:val="1103"/>
        </w:numPr>
      </w:pPr>
      <w:r>
        <w:rPr>
          <w:rStyle w:val="VerbatimChar"/>
        </w:rPr>
        <w:t xml:space="preserve">herald_migrator</w:t>
      </w:r>
      <w:r>
        <w:t xml:space="preserve"> </w:t>
      </w:r>
      <w:r>
        <w:t xml:space="preserve">— schema-change role,</w:t>
      </w:r>
      <w:r>
        <w:t xml:space="preserve"> </w:t>
      </w:r>
      <w:r>
        <w:rPr>
          <w:rStyle w:val="VerbatimChar"/>
        </w:rPr>
        <w:t xml:space="preserve">BYPASSRLS</w:t>
      </w:r>
      <w:r>
        <w:t xml:space="preserve">.</w:t>
      </w:r>
    </w:p>
    <w:p>
      <w:pPr>
        <w:pStyle w:val="Compact"/>
        <w:numPr>
          <w:ilvl w:val="0"/>
          <w:numId w:val="1102"/>
        </w:numPr>
      </w:pPr>
      <w:r>
        <w:rPr>
          <w:b/>
          <w:bCs/>
        </w:rPr>
        <w:t xml:space="preserve">Redis</w:t>
      </w:r>
      <w:r>
        <w:t xml:space="preserve"> </w:t>
      </w:r>
      <w:r>
        <w:t xml:space="preserve">— per-tenant ACL user (Redis 6+), key pattern</w:t>
      </w:r>
      <w:r>
        <w:t xml:space="preserve"> </w:t>
      </w:r>
      <w:r>
        <w:rPr>
          <w:rStyle w:val="VerbatimChar"/>
        </w:rPr>
        <w:t xml:space="preserve">~t:&lt;tenant_id&gt;:*</w:t>
      </w:r>
      <w:r>
        <w:t xml:space="preserve">.</w:t>
      </w:r>
    </w:p>
    <w:p>
      <w:pPr>
        <w:pStyle w:val="Compact"/>
        <w:numPr>
          <w:ilvl w:val="0"/>
          <w:numId w:val="1102"/>
        </w:numPr>
      </w:pPr>
      <w:r>
        <w:rPr>
          <w:b/>
          <w:bCs/>
        </w:rPr>
        <w:t xml:space="preserve">Rate limits</w:t>
      </w:r>
      <w:r>
        <w:t xml:space="preserve"> </w:t>
      </w:r>
      <w:r>
        <w:t xml:space="preserve">— token bucket per</w:t>
      </w:r>
      <w:r>
        <w:t xml:space="preserve"> </w:t>
      </w:r>
      <w:r>
        <w:rPr>
          <w:rStyle w:val="VerbatimChar"/>
        </w:rPr>
        <w:t xml:space="preserve">(tenant_id, channel)</w:t>
      </w:r>
      <w:r>
        <w:t xml:space="preserve"> </w:t>
      </w:r>
      <w:r>
        <w:t xml:space="preserve">in Redis.</w:t>
      </w:r>
    </w:p>
    <w:p>
      <w:pPr>
        <w:pStyle w:val="Compact"/>
        <w:numPr>
          <w:ilvl w:val="0"/>
          <w:numId w:val="1102"/>
        </w:numPr>
      </w:pPr>
      <w:r>
        <w:rPr>
          <w:b/>
          <w:bCs/>
        </w:rPr>
        <w:t xml:space="preserve">Schema-per-tenant</w:t>
      </w:r>
      <w:r>
        <w:t xml:space="preserve"> </w:t>
      </w:r>
      <w:r>
        <w:t xml:space="preserve">is reserved for high-isolation enterprise customers; documented as opt-in but not the default (overhead: connection-pool fragmentation, slow migrations N × M, harder backups).</w:t>
      </w:r>
    </w:p>
    <w:bookmarkStart w:id="89" w:name="X0410c72311c90cba51bebd1af08bb9f8ba33c7d"/>
    <w:p>
      <w:pPr>
        <w:pStyle w:val="Heading3"/>
      </w:pPr>
      <w:r>
        <w:t xml:space="preserve">16.1 Data retention &amp; privacy</w:t>
      </w:r>
    </w:p>
    <w:p>
      <w:pPr>
        <w:pStyle w:val="FirstParagraph"/>
      </w:pPr>
      <w:r>
        <w:t xml:space="preserve">Herald processes content that may contain personally identifiable information (names, email addresses, IP addresses, organization data). Retention windows MUST be configurable per tenant and enforced by scheduled</w:t>
      </w:r>
      <w:r>
        <w:t xml:space="preserve"> </w:t>
      </w:r>
      <w:r>
        <w:rPr>
          <w:rStyle w:val="VerbatimChar"/>
        </w:rPr>
        <w:t xml:space="preserve">River</w:t>
      </w:r>
      <w:r>
        <w:t xml:space="preserve"> </w:t>
      </w:r>
      <w:r>
        <w:t xml:space="preserve">jobs.</w:t>
      </w:r>
    </w:p>
    <w:p>
      <w:pPr>
        <w:pStyle w:val="BodyText"/>
      </w:pPr>
      <w:r>
        <w:rPr>
          <w:b/>
          <w:bCs/>
        </w:rPr>
        <w:t xml:space="preserve">Default retention policy (overridable per tenant):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Default retention</w:t>
            </w:r>
          </w:p>
        </w:tc>
        <w:tc>
          <w:tcPr/>
          <w:p>
            <w:pPr>
              <w:pStyle w:val="Compact"/>
            </w:pPr>
            <w:r>
              <w:t xml:space="preserve">Purge mechanism</w:t>
            </w:r>
          </w:p>
        </w:tc>
      </w:tr>
      <w:tr>
        <w:tc>
          <w:tcPr/>
          <w:p>
            <w:pPr>
              <w:pStyle w:val="Compact"/>
            </w:pPr>
            <w:r>
              <w:rPr>
                <w:rStyle w:val="VerbatimChar"/>
              </w:rPr>
              <w:t xml:space="preserve">idempotency_keys</w:t>
            </w:r>
          </w:p>
        </w:tc>
        <w:tc>
          <w:tcPr/>
          <w:p>
            <w:pPr>
              <w:pStyle w:val="Compact"/>
            </w:pPr>
            <w:r>
              <w:t xml:space="preserve">7 d after</w:t>
            </w:r>
            <w:r>
              <w:t xml:space="preserve"> </w:t>
            </w:r>
            <w:r>
              <w:rPr>
                <w:rStyle w:val="VerbatimChar"/>
              </w:rPr>
              <w:t xml:space="preserve">expires_at</w:t>
            </w:r>
            <w:r>
              <w:t xml:space="preserve"> </w:t>
            </w:r>
            <w:r>
              <w:t xml:space="preserve">(already in §4.3)</w:t>
            </w:r>
          </w:p>
        </w:tc>
        <w:tc>
          <w:tcPr/>
          <w:p>
            <w:pPr>
              <w:pStyle w:val="Compact"/>
            </w:pPr>
            <w:r>
              <w:t xml:space="preserve">nightly River job</w:t>
            </w:r>
          </w:p>
        </w:tc>
      </w:tr>
      <w:tr>
        <w:tc>
          <w:tcPr/>
          <w:p>
            <w:pPr>
              <w:pStyle w:val="Compact"/>
            </w:pPr>
            <w:r>
              <w:rPr>
                <w:rStyle w:val="VerbatimChar"/>
              </w:rPr>
              <w:t xml:space="preserve">dead_letters</w:t>
            </w:r>
            <w:r>
              <w:t xml:space="preserve"> </w:t>
            </w:r>
            <w:r>
              <w:t xml:space="preserve">(triaged)</w:t>
            </w:r>
          </w:p>
        </w:tc>
        <w:tc>
          <w:tcPr/>
          <w:p>
            <w:pPr>
              <w:pStyle w:val="Compact"/>
            </w:pPr>
            <w:r>
              <w:t xml:space="preserve">90 d</w:t>
            </w:r>
          </w:p>
        </w:tc>
        <w:tc>
          <w:tcPr/>
          <w:p>
            <w:pPr>
              <w:pStyle w:val="Compact"/>
            </w:pPr>
            <w:r>
              <w:t xml:space="preserve">nightly River job</w:t>
            </w:r>
          </w:p>
        </w:tc>
      </w:tr>
      <w:tr>
        <w:tc>
          <w:tcPr/>
          <w:p>
            <w:pPr>
              <w:pStyle w:val="Compact"/>
            </w:pPr>
            <w:r>
              <w:rPr>
                <w:rStyle w:val="VerbatimChar"/>
              </w:rPr>
              <w:t xml:space="preserve">dead_letters</w:t>
            </w:r>
            <w:r>
              <w:t xml:space="preserve"> </w:t>
            </w:r>
            <w:r>
              <w:t xml:space="preserve">(untriaged)</w:t>
            </w:r>
          </w:p>
        </w:tc>
        <w:tc>
          <w:tcPr/>
          <w:p>
            <w:pPr>
              <w:pStyle w:val="Compact"/>
            </w:pPr>
            <w:r>
              <w:t xml:space="preserve">365 d (legal/audit floor)</w:t>
            </w:r>
          </w:p>
        </w:tc>
        <w:tc>
          <w:tcPr/>
          <w:p>
            <w:pPr>
              <w:pStyle w:val="Compact"/>
            </w:pPr>
            <w:r>
              <w:t xml:space="preserve">manual triage prompt</w:t>
            </w:r>
          </w:p>
        </w:tc>
      </w:tr>
      <w:tr>
        <w:tc>
          <w:tcPr/>
          <w:p>
            <w:pPr>
              <w:pStyle w:val="Compact"/>
            </w:pPr>
            <w:r>
              <w:rPr>
                <w:rStyle w:val="VerbatimChar"/>
              </w:rPr>
              <w:t xml:space="preserve">quarantined_messages</w:t>
            </w:r>
            <w:r>
              <w:t xml:space="preserve"> </w:t>
            </w:r>
            <w:r>
              <w:t xml:space="preserve">(pending)</w:t>
            </w:r>
          </w:p>
        </w:tc>
        <w:tc>
          <w:tcPr/>
          <w:p>
            <w:pPr>
              <w:pStyle w:val="Compact"/>
            </w:pPr>
            <w:r>
              <w:t xml:space="preserve">30 d → auto</w:t>
            </w:r>
            <w:r>
              <w:t xml:space="preserve"> </w:t>
            </w:r>
            <w:r>
              <w:rPr>
                <w:rStyle w:val="VerbatimChar"/>
              </w:rPr>
              <w:t xml:space="preserve">expired</w:t>
            </w:r>
          </w:p>
        </w:tc>
        <w:tc>
          <w:tcPr/>
          <w:p>
            <w:pPr>
              <w:pStyle w:val="Compact"/>
            </w:pPr>
            <w:r>
              <w:t xml:space="preserve">nightly River job</w:t>
            </w:r>
          </w:p>
        </w:tc>
      </w:tr>
      <w:tr>
        <w:tc>
          <w:tcPr/>
          <w:p>
            <w:pPr>
              <w:pStyle w:val="Compact"/>
            </w:pPr>
            <w:r>
              <w:rPr>
                <w:rStyle w:val="VerbatimChar"/>
              </w:rPr>
              <w:t xml:space="preserve">quarantined_messages</w:t>
            </w:r>
            <w:r>
              <w:t xml:space="preserve"> </w:t>
            </w:r>
            <w:r>
              <w:t xml:space="preserve">(triaged)</w:t>
            </w:r>
          </w:p>
        </w:tc>
        <w:tc>
          <w:tcPr/>
          <w:p>
            <w:pPr>
              <w:pStyle w:val="Compact"/>
            </w:pPr>
            <w:r>
              <w:t xml:space="preserve">90 d</w:t>
            </w:r>
          </w:p>
        </w:tc>
        <w:tc>
          <w:tcPr/>
          <w:p>
            <w:pPr>
              <w:pStyle w:val="Compact"/>
            </w:pPr>
            <w:r>
              <w:t xml:space="preserve">nightly River job</w:t>
            </w:r>
          </w:p>
        </w:tc>
      </w:tr>
      <w:tr>
        <w:tc>
          <w:tcPr/>
          <w:p>
            <w:pPr>
              <w:pStyle w:val="Compact"/>
            </w:pPr>
            <w:r>
              <w:rPr>
                <w:rStyle w:val="VerbatimChar"/>
              </w:rPr>
              <w:t xml:space="preserve">thread_refs</w:t>
            </w:r>
          </w:p>
        </w:tc>
        <w:tc>
          <w:tcPr/>
          <w:p>
            <w:pPr>
              <w:pStyle w:val="Compact"/>
            </w:pPr>
            <w:r>
              <w:t xml:space="preserve">90 d after</w:t>
            </w:r>
            <w:r>
              <w:t xml:space="preserve"> </w:t>
            </w:r>
            <w:r>
              <w:rPr>
                <w:rStyle w:val="VerbatimChar"/>
              </w:rPr>
              <w:t xml:space="preserve">last_activity_at</w:t>
            </w:r>
          </w:p>
        </w:tc>
        <w:tc>
          <w:tcPr/>
          <w:p>
            <w:pPr>
              <w:pStyle w:val="Compact"/>
            </w:pPr>
            <w:r>
              <w:t xml:space="preserve">nightly River job</w:t>
            </w:r>
          </w:p>
        </w:tc>
      </w:tr>
      <w:tr>
        <w:tc>
          <w:tcPr/>
          <w:p>
            <w:pPr>
              <w:pStyle w:val="Compact"/>
            </w:pPr>
            <w:r>
              <w:rPr>
                <w:rStyle w:val="VerbatimChar"/>
              </w:rPr>
              <w:t xml:space="preserve">email_suppressions</w:t>
            </w:r>
          </w:p>
        </w:tc>
        <w:tc>
          <w:tcPr/>
          <w:p>
            <w:pPr>
              <w:pStyle w:val="Compact"/>
            </w:pPr>
            <w:r>
              <w:t xml:space="preserve">indefinite (compliance — hard bounces must persist)</w:t>
            </w:r>
          </w:p>
        </w:tc>
        <w:tc>
          <w:tcPr/>
          <w:p>
            <w:pPr>
              <w:pStyle w:val="Compact"/>
            </w:pPr>
            <w:r>
              <w:t xml:space="preserve">manual remove via CLI</w:t>
            </w:r>
          </w:p>
        </w:tc>
      </w:tr>
      <w:tr>
        <w:tc>
          <w:tcPr/>
          <w:p>
            <w:pPr>
              <w:pStyle w:val="Compact"/>
            </w:pPr>
            <w:r>
              <w:rPr>
                <w:rStyle w:val="VerbatimChar"/>
              </w:rPr>
              <w:t xml:space="preserve">subscribers</w:t>
            </w:r>
            <w:r>
              <w:t xml:space="preserve"> </w:t>
            </w:r>
            <w:r>
              <w:t xml:space="preserve">(deleted)</w:t>
            </w:r>
          </w:p>
        </w:tc>
        <w:tc>
          <w:tcPr/>
          <w:p>
            <w:pPr>
              <w:pStyle w:val="Compact"/>
            </w:pPr>
            <w:r>
              <w:t xml:space="preserve">tombstone 30 d, then hard delete</w:t>
            </w:r>
          </w:p>
        </w:tc>
        <w:tc>
          <w:tcPr/>
          <w:p>
            <w:pPr>
              <w:pStyle w:val="Compact"/>
            </w:pPr>
            <w:r>
              <w:t xml:space="preserve">GDPR right-to-erasure flow</w:t>
            </w:r>
          </w:p>
        </w:tc>
      </w:tr>
      <w:tr>
        <w:tc>
          <w:tcPr/>
          <w:p>
            <w:pPr>
              <w:pStyle w:val="Compact"/>
            </w:pPr>
            <w:r>
              <w:t xml:space="preserve">Diary entries (</w:t>
            </w:r>
            <w:r>
              <w:rPr>
                <w:rStyle w:val="VerbatimChar"/>
              </w:rPr>
              <w:t xml:space="preserve">docs/herald/diary/main.md</w:t>
            </w:r>
            <w:r>
              <w:t xml:space="preserve">)</w:t>
            </w:r>
          </w:p>
        </w:tc>
        <w:tc>
          <w:tcPr/>
          <w:p>
            <w:pPr>
              <w:pStyle w:val="Compact"/>
            </w:pPr>
            <w:r>
              <w:t xml:space="preserve">tenant-configurable; default unlimited (git history)</w:t>
            </w:r>
          </w:p>
        </w:tc>
        <w:tc>
          <w:tcPr/>
          <w:p>
            <w:pPr>
              <w:pStyle w:val="Compact"/>
            </w:pPr>
            <w:r>
              <w:t xml:space="preserve">per-tenant rotation policy</w:t>
            </w:r>
          </w:p>
        </w:tc>
      </w:tr>
      <w:tr>
        <w:tc>
          <w:tcPr/>
          <w:p>
            <w:pPr>
              <w:pStyle w:val="Compact"/>
            </w:pPr>
            <w:r>
              <w:t xml:space="preserve">OpenTelemetry data</w:t>
            </w:r>
          </w:p>
        </w:tc>
        <w:tc>
          <w:tcPr/>
          <w:p>
            <w:pPr>
              <w:pStyle w:val="Compact"/>
            </w:pPr>
            <w:r>
              <w:t xml:space="preserve">controlled by Collector → backend (out of Herald scope)</w:t>
            </w:r>
          </w:p>
        </w:tc>
        <w:tc>
          <w:tcPr/>
          <w:p>
            <w:pPr>
              <w:pStyle w:val="Compact"/>
            </w:pPr>
            <w:r>
              <w:t xml:space="preserve">n/a</w:t>
            </w:r>
          </w:p>
        </w:tc>
      </w:tr>
    </w:tbl>
    <w:p>
      <w:pPr>
        <w:pStyle w:val="BodyText"/>
      </w:pPr>
      <w:r>
        <w:rPr>
          <w:b/>
          <w:bCs/>
        </w:rPr>
        <w:t xml:space="preserve">GDPR / privacy mechanics:</w:t>
      </w:r>
    </w:p>
    <w:p>
      <w:pPr>
        <w:pStyle w:val="Compact"/>
        <w:numPr>
          <w:ilvl w:val="0"/>
          <w:numId w:val="1104"/>
        </w:numPr>
      </w:pPr>
      <w:r>
        <w:rPr>
          <w:rStyle w:val="VerbatimChar"/>
        </w:rPr>
        <w:t xml:space="preserve">&lt;flavor&gt;herald subscriber forget &lt;id&gt;</w:t>
      </w:r>
      <w:r>
        <w:t xml:space="preserve"> </w:t>
      </w:r>
      <w:r>
        <w:t xml:space="preserve">initiates right-to-erasure: tombstones the row, schedules hard-delete after 30 days, anonymises subscriber references in</w:t>
      </w:r>
      <w:r>
        <w:t xml:space="preserve"> </w:t>
      </w:r>
      <w:r>
        <w:rPr>
          <w:rStyle w:val="VerbatimChar"/>
        </w:rPr>
        <w:t xml:space="preserve">dead_letters</w:t>
      </w:r>
      <w:r>
        <w:t xml:space="preserve"> </w:t>
      </w:r>
      <w:r>
        <w:t xml:space="preserve">/</w:t>
      </w:r>
      <w:r>
        <w:t xml:space="preserve"> </w:t>
      </w:r>
      <w:r>
        <w:rPr>
          <w:rStyle w:val="VerbatimChar"/>
        </w:rPr>
        <w:t xml:space="preserve">quarantined_messages</w:t>
      </w:r>
      <w:r>
        <w:t xml:space="preserve"> </w:t>
      </w:r>
      <w:r>
        <w:t xml:space="preserve">/ diary entries (replaces</w:t>
      </w:r>
      <w:r>
        <w:t xml:space="preserve"> </w:t>
      </w:r>
      <w:r>
        <w:rPr>
          <w:rStyle w:val="VerbatimChar"/>
        </w:rPr>
        <w:t xml:space="preserve">display_name</w:t>
      </w:r>
      <w:r>
        <w:t xml:space="preserve"> </w:t>
      </w:r>
      <w:r>
        <w:t xml:space="preserve">with</w:t>
      </w:r>
      <w:r>
        <w:t xml:space="preserve"> </w:t>
      </w:r>
      <w:r>
        <w:rPr>
          <w:rStyle w:val="VerbatimChar"/>
        </w:rPr>
        <w:t xml:space="preserve">&lt;redacted&gt;</w:t>
      </w:r>
      <w:r>
        <w:t xml:space="preserve">, hashes</w:t>
      </w:r>
      <w:r>
        <w:t xml:space="preserve"> </w:t>
      </w:r>
      <w:r>
        <w:rPr>
          <w:rStyle w:val="VerbatimChar"/>
        </w:rPr>
        <w:t xml:space="preserve">channel_user_id</w:t>
      </w:r>
      <w:r>
        <w:t xml:space="preserve">).</w:t>
      </w:r>
    </w:p>
    <w:p>
      <w:pPr>
        <w:pStyle w:val="Compact"/>
        <w:numPr>
          <w:ilvl w:val="0"/>
          <w:numId w:val="1104"/>
        </w:numPr>
      </w:pPr>
      <w:r>
        <w:rPr>
          <w:rStyle w:val="VerbatimChar"/>
        </w:rPr>
        <w:t xml:space="preserve">&lt;flavor&gt;herald subscriber export &lt;id&gt;</w:t>
      </w:r>
      <w:r>
        <w:t xml:space="preserve"> </w:t>
      </w:r>
      <w:r>
        <w:t xml:space="preserve">(right-to-portability) emits a JSON bundle of every record referencing the subscriber.</w:t>
      </w:r>
    </w:p>
    <w:p>
      <w:pPr>
        <w:pStyle w:val="Compact"/>
        <w:numPr>
          <w:ilvl w:val="0"/>
          <w:numId w:val="1104"/>
        </w:numPr>
      </w:pPr>
      <w:r>
        <w:rPr>
          <w:b/>
          <w:bCs/>
        </w:rPr>
        <w:t xml:space="preserve">Diary redaction</w:t>
      </w:r>
      <w:r>
        <w:t xml:space="preserve"> </w:t>
      </w:r>
      <w:r>
        <w:t xml:space="preserve">— when a subscriber is forgotten, the diary writer SHOULD overwrite their entries with a redaction note (in-place edit + re-export); operators that want immutable audit trails MUST opt-out per</w:t>
      </w:r>
      <w:r>
        <w:t xml:space="preserve"> </w:t>
      </w:r>
      <w:r>
        <w:rPr>
          <w:rStyle w:val="VerbatimChar"/>
        </w:rPr>
        <w:t xml:space="preserve">[privacy].diary_redaction_on_forget = false</w:t>
      </w:r>
      <w:r>
        <w:t xml:space="preserve">.</w:t>
      </w:r>
    </w:p>
    <w:p>
      <w:pPr>
        <w:pStyle w:val="FirstParagraph"/>
      </w:pPr>
      <w:r>
        <w:rPr>
          <w:b/>
          <w:bCs/>
        </w:rPr>
        <w:t xml:space="preserve">Data sovereignty:</w:t>
      </w:r>
      <w:r>
        <w:t xml:space="preserve"> </w:t>
      </w:r>
      <w:r>
        <w:t xml:space="preserve">the</w:t>
      </w:r>
      <w:r>
        <w:t xml:space="preserve"> </w:t>
      </w:r>
      <w:r>
        <w:rPr>
          <w:rStyle w:val="VerbatimChar"/>
        </w:rPr>
        <w:t xml:space="preserve">containers</w:t>
      </w:r>
      <w:r>
        <w:t xml:space="preserve"> </w:t>
      </w:r>
      <w:r>
        <w:t xml:space="preserve">submodule deploys Postgres + Redis to operator-chosen regions; Herald itself stores nothing outside that pair. Cross-region replication is the operator's choice (logical replication / streaming replication) and is documented in</w:t>
      </w:r>
      <w:r>
        <w:t xml:space="preserve"> </w:t>
      </w:r>
      <w:r>
        <w:rPr>
          <w:rStyle w:val="VerbatimChar"/>
        </w:rPr>
        <w:t xml:space="preserve">docs/operations/replication.md</w:t>
      </w:r>
      <w:r>
        <w:t xml:space="preserve">.</w:t>
      </w:r>
    </w:p>
    <w:p>
      <w:r>
        <w:pict>
          <v:rect style="width:0;height:1.5pt" o:hralign="center" o:hrstd="t" o:hr="t"/>
        </w:pict>
      </w:r>
    </w:p>
    <w:bookmarkEnd w:id="89"/>
    <w:bookmarkEnd w:id="90"/>
    <w:bookmarkStart w:id="98" w:name="Xaf7a538394ec534f04efb2bb260d17b2ea6f1b8"/>
    <w:p>
      <w:pPr>
        <w:pStyle w:val="Heading2"/>
      </w:pPr>
      <w:r>
        <w:t xml:space="preserve">§17. Observability &amp; SLOs</w:t>
      </w:r>
    </w:p>
    <w:p>
      <w:pPr>
        <w:pStyle w:val="FirstParagraph"/>
      </w:pPr>
      <w:r>
        <w:t xml:space="preserve">Per research Topic 1 (operations):</w:t>
      </w:r>
    </w:p>
    <w:bookmarkStart w:id="91" w:name="X7ec227f44a4e54830f22478fba02daf448ee1a4"/>
    <w:p>
      <w:pPr>
        <w:pStyle w:val="Heading3"/>
      </w:pPr>
      <w:r>
        <w:t xml:space="preserve">17.1 OpenTelemetry pipeline</w:t>
      </w:r>
    </w:p>
    <w:p>
      <w:pPr>
        <w:pStyle w:val="Compact"/>
        <w:numPr>
          <w:ilvl w:val="0"/>
          <w:numId w:val="1105"/>
        </w:numPr>
      </w:pPr>
      <w:r>
        <w:rPr>
          <w:b/>
          <w:bCs/>
        </w:rPr>
        <w:t xml:space="preserve">All three signals</w:t>
      </w:r>
      <w:r>
        <w:t xml:space="preserve"> </w:t>
      </w:r>
      <w:r>
        <w:t xml:space="preserve">instrumented from day one:</w:t>
      </w:r>
    </w:p>
    <w:p>
      <w:pPr>
        <w:pStyle w:val="Compact"/>
        <w:numPr>
          <w:ilvl w:val="1"/>
          <w:numId w:val="1106"/>
        </w:numPr>
      </w:pPr>
      <w:r>
        <w:rPr>
          <w:b/>
          <w:bCs/>
        </w:rPr>
        <w:t xml:space="preserve">Traces</w:t>
      </w:r>
      <w:r>
        <w:t xml:space="preserve"> </w:t>
      </w:r>
      <w:r>
        <w:t xml:space="preserve">—</w:t>
      </w:r>
      <w:r>
        <w:t xml:space="preserve"> </w:t>
      </w:r>
      <w:r>
        <w:rPr>
          <w:rStyle w:val="VerbatimChar"/>
        </w:rPr>
        <w:t xml:space="preserve">go.opentelemetry.io/otel/trace</w:t>
      </w:r>
      <w:r>
        <w:t xml:space="preserve"> </w:t>
      </w:r>
      <w:r>
        <w:t xml:space="preserve">spans across the full event flow (ingest → route → enqueue → deliver → ack).</w:t>
      </w:r>
    </w:p>
    <w:p>
      <w:pPr>
        <w:pStyle w:val="Compact"/>
        <w:numPr>
          <w:ilvl w:val="1"/>
          <w:numId w:val="1106"/>
        </w:numPr>
      </w:pPr>
      <w:r>
        <w:rPr>
          <w:b/>
          <w:bCs/>
        </w:rPr>
        <w:t xml:space="preserve">Metrics</w:t>
      </w:r>
      <w:r>
        <w:t xml:space="preserve"> </w:t>
      </w:r>
      <w:r>
        <w:t xml:space="preserve">—</w:t>
      </w:r>
      <w:r>
        <w:t xml:space="preserve"> </w:t>
      </w:r>
      <w:r>
        <w:rPr>
          <w:rStyle w:val="VerbatimChar"/>
        </w:rPr>
        <w:t xml:space="preserve">go.opentelemetry.io/otel/metric</w:t>
      </w:r>
      <w:r>
        <w:t xml:space="preserve"> </w:t>
      </w:r>
      <w:r>
        <w:t xml:space="preserve">counters + histograms.</w:t>
      </w:r>
    </w:p>
    <w:p>
      <w:pPr>
        <w:pStyle w:val="Compact"/>
        <w:numPr>
          <w:ilvl w:val="1"/>
          <w:numId w:val="1106"/>
        </w:numPr>
      </w:pPr>
      <w:r>
        <w:rPr>
          <w:b/>
          <w:bCs/>
        </w:rPr>
        <w:t xml:space="preserve">Logs</w:t>
      </w:r>
      <w:r>
        <w:t xml:space="preserve"> </w:t>
      </w:r>
      <w:r>
        <w:t xml:space="preserve">— stdlib</w:t>
      </w:r>
      <w:r>
        <w:t xml:space="preserve"> </w:t>
      </w:r>
      <w:r>
        <w:rPr>
          <w:rStyle w:val="VerbatimChar"/>
        </w:rPr>
        <w:t xml:space="preserve">slog</w:t>
      </w:r>
      <w:r>
        <w:t xml:space="preserve"> </w:t>
      </w:r>
      <w:r>
        <w:t xml:space="preserve">shipped as OTel log records via</w:t>
      </w:r>
      <w:r>
        <w:t xml:space="preserve"> </w:t>
      </w:r>
      <w:r>
        <w:rPr>
          <w:rStyle w:val="VerbatimChar"/>
        </w:rPr>
        <w:t xml:space="preserve">go.opentelemetry.io/contrib/bridges/otelslog</w:t>
      </w:r>
      <w:r>
        <w:t xml:space="preserve">.</w:t>
      </w:r>
    </w:p>
    <w:p>
      <w:pPr>
        <w:pStyle w:val="Compact"/>
        <w:numPr>
          <w:ilvl w:val="0"/>
          <w:numId w:val="1105"/>
        </w:numPr>
      </w:pPr>
      <w:r>
        <w:rPr>
          <w:b/>
          <w:bCs/>
        </w:rPr>
        <w:t xml:space="preserve">Default export</w:t>
      </w:r>
      <w:r>
        <w:t xml:space="preserve">: OTLP/gRPC to an OpenTelemetry Collector sidecar/DaemonSet on</w:t>
      </w:r>
      <w:r>
        <w:t xml:space="preserve"> </w:t>
      </w:r>
      <w:r>
        <w:rPr>
          <w:rStyle w:val="VerbatimChar"/>
        </w:rPr>
        <w:t xml:space="preserve">localhost:4317</w:t>
      </w:r>
      <w:r>
        <w:t xml:space="preserve"> </w:t>
      </w:r>
      <w:r>
        <w:t xml:space="preserve">(no auth) — production deployments override via env vars.</w:t>
      </w:r>
    </w:p>
    <w:p>
      <w:pPr>
        <w:pStyle w:val="Compact"/>
        <w:numPr>
          <w:ilvl w:val="0"/>
          <w:numId w:val="1105"/>
        </w:numPr>
      </w:pPr>
      <w:r>
        <w:rPr>
          <w:b/>
          <w:bCs/>
        </w:rPr>
        <w:t xml:space="preserve">Collector</w:t>
      </w:r>
      <w:r>
        <w:t xml:space="preserve"> </w:t>
      </w:r>
      <w:r>
        <w:t xml:space="preserve">fans out to Prometheus (scrape</w:t>
      </w:r>
      <w:r>
        <w:t xml:space="preserve"> </w:t>
      </w:r>
      <w:r>
        <w:rPr>
          <w:rStyle w:val="VerbatimChar"/>
        </w:rPr>
        <w:t xml:space="preserve">/metrics</w:t>
      </w:r>
      <w:r>
        <w:t xml:space="preserve">), Tempo/Jaeger (traces), Loki (logs).</w:t>
      </w:r>
    </w:p>
    <w:p>
      <w:pPr>
        <w:pStyle w:val="Compact"/>
        <w:numPr>
          <w:ilvl w:val="0"/>
          <w:numId w:val="1105"/>
        </w:numPr>
      </w:pPr>
      <w:r>
        <w:t xml:space="preserve">Instrumentation lives in</w:t>
      </w:r>
      <w:r>
        <w:t xml:space="preserve"> </w:t>
      </w:r>
      <w:r>
        <w:rPr>
          <w:rStyle w:val="VerbatimChar"/>
        </w:rPr>
        <w:t xml:space="preserve">commons_observability</w:t>
      </w:r>
      <w:r>
        <w:t xml:space="preserve"> </w:t>
      </w:r>
      <w:r>
        <w:t xml:space="preserve">(L1) so every flavor inherits.</w:t>
      </w:r>
    </w:p>
    <w:p>
      <w:pPr>
        <w:pStyle w:val="FirstParagraph"/>
      </w:pPr>
      <w:r>
        <w:rPr>
          <w:b/>
          <w:bCs/>
        </w:rPr>
        <w:t xml:space="preserve">Standard OTel SDK env vars Herald honours</w:t>
      </w:r>
      <w:r>
        <w:t xml:space="preserve"> </w:t>
      </w:r>
      <w:r>
        <w:t xml:space="preserve">(per OpenTelemetry SDK spec — values are NOT re-invented):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Purpose</w:t>
            </w:r>
          </w:p>
        </w:tc>
      </w:tr>
      <w:tr>
        <w:tc>
          <w:tcPr/>
          <w:p>
            <w:pPr>
              <w:pStyle w:val="Compact"/>
            </w:pPr>
            <w:r>
              <w:rPr>
                <w:rStyle w:val="VerbatimChar"/>
              </w:rPr>
              <w:t xml:space="preserve">OTEL_SDK_DISABLED</w:t>
            </w:r>
          </w:p>
        </w:tc>
        <w:tc>
          <w:tcPr/>
          <w:p>
            <w:pPr>
              <w:pStyle w:val="Compact"/>
            </w:pPr>
            <w:r>
              <w:rPr>
                <w:rStyle w:val="VerbatimChar"/>
              </w:rPr>
              <w:t xml:space="preserve">false</w:t>
            </w:r>
          </w:p>
        </w:tc>
        <w:tc>
          <w:tcPr/>
          <w:p>
            <w:pPr>
              <w:pStyle w:val="Compact"/>
            </w:pPr>
            <w:r>
              <w:t xml:space="preserve">Hard kill switch — when</w:t>
            </w:r>
            <w:r>
              <w:t xml:space="preserve"> </w:t>
            </w:r>
            <w:r>
              <w:rPr>
                <w:rStyle w:val="VerbatimChar"/>
              </w:rPr>
              <w:t xml:space="preserve">true</w:t>
            </w:r>
            <w:r>
              <w:t xml:space="preserve">, instrumentation is a no-op.</w:t>
            </w:r>
          </w:p>
        </w:tc>
      </w:tr>
      <w:tr>
        <w:tc>
          <w:tcPr/>
          <w:p>
            <w:pPr>
              <w:pStyle w:val="Compact"/>
            </w:pPr>
            <w:r>
              <w:rPr>
                <w:rStyle w:val="VerbatimChar"/>
              </w:rPr>
              <w:t xml:space="preserve">OTEL_EXPORTER_OTLP_ENDPOINT</w:t>
            </w:r>
          </w:p>
        </w:tc>
        <w:tc>
          <w:tcPr/>
          <w:p>
            <w:pPr>
              <w:pStyle w:val="Compact"/>
            </w:pPr>
            <w:r>
              <w:rPr>
                <w:rStyle w:val="VerbatimChar"/>
              </w:rPr>
              <w:t xml:space="preserve">http://localhost:4317</w:t>
            </w:r>
          </w:p>
        </w:tc>
        <w:tc>
          <w:tcPr/>
          <w:p>
            <w:pPr>
              <w:pStyle w:val="Compact"/>
            </w:pPr>
            <w:r>
              <w:t xml:space="preserve">Single endpoint for all three signals (gRPC).</w:t>
            </w:r>
          </w:p>
        </w:tc>
      </w:tr>
      <w:tr>
        <w:tc>
          <w:tcPr/>
          <w:p>
            <w:pPr>
              <w:pStyle w:val="Compact"/>
            </w:pPr>
            <w:r>
              <w:rPr>
                <w:rStyle w:val="VerbatimChar"/>
              </w:rPr>
              <w:t xml:space="preserve">OTEL_EXPORTER_OTLP_TRACES_ENDPOINT</w:t>
            </w:r>
          </w:p>
        </w:tc>
        <w:tc>
          <w:tcPr/>
          <w:p>
            <w:pPr>
              <w:pStyle w:val="Compact"/>
            </w:pPr>
            <w:r>
              <w:t xml:space="preserve">inherits</w:t>
            </w:r>
          </w:p>
        </w:tc>
        <w:tc>
          <w:tcPr/>
          <w:p>
            <w:pPr>
              <w:pStyle w:val="Compact"/>
            </w:pPr>
            <w:r>
              <w:t xml:space="preserve">Per-signal override.</w:t>
            </w:r>
          </w:p>
        </w:tc>
      </w:tr>
      <w:tr>
        <w:tc>
          <w:tcPr/>
          <w:p>
            <w:pPr>
              <w:pStyle w:val="Compact"/>
            </w:pPr>
            <w:r>
              <w:rPr>
                <w:rStyle w:val="VerbatimChar"/>
              </w:rPr>
              <w:t xml:space="preserve">OTEL_EXPORTER_OTLP_METRICS_ENDPOINT</w:t>
            </w:r>
          </w:p>
        </w:tc>
        <w:tc>
          <w:tcPr/>
          <w:p>
            <w:pPr>
              <w:pStyle w:val="Compact"/>
            </w:pPr>
            <w:r>
              <w:t xml:space="preserve">inherits</w:t>
            </w:r>
          </w:p>
        </w:tc>
        <w:tc>
          <w:tcPr/>
          <w:p>
            <w:pPr>
              <w:pStyle w:val="Compact"/>
            </w:pPr>
            <w:r>
              <w:t xml:space="preserve">Per-signal override.</w:t>
            </w:r>
          </w:p>
        </w:tc>
      </w:tr>
      <w:tr>
        <w:tc>
          <w:tcPr/>
          <w:p>
            <w:pPr>
              <w:pStyle w:val="Compact"/>
            </w:pPr>
            <w:r>
              <w:rPr>
                <w:rStyle w:val="VerbatimChar"/>
              </w:rPr>
              <w:t xml:space="preserve">OTEL_EXPORTER_OTLP_LOGS_ENDPOINT</w:t>
            </w:r>
          </w:p>
        </w:tc>
        <w:tc>
          <w:tcPr/>
          <w:p>
            <w:pPr>
              <w:pStyle w:val="Compact"/>
            </w:pPr>
            <w:r>
              <w:t xml:space="preserve">inherits</w:t>
            </w:r>
          </w:p>
        </w:tc>
        <w:tc>
          <w:tcPr/>
          <w:p>
            <w:pPr>
              <w:pStyle w:val="Compact"/>
            </w:pPr>
            <w:r>
              <w:t xml:space="preserve">Per-signal override.</w:t>
            </w:r>
          </w:p>
        </w:tc>
      </w:tr>
      <w:tr>
        <w:tc>
          <w:tcPr/>
          <w:p>
            <w:pPr>
              <w:pStyle w:val="Compact"/>
            </w:pPr>
            <w:r>
              <w:rPr>
                <w:rStyle w:val="VerbatimChar"/>
              </w:rPr>
              <w:t xml:space="preserve">OTEL_EXPORTER_OTLP_PROTOCOL</w:t>
            </w:r>
          </w:p>
        </w:tc>
        <w:tc>
          <w:tcPr/>
          <w:p>
            <w:pPr>
              <w:pStyle w:val="Compact"/>
            </w:pPr>
            <w:r>
              <w:rPr>
                <w:rStyle w:val="VerbatimChar"/>
              </w:rPr>
              <w:t xml:space="preserve">grpc</w:t>
            </w:r>
          </w:p>
        </w:tc>
        <w:tc>
          <w:tcPr/>
          <w:p>
            <w:pPr>
              <w:pStyle w:val="Compact"/>
            </w:pPr>
            <w:r>
              <w:rPr>
                <w:rStyle w:val="VerbatimChar"/>
              </w:rPr>
              <w:t xml:space="preserve">grpc</w:t>
            </w:r>
            <w:r>
              <w:t xml:space="preserve"> </w:t>
            </w:r>
            <w:r>
              <w:t xml:space="preserve">|</w:t>
            </w:r>
            <w:r>
              <w:t xml:space="preserve"> </w:t>
            </w:r>
            <w:r>
              <w:rPr>
                <w:rStyle w:val="VerbatimChar"/>
              </w:rPr>
              <w:t xml:space="preserve">http/protobuf</w:t>
            </w:r>
            <w:r>
              <w:t xml:space="preserve"> </w:t>
            </w:r>
            <w:r>
              <w:t xml:space="preserve">|</w:t>
            </w:r>
            <w:r>
              <w:t xml:space="preserve"> </w:t>
            </w:r>
            <w:r>
              <w:rPr>
                <w:rStyle w:val="VerbatimChar"/>
              </w:rPr>
              <w:t xml:space="preserve">http/json</w:t>
            </w:r>
            <w:r>
              <w:t xml:space="preserve">.</w:t>
            </w:r>
          </w:p>
        </w:tc>
      </w:tr>
      <w:tr>
        <w:tc>
          <w:tcPr/>
          <w:p>
            <w:pPr>
              <w:pStyle w:val="Compact"/>
            </w:pPr>
            <w:r>
              <w:rPr>
                <w:rStyle w:val="VerbatimChar"/>
              </w:rPr>
              <w:t xml:space="preserve">OTEL_EXPORTER_OTLP_HEADERS</w:t>
            </w:r>
          </w:p>
        </w:tc>
        <w:tc>
          <w:tcPr/>
          <w:p>
            <w:pPr>
              <w:pStyle w:val="Compact"/>
            </w:pPr>
            <w:r>
              <w:t xml:space="preserve">unset</w:t>
            </w:r>
          </w:p>
        </w:tc>
        <w:tc>
          <w:tcPr/>
          <w:p>
            <w:pPr>
              <w:pStyle w:val="Compact"/>
            </w:pPr>
            <w:r>
              <w:t xml:space="preserve">Authn (e.g.</w:t>
            </w:r>
            <w:r>
              <w:t xml:space="preserve"> </w:t>
            </w:r>
            <w:r>
              <w:rPr>
                <w:rStyle w:val="VerbatimChar"/>
              </w:rPr>
              <w:t xml:space="preserve">Authorization=Bearer …</w:t>
            </w:r>
            <w:r>
              <w:t xml:space="preserve">).</w:t>
            </w:r>
          </w:p>
        </w:tc>
      </w:tr>
      <w:tr>
        <w:tc>
          <w:tcPr/>
          <w:p>
            <w:pPr>
              <w:pStyle w:val="Compact"/>
            </w:pPr>
            <w:r>
              <w:rPr>
                <w:rStyle w:val="VerbatimChar"/>
              </w:rPr>
              <w:t xml:space="preserve">OTEL_EXPORTER_OTLP_INSECURE</w:t>
            </w:r>
          </w:p>
        </w:tc>
        <w:tc>
          <w:tcPr/>
          <w:p>
            <w:pPr>
              <w:pStyle w:val="Compact"/>
            </w:pPr>
            <w:r>
              <w:rPr>
                <w:rStyle w:val="VerbatimChar"/>
              </w:rPr>
              <w:t xml:space="preserve">false</w:t>
            </w:r>
          </w:p>
        </w:tc>
        <w:tc>
          <w:tcPr/>
          <w:p>
            <w:pPr>
              <w:pStyle w:val="Compact"/>
            </w:pPr>
            <w:r>
              <w:t xml:space="preserve">Disable TLS for</w:t>
            </w:r>
            <w:r>
              <w:t xml:space="preserve"> </w:t>
            </w:r>
            <w:r>
              <w:rPr>
                <w:rStyle w:val="VerbatimChar"/>
              </w:rPr>
              <w:t xml:space="preserve">http://</w:t>
            </w:r>
            <w:r>
              <w:t xml:space="preserve"> </w:t>
            </w:r>
            <w:r>
              <w:t xml:space="preserve">endpoints.</w:t>
            </w:r>
          </w:p>
        </w:tc>
      </w:tr>
      <w:tr>
        <w:tc>
          <w:tcPr/>
          <w:p>
            <w:pPr>
              <w:pStyle w:val="Compact"/>
            </w:pPr>
            <w:r>
              <w:rPr>
                <w:rStyle w:val="VerbatimChar"/>
              </w:rPr>
              <w:t xml:space="preserve">OTEL_RESOURCE_ATTRIBUTES</w:t>
            </w:r>
          </w:p>
        </w:tc>
        <w:tc>
          <w:tcPr/>
          <w:p>
            <w:pPr>
              <w:pStyle w:val="Compact"/>
            </w:pPr>
            <w:r>
              <w:t xml:space="preserve">(Herald sets</w:t>
            </w:r>
            <w:r>
              <w:t xml:space="preserve"> </w:t>
            </w:r>
            <w:r>
              <w:rPr>
                <w:rStyle w:val="VerbatimChar"/>
              </w:rPr>
              <w:t xml:space="preserve">service.name</w:t>
            </w:r>
            <w:r>
              <w:t xml:space="preserve">,</w:t>
            </w:r>
            <w:r>
              <w:t xml:space="preserve"> </w:t>
            </w:r>
            <w:r>
              <w:rPr>
                <w:rStyle w:val="VerbatimChar"/>
              </w:rPr>
              <w:t xml:space="preserve">service.version</w:t>
            </w:r>
            <w:r>
              <w:t xml:space="preserve">,</w:t>
            </w:r>
            <w:r>
              <w:t xml:space="preserve"> </w:t>
            </w:r>
            <w:r>
              <w:rPr>
                <w:rStyle w:val="VerbatimChar"/>
              </w:rPr>
              <w:t xml:space="preserve">herald.flavor</w:t>
            </w:r>
            <w:r>
              <w:t xml:space="preserve">,</w:t>
            </w:r>
            <w:r>
              <w:t xml:space="preserve"> </w:t>
            </w:r>
            <w:r>
              <w:rPr>
                <w:rStyle w:val="VerbatimChar"/>
              </w:rPr>
              <w:t xml:space="preserve">herald.tenant_id</w:t>
            </w:r>
            <w:r>
              <w:t xml:space="preserve">)</w:t>
            </w:r>
          </w:p>
        </w:tc>
        <w:tc>
          <w:tcPr/>
          <w:p>
            <w:pPr>
              <w:pStyle w:val="Compact"/>
            </w:pPr>
            <w:r>
              <w:t xml:space="preserve">Operator adds</w:t>
            </w:r>
            <w:r>
              <w:t xml:space="preserve"> </w:t>
            </w:r>
            <w:r>
              <w:rPr>
                <w:rStyle w:val="VerbatimChar"/>
              </w:rPr>
              <w:t xml:space="preserve">deployment.environment</w:t>
            </w:r>
            <w:r>
              <w:t xml:space="preserve">,</w:t>
            </w:r>
            <w:r>
              <w:t xml:space="preserve"> </w:t>
            </w:r>
            <w:r>
              <w:rPr>
                <w:rStyle w:val="VerbatimChar"/>
              </w:rPr>
              <w:t xml:space="preserve">service.namespace</w:t>
            </w:r>
            <w:r>
              <w:t xml:space="preserve">, etc.</w:t>
            </w:r>
          </w:p>
        </w:tc>
      </w:tr>
      <w:tr>
        <w:tc>
          <w:tcPr/>
          <w:p>
            <w:pPr>
              <w:pStyle w:val="Compact"/>
            </w:pPr>
            <w:r>
              <w:rPr>
                <w:rStyle w:val="VerbatimChar"/>
              </w:rPr>
              <w:t xml:space="preserve">OTEL_SERVICE_NAME</w:t>
            </w:r>
          </w:p>
        </w:tc>
        <w:tc>
          <w:tcPr/>
          <w:p>
            <w:pPr>
              <w:pStyle w:val="Compact"/>
            </w:pPr>
            <w:r>
              <w:rPr>
                <w:rStyle w:val="VerbatimChar"/>
              </w:rPr>
              <w:t xml:space="preserve">&lt;flavor&gt;herald</w:t>
            </w:r>
          </w:p>
        </w:tc>
        <w:tc>
          <w:tcPr/>
          <w:p>
            <w:pPr>
              <w:pStyle w:val="Compact"/>
            </w:pPr>
            <w:r>
              <w:t xml:space="preserve">Convenience equivalent to</w:t>
            </w:r>
            <w:r>
              <w:t xml:space="preserve"> </w:t>
            </w:r>
            <w:r>
              <w:rPr>
                <w:rStyle w:val="VerbatimChar"/>
              </w:rPr>
              <w:t xml:space="preserve">service.name</w:t>
            </w:r>
            <w:r>
              <w:t xml:space="preserve">.</w:t>
            </w:r>
          </w:p>
        </w:tc>
      </w:tr>
      <w:tr>
        <w:tc>
          <w:tcPr/>
          <w:p>
            <w:pPr>
              <w:pStyle w:val="Compact"/>
            </w:pPr>
            <w:r>
              <w:rPr>
                <w:rStyle w:val="VerbatimChar"/>
              </w:rPr>
              <w:t xml:space="preserve">OTEL_TRACES_SAMPLER</w:t>
            </w:r>
          </w:p>
        </w:tc>
        <w:tc>
          <w:tcPr/>
          <w:p>
            <w:pPr>
              <w:pStyle w:val="Compact"/>
            </w:pPr>
            <w:r>
              <w:rPr>
                <w:rStyle w:val="VerbatimChar"/>
              </w:rPr>
              <w:t xml:space="preserve">parentbased_traceidratio</w:t>
            </w:r>
          </w:p>
        </w:tc>
        <w:tc>
          <w:tcPr/>
          <w:p>
            <w:pPr>
              <w:pStyle w:val="Compact"/>
            </w:pPr>
            <w:r>
              <w:t xml:space="preserve">Sampler choice.</w:t>
            </w:r>
          </w:p>
        </w:tc>
      </w:tr>
      <w:tr>
        <w:tc>
          <w:tcPr/>
          <w:p>
            <w:pPr>
              <w:pStyle w:val="Compact"/>
            </w:pPr>
            <w:r>
              <w:rPr>
                <w:rStyle w:val="VerbatimChar"/>
              </w:rPr>
              <w:t xml:space="preserve">OTEL_TRACES_SAMPLER_ARG</w:t>
            </w:r>
          </w:p>
        </w:tc>
        <w:tc>
          <w:tcPr/>
          <w:p>
            <w:pPr>
              <w:pStyle w:val="Compact"/>
            </w:pPr>
            <w:r>
              <w:rPr>
                <w:rStyle w:val="VerbatimChar"/>
              </w:rPr>
              <w:t xml:space="preserve">1.0</w:t>
            </w:r>
          </w:p>
        </w:tc>
        <w:tc>
          <w:tcPr/>
          <w:p>
            <w:pPr>
              <w:pStyle w:val="Compact"/>
            </w:pPr>
            <w:r>
              <w:t xml:space="preserve">Ratio when sampler supports it.</w:t>
            </w:r>
          </w:p>
        </w:tc>
      </w:tr>
      <w:tr>
        <w:tc>
          <w:tcPr/>
          <w:p>
            <w:pPr>
              <w:pStyle w:val="Compact"/>
            </w:pPr>
            <w:r>
              <w:rPr>
                <w:rStyle w:val="VerbatimChar"/>
              </w:rPr>
              <w:t xml:space="preserve">OTEL_METRIC_EXPORT_INTERVAL</w:t>
            </w:r>
          </w:p>
        </w:tc>
        <w:tc>
          <w:tcPr/>
          <w:p>
            <w:pPr>
              <w:pStyle w:val="Compact"/>
            </w:pPr>
            <w:r>
              <w:rPr>
                <w:rStyle w:val="VerbatimChar"/>
              </w:rPr>
              <w:t xml:space="preserve">60000</w:t>
            </w:r>
            <w:r>
              <w:t xml:space="preserve"> </w:t>
            </w:r>
            <w:r>
              <w:t xml:space="preserve">(ms)</w:t>
            </w:r>
          </w:p>
        </w:tc>
        <w:tc>
          <w:tcPr/>
          <w:p>
            <w:pPr>
              <w:pStyle w:val="Compact"/>
            </w:pPr>
            <w:r>
              <w:t xml:space="preserve">Push cadence.</w:t>
            </w:r>
          </w:p>
        </w:tc>
      </w:tr>
      <w:tr>
        <w:tc>
          <w:tcPr/>
          <w:p>
            <w:pPr>
              <w:pStyle w:val="Compact"/>
            </w:pPr>
            <w:r>
              <w:rPr>
                <w:rStyle w:val="VerbatimChar"/>
              </w:rPr>
              <w:t xml:space="preserve">OTEL_BSP_SCHEDULE_DELAY</w:t>
            </w:r>
          </w:p>
        </w:tc>
        <w:tc>
          <w:tcPr/>
          <w:p>
            <w:pPr>
              <w:pStyle w:val="Compact"/>
            </w:pPr>
            <w:r>
              <w:rPr>
                <w:rStyle w:val="VerbatimChar"/>
              </w:rPr>
              <w:t xml:space="preserve">5000</w:t>
            </w:r>
            <w:r>
              <w:t xml:space="preserve"> </w:t>
            </w:r>
            <w:r>
              <w:t xml:space="preserve">(ms)</w:t>
            </w:r>
          </w:p>
        </w:tc>
        <w:tc>
          <w:tcPr/>
          <w:p>
            <w:pPr>
              <w:pStyle w:val="Compact"/>
            </w:pPr>
            <w:r>
              <w:t xml:space="preserve">Batch-span-processor delay.</w:t>
            </w:r>
          </w:p>
        </w:tc>
      </w:tr>
    </w:tbl>
    <w:p>
      <w:pPr>
        <w:pStyle w:val="BodyText"/>
      </w:pPr>
      <w:r>
        <w:t xml:space="preserve">Herald's own resource defaults:</w:t>
      </w:r>
    </w:p>
    <w:p>
      <w:pPr>
        <w:pStyle w:val="SourceCode"/>
      </w:pPr>
      <w:r>
        <w:rPr>
          <w:rStyle w:val="VerbatimChar"/>
        </w:rPr>
        <w:t xml:space="preserve">service.name=&lt;flavor&gt;herald</w:t>
      </w:r>
      <w:r>
        <w:br/>
      </w:r>
      <w:r>
        <w:rPr>
          <w:rStyle w:val="VerbatimChar"/>
        </w:rPr>
        <w:t xml:space="preserve">service.version=&lt;git-tag-or-commit-sha&gt;</w:t>
      </w:r>
      <w:r>
        <w:br/>
      </w:r>
      <w:r>
        <w:rPr>
          <w:rStyle w:val="VerbatimChar"/>
        </w:rPr>
        <w:t xml:space="preserve">service.instance.id=&lt;hostname&gt;-&lt;pid&gt;</w:t>
      </w:r>
      <w:r>
        <w:br/>
      </w:r>
      <w:r>
        <w:rPr>
          <w:rStyle w:val="VerbatimChar"/>
        </w:rPr>
        <w:t xml:space="preserve">herald.flavor=&lt;flavor&gt;</w:t>
      </w:r>
      <w:r>
        <w:br/>
      </w:r>
      <w:r>
        <w:rPr>
          <w:rStyle w:val="VerbatimChar"/>
        </w:rPr>
        <w:t xml:space="preserve">herald.tenant_id=&lt;tenant_uuid&gt;          # one-of label, set per request</w:t>
      </w:r>
      <w:r>
        <w:br/>
      </w:r>
      <w:r>
        <w:rPr>
          <w:rStyle w:val="VerbatimChar"/>
        </w:rPr>
        <w:t xml:space="preserve">telemetry.sdk.name=opentelemetry</w:t>
      </w:r>
      <w:r>
        <w:br/>
      </w:r>
      <w:r>
        <w:rPr>
          <w:rStyle w:val="VerbatimChar"/>
        </w:rPr>
        <w:t xml:space="preserve">telemetry.sdk.language=go</w:t>
      </w:r>
    </w:p>
    <w:p>
      <w:pPr>
        <w:pStyle w:val="FirstParagraph"/>
      </w:pPr>
      <w:r>
        <w:t xml:space="preserve">OTel semantic conventions tracked:</w:t>
      </w:r>
      <w:r>
        <w:t xml:space="preserve"> </w:t>
      </w:r>
      <w:r>
        <w:rPr>
          <w:b/>
          <w:bCs/>
        </w:rPr>
        <w:t xml:space="preserve">messaging v1.30+</w:t>
      </w:r>
      <w:r>
        <w:t xml:space="preserve"> </w:t>
      </w:r>
      <w:r>
        <w:t xml:space="preserve">(the spec moved out of experimental in 2025).</w:t>
      </w:r>
    </w:p>
    <w:bookmarkEnd w:id="91"/>
    <w:bookmarkStart w:id="92" w:name="X5af2bb0f67d10bae932519db0e0008d4405803d"/>
    <w:p>
      <w:pPr>
        <w:pStyle w:val="Heading3"/>
      </w:pPr>
      <w:r>
        <w:t xml:space="preserve">17.2 Metrics catalogue</w:t>
      </w:r>
    </w:p>
    <w:p>
      <w:pPr>
        <w:pStyle w:val="FirstParagraph"/>
      </w:pPr>
      <w:r>
        <w:t xml:space="preserve">OTel semantic conventions for messaging where they fit, Herald-specific names where they don't: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Type</w:t>
            </w:r>
          </w:p>
        </w:tc>
        <w:tc>
          <w:tcPr/>
          <w:p>
            <w:pPr>
              <w:pStyle w:val="Compact"/>
            </w:pPr>
            <w:r>
              <w:t xml:space="preserve">Labels</w:t>
            </w:r>
          </w:p>
        </w:tc>
      </w:tr>
      <w:tr>
        <w:tc>
          <w:tcPr/>
          <w:p>
            <w:pPr>
              <w:pStyle w:val="Compact"/>
            </w:pPr>
            <w:r>
              <w:rPr>
                <w:rStyle w:val="VerbatimChar"/>
              </w:rPr>
              <w:t xml:space="preserve">messaging.client.sent.messages</w:t>
            </w:r>
          </w:p>
        </w:tc>
        <w:tc>
          <w:tcPr/>
          <w:p>
            <w:pPr>
              <w:pStyle w:val="Compact"/>
            </w:pPr>
            <w:r>
              <w:t xml:space="preserve">counter</w:t>
            </w:r>
          </w:p>
        </w:tc>
        <w:tc>
          <w:tcPr/>
          <w:p>
            <w:pPr>
              <w:pStyle w:val="Compact"/>
            </w:pPr>
            <w:r>
              <w:rPr>
                <w:rStyle w:val="VerbatimChar"/>
              </w:rPr>
              <w:t xml:space="preserve">messaging.system="herald"</w:t>
            </w:r>
            <w:r>
              <w:t xml:space="preserve">,</w:t>
            </w:r>
            <w:r>
              <w:t xml:space="preserve"> </w:t>
            </w:r>
            <w:r>
              <w:rPr>
                <w:rStyle w:val="VerbatimChar"/>
              </w:rPr>
              <w:t xml:space="preserve">messaging.destination.name=&lt;channel&gt;</w:t>
            </w:r>
            <w:r>
              <w:t xml:space="preserve">,</w:t>
            </w:r>
            <w:r>
              <w:t xml:space="preserve"> </w:t>
            </w:r>
            <w:r>
              <w:rPr>
                <w:rStyle w:val="VerbatimChar"/>
              </w:rPr>
              <w:t xml:space="preserve">herald.tenant_id</w:t>
            </w:r>
            <w:r>
              <w:t xml:space="preserve">,</w:t>
            </w:r>
            <w:r>
              <w:t xml:space="preserve"> </w:t>
            </w:r>
            <w:r>
              <w:rPr>
                <w:rStyle w:val="VerbatimChar"/>
              </w:rPr>
              <w:t xml:space="preserve">herald.flavor</w:t>
            </w:r>
          </w:p>
        </w:tc>
      </w:tr>
      <w:tr>
        <w:tc>
          <w:tcPr/>
          <w:p>
            <w:pPr>
              <w:pStyle w:val="Compact"/>
            </w:pPr>
            <w:r>
              <w:rPr>
                <w:rStyle w:val="VerbatimChar"/>
              </w:rPr>
              <w:t xml:space="preserve">messaging.client.operation.duration</w:t>
            </w:r>
          </w:p>
        </w:tc>
        <w:tc>
          <w:tcPr/>
          <w:p>
            <w:pPr>
              <w:pStyle w:val="Compact"/>
            </w:pPr>
            <w:r>
              <w:t xml:space="preserve">histogram</w:t>
            </w:r>
          </w:p>
        </w:tc>
        <w:tc>
          <w:tcPr/>
          <w:p>
            <w:pPr>
              <w:pStyle w:val="Compact"/>
            </w:pPr>
            <w:r>
              <w:t xml:space="preserve">+</w:t>
            </w:r>
            <w:r>
              <w:t xml:space="preserve"> </w:t>
            </w:r>
            <w:r>
              <w:rPr>
                <w:rStyle w:val="VerbatimChar"/>
              </w:rPr>
              <w:t xml:space="preserve">messaging.operation.name="deliver"</w:t>
            </w:r>
            <w:r>
              <w:t xml:space="preserve">,</w:t>
            </w:r>
            <w:r>
              <w:t xml:space="preserve"> </w:t>
            </w:r>
            <w:r>
              <w:rPr>
                <w:rStyle w:val="VerbatimChar"/>
              </w:rPr>
              <w:t xml:space="preserve">messaging.operation.type="send"</w:t>
            </w:r>
          </w:p>
        </w:tc>
      </w:tr>
      <w:tr>
        <w:tc>
          <w:tcPr/>
          <w:p>
            <w:pPr>
              <w:pStyle w:val="Compact"/>
            </w:pPr>
            <w:r>
              <w:rPr>
                <w:rStyle w:val="VerbatimChar"/>
              </w:rPr>
              <w:t xml:space="preserve">herald_delivery_attempts_total</w:t>
            </w:r>
          </w:p>
        </w:tc>
        <w:tc>
          <w:tcPr/>
          <w:p>
            <w:pPr>
              <w:pStyle w:val="Compact"/>
            </w:pPr>
            <w:r>
              <w:t xml:space="preserve">counter</w:t>
            </w:r>
          </w:p>
        </w:tc>
        <w:tc>
          <w:tcPr/>
          <w:p>
            <w:pPr>
              <w:pStyle w:val="Compact"/>
            </w:pPr>
            <w:r>
              <w:rPr>
                <w:rStyle w:val="VerbatimChar"/>
              </w:rPr>
              <w:t xml:space="preserve">channel</w:t>
            </w:r>
            <w:r>
              <w:t xml:space="preserve">,</w:t>
            </w:r>
            <w:r>
              <w:t xml:space="preserve"> </w:t>
            </w:r>
            <w:r>
              <w:rPr>
                <w:rStyle w:val="VerbatimChar"/>
              </w:rPr>
              <w:t xml:space="preserve">outcome={ok,retry,drop,dead_letter}</w:t>
            </w:r>
            <w:r>
              <w:t xml:space="preserve">,</w:t>
            </w:r>
            <w:r>
              <w:t xml:space="preserve"> </w:t>
            </w:r>
            <w:r>
              <w:rPr>
                <w:rStyle w:val="VerbatimChar"/>
              </w:rPr>
              <w:t xml:space="preserve">tenant_id</w:t>
            </w:r>
          </w:p>
        </w:tc>
      </w:tr>
      <w:tr>
        <w:tc>
          <w:tcPr/>
          <w:p>
            <w:pPr>
              <w:pStyle w:val="Compact"/>
            </w:pPr>
            <w:r>
              <w:rPr>
                <w:rStyle w:val="VerbatimChar"/>
              </w:rPr>
              <w:t xml:space="preserve">herald_queue_depth</w:t>
            </w:r>
          </w:p>
        </w:tc>
        <w:tc>
          <w:tcPr/>
          <w:p>
            <w:pPr>
              <w:pStyle w:val="Compact"/>
            </w:pPr>
            <w:r>
              <w:t xml:space="preserve">gauge</w:t>
            </w:r>
          </w:p>
        </w:tc>
        <w:tc>
          <w:tcPr/>
          <w:p>
            <w:pPr>
              <w:pStyle w:val="Compact"/>
            </w:pPr>
            <w:r>
              <w:rPr>
                <w:rStyle w:val="VerbatimChar"/>
              </w:rPr>
              <w:t xml:space="preserve">queue</w:t>
            </w:r>
            <w:r>
              <w:t xml:space="preserve">,</w:t>
            </w:r>
            <w:r>
              <w:t xml:space="preserve"> </w:t>
            </w:r>
            <w:r>
              <w:rPr>
                <w:rStyle w:val="VerbatimChar"/>
              </w:rPr>
              <w:t xml:space="preserve">tenant_id</w:t>
            </w:r>
          </w:p>
        </w:tc>
      </w:tr>
      <w:tr>
        <w:tc>
          <w:tcPr/>
          <w:p>
            <w:pPr>
              <w:pStyle w:val="Compact"/>
            </w:pPr>
            <w:r>
              <w:rPr>
                <w:rStyle w:val="VerbatimChar"/>
              </w:rPr>
              <w:t xml:space="preserve">herald_retry_backoff_seconds</w:t>
            </w:r>
          </w:p>
        </w:tc>
        <w:tc>
          <w:tcPr/>
          <w:p>
            <w:pPr>
              <w:pStyle w:val="Compact"/>
            </w:pPr>
            <w:r>
              <w:t xml:space="preserve">histogram</w:t>
            </w:r>
          </w:p>
        </w:tc>
        <w:tc>
          <w:tcPr/>
          <w:p>
            <w:pPr>
              <w:pStyle w:val="Compact"/>
            </w:pPr>
            <w:r>
              <w:rPr>
                <w:rStyle w:val="VerbatimChar"/>
              </w:rPr>
              <w:t xml:space="preserve">channel</w:t>
            </w:r>
            <w:r>
              <w:t xml:space="preserve">,</w:t>
            </w:r>
            <w:r>
              <w:t xml:space="preserve"> </w:t>
            </w:r>
            <w:r>
              <w:rPr>
                <w:rStyle w:val="VerbatimChar"/>
              </w:rPr>
              <w:t xml:space="preserve">attempt_bucket</w:t>
            </w:r>
          </w:p>
        </w:tc>
      </w:tr>
      <w:tr>
        <w:tc>
          <w:tcPr/>
          <w:p>
            <w:pPr>
              <w:pStyle w:val="Compact"/>
            </w:pPr>
            <w:r>
              <w:rPr>
                <w:rStyle w:val="VerbatimChar"/>
              </w:rPr>
              <w:t xml:space="preserve">herald_template_render_duration_seconds</w:t>
            </w:r>
          </w:p>
        </w:tc>
        <w:tc>
          <w:tcPr/>
          <w:p>
            <w:pPr>
              <w:pStyle w:val="Compact"/>
            </w:pPr>
            <w:r>
              <w:t xml:space="preserve">histogram</w:t>
            </w:r>
          </w:p>
        </w:tc>
        <w:tc>
          <w:tcPr/>
          <w:p>
            <w:pPr>
              <w:pStyle w:val="Compact"/>
            </w:pPr>
            <w:r>
              <w:rPr>
                <w:rStyle w:val="VerbatimChar"/>
              </w:rPr>
              <w:t xml:space="preserve">template_id</w:t>
            </w:r>
          </w:p>
        </w:tc>
      </w:tr>
      <w:tr>
        <w:tc>
          <w:tcPr/>
          <w:p>
            <w:pPr>
              <w:pStyle w:val="Compact"/>
            </w:pPr>
            <w:r>
              <w:rPr>
                <w:rStyle w:val="VerbatimChar"/>
              </w:rPr>
              <w:t xml:space="preserve">herald_subscriber_count</w:t>
            </w:r>
          </w:p>
        </w:tc>
        <w:tc>
          <w:tcPr/>
          <w:p>
            <w:pPr>
              <w:pStyle w:val="Compact"/>
            </w:pPr>
            <w:r>
              <w:t xml:space="preserve">gauge</w:t>
            </w:r>
          </w:p>
        </w:tc>
        <w:tc>
          <w:tcPr/>
          <w:p>
            <w:pPr>
              <w:pStyle w:val="Compact"/>
            </w:pPr>
            <w:r>
              <w:rPr>
                <w:rStyle w:val="VerbatimChar"/>
              </w:rPr>
              <w:t xml:space="preserve">tenant_id</w:t>
            </w:r>
            <w:r>
              <w:t xml:space="preserve">,</w:t>
            </w:r>
            <w:r>
              <w:t xml:space="preserve"> </w:t>
            </w:r>
            <w:r>
              <w:rPr>
                <w:rStyle w:val="VerbatimChar"/>
              </w:rPr>
              <w:t xml:space="preserve">channel</w:t>
            </w:r>
          </w:p>
        </w:tc>
      </w:tr>
      <w:tr>
        <w:tc>
          <w:tcPr/>
          <w:p>
            <w:pPr>
              <w:pStyle w:val="Compact"/>
            </w:pPr>
            <w:r>
              <w:rPr>
                <w:rStyle w:val="VerbatimChar"/>
              </w:rPr>
              <w:t xml:space="preserve">herald_dead_letter_count</w:t>
            </w:r>
          </w:p>
        </w:tc>
        <w:tc>
          <w:tcPr/>
          <w:p>
            <w:pPr>
              <w:pStyle w:val="Compact"/>
            </w:pPr>
            <w:r>
              <w:t xml:space="preserve">gauge</w:t>
            </w:r>
          </w:p>
        </w:tc>
        <w:tc>
          <w:tcPr/>
          <w:p>
            <w:pPr>
              <w:pStyle w:val="Compact"/>
            </w:pPr>
            <w:r>
              <w:rPr>
                <w:rStyle w:val="VerbatimChar"/>
              </w:rPr>
              <w:t xml:space="preserve">tenant_id</w:t>
            </w:r>
            <w:r>
              <w:t xml:space="preserve">,</w:t>
            </w:r>
            <w:r>
              <w:t xml:space="preserve"> </w:t>
            </w:r>
            <w:r>
              <w:rPr>
                <w:rStyle w:val="VerbatimChar"/>
              </w:rPr>
              <w:t xml:space="preserve">channel</w:t>
            </w:r>
          </w:p>
        </w:tc>
      </w:tr>
    </w:tbl>
    <w:p>
      <w:pPr>
        <w:pStyle w:val="BodyText"/>
      </w:pPr>
      <w:r>
        <w:rPr>
          <w:b/>
          <w:bCs/>
        </w:rPr>
        <w:t xml:space="preserve">Cardinality budget</w:t>
      </w:r>
      <w:r>
        <w:t xml:space="preserve">: never</w:t>
      </w:r>
      <w:r>
        <w:t xml:space="preserve"> </w:t>
      </w:r>
      <w:r>
        <w:rPr>
          <w:rStyle w:val="VerbatimChar"/>
        </w:rPr>
        <w:t xml:space="preserve">recipient_id</w:t>
      </w:r>
      <w:r>
        <w:t xml:space="preserve"> </w:t>
      </w:r>
      <w:r>
        <w:t xml:space="preserve">or message UUIDs as labels. Per-tenant labels are allowed; per-subscriber labels are NOT.</w:t>
      </w:r>
    </w:p>
    <w:p>
      <w:pPr>
        <w:pStyle w:val="BodyText"/>
      </w:pPr>
      <w:r>
        <w:t xml:space="preserve">Canonical Grafana dashboard JSON shipped in</w:t>
      </w:r>
      <w:r>
        <w:t xml:space="preserve"> </w:t>
      </w:r>
      <w:r>
        <w:rPr>
          <w:rStyle w:val="VerbatimChar"/>
        </w:rPr>
        <w:t xml:space="preserve">deploy/grafana/herald-overview.json</w:t>
      </w:r>
      <w:r>
        <w:t xml:space="preserve">.</w:t>
      </w:r>
    </w:p>
    <w:bookmarkEnd w:id="92"/>
    <w:bookmarkStart w:id="93" w:name="X36cc7c7783ea3e44a4f80769418e64bc38a5bd2"/>
    <w:p>
      <w:pPr>
        <w:pStyle w:val="Heading3"/>
      </w:pPr>
      <w:r>
        <w:t xml:space="preserve">17.3 Span model</w:t>
      </w:r>
    </w:p>
    <w:p>
      <w:pPr>
        <w:pStyle w:val="FirstParagraph"/>
      </w:pPr>
      <w:r>
        <w:t xml:space="preserve">Canonical span names (and parent→child relationship):</w:t>
      </w:r>
    </w:p>
    <w:p>
      <w:pPr>
        <w:pStyle w:val="SourceCode"/>
      </w:pPr>
      <w:r>
        <w:rPr>
          <w:rStyle w:val="VerbatimChar"/>
        </w:rPr>
        <w:t xml:space="preserve">herald.ingest              (root, per inbound CloudEvent)</w:t>
      </w:r>
      <w:r>
        <w:br/>
      </w:r>
      <w:r>
        <w:rPr>
          <w:rStyle w:val="VerbatimChar"/>
        </w:rPr>
        <w:t xml:space="preserve">├── herald.signature_verify</w:t>
      </w:r>
      <w:r>
        <w:br/>
      </w:r>
      <w:r>
        <w:rPr>
          <w:rStyle w:val="VerbatimChar"/>
        </w:rPr>
        <w:t xml:space="preserve">├── herald.idempotency_check</w:t>
      </w:r>
      <w:r>
        <w:br/>
      </w:r>
      <w:r>
        <w:rPr>
          <w:rStyle w:val="VerbatimChar"/>
        </w:rPr>
        <w:t xml:space="preserve">├── herald.route_match</w:t>
      </w:r>
      <w:r>
        <w:br/>
      </w:r>
      <w:r>
        <w:rPr>
          <w:rStyle w:val="VerbatimChar"/>
        </w:rPr>
        <w:t xml:space="preserve">├── herald.preference_filter</w:t>
      </w:r>
      <w:r>
        <w:br/>
      </w:r>
      <w:r>
        <w:rPr>
          <w:rStyle w:val="VerbatimChar"/>
        </w:rPr>
        <w:t xml:space="preserve">├── herald.template_render</w:t>
      </w:r>
      <w:r>
        <w:br/>
      </w:r>
      <w:r>
        <w:rPr>
          <w:rStyle w:val="VerbatimChar"/>
        </w:rPr>
        <w:t xml:space="preserve">├── herald.enqueue</w:t>
      </w:r>
      <w:r>
        <w:br/>
      </w:r>
      <w:r>
        <w:rPr>
          <w:rStyle w:val="VerbatimChar"/>
        </w:rPr>
        <w:t xml:space="preserve">└── herald.deliver</w:t>
      </w:r>
      <w:r>
        <w:br/>
      </w:r>
      <w:r>
        <w:rPr>
          <w:rStyle w:val="VerbatimChar"/>
        </w:rPr>
        <w:t xml:space="preserve">    ├── herald.channel.&lt;name&gt;</w:t>
      </w:r>
      <w:r>
        <w:br/>
      </w:r>
      <w:r>
        <w:rPr>
          <w:rStyle w:val="VerbatimChar"/>
        </w:rPr>
        <w:t xml:space="preserve">    │   └── herald.channel.&lt;name&gt;.api_call</w:t>
      </w:r>
      <w:r>
        <w:br/>
      </w:r>
      <w:r>
        <w:rPr>
          <w:rStyle w:val="VerbatimChar"/>
        </w:rPr>
        <w:t xml:space="preserve">    └── herald.diary_append</w:t>
      </w:r>
    </w:p>
    <w:p>
      <w:pPr>
        <w:pStyle w:val="FirstParagraph"/>
      </w:pPr>
      <w:r>
        <w:t xml:space="preserve">Attributes on every span:</w:t>
      </w:r>
      <w:r>
        <w:t xml:space="preserve"> </w:t>
      </w:r>
      <w:r>
        <w:rPr>
          <w:rStyle w:val="VerbatimChar"/>
        </w:rPr>
        <w:t xml:space="preserve">herald.tenant_id</w:t>
      </w:r>
      <w:r>
        <w:t xml:space="preserve">,</w:t>
      </w:r>
      <w:r>
        <w:t xml:space="preserve"> </w:t>
      </w:r>
      <w:r>
        <w:rPr>
          <w:rStyle w:val="VerbatimChar"/>
        </w:rPr>
        <w:t xml:space="preserve">herald.flavor</w:t>
      </w:r>
      <w:r>
        <w:t xml:space="preserve">,</w:t>
      </w:r>
      <w:r>
        <w:t xml:space="preserve"> </w:t>
      </w:r>
      <w:r>
        <w:rPr>
          <w:rStyle w:val="VerbatimChar"/>
        </w:rPr>
        <w:t xml:space="preserve">cloudevents.type</w:t>
      </w:r>
      <w:r>
        <w:t xml:space="preserve">,</w:t>
      </w:r>
      <w:r>
        <w:t xml:space="preserve"> </w:t>
      </w:r>
      <w:r>
        <w:rPr>
          <w:rStyle w:val="VerbatimChar"/>
        </w:rPr>
        <w:t xml:space="preserve">cloudevents.id</w:t>
      </w:r>
      <w:r>
        <w:t xml:space="preserve">.</w:t>
      </w:r>
    </w:p>
    <w:bookmarkEnd w:id="93"/>
    <w:bookmarkStart w:id="95" w:name="X8fce031dd04f289d2e5daad68b1251ea881f5d5"/>
    <w:p>
      <w:pPr>
        <w:pStyle w:val="Heading3"/>
      </w:pPr>
      <w:r>
        <w:t xml:space="preserve">17.4 SLOs</w:t>
      </w:r>
    </w:p>
    <w:p>
      <w:pPr>
        <w:pStyle w:val="FirstParagraph"/>
      </w:pPr>
      <w:r>
        <w:t xml:space="preserve">V2 published SLOs (per-tenant rolling 30-day):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SLO</w:t>
            </w:r>
          </w:p>
        </w:tc>
        <w:tc>
          <w:tcPr/>
          <w:p>
            <w:pPr>
              <w:pStyle w:val="Compact"/>
            </w:pPr>
            <w:r>
              <w:t xml:space="preserve">Target</w:t>
            </w:r>
          </w:p>
        </w:tc>
      </w:tr>
      <w:tr>
        <w:tc>
          <w:tcPr/>
          <w:p>
            <w:pPr>
              <w:pStyle w:val="Compact"/>
            </w:pPr>
            <w:r>
              <w:t xml:space="preserve">Ingress availability (HTTP 2xx + 4xx vs 5xx)</w:t>
            </w:r>
          </w:p>
        </w:tc>
        <w:tc>
          <w:tcPr/>
          <w:p>
            <w:pPr>
              <w:pStyle w:val="Compact"/>
            </w:pPr>
            <w:r>
              <w:t xml:space="preserve">99.9%</w:t>
            </w:r>
          </w:p>
        </w:tc>
      </w:tr>
      <w:tr>
        <w:tc>
          <w:tcPr/>
          <w:p>
            <w:pPr>
              <w:pStyle w:val="Compact"/>
            </w:pPr>
            <w:r>
              <w:t xml:space="preserve">End-to-end delivery (ingest → channel API</w:t>
            </w:r>
            <w:r>
              <w:t xml:space="preserve"> </w:t>
            </w:r>
            <w:r>
              <w:rPr>
                <w:rStyle w:val="VerbatimChar"/>
              </w:rPr>
              <w:t xml:space="preserve">Accepted</w:t>
            </w:r>
            <w:r>
              <w:t xml:space="preserve">) — p95</w:t>
            </w:r>
          </w:p>
        </w:tc>
        <w:tc>
          <w:tcPr/>
          <w:p>
            <w:pPr>
              <w:pStyle w:val="Compact"/>
            </w:pPr>
            <w:r>
              <w:t xml:space="preserve">&lt; 5 s</w:t>
            </w:r>
          </w:p>
        </w:tc>
      </w:tr>
      <w:tr>
        <w:tc>
          <w:tcPr/>
          <w:p>
            <w:pPr>
              <w:pStyle w:val="Compact"/>
            </w:pPr>
            <w:r>
              <w:t xml:space="preserve">End-to-end delivery — p99</w:t>
            </w:r>
          </w:p>
        </w:tc>
        <w:tc>
          <w:tcPr/>
          <w:p>
            <w:pPr>
              <w:pStyle w:val="Compact"/>
            </w:pPr>
            <w:r>
              <w:t xml:space="preserve">&lt; 30 s</w:t>
            </w:r>
          </w:p>
        </w:tc>
      </w:tr>
      <w:tr>
        <w:tc>
          <w:tcPr/>
          <w:p>
            <w:pPr>
              <w:pStyle w:val="Compact"/>
            </w:pPr>
            <w:r>
              <w:t xml:space="preserve">Delivery success rate (excluding 4xx from upstream channels)</w:t>
            </w:r>
          </w:p>
        </w:tc>
        <w:tc>
          <w:tcPr/>
          <w:p>
            <w:pPr>
              <w:pStyle w:val="Compact"/>
            </w:pPr>
            <w:r>
              <w:t xml:space="preserve">99.5%</w:t>
            </w:r>
          </w:p>
        </w:tc>
      </w:tr>
      <w:tr>
        <w:tc>
          <w:tcPr/>
          <w:p>
            <w:pPr>
              <w:pStyle w:val="Compact"/>
            </w:pPr>
            <w:r>
              <w:t xml:space="preserve">Dead-letter rate</w:t>
            </w:r>
          </w:p>
        </w:tc>
        <w:tc>
          <w:tcPr/>
          <w:p>
            <w:pPr>
              <w:pStyle w:val="Compact"/>
            </w:pPr>
            <w:r>
              <w:t xml:space="preserve">&lt; 0.1%</w:t>
            </w:r>
          </w:p>
        </w:tc>
      </w:tr>
      <w:tr>
        <w:tc>
          <w:tcPr/>
          <w:p>
            <w:pPr>
              <w:pStyle w:val="Compact"/>
            </w:pPr>
            <w:r>
              <w:t xml:space="preserve">Doctor-CLI checks (SPF/DKIM/DMARC, DB ping, Redis ping)</w:t>
            </w:r>
          </w:p>
        </w:tc>
        <w:tc>
          <w:tcPr/>
          <w:p>
            <w:pPr>
              <w:pStyle w:val="Compact"/>
            </w:pPr>
            <w:r>
              <w:t xml:space="preserve">run every 5 min, alert on 3 consecutive fail</w:t>
            </w:r>
          </w:p>
        </w:tc>
      </w:tr>
    </w:tbl>
    <w:bookmarkStart w:id="94" w:name="Xf258e92ae1e88c0a9e491261222d9a745623be1"/>
    <w:p>
      <w:pPr>
        <w:pStyle w:val="Heading4"/>
      </w:pPr>
      <w:r>
        <w:t xml:space="preserve">17.4.1 Per-channel SLO budgets</w:t>
      </w:r>
    </w:p>
    <w:p>
      <w:pPr>
        <w:pStyle w:val="FirstParagraph"/>
      </w:pPr>
      <w:r>
        <w:t xml:space="preserve">The aggregate SLO table above can hide bad behaviour on one channel behind good behaviour on another. V2 also commits to</w:t>
      </w:r>
      <w:r>
        <w:t xml:space="preserve"> </w:t>
      </w:r>
      <w:r>
        <w:rPr>
          <w:b/>
          <w:bCs/>
        </w:rPr>
        <w:t xml:space="preserve">per-channel SLO budgets</w:t>
      </w:r>
      <w:r>
        <w:t xml:space="preserve"> </w:t>
      </w:r>
      <w:r>
        <w:t xml:space="preserve">— error budgets tracked independently so a single misbehaving adapter or upstream incident is visible immediately: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Delivery success target</w:t>
            </w:r>
          </w:p>
        </w:tc>
        <w:tc>
          <w:tcPr/>
          <w:p>
            <w:pPr>
              <w:pStyle w:val="Compact"/>
            </w:pPr>
            <w:r>
              <w:t xml:space="preserve">p95 latency target (ingest → upstream</w:t>
            </w:r>
            <w:r>
              <w:t xml:space="preserve"> </w:t>
            </w:r>
            <w:r>
              <w:rPr>
                <w:rStyle w:val="VerbatimChar"/>
              </w:rPr>
              <w:t xml:space="preserve">accepted</w:t>
            </w:r>
            <w:r>
              <w:t xml:space="preserve">)</w:t>
            </w:r>
          </w:p>
        </w:tc>
        <w:tc>
          <w:tcPr/>
          <w:p>
            <w:pPr>
              <w:pStyle w:val="Compact"/>
            </w:pPr>
            <w:r>
              <w:t xml:space="preserve">Notes</w:t>
            </w:r>
          </w:p>
        </w:tc>
      </w:tr>
      <w:tr>
        <w:tc>
          <w:tcPr/>
          <w:p>
            <w:pPr>
              <w:pStyle w:val="Compact"/>
            </w:pPr>
            <w:r>
              <w:t xml:space="preserve">Telegram</w:t>
            </w:r>
          </w:p>
        </w:tc>
        <w:tc>
          <w:tcPr/>
          <w:p>
            <w:pPr>
              <w:pStyle w:val="Compact"/>
            </w:pPr>
            <w:r>
              <w:t xml:space="preserve">99.5%</w:t>
            </w:r>
          </w:p>
        </w:tc>
        <w:tc>
          <w:tcPr/>
          <w:p>
            <w:pPr>
              <w:pStyle w:val="Compact"/>
            </w:pPr>
            <w:r>
              <w:t xml:space="preserve">&lt; 2 s</w:t>
            </w:r>
          </w:p>
        </w:tc>
        <w:tc>
          <w:tcPr/>
          <w:p>
            <w:pPr>
              <w:pStyle w:val="Compact"/>
            </w:pPr>
            <w:r>
              <w:t xml:space="preserve">Telegram Bot API is famously reliable; alert if budget burn &gt; 2× expected.</w:t>
            </w:r>
          </w:p>
        </w:tc>
      </w:tr>
      <w:tr>
        <w:tc>
          <w:tcPr/>
          <w:p>
            <w:pPr>
              <w:pStyle w:val="Compact"/>
            </w:pPr>
            <w:r>
              <w:t xml:space="preserve">Slack</w:t>
            </w:r>
          </w:p>
        </w:tc>
        <w:tc>
          <w:tcPr/>
          <w:p>
            <w:pPr>
              <w:pStyle w:val="Compact"/>
            </w:pPr>
            <w:r>
              <w:t xml:space="preserve">99.5%</w:t>
            </w:r>
          </w:p>
        </w:tc>
        <w:tc>
          <w:tcPr/>
          <w:p>
            <w:pPr>
              <w:pStyle w:val="Compact"/>
            </w:pPr>
            <w:r>
              <w:t xml:space="preserve">&lt; 3 s</w:t>
            </w:r>
          </w:p>
        </w:tc>
        <w:tc>
          <w:tcPr/>
          <w:p>
            <w:pPr>
              <w:pStyle w:val="Compact"/>
            </w:pPr>
            <w:r>
              <w:rPr>
                <w:rStyle w:val="VerbatimChar"/>
              </w:rPr>
              <w:t xml:space="preserve">chat.postMessage</w:t>
            </w:r>
            <w:r>
              <w:t xml:space="preserve"> </w:t>
            </w:r>
            <w:r>
              <w:t xml:space="preserve">rate-limited per workspace; back off cleanly.</w:t>
            </w:r>
          </w:p>
        </w:tc>
      </w:tr>
      <w:tr>
        <w:tc>
          <w:tcPr/>
          <w:p>
            <w:pPr>
              <w:pStyle w:val="Compact"/>
            </w:pPr>
            <w:r>
              <w:t xml:space="preserve">Discord</w:t>
            </w:r>
          </w:p>
        </w:tc>
        <w:tc>
          <w:tcPr/>
          <w:p>
            <w:pPr>
              <w:pStyle w:val="Compact"/>
            </w:pPr>
            <w:r>
              <w:t xml:space="preserve">99.0%</w:t>
            </w:r>
          </w:p>
        </w:tc>
        <w:tc>
          <w:tcPr/>
          <w:p>
            <w:pPr>
              <w:pStyle w:val="Compact"/>
            </w:pPr>
            <w:r>
              <w:t xml:space="preserve">&lt; 3 s</w:t>
            </w:r>
          </w:p>
        </w:tc>
        <w:tc>
          <w:tcPr/>
          <w:p>
            <w:pPr>
              <w:pStyle w:val="Compact"/>
            </w:pPr>
            <w:r>
              <w:t xml:space="preserve">Webhook rate limits are aggressive; expect retries.</w:t>
            </w:r>
          </w:p>
        </w:tc>
      </w:tr>
      <w:tr>
        <w:tc>
          <w:tcPr/>
          <w:p>
            <w:pPr>
              <w:pStyle w:val="Compact"/>
            </w:pPr>
            <w:r>
              <w:t xml:space="preserve">MS Teams</w:t>
            </w:r>
          </w:p>
        </w:tc>
        <w:tc>
          <w:tcPr/>
          <w:p>
            <w:pPr>
              <w:pStyle w:val="Compact"/>
            </w:pPr>
            <w:r>
              <w:t xml:space="preserve">98.0%</w:t>
            </w:r>
          </w:p>
        </w:tc>
        <w:tc>
          <w:tcPr/>
          <w:p>
            <w:pPr>
              <w:pStyle w:val="Compact"/>
            </w:pPr>
            <w:r>
              <w:t xml:space="preserve">&lt; 5 s</w:t>
            </w:r>
          </w:p>
        </w:tc>
        <w:tc>
          <w:tcPr/>
          <w:p>
            <w:pPr>
              <w:pStyle w:val="Compact"/>
            </w:pPr>
            <w:r>
              <w:t xml:space="preserve">Incoming-webhook backend has visible jitter.</w:t>
            </w:r>
          </w:p>
        </w:tc>
      </w:tr>
      <w:tr>
        <w:tc>
          <w:tcPr/>
          <w:p>
            <w:pPr>
              <w:pStyle w:val="Compact"/>
            </w:pPr>
            <w:r>
              <w:t xml:space="preserve">Lark</w:t>
            </w:r>
          </w:p>
        </w:tc>
        <w:tc>
          <w:tcPr/>
          <w:p>
            <w:pPr>
              <w:pStyle w:val="Compact"/>
            </w:pPr>
            <w:r>
              <w:t xml:space="preserve">99.0%</w:t>
            </w:r>
          </w:p>
        </w:tc>
        <w:tc>
          <w:tcPr/>
          <w:p>
            <w:pPr>
              <w:pStyle w:val="Compact"/>
            </w:pPr>
            <w:r>
              <w:t xml:space="preserve">&lt; 4 s</w:t>
            </w:r>
          </w:p>
        </w:tc>
        <w:tc>
          <w:tcPr/>
          <w:p>
            <w:pPr>
              <w:pStyle w:val="Compact"/>
            </w:pPr>
          </w:p>
        </w:tc>
      </w:tr>
      <w:tr>
        <w:tc>
          <w:tcPr/>
          <w:p>
            <w:pPr>
              <w:pStyle w:val="Compact"/>
            </w:pPr>
            <w:r>
              <w:t xml:space="preserve">Max</w:t>
            </w:r>
          </w:p>
        </w:tc>
        <w:tc>
          <w:tcPr/>
          <w:p>
            <w:pPr>
              <w:pStyle w:val="Compact"/>
            </w:pPr>
            <w:r>
              <w:t xml:space="preserve">99.0%</w:t>
            </w:r>
          </w:p>
        </w:tc>
        <w:tc>
          <w:tcPr/>
          <w:p>
            <w:pPr>
              <w:pStyle w:val="Compact"/>
            </w:pPr>
            <w:r>
              <w:t xml:space="preserve">&lt; 4 s</w:t>
            </w:r>
          </w:p>
        </w:tc>
        <w:tc>
          <w:tcPr/>
          <w:p>
            <w:pPr>
              <w:pStyle w:val="Compact"/>
            </w:pPr>
            <w:r>
              <w:t xml:space="preserve">Subject to network reachability from non-RU operator regions.</w:t>
            </w:r>
          </w:p>
        </w:tc>
      </w:tr>
      <w:tr>
        <w:tc>
          <w:tcPr/>
          <w:p>
            <w:pPr>
              <w:pStyle w:val="Compact"/>
            </w:pPr>
            <w:r>
              <w:t xml:space="preserve">Email (SMTP self-hosted)</w:t>
            </w:r>
          </w:p>
        </w:tc>
        <w:tc>
          <w:tcPr/>
          <w:p>
            <w:pPr>
              <w:pStyle w:val="Compact"/>
            </w:pPr>
            <w:r>
              <w:t xml:space="preserve">95.0%</w:t>
            </w:r>
          </w:p>
        </w:tc>
        <w:tc>
          <w:tcPr/>
          <w:p>
            <w:pPr>
              <w:pStyle w:val="Compact"/>
            </w:pPr>
            <w:r>
              <w:t xml:space="preserve">&lt; 30 s</w:t>
            </w:r>
          </w:p>
        </w:tc>
        <w:tc>
          <w:tcPr/>
          <w:p>
            <w:pPr>
              <w:pStyle w:val="Compact"/>
            </w:pPr>
            <w:r>
              <w:t xml:space="preserve">Includes DNS + greylist + tarpit latency.</w:t>
            </w:r>
          </w:p>
        </w:tc>
      </w:tr>
      <w:tr>
        <w:tc>
          <w:tcPr/>
          <w:p>
            <w:pPr>
              <w:pStyle w:val="Compact"/>
            </w:pPr>
            <w:r>
              <w:t xml:space="preserve">Email (ESP — Resend/Postmark/SendGrid)</w:t>
            </w:r>
          </w:p>
        </w:tc>
        <w:tc>
          <w:tcPr/>
          <w:p>
            <w:pPr>
              <w:pStyle w:val="Compact"/>
            </w:pPr>
            <w:r>
              <w:t xml:space="preserve">99.5%</w:t>
            </w:r>
          </w:p>
        </w:tc>
        <w:tc>
          <w:tcPr/>
          <w:p>
            <w:pPr>
              <w:pStyle w:val="Compact"/>
            </w:pPr>
            <w:r>
              <w:t xml:space="preserve">&lt; 5 s</w:t>
            </w:r>
          </w:p>
        </w:tc>
        <w:tc>
          <w:tcPr/>
          <w:p>
            <w:pPr>
              <w:pStyle w:val="Compact"/>
            </w:pPr>
            <w:r>
              <w:t xml:space="preserve">ESP carries the deliverability risk; Herald sees</w:t>
            </w:r>
            <w:r>
              <w:t xml:space="preserve"> </w:t>
            </w:r>
            <w:r>
              <w:rPr>
                <w:rStyle w:val="VerbatimChar"/>
              </w:rPr>
              <w:t xml:space="preserve">Accepted</w:t>
            </w:r>
            <w:r>
              <w:t xml:space="preserve"> </w:t>
            </w:r>
            <w:r>
              <w:t xml:space="preserve">quickly.</w:t>
            </w:r>
          </w:p>
        </w:tc>
      </w:tr>
      <w:tr>
        <w:tc>
          <w:tcPr/>
          <w:p>
            <w:pPr>
              <w:pStyle w:val="Compact"/>
            </w:pPr>
            <w:r>
              <w:t xml:space="preserve">WhatsApp (Cloud API)</w:t>
            </w:r>
          </w:p>
        </w:tc>
        <w:tc>
          <w:tcPr/>
          <w:p>
            <w:pPr>
              <w:pStyle w:val="Compact"/>
            </w:pPr>
            <w:r>
              <w:t xml:space="preserve">99.0%</w:t>
            </w:r>
          </w:p>
        </w:tc>
        <w:tc>
          <w:tcPr/>
          <w:p>
            <w:pPr>
              <w:pStyle w:val="Compact"/>
            </w:pPr>
            <w:r>
              <w:t xml:space="preserve">&lt; 3 s</w:t>
            </w:r>
          </w:p>
        </w:tc>
        <w:tc>
          <w:tcPr/>
          <w:p>
            <w:pPr>
              <w:pStyle w:val="Compact"/>
            </w:pPr>
            <w:r>
              <w:t xml:space="preserve">Conversation-window restrictions can drop messages outside 24h windows.</w:t>
            </w:r>
          </w:p>
        </w:tc>
      </w:tr>
      <w:tr>
        <w:tc>
          <w:tcPr/>
          <w:p>
            <w:pPr>
              <w:pStyle w:val="Compact"/>
            </w:pPr>
            <w:r>
              <w:t xml:space="preserve">Viber</w:t>
            </w:r>
          </w:p>
        </w:tc>
        <w:tc>
          <w:tcPr/>
          <w:p>
            <w:pPr>
              <w:pStyle w:val="Compact"/>
            </w:pPr>
            <w:r>
              <w:t xml:space="preserve">98.0%</w:t>
            </w:r>
          </w:p>
        </w:tc>
        <w:tc>
          <w:tcPr/>
          <w:p>
            <w:pPr>
              <w:pStyle w:val="Compact"/>
            </w:pPr>
            <w:r>
              <w:t xml:space="preserve">&lt; 5 s</w:t>
            </w:r>
          </w:p>
        </w:tc>
        <w:tc>
          <w:tcPr/>
          <w:p>
            <w:pPr>
              <w:pStyle w:val="Compact"/>
            </w:pPr>
            <w:r>
              <w:t xml:space="preserve">Hand-rolled REST client; expect rougher edges.</w:t>
            </w:r>
          </w:p>
        </w:tc>
      </w:tr>
      <w:tr>
        <w:tc>
          <w:tcPr/>
          <w:p>
            <w:pPr>
              <w:pStyle w:val="Compact"/>
            </w:pPr>
            <w:r>
              <w:t xml:space="preserve">ntfy / Gotify</w:t>
            </w:r>
          </w:p>
        </w:tc>
        <w:tc>
          <w:tcPr/>
          <w:p>
            <w:pPr>
              <w:pStyle w:val="Compact"/>
            </w:pPr>
            <w:r>
              <w:t xml:space="preserve">99.5%</w:t>
            </w:r>
          </w:p>
        </w:tc>
        <w:tc>
          <w:tcPr/>
          <w:p>
            <w:pPr>
              <w:pStyle w:val="Compact"/>
            </w:pPr>
            <w:r>
              <w:t xml:space="preserve">&lt; 2 s</w:t>
            </w:r>
          </w:p>
        </w:tc>
        <w:tc>
          <w:tcPr/>
          <w:p>
            <w:pPr>
              <w:pStyle w:val="Compact"/>
            </w:pPr>
            <w:r>
              <w:t xml:space="preserve">Self-hosted = operator's own infra.</w:t>
            </w:r>
          </w:p>
        </w:tc>
      </w:tr>
      <w:tr>
        <w:tc>
          <w:tcPr/>
          <w:p>
            <w:pPr>
              <w:pStyle w:val="Compact"/>
            </w:pPr>
            <w:r>
              <w:t xml:space="preserve">Webhook (generic outbound)</w:t>
            </w:r>
          </w:p>
        </w:tc>
        <w:tc>
          <w:tcPr/>
          <w:p>
            <w:pPr>
              <w:pStyle w:val="Compact"/>
            </w:pPr>
            <w:r>
              <w:t xml:space="preserve">depends on operator's endpoint</w:t>
            </w:r>
          </w:p>
        </w:tc>
        <w:tc>
          <w:tcPr/>
          <w:p>
            <w:pPr>
              <w:pStyle w:val="Compact"/>
            </w:pPr>
            <w:r>
              <w:t xml:space="preserve">&lt; operator's deadline</w:t>
            </w:r>
          </w:p>
        </w:tc>
        <w:tc>
          <w:tcPr/>
          <w:p>
            <w:pPr>
              <w:pStyle w:val="Compact"/>
            </w:pPr>
            <w:r>
              <w:t xml:space="preserve">Tracked but no Herald-side target.</w:t>
            </w:r>
          </w:p>
        </w:tc>
      </w:tr>
      <w:tr>
        <w:tc>
          <w:tcPr/>
          <w:p>
            <w:pPr>
              <w:pStyle w:val="Compact"/>
            </w:pPr>
            <w:r>
              <w:t xml:space="preserve">Diary</w:t>
            </w:r>
          </w:p>
        </w:tc>
        <w:tc>
          <w:tcPr/>
          <w:p>
            <w:pPr>
              <w:pStyle w:val="Compact"/>
            </w:pPr>
            <w:r>
              <w:t xml:space="preserve">99.99%</w:t>
            </w:r>
          </w:p>
        </w:tc>
        <w:tc>
          <w:tcPr/>
          <w:p>
            <w:pPr>
              <w:pStyle w:val="Compact"/>
            </w:pPr>
            <w:r>
              <w:t xml:space="preserve">&lt; 100 ms</w:t>
            </w:r>
          </w:p>
        </w:tc>
        <w:tc>
          <w:tcPr/>
          <w:p>
            <w:pPr>
              <w:pStyle w:val="Compact"/>
            </w:pPr>
            <w:r>
              <w:t xml:space="preserve">Local file system + Pandoc batching; outliers indicate disk pressure.</w:t>
            </w:r>
          </w:p>
        </w:tc>
      </w:tr>
    </w:tbl>
    <w:p>
      <w:pPr>
        <w:pStyle w:val="BodyText"/>
      </w:pPr>
      <w:r>
        <w:t xml:space="preserve">Per-channel burn-rate alerts (multi-window, multi-burn-rate per Google SRE Workbook): page on</w:t>
      </w:r>
      <w:r>
        <w:t xml:space="preserve"> </w:t>
      </w:r>
      <w:r>
        <w:rPr>
          <w:b/>
          <w:bCs/>
        </w:rPr>
        <w:t xml:space="preserve">2-hour 14× burn</w:t>
      </w:r>
      <w:r>
        <w:t xml:space="preserve"> </w:t>
      </w:r>
      <w:r>
        <w:t xml:space="preserve">AND</w:t>
      </w:r>
      <w:r>
        <w:t xml:space="preserve"> </w:t>
      </w:r>
      <w:r>
        <w:rPr>
          <w:b/>
          <w:bCs/>
        </w:rPr>
        <w:t xml:space="preserve">6-hour 6× burn</w:t>
      </w:r>
      <w:r>
        <w:t xml:space="preserve"> </w:t>
      </w:r>
      <w:r>
        <w:t xml:space="preserve">simultaneously crossed; warn on either alone. Alerts route through the same Herald pipeline that any other event uses — Herald-monitoring-Herald MUST work, but operators are advised to also run a separate stand-by notifier for the case where Herald itself is the failure.</w:t>
      </w:r>
    </w:p>
    <w:bookmarkEnd w:id="94"/>
    <w:bookmarkEnd w:id="95"/>
    <w:bookmarkStart w:id="96" w:name="Xee3122e0708e5bf3972accbbd60c12d66a59d5f"/>
    <w:p>
      <w:pPr>
        <w:pStyle w:val="Heading3"/>
      </w:pPr>
      <w:r>
        <w:t xml:space="preserve">17.5 Health probes (livez / readyz / startupz)</w:t>
      </w:r>
    </w:p>
    <w:p>
      <w:pPr>
        <w:pStyle w:val="FirstParagraph"/>
      </w:pPr>
      <w:r>
        <w:t xml:space="preserve">Per research Topic 3 (operations): three endpoints on the</w:t>
      </w:r>
      <w:r>
        <w:t xml:space="preserve"> </w:t>
      </w:r>
      <w:r>
        <w:rPr>
          <w:b/>
          <w:bCs/>
        </w:rPr>
        <w:t xml:space="preserve">admin port</w:t>
      </w:r>
      <w:r>
        <w:t xml:space="preserve"> </w:t>
      </w:r>
      <w:r>
        <w:t xml:space="preserve">(</w:t>
      </w:r>
      <w:r>
        <w:rPr>
          <w:rStyle w:val="VerbatimChar"/>
        </w:rPr>
        <w:t xml:space="preserve">24090</w:t>
      </w:r>
      <w:r>
        <w:t xml:space="preserve"> </w:t>
      </w:r>
      <w:r>
        <w:t xml:space="preserve">default, separate from data port so probes don't compete for worker capacity):</w:t>
      </w:r>
    </w:p>
    <w:p>
      <w:pPr>
        <w:pStyle w:val="Compact"/>
        <w:numPr>
          <w:ilvl w:val="0"/>
          <w:numId w:val="1107"/>
        </w:numPr>
      </w:pPr>
      <w:r>
        <w:rPr>
          <w:rStyle w:val="VerbatimChar"/>
          <w:b/>
          <w:bCs/>
        </w:rPr>
        <w:t xml:space="preserve">GET /livez</w:t>
      </w:r>
      <w:r>
        <w:t xml:space="preserve"> </w:t>
      </w:r>
      <w:r>
        <w:t xml:space="preserve">— returns</w:t>
      </w:r>
      <w:r>
        <w:t xml:space="preserve"> </w:t>
      </w:r>
      <w:r>
        <w:rPr>
          <w:rStyle w:val="VerbatimChar"/>
        </w:rPr>
        <w:t xml:space="preserve">200</w:t>
      </w:r>
      <w:r>
        <w:t xml:space="preserve"> </w:t>
      </w:r>
      <w:r>
        <w:t xml:space="preserve">unless an unrecoverable internal invariant trips (deadlock detector, fatal goroutine panic flag). Cheap, no downstream calls.</w:t>
      </w:r>
    </w:p>
    <w:p>
      <w:pPr>
        <w:pStyle w:val="Compact"/>
        <w:numPr>
          <w:ilvl w:val="0"/>
          <w:numId w:val="1107"/>
        </w:numPr>
      </w:pPr>
      <w:r>
        <w:rPr>
          <w:rStyle w:val="VerbatimChar"/>
          <w:b/>
          <w:bCs/>
        </w:rPr>
        <w:t xml:space="preserve">GET /readyz</w:t>
      </w:r>
      <w:r>
        <w:t xml:space="preserve"> </w:t>
      </w:r>
      <w:r>
        <w:t xml:space="preserve">— checks Postgres + Redis ping, queue consumer attached, ≥1 channel adapter healthy. Returns</w:t>
      </w:r>
      <w:r>
        <w:t xml:space="preserve"> </w:t>
      </w:r>
      <w:r>
        <w:rPr>
          <w:rStyle w:val="VerbatimChar"/>
        </w:rPr>
        <w:t xml:space="preserve">503</w:t>
      </w:r>
      <w:r>
        <w:t xml:space="preserve"> </w:t>
      </w:r>
      <w:r>
        <w:t xml:space="preserve">during graceful shutdown.</w:t>
      </w:r>
    </w:p>
    <w:p>
      <w:pPr>
        <w:pStyle w:val="Compact"/>
        <w:numPr>
          <w:ilvl w:val="0"/>
          <w:numId w:val="1107"/>
        </w:numPr>
      </w:pPr>
      <w:r>
        <w:rPr>
          <w:rStyle w:val="VerbatimChar"/>
          <w:b/>
          <w:bCs/>
        </w:rPr>
        <w:t xml:space="preserve">GET /startupz</w:t>
      </w:r>
      <w:r>
        <w:t xml:space="preserve"> </w:t>
      </w:r>
      <w:r>
        <w:t xml:space="preserve">— used by Kubernetes startup probe while migrations / warm-up run; once</w:t>
      </w:r>
      <w:r>
        <w:t xml:space="preserve"> </w:t>
      </w:r>
      <w:r>
        <w:rPr>
          <w:rStyle w:val="VerbatimChar"/>
        </w:rPr>
        <w:t xml:space="preserve">200</w:t>
      </w:r>
      <w:r>
        <w:t xml:space="preserve">, liveness/readiness take over.</w:t>
      </w:r>
    </w:p>
    <w:p>
      <w:pPr>
        <w:pStyle w:val="FirstParagraph"/>
      </w:pPr>
      <w:r>
        <w:t xml:space="preserve">Liveness</w:t>
      </w:r>
      <w:r>
        <w:t xml:space="preserve"> </w:t>
      </w:r>
      <w:r>
        <w:rPr>
          <w:rStyle w:val="VerbatimChar"/>
        </w:rPr>
        <w:t xml:space="preserve">failureThreshold</w:t>
      </w:r>
      <w:r>
        <w:t xml:space="preserve"> </w:t>
      </w:r>
      <w:r>
        <w:t xml:space="preserve">~3× readiness so a transient downstream blip removes the pod from Service but does NOT restart it.</w:t>
      </w:r>
    </w:p>
    <w:bookmarkEnd w:id="96"/>
    <w:bookmarkStart w:id="97" w:name="X37630a57eb2e7697fdef47324a5f26d71a1e97f"/>
    <w:p>
      <w:pPr>
        <w:pStyle w:val="Heading3"/>
      </w:pPr>
      <w:r>
        <w:t xml:space="preserve">17.6</w:t>
      </w:r>
      <w:r>
        <w:t xml:space="preserve"> </w:t>
      </w:r>
      <w:r>
        <w:rPr>
          <w:rStyle w:val="VerbatimChar"/>
        </w:rPr>
        <w:t xml:space="preserve">doctor</w:t>
      </w:r>
      <w:r>
        <w:t xml:space="preserve"> </w:t>
      </w:r>
      <w:r>
        <w:t xml:space="preserve">CLI</w:t>
      </w:r>
    </w:p>
    <w:p>
      <w:pPr>
        <w:pStyle w:val="FirstParagraph"/>
      </w:pPr>
      <w:r>
        <w:rPr>
          <w:rStyle w:val="VerbatimChar"/>
        </w:rPr>
        <w:t xml:space="preserve">&lt;flavor&gt;herald doctor</w:t>
      </w:r>
      <w:r>
        <w:t xml:space="preserve"> </w:t>
      </w:r>
      <w:r>
        <w:t xml:space="preserve">runs a battery of environment checks:</w:t>
      </w:r>
    </w:p>
    <w:p>
      <w:pPr>
        <w:pStyle w:val="Compact"/>
        <w:numPr>
          <w:ilvl w:val="0"/>
          <w:numId w:val="1108"/>
        </w:numPr>
      </w:pPr>
      <w:r>
        <w:t xml:space="preserve">Postgres connectivity + RLS policy presence.</w:t>
      </w:r>
    </w:p>
    <w:p>
      <w:pPr>
        <w:pStyle w:val="Compact"/>
        <w:numPr>
          <w:ilvl w:val="0"/>
          <w:numId w:val="1108"/>
        </w:numPr>
      </w:pPr>
      <w:r>
        <w:t xml:space="preserve">Redis connectivity + ACL.</w:t>
      </w:r>
    </w:p>
    <w:p>
      <w:pPr>
        <w:pStyle w:val="Compact"/>
        <w:numPr>
          <w:ilvl w:val="0"/>
          <w:numId w:val="1108"/>
        </w:numPr>
      </w:pPr>
      <w:r>
        <w:t xml:space="preserve">All configured channel credentials valid (probes API per channel).</w:t>
      </w:r>
    </w:p>
    <w:p>
      <w:pPr>
        <w:pStyle w:val="Compact"/>
        <w:numPr>
          <w:ilvl w:val="0"/>
          <w:numId w:val="1108"/>
        </w:numPr>
      </w:pPr>
      <w:r>
        <w:t xml:space="preserve">DKIM/SPF/DMARC DNS records for the configured sending domain (cite Gmail/Yahoo 2024 sender requirements).</w:t>
      </w:r>
    </w:p>
    <w:p>
      <w:pPr>
        <w:pStyle w:val="Compact"/>
        <w:numPr>
          <w:ilvl w:val="0"/>
          <w:numId w:val="1108"/>
        </w:numPr>
      </w:pPr>
      <w:r>
        <w:t xml:space="preserve">OTLP collector reachable.</w:t>
      </w:r>
    </w:p>
    <w:p>
      <w:pPr>
        <w:pStyle w:val="Compact"/>
        <w:numPr>
          <w:ilvl w:val="0"/>
          <w:numId w:val="1108"/>
        </w:numPr>
      </w:pPr>
      <w:r>
        <w:t xml:space="preserve">Disk space, port availability.</w:t>
      </w:r>
    </w:p>
    <w:p>
      <w:pPr>
        <w:pStyle w:val="FirstParagraph"/>
      </w:pPr>
      <w:r>
        <w:t xml:space="preserve">Exits with non-zero status code on any failure + writes a structured report to stdout (machine-readable JSON option</w:t>
      </w:r>
      <w:r>
        <w:t xml:space="preserve"> </w:t>
      </w:r>
      <w:r>
        <w:rPr>
          <w:rStyle w:val="VerbatimChar"/>
        </w:rPr>
        <w:t xml:space="preserve">--json</w:t>
      </w:r>
      <w:r>
        <w:t xml:space="preserve">).</w:t>
      </w:r>
    </w:p>
    <w:p>
      <w:r>
        <w:pict>
          <v:rect style="width:0;height:1.5pt" o:hralign="center" o:hrstd="t" o:hr="t"/>
        </w:pict>
      </w:r>
    </w:p>
    <w:bookmarkEnd w:id="97"/>
    <w:bookmarkEnd w:id="98"/>
    <w:bookmarkStart w:id="126" w:name="X2a3b7e50c42088db37455f26426d92557812905"/>
    <w:p>
      <w:pPr>
        <w:pStyle w:val="Heading2"/>
      </w:pPr>
      <w:r>
        <w:t xml:space="preserve">§18. Flavors (the implementations)</w:t>
      </w:r>
    </w:p>
    <w:bookmarkStart w:id="99" w:name="Xadefee909ad695416e834867f470f9303ab1904"/>
    <w:p>
      <w:pPr>
        <w:pStyle w:val="Heading3"/>
      </w:pPr>
      <w:r>
        <w:t xml:space="preserve">18.0 Wave 2 — Flavor scaffold catalogue (landed 2026-05-21)</w:t>
      </w:r>
    </w:p>
    <w:p>
      <w:pPr>
        <w:pStyle w:val="FirstParagraph"/>
      </w:pPr>
      <w:r>
        <w:t xml:space="preserve">Wave 2 (r8) lands the shared</w:t>
      </w:r>
      <w:r>
        <w:t xml:space="preserve"> </w:t>
      </w:r>
      <w:r>
        <w:rPr>
          <w:rStyle w:val="VerbatimChar"/>
        </w:rPr>
        <w:t xml:space="preserve">commons/cli/</w:t>
      </w:r>
      <w:r>
        <w:t xml:space="preserve"> </w:t>
      </w:r>
      <w:r>
        <w:t xml:space="preserve">package and 7 flavor binaries (1 refactor + 6 net new). Every flavor's</w:t>
      </w:r>
      <w:r>
        <w:t xml:space="preserve"> </w:t>
      </w:r>
      <w:r>
        <w:rPr>
          <w:rStyle w:val="VerbatimChar"/>
        </w:rPr>
        <w:t xml:space="preserve">cmd/&lt;flavor&gt;/main.go</w:t>
      </w:r>
      <w:r>
        <w:t xml:space="preserve"> </w:t>
      </w:r>
      <w:r>
        <w:t xml:space="preserve">is ~30 LOC: construct</w:t>
      </w:r>
      <w:r>
        <w:t xml:space="preserve"> </w:t>
      </w:r>
      <w:r>
        <w:rPr>
          <w:rStyle w:val="VerbatimChar"/>
        </w:rPr>
        <w:t xml:space="preserve">commons.DefaultBranding(&lt;flavor&gt;, version)</w:t>
      </w:r>
      <w:r>
        <w:t xml:space="preserve">, build the root command via</w:t>
      </w:r>
      <w:r>
        <w:t xml:space="preserve"> </w:t>
      </w:r>
      <w:r>
        <w:rPr>
          <w:rStyle w:val="VerbatimChar"/>
        </w:rPr>
        <w:t xml:space="preserve">cli.NewRootCmd(branding)</w:t>
      </w:r>
      <w:r>
        <w:t xml:space="preserve">, register flavor-specific stubs from</w:t>
      </w:r>
      <w:r>
        <w:t xml:space="preserve"> </w:t>
      </w:r>
      <w:r>
        <w:rPr>
          <w:rStyle w:val="VerbatimChar"/>
        </w:rPr>
        <w:t xml:space="preserve">internal/stubs/stubs.go</w:t>
      </w:r>
      <w:r>
        <w:t xml:space="preserve">, and (for serving flavors) call</w:t>
      </w:r>
      <w:r>
        <w:t xml:space="preserve"> </w:t>
      </w:r>
      <w:r>
        <w:rPr>
          <w:rStyle w:val="VerbatimChar"/>
        </w:rPr>
        <w:t xml:space="preserve">cli.ServeCmd(opts)</w:t>
      </w:r>
      <w:r>
        <w:t xml:space="preserve"> </w:t>
      </w:r>
      <w:r>
        <w:t xml:space="preserve">with</w:t>
      </w:r>
      <w:r>
        <w:t xml:space="preserve"> </w:t>
      </w:r>
      <w:r>
        <w:rPr>
          <w:rStyle w:val="VerbatimChar"/>
        </w:rPr>
        <w:t xml:space="preserve">internal/http.Routes()</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Flavor</w:t>
            </w:r>
          </w:p>
        </w:tc>
        <w:tc>
          <w:tcPr/>
          <w:p>
            <w:pPr>
              <w:pStyle w:val="Compact"/>
            </w:pPr>
            <w:r>
              <w:t xml:space="preserve">DisplayName</w:t>
            </w:r>
          </w:p>
        </w:tc>
        <w:tc>
          <w:tcPr/>
          <w:p>
            <w:pPr>
              <w:pStyle w:val="Compact"/>
            </w:pPr>
            <w:r>
              <w:t xml:space="preserve">Default port</w:t>
            </w:r>
          </w:p>
        </w:tc>
        <w:tc>
          <w:tcPr/>
          <w:p>
            <w:pPr>
              <w:pStyle w:val="Compact"/>
            </w:pPr>
            <w:r>
              <w:t xml:space="preserve">Serves?</w:t>
            </w:r>
          </w:p>
        </w:tc>
        <w:tc>
          <w:tcPr/>
          <w:p>
            <w:pPr>
              <w:pStyle w:val="Compact"/>
            </w:pPr>
            <w:r>
              <w:t xml:space="preserve">§43 stubs (count)</w:t>
            </w:r>
          </w:p>
        </w:tc>
        <w:tc>
          <w:tcPr/>
          <w:p>
            <w:pPr>
              <w:pStyle w:val="Compact"/>
            </w:pPr>
            <w:r>
              <w:t xml:space="preserve">Flavor-specific routes</w:t>
            </w:r>
          </w:p>
        </w:tc>
      </w:tr>
      <w:tr>
        <w:tc>
          <w:tcPr/>
          <w:p>
            <w:pPr>
              <w:pStyle w:val="Compact"/>
            </w:pPr>
            <w:r>
              <w:rPr>
                <w:rStyle w:val="VerbatimChar"/>
              </w:rPr>
              <w:t xml:space="preserve">pherald</w:t>
            </w:r>
          </w:p>
        </w:tc>
        <w:tc>
          <w:tcPr/>
          <w:p>
            <w:pPr>
              <w:pStyle w:val="Compact"/>
            </w:pPr>
            <w:r>
              <w:t xml:space="preserve">Project Herald</w:t>
            </w:r>
          </w:p>
        </w:tc>
        <w:tc>
          <w:tcPr/>
          <w:p>
            <w:pPr>
              <w:pStyle w:val="Compact"/>
            </w:pPr>
            <w:r>
              <w:t xml:space="preserve">24791</w:t>
            </w:r>
          </w:p>
        </w:tc>
        <w:tc>
          <w:tcPr/>
          <w:p>
            <w:pPr>
              <w:pStyle w:val="Compact"/>
            </w:pPr>
            <w:r>
              <w:t xml:space="preserve">✓</w:t>
            </w:r>
          </w:p>
        </w:tc>
        <w:tc>
          <w:tcPr/>
          <w:p>
            <w:pPr>
              <w:pStyle w:val="Compact"/>
            </w:pPr>
            <w:r>
              <w:t xml:space="preserve">6 (HRD-029, 030, 043, 044, 049, 053)</w:t>
            </w:r>
          </w:p>
        </w:tc>
        <w:tc>
          <w:tcPr/>
          <w:p>
            <w:pPr>
              <w:pStyle w:val="Compact"/>
            </w:pPr>
            <w:r>
              <w:rPr>
                <w:rStyle w:val="VerbatimChar"/>
              </w:rPr>
              <w:t xml:space="preserve">POST /v1/events</w:t>
            </w:r>
            <w:r>
              <w:t xml:space="preserve"> </w:t>
            </w:r>
            <w:r>
              <w:t xml:space="preserve">(Wave 3b live — 202 Accepted + Receipt JSON; HRD-016 closed)</w:t>
            </w:r>
          </w:p>
        </w:tc>
      </w:tr>
      <w:tr>
        <w:tc>
          <w:tcPr/>
          <w:p>
            <w:pPr>
              <w:pStyle w:val="Compact"/>
            </w:pPr>
            <w:r>
              <w:rPr>
                <w:rStyle w:val="VerbatimChar"/>
              </w:rPr>
              <w:t xml:space="preserve">sherald</w:t>
            </w:r>
          </w:p>
        </w:tc>
        <w:tc>
          <w:tcPr/>
          <w:p>
            <w:pPr>
              <w:pStyle w:val="Compact"/>
            </w:pPr>
            <w:r>
              <w:t xml:space="preserve">System Herald</w:t>
            </w:r>
          </w:p>
        </w:tc>
        <w:tc>
          <w:tcPr/>
          <w:p>
            <w:pPr>
              <w:pStyle w:val="Compact"/>
            </w:pPr>
            <w:r>
              <w:t xml:space="preserve">24793</w:t>
            </w:r>
          </w:p>
        </w:tc>
        <w:tc>
          <w:tcPr/>
          <w:p>
            <w:pPr>
              <w:pStyle w:val="Compact"/>
            </w:pPr>
            <w:r>
              <w:t xml:space="preserve">✓</w:t>
            </w:r>
          </w:p>
        </w:tc>
        <w:tc>
          <w:tcPr/>
          <w:p>
            <w:pPr>
              <w:pStyle w:val="Compact"/>
            </w:pPr>
            <w:r>
              <w:t xml:space="preserve">5 (HRD-033, 034, 040, 046, 056)</w:t>
            </w:r>
          </w:p>
        </w:tc>
        <w:tc>
          <w:tcPr/>
          <w:p>
            <w:pPr>
              <w:pStyle w:val="Compact"/>
            </w:pPr>
            <w:r>
              <w:rPr>
                <w:rStyle w:val="VerbatimChar"/>
              </w:rPr>
              <w:t xml:space="preserve">GET /v1/safety_state</w:t>
            </w:r>
            <w:r>
              <w:t xml:space="preserve"> </w:t>
            </w:r>
            <w:r>
              <w:t xml:space="preserve">(HRD-098)</w:t>
            </w:r>
          </w:p>
        </w:tc>
      </w:tr>
      <w:tr>
        <w:tc>
          <w:tcPr/>
          <w:p>
            <w:pPr>
              <w:pStyle w:val="Compact"/>
            </w:pPr>
            <w:r>
              <w:rPr>
                <w:rStyle w:val="VerbatimChar"/>
              </w:rPr>
              <w:t xml:space="preserve">cherald</w:t>
            </w:r>
          </w:p>
        </w:tc>
        <w:tc>
          <w:tcPr/>
          <w:p>
            <w:pPr>
              <w:pStyle w:val="Compact"/>
            </w:pPr>
            <w:r>
              <w:t xml:space="preserve">Constitution Herald</w:t>
            </w:r>
          </w:p>
        </w:tc>
        <w:tc>
          <w:tcPr/>
          <w:p>
            <w:pPr>
              <w:pStyle w:val="Compact"/>
            </w:pPr>
            <w:r>
              <w:t xml:space="preserve">24792</w:t>
            </w:r>
          </w:p>
        </w:tc>
        <w:tc>
          <w:tcPr/>
          <w:p>
            <w:pPr>
              <w:pStyle w:val="Compact"/>
            </w:pPr>
            <w:r>
              <w:t xml:space="preserve">✓</w:t>
            </w:r>
          </w:p>
        </w:tc>
        <w:tc>
          <w:tcPr/>
          <w:p>
            <w:pPr>
              <w:pStyle w:val="Compact"/>
            </w:pPr>
            <w:r>
              <w:t xml:space="preserve">11 (HRD-036..039, 042, 048, 050..052, 054, 055)</w:t>
            </w:r>
          </w:p>
        </w:tc>
        <w:tc>
          <w:tcPr/>
          <w:p>
            <w:pPr>
              <w:pStyle w:val="Compact"/>
            </w:pPr>
            <w:r>
              <w:rPr>
                <w:rStyle w:val="VerbatimChar"/>
              </w:rPr>
              <w:t xml:space="preserve">GET /v1/compliance</w:t>
            </w:r>
            <w:r>
              <w:t xml:space="preserve"> </w:t>
            </w:r>
            <w:r>
              <w:t xml:space="preserve">(HRD-028)</w:t>
            </w:r>
          </w:p>
        </w:tc>
      </w:tr>
      <w:tr>
        <w:tc>
          <w:tcPr/>
          <w:p>
            <w:pPr>
              <w:pStyle w:val="Compact"/>
            </w:pPr>
            <w:r>
              <w:rPr>
                <w:rStyle w:val="VerbatimChar"/>
              </w:rPr>
              <w:t xml:space="preserve">iherald</w:t>
            </w:r>
          </w:p>
        </w:tc>
        <w:tc>
          <w:tcPr/>
          <w:p>
            <w:pPr>
              <w:pStyle w:val="Compact"/>
            </w:pPr>
            <w:r>
              <w:t xml:space="preserve">Incident Herald</w:t>
            </w:r>
          </w:p>
        </w:tc>
        <w:tc>
          <w:tcPr/>
          <w:p>
            <w:pPr>
              <w:pStyle w:val="Compact"/>
            </w:pPr>
            <w:r>
              <w:t xml:space="preserve">24794</w:t>
            </w:r>
          </w:p>
        </w:tc>
        <w:tc>
          <w:tcPr/>
          <w:p>
            <w:pPr>
              <w:pStyle w:val="Compact"/>
            </w:pPr>
            <w:r>
              <w:t xml:space="preserve">✓</w:t>
            </w:r>
          </w:p>
        </w:tc>
        <w:tc>
          <w:tcPr/>
          <w:p>
            <w:pPr>
              <w:pStyle w:val="Compact"/>
            </w:pPr>
            <w:r>
              <w:t xml:space="preserve">0</w:t>
            </w:r>
          </w:p>
        </w:tc>
        <w:tc>
          <w:tcPr/>
          <w:p>
            <w:pPr>
              <w:pStyle w:val="Compact"/>
            </w:pPr>
            <w:r>
              <w:rPr>
                <w:rStyle w:val="VerbatimChar"/>
              </w:rPr>
              <w:t xml:space="preserve">POST /v1/webhooks/page</w:t>
            </w:r>
            <w:r>
              <w:t xml:space="preserve"> </w:t>
            </w:r>
            <w:r>
              <w:t xml:space="preserve">(HRD-024)</w:t>
            </w:r>
          </w:p>
        </w:tc>
      </w:tr>
      <w:tr>
        <w:tc>
          <w:tcPr/>
          <w:p>
            <w:pPr>
              <w:pStyle w:val="Compact"/>
            </w:pPr>
            <w:r>
              <w:rPr>
                <w:rStyle w:val="VerbatimChar"/>
              </w:rPr>
              <w:t xml:space="preserve">bherald</w:t>
            </w:r>
          </w:p>
        </w:tc>
        <w:tc>
          <w:tcPr/>
          <w:p>
            <w:pPr>
              <w:pStyle w:val="Compact"/>
            </w:pPr>
            <w:r>
              <w:t xml:space="preserve">Build Herald</w:t>
            </w:r>
          </w:p>
        </w:tc>
        <w:tc>
          <w:tcPr/>
          <w:p>
            <w:pPr>
              <w:pStyle w:val="Compact"/>
            </w:pPr>
            <w:r>
              <w:t xml:space="preserve">n/a</w:t>
            </w:r>
          </w:p>
        </w:tc>
        <w:tc>
          <w:tcPr/>
          <w:p>
            <w:pPr>
              <w:pStyle w:val="Compact"/>
            </w:pPr>
            <w:r>
              <w:t xml:space="preserve">✗</w:t>
            </w:r>
          </w:p>
        </w:tc>
        <w:tc>
          <w:tcPr/>
          <w:p>
            <w:pPr>
              <w:pStyle w:val="Compact"/>
            </w:pPr>
            <w:r>
              <w:t xml:space="preserve">3 (HRD-035, 041, 045)</w:t>
            </w:r>
          </w:p>
        </w:tc>
        <w:tc>
          <w:tcPr/>
          <w:p>
            <w:pPr>
              <w:pStyle w:val="Compact"/>
            </w:pPr>
            <w:r>
              <w:t xml:space="preserve">—</w:t>
            </w:r>
          </w:p>
        </w:tc>
      </w:tr>
      <w:tr>
        <w:tc>
          <w:tcPr/>
          <w:p>
            <w:pPr>
              <w:pStyle w:val="Compact"/>
            </w:pPr>
            <w:r>
              <w:rPr>
                <w:rStyle w:val="VerbatimChar"/>
              </w:rPr>
              <w:t xml:space="preserve">rherald</w:t>
            </w:r>
          </w:p>
        </w:tc>
        <w:tc>
          <w:tcPr/>
          <w:p>
            <w:pPr>
              <w:pStyle w:val="Compact"/>
            </w:pPr>
            <w:r>
              <w:t xml:space="preserve">Release Herald</w:t>
            </w:r>
          </w:p>
        </w:tc>
        <w:tc>
          <w:tcPr/>
          <w:p>
            <w:pPr>
              <w:pStyle w:val="Compact"/>
            </w:pPr>
            <w:r>
              <w:t xml:space="preserve">n/a</w:t>
            </w:r>
          </w:p>
        </w:tc>
        <w:tc>
          <w:tcPr/>
          <w:p>
            <w:pPr>
              <w:pStyle w:val="Compact"/>
            </w:pPr>
            <w:r>
              <w:t xml:space="preserve">✗</w:t>
            </w:r>
          </w:p>
        </w:tc>
        <w:tc>
          <w:tcPr/>
          <w:p>
            <w:pPr>
              <w:pStyle w:val="Compact"/>
            </w:pPr>
            <w:r>
              <w:t xml:space="preserve">3 (HRD-031, 032, 045)</w:t>
            </w:r>
          </w:p>
        </w:tc>
        <w:tc>
          <w:tcPr/>
          <w:p>
            <w:pPr>
              <w:pStyle w:val="Compact"/>
            </w:pPr>
            <w:r>
              <w:t xml:space="preserve">—</w:t>
            </w:r>
          </w:p>
        </w:tc>
      </w:tr>
      <w:tr>
        <w:tc>
          <w:tcPr/>
          <w:p>
            <w:pPr>
              <w:pStyle w:val="Compact"/>
            </w:pPr>
            <w:r>
              <w:rPr>
                <w:rStyle w:val="VerbatimChar"/>
              </w:rPr>
              <w:t xml:space="preserve">scherald</w:t>
            </w:r>
          </w:p>
        </w:tc>
        <w:tc>
          <w:tcPr/>
          <w:p>
            <w:pPr>
              <w:pStyle w:val="Compact"/>
            </w:pPr>
            <w:r>
              <w:t xml:space="preserve">Scheduled-audit Herald</w:t>
            </w:r>
          </w:p>
        </w:tc>
        <w:tc>
          <w:tcPr/>
          <w:p>
            <w:pPr>
              <w:pStyle w:val="Compact"/>
            </w:pPr>
            <w:r>
              <w:t xml:space="preserve">n/a</w:t>
            </w:r>
          </w:p>
        </w:tc>
        <w:tc>
          <w:tcPr/>
          <w:p>
            <w:pPr>
              <w:pStyle w:val="Compact"/>
            </w:pPr>
            <w:r>
              <w:t xml:space="preserve">✗</w:t>
            </w:r>
          </w:p>
        </w:tc>
        <w:tc>
          <w:tcPr/>
          <w:p>
            <w:pPr>
              <w:pStyle w:val="Compact"/>
            </w:pPr>
            <w:r>
              <w:t xml:space="preserve">1 (HRD-047)</w:t>
            </w:r>
          </w:p>
        </w:tc>
        <w:tc>
          <w:tcPr/>
          <w:p>
            <w:pPr>
              <w:pStyle w:val="Compact"/>
            </w:pPr>
            <w:r>
              <w:t xml:space="preserve">—</w:t>
            </w:r>
          </w:p>
        </w:tc>
      </w:tr>
    </w:tbl>
    <w:p>
      <w:pPr>
        <w:pStyle w:val="BodyText"/>
      </w:pPr>
      <w:r>
        <w:t xml:space="preserve">Stub total: 28 unique §43 HRDs + 1 cross-flavor alias (HRD-045 shared</w:t>
      </w:r>
      <w:r>
        <w:t xml:space="preserve"> </w:t>
      </w:r>
      <w:r>
        <w:rPr>
          <w:rStyle w:val="VerbatimChar"/>
        </w:rPr>
        <w:t xml:space="preserve">bherald</w:t>
      </w:r>
      <w:r>
        <w:t xml:space="preserve"> </w:t>
      </w:r>
      <w:r>
        <w:t xml:space="preserve">↔</w:t>
      </w:r>
      <w:r>
        <w:t xml:space="preserve"> </w:t>
      </w:r>
      <w:r>
        <w:rPr>
          <w:rStyle w:val="VerbatimChar"/>
        </w:rPr>
        <w:t xml:space="preserve">rherald</w:t>
      </w:r>
      <w:r>
        <w:t xml:space="preserve">) =</w:t>
      </w:r>
      <w:r>
        <w:t xml:space="preserve"> </w:t>
      </w:r>
      <w:r>
        <w:rPr>
          <w:b/>
          <w:bCs/>
        </w:rPr>
        <w:t xml:space="preserve">29 stub registrations</w:t>
      </w:r>
      <w:r>
        <w:t xml:space="preserve">.</w:t>
      </w:r>
    </w:p>
    <w:p>
      <w:pPr>
        <w:pStyle w:val="BodyText"/>
      </w:pPr>
      <w:r>
        <w:rPr>
          <w:b/>
          <w:bCs/>
        </w:rPr>
        <w:t xml:space="preserve">Port allocation:</w:t>
      </w:r>
      <w:r>
        <w:t xml:space="preserve"> </w:t>
      </w:r>
      <w:r>
        <w:rPr>
          <w:rStyle w:val="VerbatimChar"/>
        </w:rPr>
        <w:t xml:space="preserve">24791..24799</w:t>
      </w:r>
      <w:r>
        <w:t xml:space="preserve"> </w:t>
      </w:r>
      <w:r>
        <w:t xml:space="preserve">(</w:t>
      </w:r>
      <w:r>
        <w:rPr>
          <w:rStyle w:val="VerbatimChar"/>
        </w:rPr>
        <w:t xml:space="preserve">2479X</w:t>
      </w:r>
      <w:r>
        <w:t xml:space="preserve"> </w:t>
      </w:r>
      <w:r>
        <w:t xml:space="preserve">block). Reserved:</w:t>
      </w:r>
      <w:r>
        <w:t xml:space="preserve"> </w:t>
      </w:r>
      <w:r>
        <w:rPr>
          <w:rStyle w:val="VerbatimChar"/>
        </w:rPr>
        <w:t xml:space="preserve">pherald</w:t>
      </w:r>
      <w:r>
        <w:t xml:space="preserve"> </w:t>
      </w:r>
      <w:r>
        <w:t xml:space="preserve">24791,</w:t>
      </w:r>
      <w:r>
        <w:t xml:space="preserve"> </w:t>
      </w:r>
      <w:r>
        <w:rPr>
          <w:rStyle w:val="VerbatimChar"/>
        </w:rPr>
        <w:t xml:space="preserve">cherald</w:t>
      </w:r>
      <w:r>
        <w:t xml:space="preserve"> </w:t>
      </w:r>
      <w:r>
        <w:t xml:space="preserve">24792,</w:t>
      </w:r>
      <w:r>
        <w:t xml:space="preserve"> </w:t>
      </w:r>
      <w:r>
        <w:rPr>
          <w:rStyle w:val="VerbatimChar"/>
        </w:rPr>
        <w:t xml:space="preserve">sherald</w:t>
      </w:r>
      <w:r>
        <w:t xml:space="preserve"> </w:t>
      </w:r>
      <w:r>
        <w:t xml:space="preserve">24793,</w:t>
      </w:r>
      <w:r>
        <w:t xml:space="preserve"> </w:t>
      </w:r>
      <w:r>
        <w:rPr>
          <w:rStyle w:val="VerbatimChar"/>
        </w:rPr>
        <w:t xml:space="preserve">iherald</w:t>
      </w:r>
      <w:r>
        <w:t xml:space="preserve"> </w:t>
      </w:r>
      <w:r>
        <w:t xml:space="preserve">24794. Free: 24795..24799 for future flavors.</w:t>
      </w:r>
    </w:p>
    <w:p>
      <w:pPr>
        <w:pStyle w:val="BodyText"/>
      </w:pPr>
      <w:r>
        <w:t xml:space="preserve">The shared CLI scaffold lives in</w:t>
      </w:r>
      <w:r>
        <w:t xml:space="preserve"> </w:t>
      </w:r>
      <w:r>
        <w:rPr>
          <w:rStyle w:val="VerbatimChar"/>
        </w:rPr>
        <w:t xml:space="preserve">commons/cli/</w:t>
      </w:r>
      <w:r>
        <w:t xml:space="preserve"> </w:t>
      </w:r>
      <w:r>
        <w:t xml:space="preserve">(</w:t>
      </w:r>
      <w:r>
        <w:rPr>
          <w:rStyle w:val="VerbatimChar"/>
        </w:rPr>
        <w:t xml:space="preserve">NewRootCmd</w:t>
      </w:r>
      <w:r>
        <w:t xml:space="preserve">,</w:t>
      </w:r>
      <w:r>
        <w:t xml:space="preserve"> </w:t>
      </w:r>
      <w:r>
        <w:rPr>
          <w:rStyle w:val="VerbatimChar"/>
        </w:rPr>
        <w:t xml:space="preserve">VersionCmd</w:t>
      </w:r>
      <w:r>
        <w:t xml:space="preserve">,</w:t>
      </w:r>
      <w:r>
        <w:t xml:space="preserve"> </w:t>
      </w:r>
      <w:r>
        <w:rPr>
          <w:rStyle w:val="VerbatimChar"/>
        </w:rPr>
        <w:t xml:space="preserve">ServeCmd</w:t>
      </w:r>
      <w:r>
        <w:t xml:space="preserve"> </w:t>
      </w:r>
      <w:r>
        <w:t xml:space="preserve">with Middleware hook,</w:t>
      </w:r>
      <w:r>
        <w:t xml:space="preserve"> </w:t>
      </w:r>
      <w:r>
        <w:rPr>
          <w:rStyle w:val="VerbatimChar"/>
        </w:rPr>
        <w:t xml:space="preserve">StubCmd</w:t>
      </w:r>
      <w:r>
        <w:t xml:space="preserve">,</w:t>
      </w:r>
      <w:r>
        <w:t xml:space="preserve"> </w:t>
      </w:r>
      <w:r>
        <w:rPr>
          <w:rStyle w:val="VerbatimChar"/>
        </w:rPr>
        <w:t xml:space="preserve">Healthz</w:t>
      </w:r>
      <w:r>
        <w:t xml:space="preserve">/</w:t>
      </w:r>
      <w:r>
        <w:rPr>
          <w:rStyle w:val="VerbatimChar"/>
        </w:rPr>
        <w:t xml:space="preserve">Readyz</w:t>
      </w:r>
      <w:r>
        <w:t xml:space="preserve">/</w:t>
      </w:r>
      <w:r>
        <w:rPr>
          <w:rStyle w:val="VerbatimChar"/>
        </w:rPr>
        <w:t xml:space="preserve">Metrics</w:t>
      </w:r>
      <w:r>
        <w:t xml:space="preserve"> </w:t>
      </w:r>
      <w:r>
        <w:t xml:space="preserve">handlers,</w:t>
      </w:r>
      <w:r>
        <w:t xml:space="preserve"> </w:t>
      </w:r>
      <w:r>
        <w:rPr>
          <w:rStyle w:val="VerbatimChar"/>
        </w:rPr>
        <w:t xml:space="preserve">Route</w:t>
      </w:r>
      <w:r>
        <w:t xml:space="preserve"> </w:t>
      </w:r>
      <w:r>
        <w:t xml:space="preserve">+</w:t>
      </w:r>
      <w:r>
        <w:t xml:space="preserve"> </w:t>
      </w:r>
      <w:r>
        <w:rPr>
          <w:rStyle w:val="VerbatimChar"/>
        </w:rPr>
        <w:t xml:space="preserve">StubRouteHandler</w:t>
      </w:r>
      <w:r>
        <w:t xml:space="preserve">). See §44.M for the as-built evidence + HRD-092 catalogue-check verdict (</w:t>
      </w:r>
      <w:r>
        <w:rPr>
          <w:rStyle w:val="VerbatimChar"/>
        </w:rPr>
        <w:t xml:space="preserve">no-match → vendor as Herald-internal package</w:t>
      </w:r>
      <w:r>
        <w:t xml:space="preserve">).</w:t>
      </w:r>
    </w:p>
    <w:bookmarkEnd w:id="99"/>
    <w:bookmarkStart w:id="100" w:name="X4bbd49b5f46771c7eef6cf23720bde5b0a52243"/>
    <w:p>
      <w:pPr>
        <w:pStyle w:val="Heading3"/>
      </w:pPr>
      <w:r>
        <w:t xml:space="preserve">18.1 Common flavor contract</w:t>
      </w:r>
    </w:p>
    <w:p>
      <w:pPr>
        <w:pStyle w:val="FirstParagraph"/>
      </w:pPr>
      <w:r>
        <w:t xml:space="preserve">Every flavor binary MUST:</w:t>
      </w:r>
    </w:p>
    <w:p>
      <w:pPr>
        <w:pStyle w:val="Compact"/>
        <w:numPr>
          <w:ilvl w:val="0"/>
          <w:numId w:val="1109"/>
        </w:numPr>
      </w:pPr>
      <w:r>
        <w:t xml:space="preserve">Be named</w:t>
      </w:r>
      <w:r>
        <w:t xml:space="preserve"> </w:t>
      </w:r>
      <w:r>
        <w:rPr>
          <w:rStyle w:val="VerbatimChar"/>
        </w:rPr>
        <w:t xml:space="preserve">&lt;prefix&gt;herald</w:t>
      </w:r>
      <w:r>
        <w:t xml:space="preserve"> </w:t>
      </w:r>
      <w:r>
        <w:t xml:space="preserve">and built from</w:t>
      </w:r>
      <w:r>
        <w:t xml:space="preserve"> </w:t>
      </w:r>
      <w:r>
        <w:rPr>
          <w:rStyle w:val="VerbatimChar"/>
        </w:rPr>
        <w:t xml:space="preserve">&lt;prefix&gt;herald/cmd/&lt;prefix&gt;herald/main.go</w:t>
      </w:r>
      <w:r>
        <w:t xml:space="preserve">.</w:t>
      </w:r>
    </w:p>
    <w:p>
      <w:pPr>
        <w:pStyle w:val="Compact"/>
        <w:numPr>
          <w:ilvl w:val="0"/>
          <w:numId w:val="1109"/>
        </w:numPr>
      </w:pPr>
      <w:r>
        <w:t xml:space="preserve">Implement the common Cobra-subcommand surface (</w:t>
      </w:r>
      <w:r>
        <w:rPr>
          <w:rStyle w:val="VerbatimChar"/>
        </w:rPr>
        <w:t xml:space="preserve">version</w:t>
      </w:r>
      <w:r>
        <w:t xml:space="preserve"> </w:t>
      </w:r>
      <w:r>
        <w:t xml:space="preserve">baseline; serving flavors also expose</w:t>
      </w:r>
      <w:r>
        <w:t xml:space="preserve"> </w:t>
      </w:r>
      <w:r>
        <w:rPr>
          <w:rStyle w:val="VerbatimChar"/>
        </w:rPr>
        <w:t xml:space="preserve">serve</w:t>
      </w:r>
      <w:r>
        <w:t xml:space="preserve">; other subcommands —</w:t>
      </w:r>
      <w:r>
        <w:t xml:space="preserve"> </w:t>
      </w:r>
      <w:r>
        <w:rPr>
          <w:rStyle w:val="VerbatimChar"/>
        </w:rPr>
        <w:t xml:space="preserve">send</w:t>
      </w:r>
      <w:r>
        <w:t xml:space="preserve">,</w:t>
      </w:r>
      <w:r>
        <w:t xml:space="preserve"> </w:t>
      </w:r>
      <w:r>
        <w:rPr>
          <w:rStyle w:val="VerbatimChar"/>
        </w:rPr>
        <w:t xml:space="preserve">doctor</w:t>
      </w:r>
      <w:r>
        <w:t xml:space="preserve">,</w:t>
      </w:r>
      <w:r>
        <w:t xml:space="preserve"> </w:t>
      </w:r>
      <w:r>
        <w:rPr>
          <w:rStyle w:val="VerbatimChar"/>
        </w:rPr>
        <w:t xml:space="preserve">migrate</w:t>
      </w:r>
      <w:r>
        <w:t xml:space="preserve">,</w:t>
      </w:r>
      <w:r>
        <w:t xml:space="preserve"> </w:t>
      </w:r>
      <w:r>
        <w:rPr>
          <w:rStyle w:val="VerbatimChar"/>
        </w:rPr>
        <w:t xml:space="preserve">deadletter</w:t>
      </w:r>
      <w:r>
        <w:t xml:space="preserve">,</w:t>
      </w:r>
      <w:r>
        <w:t xml:space="preserve"> </w:t>
      </w:r>
      <w:r>
        <w:rPr>
          <w:rStyle w:val="VerbatimChar"/>
        </w:rPr>
        <w:t xml:space="preserve">subscriber</w:t>
      </w:r>
      <w:r>
        <w:t xml:space="preserve">,</w:t>
      </w:r>
      <w:r>
        <w:t xml:space="preserve"> </w:t>
      </w:r>
      <w:r>
        <w:rPr>
          <w:rStyle w:val="VerbatimChar"/>
        </w:rPr>
        <w:t xml:space="preserve">digest</w:t>
      </w:r>
      <w:r>
        <w:t xml:space="preserve"> </w:t>
      </w:r>
      <w:r>
        <w:t xml:space="preserve">— are stubbed via</w:t>
      </w:r>
      <w:r>
        <w:t xml:space="preserve"> </w:t>
      </w:r>
      <w:r>
        <w:rPr>
          <w:rStyle w:val="VerbatimChar"/>
        </w:rPr>
        <w:t xml:space="preserve">cli.StubCmd</w:t>
      </w:r>
      <w:r>
        <w:t xml:space="preserve"> </w:t>
      </w:r>
      <w:r>
        <w:t xml:space="preserve">until their owning HRD lands).</w:t>
      </w:r>
    </w:p>
    <w:p>
      <w:pPr>
        <w:pStyle w:val="Compact"/>
        <w:numPr>
          <w:ilvl w:val="0"/>
          <w:numId w:val="1109"/>
        </w:numPr>
      </w:pPr>
      <w:r>
        <w:t xml:space="preserve">Consume the shared</w:t>
      </w:r>
      <w:r>
        <w:t xml:space="preserve"> </w:t>
      </w:r>
      <w:r>
        <w:rPr>
          <w:rStyle w:val="VerbatimChar"/>
        </w:rPr>
        <w:t xml:space="preserve">commons/cli/</w:t>
      </w:r>
      <w:r>
        <w:t xml:space="preserve"> </w:t>
      </w:r>
      <w:r>
        <w:t xml:space="preserve">package: root Cobra command +</w:t>
      </w:r>
      <w:r>
        <w:t xml:space="preserve"> </w:t>
      </w:r>
      <w:r>
        <w:rPr>
          <w:rStyle w:val="VerbatimChar"/>
        </w:rPr>
        <w:t xml:space="preserve">version</w:t>
      </w:r>
      <w:r>
        <w:t xml:space="preserve"> </w:t>
      </w:r>
      <w:r>
        <w:t xml:space="preserve">subcommand + (for serving flavors) the</w:t>
      </w:r>
      <w:r>
        <w:t xml:space="preserve"> </w:t>
      </w:r>
      <w:r>
        <w:rPr>
          <w:rStyle w:val="VerbatimChar"/>
        </w:rPr>
        <w:t xml:space="preserve">serve</w:t>
      </w:r>
      <w:r>
        <w:t xml:space="preserve"> </w:t>
      </w:r>
      <w:r>
        <w:t xml:space="preserve">subcommand are provided by</w:t>
      </w:r>
      <w:r>
        <w:t xml:space="preserve"> </w:t>
      </w:r>
      <w:r>
        <w:rPr>
          <w:rStyle w:val="VerbatimChar"/>
        </w:rPr>
        <w:t xml:space="preserve">cli.NewRootCmd(branding)</w:t>
      </w:r>
      <w:r>
        <w:t xml:space="preserve"> </w:t>
      </w:r>
      <w:r>
        <w:t xml:space="preserve">/</w:t>
      </w:r>
      <w:r>
        <w:t xml:space="preserve"> </w:t>
      </w:r>
      <w:r>
        <w:rPr>
          <w:rStyle w:val="VerbatimChar"/>
        </w:rPr>
        <w:t xml:space="preserve">cli.VersionCmd(branding)</w:t>
      </w:r>
      <w:r>
        <w:t xml:space="preserve"> </w:t>
      </w:r>
      <w:r>
        <w:t xml:space="preserve">/</w:t>
      </w:r>
      <w:r>
        <w:t xml:space="preserve"> </w:t>
      </w:r>
      <w:r>
        <w:rPr>
          <w:rStyle w:val="VerbatimChar"/>
        </w:rPr>
        <w:t xml:space="preserve">cli.ServeCmd(opts)</w:t>
      </w:r>
      <w:r>
        <w:t xml:space="preserve"> </w:t>
      </w:r>
      <w:r>
        <w:t xml:space="preserve">respectively. The shared scaffold landed in Wave 2 (r8) — see §18.0 + §44.M.</w:t>
      </w:r>
    </w:p>
    <w:p>
      <w:pPr>
        <w:pStyle w:val="Compact"/>
        <w:numPr>
          <w:ilvl w:val="0"/>
          <w:numId w:val="1109"/>
        </w:numPr>
      </w:pPr>
      <w:r>
        <w:t xml:space="preserve">Embed</w:t>
      </w:r>
      <w:r>
        <w:t xml:space="preserve"> </w:t>
      </w:r>
      <w:r>
        <w:rPr>
          <w:rStyle w:val="VerbatimChar"/>
        </w:rPr>
        <w:t xml:space="preserve">commons</w:t>
      </w:r>
      <w:r>
        <w:t xml:space="preserve"> </w:t>
      </w:r>
      <w:r>
        <w:t xml:space="preserve">+</w:t>
      </w:r>
      <w:r>
        <w:t xml:space="preserve"> </w:t>
      </w:r>
      <w:r>
        <w:rPr>
          <w:rStyle w:val="VerbatimChar"/>
        </w:rPr>
        <w:t xml:space="preserve">commons_messaging</w:t>
      </w:r>
      <w:r>
        <w:t xml:space="preserve"> </w:t>
      </w:r>
      <w:r>
        <w:t xml:space="preserve">+</w:t>
      </w:r>
      <w:r>
        <w:t xml:space="preserve"> </w:t>
      </w:r>
      <w:r>
        <w:rPr>
          <w:rStyle w:val="VerbatimChar"/>
        </w:rPr>
        <w:t xml:space="preserve">commons_storage</w:t>
      </w:r>
      <w:r>
        <w:t xml:space="preserve"> </w:t>
      </w:r>
      <w:r>
        <w:t xml:space="preserve">+</w:t>
      </w:r>
      <w:r>
        <w:t xml:space="preserve"> </w:t>
      </w:r>
      <w:r>
        <w:rPr>
          <w:rStyle w:val="VerbatimChar"/>
        </w:rPr>
        <w:t xml:space="preserve">commons_security</w:t>
      </w:r>
      <w:r>
        <w:t xml:space="preserve"> </w:t>
      </w:r>
      <w:r>
        <w:t xml:space="preserve">+</w:t>
      </w:r>
      <w:r>
        <w:t xml:space="preserve"> </w:t>
      </w:r>
      <w:r>
        <w:rPr>
          <w:rStyle w:val="VerbatimChar"/>
        </w:rPr>
        <w:t xml:space="preserve">commons_observability</w:t>
      </w:r>
      <w:r>
        <w:t xml:space="preserve"> </w:t>
      </w:r>
      <w:r>
        <w:t xml:space="preserve">+</w:t>
      </w:r>
      <w:r>
        <w:t xml:space="preserve"> </w:t>
      </w:r>
      <w:r>
        <w:rPr>
          <w:rStyle w:val="VerbatimChar"/>
        </w:rPr>
        <w:t xml:space="preserve">commons_diary</w:t>
      </w:r>
      <w:r>
        <w:t xml:space="preserve"> </w:t>
      </w:r>
      <w:r>
        <w:t xml:space="preserve">at the same pinned versions.</w:t>
      </w:r>
    </w:p>
    <w:p>
      <w:pPr>
        <w:pStyle w:val="Compact"/>
        <w:numPr>
          <w:ilvl w:val="0"/>
          <w:numId w:val="1109"/>
        </w:numPr>
      </w:pPr>
      <w:r>
        <w:t xml:space="preserve">Publish a flavor-specific event-type subtree (</w:t>
      </w:r>
      <w:r>
        <w:rPr>
          <w:rStyle w:val="VerbatimChar"/>
        </w:rPr>
        <w:t xml:space="preserve">digital.vasic.herald.&lt;flavor&gt;.*</w:t>
      </w:r>
      <w:r>
        <w:t xml:space="preserve">).</w:t>
      </w:r>
    </w:p>
    <w:p>
      <w:pPr>
        <w:pStyle w:val="Compact"/>
        <w:numPr>
          <w:ilvl w:val="0"/>
          <w:numId w:val="1109"/>
        </w:numPr>
      </w:pPr>
      <w:r>
        <w:t xml:space="preserve">Register flavor-specific subscriber commands (the</w:t>
      </w:r>
      <w:r>
        <w:t xml:space="preserve"> </w:t>
      </w:r>
      <w:r>
        <w:rPr>
          <w:rStyle w:val="VerbatimChar"/>
        </w:rPr>
        <w:t xml:space="preserve">Bug:</w:t>
      </w:r>
      <w:r>
        <w:t xml:space="preserve"> </w:t>
      </w:r>
      <w:r>
        <w:t xml:space="preserve">/</w:t>
      </w:r>
      <w:r>
        <w:t xml:space="preserve"> </w:t>
      </w:r>
      <w:r>
        <w:rPr>
          <w:rStyle w:val="VerbatimChar"/>
        </w:rPr>
        <w:t xml:space="preserve">Query:</w:t>
      </w:r>
      <w:r>
        <w:t xml:space="preserve"> </w:t>
      </w:r>
      <w:r>
        <w:t xml:space="preserve">/ etc. tokens that map to flavor-specific handlers).</w:t>
      </w:r>
    </w:p>
    <w:p>
      <w:pPr>
        <w:pStyle w:val="Compact"/>
        <w:numPr>
          <w:ilvl w:val="0"/>
          <w:numId w:val="1109"/>
        </w:numPr>
      </w:pPr>
      <w:r>
        <w:t xml:space="preserve">Provide a flavor-specific</w:t>
      </w:r>
      <w:r>
        <w:t xml:space="preserve"> </w:t>
      </w:r>
      <w:r>
        <w:rPr>
          <w:rStyle w:val="VerbatimChar"/>
        </w:rPr>
        <w:t xml:space="preserve">HeraldBranding</w:t>
      </w:r>
      <w:r>
        <w:t xml:space="preserve"> </w:t>
      </w:r>
      <w:r>
        <w:t xml:space="preserve">constructed via</w:t>
      </w:r>
      <w:r>
        <w:t xml:space="preserve"> </w:t>
      </w:r>
      <w:r>
        <w:rPr>
          <w:rStyle w:val="VerbatimChar"/>
        </w:rPr>
        <w:t xml:space="preserve">commons.DefaultBranding(&lt;flavor&gt;, version)</w:t>
      </w:r>
      <w:r>
        <w:t xml:space="preserve"> </w:t>
      </w:r>
      <w:r>
        <w:t xml:space="preserve">(app name, icon, accent color, plus the Wave 2 identity fields</w:t>
      </w:r>
      <w:r>
        <w:t xml:space="preserve"> </w:t>
      </w:r>
      <w:r>
        <w:rPr>
          <w:rStyle w:val="VerbatimChar"/>
        </w:rPr>
        <w:t xml:space="preserve">Flavor</w:t>
      </w:r>
      <w:r>
        <w:t xml:space="preserve">,</w:t>
      </w:r>
      <w:r>
        <w:t xml:space="preserve"> </w:t>
      </w:r>
      <w:r>
        <w:rPr>
          <w:rStyle w:val="VerbatimChar"/>
        </w:rPr>
        <w:t xml:space="preserve">Prefix</w:t>
      </w:r>
      <w:r>
        <w:t xml:space="preserve">,</w:t>
      </w:r>
      <w:r>
        <w:t xml:space="preserve"> </w:t>
      </w:r>
      <w:r>
        <w:rPr>
          <w:rStyle w:val="VerbatimChar"/>
        </w:rPr>
        <w:t xml:space="preserve">DisplayName</w:t>
      </w:r>
      <w:r>
        <w:t xml:space="preserve">,</w:t>
      </w:r>
      <w:r>
        <w:t xml:space="preserve"> </w:t>
      </w:r>
      <w:r>
        <w:rPr>
          <w:rStyle w:val="VerbatimChar"/>
        </w:rPr>
        <w:t xml:space="preserve">DefaultPort</w:t>
      </w:r>
      <w:r>
        <w:t xml:space="preserve">,</w:t>
      </w:r>
      <w:r>
        <w:t xml:space="preserve"> </w:t>
      </w:r>
      <w:r>
        <w:rPr>
          <w:rStyle w:val="VerbatimChar"/>
        </w:rPr>
        <w:t xml:space="preserve">Mission</w:t>
      </w:r>
      <w:r>
        <w:t xml:space="preserve">).</w:t>
      </w:r>
    </w:p>
    <w:p>
      <w:pPr>
        <w:pStyle w:val="Compact"/>
        <w:numPr>
          <w:ilvl w:val="0"/>
          <w:numId w:val="1109"/>
        </w:numPr>
      </w:pPr>
      <w:r>
        <w:t xml:space="preserve">Ship its own user manual under</w:t>
      </w:r>
      <w:r>
        <w:t xml:space="preserve"> </w:t>
      </w:r>
      <w:r>
        <w:rPr>
          <w:rStyle w:val="VerbatimChar"/>
        </w:rPr>
        <w:t xml:space="preserve">docs/flavors/&lt;flavor&gt;/</w:t>
      </w:r>
      <w:r>
        <w:t xml:space="preserve">.</w:t>
      </w:r>
    </w:p>
    <w:bookmarkEnd w:id="100"/>
    <w:bookmarkStart w:id="101" w:name="Xfb5c027cdfe7016e110ae6c6f9effa8e482b145"/>
    <w:p>
      <w:pPr>
        <w:pStyle w:val="Heading3"/>
      </w:pPr>
      <w:r>
        <w:t xml:space="preserve">18.1.1 Common channel-interaction primitives (cross-flavor)</w:t>
      </w:r>
    </w:p>
    <w:p>
      <w:pPr>
        <w:pStyle w:val="FirstParagraph"/>
      </w:pPr>
      <w:r>
        <w:t xml:space="preserve">Every flavor inherits these interaction primitives from</w:t>
      </w:r>
      <w:r>
        <w:t xml:space="preserve"> </w:t>
      </w:r>
      <w:r>
        <w:rPr>
          <w:rStyle w:val="VerbatimChar"/>
        </w:rPr>
        <w:t xml:space="preserve">commons_messaging</w:t>
      </w:r>
      <w:r>
        <w:t xml:space="preserve"> </w:t>
      </w:r>
      <w:r>
        <w:t xml:space="preserve">so subscribers learn one mental model and apply it across channels and flavors. Per-flavor extensions are documented in each flavor's "Channel interactions" sub-section.</w:t>
      </w:r>
    </w:p>
    <w:p>
      <w:pPr>
        <w:pStyle w:val="BodyText"/>
      </w:pPr>
      <w:r>
        <w:rPr>
          <w:b/>
          <w:bCs/>
        </w:rPr>
        <w:t xml:space="preserve">Slash / prefix commands</w:t>
      </w:r>
      <w:r>
        <w:t xml:space="preserve"> </w:t>
      </w:r>
      <w:r>
        <w:t xml:space="preserve">— available on every channel that supports them, with text-prefix fallback for channels that don't: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Behaviour</w:t>
            </w:r>
          </w:p>
        </w:tc>
        <w:tc>
          <w:tcPr/>
          <w:p>
            <w:pPr>
              <w:pStyle w:val="Compact"/>
            </w:pPr>
            <w:r>
              <w:t xml:space="preserve">Slack/Discord native</w:t>
            </w:r>
          </w:p>
        </w:tc>
        <w:tc>
          <w:tcPr/>
          <w:p>
            <w:pPr>
              <w:pStyle w:val="Compact"/>
            </w:pPr>
            <w:r>
              <w:t xml:space="preserve">Text-prefix fallback</w:t>
            </w:r>
          </w:p>
        </w:tc>
      </w:tr>
      <w:tr>
        <w:tc>
          <w:tcPr/>
          <w:p>
            <w:pPr>
              <w:pStyle w:val="Compact"/>
            </w:pPr>
            <w:r>
              <w:rPr>
                <w:rStyle w:val="VerbatimChar"/>
              </w:rPr>
              <w:t xml:space="preserve">/help</w:t>
            </w:r>
          </w:p>
        </w:tc>
        <w:tc>
          <w:tcPr/>
          <w:p>
            <w:pPr>
              <w:pStyle w:val="Compact"/>
            </w:pPr>
            <w:r>
              <w:t xml:space="preserve">List the flavor's command palette + quick-action buttons</w:t>
            </w:r>
          </w:p>
        </w:tc>
        <w:tc>
          <w:tcPr/>
          <w:p>
            <w:pPr>
              <w:pStyle w:val="Compact"/>
            </w:pPr>
            <w:r>
              <w:t xml:space="preserve">slash command</w:t>
            </w:r>
          </w:p>
        </w:tc>
        <w:tc>
          <w:tcPr/>
          <w:p>
            <w:pPr>
              <w:pStyle w:val="Compact"/>
            </w:pPr>
            <w:r>
              <w:rPr>
                <w:rStyle w:val="VerbatimChar"/>
              </w:rPr>
              <w:t xml:space="preserve">Help:</w:t>
            </w:r>
            <w:r>
              <w:t xml:space="preserve"> </w:t>
            </w:r>
            <w:r>
              <w:t xml:space="preserve">prefix</w:t>
            </w:r>
          </w:p>
        </w:tc>
      </w:tr>
      <w:tr>
        <w:tc>
          <w:tcPr/>
          <w:p>
            <w:pPr>
              <w:pStyle w:val="Compact"/>
            </w:pPr>
            <w:r>
              <w:rPr>
                <w:rStyle w:val="VerbatimChar"/>
              </w:rPr>
              <w:t xml:space="preserve">/status</w:t>
            </w:r>
          </w:p>
        </w:tc>
        <w:tc>
          <w:tcPr/>
          <w:p>
            <w:pPr>
              <w:pStyle w:val="Compact"/>
            </w:pPr>
            <w:r>
              <w:t xml:space="preserve">Snapshot of current state (open items, queue depth, channel health)</w:t>
            </w:r>
          </w:p>
        </w:tc>
        <w:tc>
          <w:tcPr/>
          <w:p>
            <w:pPr>
              <w:pStyle w:val="Compact"/>
            </w:pPr>
            <w:r>
              <w:t xml:space="preserve">slash command</w:t>
            </w:r>
          </w:p>
        </w:tc>
        <w:tc>
          <w:tcPr/>
          <w:p>
            <w:pPr>
              <w:pStyle w:val="Compact"/>
            </w:pPr>
            <w:r>
              <w:rPr>
                <w:rStyle w:val="VerbatimChar"/>
              </w:rPr>
              <w:t xml:space="preserve">Status:</w:t>
            </w:r>
            <w:r>
              <w:t xml:space="preserve"> </w:t>
            </w:r>
            <w:r>
              <w:t xml:space="preserve">prefix</w:t>
            </w:r>
          </w:p>
        </w:tc>
      </w:tr>
      <w:tr>
        <w:tc>
          <w:tcPr/>
          <w:p>
            <w:pPr>
              <w:pStyle w:val="Compact"/>
            </w:pPr>
            <w:r>
              <w:rPr>
                <w:rStyle w:val="VerbatimChar"/>
              </w:rPr>
              <w:t xml:space="preserve">/whoami</w:t>
            </w:r>
          </w:p>
        </w:tc>
        <w:tc>
          <w:tcPr/>
          <w:p>
            <w:pPr>
              <w:pStyle w:val="Compact"/>
            </w:pPr>
            <w:r>
              <w:t xml:space="preserve">Echo the subscriber's resolved identity, roles, locale, prefs</w:t>
            </w:r>
          </w:p>
        </w:tc>
        <w:tc>
          <w:tcPr/>
          <w:p>
            <w:pPr>
              <w:pStyle w:val="Compact"/>
            </w:pPr>
            <w:r>
              <w:t xml:space="preserve">slash command</w:t>
            </w:r>
          </w:p>
        </w:tc>
        <w:tc>
          <w:tcPr/>
          <w:p>
            <w:pPr>
              <w:pStyle w:val="Compact"/>
            </w:pPr>
            <w:r>
              <w:rPr>
                <w:rStyle w:val="VerbatimChar"/>
              </w:rPr>
              <w:t xml:space="preserve">Whoami:</w:t>
            </w:r>
            <w:r>
              <w:t xml:space="preserve"> </w:t>
            </w:r>
            <w:r>
              <w:t xml:space="preserve">prefix</w:t>
            </w:r>
          </w:p>
        </w:tc>
      </w:tr>
      <w:tr>
        <w:tc>
          <w:tcPr/>
          <w:p>
            <w:pPr>
              <w:pStyle w:val="Compact"/>
            </w:pPr>
            <w:r>
              <w:rPr>
                <w:rStyle w:val="VerbatimChar"/>
              </w:rPr>
              <w:t xml:space="preserve">/silence &lt;duration&gt;</w:t>
            </w:r>
          </w:p>
        </w:tc>
        <w:tc>
          <w:tcPr/>
          <w:p>
            <w:pPr>
              <w:pStyle w:val="Compact"/>
            </w:pPr>
            <w:r>
              <w:t xml:space="preserve">Mute notifications for the calling subscriber for the given duration</w:t>
            </w:r>
          </w:p>
        </w:tc>
        <w:tc>
          <w:tcPr/>
          <w:p>
            <w:pPr>
              <w:pStyle w:val="Compact"/>
            </w:pPr>
            <w:r>
              <w:t xml:space="preserve">slash command</w:t>
            </w:r>
          </w:p>
        </w:tc>
        <w:tc>
          <w:tcPr/>
          <w:p>
            <w:pPr>
              <w:pStyle w:val="Compact"/>
            </w:pPr>
            <w:r>
              <w:rPr>
                <w:rStyle w:val="VerbatimChar"/>
              </w:rPr>
              <w:t xml:space="preserve">Silence: &lt;duration&gt;</w:t>
            </w:r>
            <w:r>
              <w:t xml:space="preserve"> </w:t>
            </w:r>
            <w:r>
              <w:t xml:space="preserve">prefix</w:t>
            </w:r>
          </w:p>
        </w:tc>
      </w:tr>
      <w:tr>
        <w:tc>
          <w:tcPr/>
          <w:p>
            <w:pPr>
              <w:pStyle w:val="Compact"/>
            </w:pPr>
            <w:r>
              <w:rPr>
                <w:rStyle w:val="VerbatimChar"/>
              </w:rPr>
              <w:t xml:space="preserve">/unsilence</w:t>
            </w:r>
          </w:p>
        </w:tc>
        <w:tc>
          <w:tcPr/>
          <w:p>
            <w:pPr>
              <w:pStyle w:val="Compact"/>
            </w:pPr>
            <w:r>
              <w:t xml:space="preserve">Cancel a silence</w:t>
            </w:r>
          </w:p>
        </w:tc>
        <w:tc>
          <w:tcPr/>
          <w:p>
            <w:pPr>
              <w:pStyle w:val="Compact"/>
            </w:pPr>
            <w:r>
              <w:t xml:space="preserve">slash command</w:t>
            </w:r>
          </w:p>
        </w:tc>
        <w:tc>
          <w:tcPr/>
          <w:p>
            <w:pPr>
              <w:pStyle w:val="Compact"/>
            </w:pPr>
            <w:r>
              <w:rPr>
                <w:rStyle w:val="VerbatimChar"/>
              </w:rPr>
              <w:t xml:space="preserve">Unsilence:</w:t>
            </w:r>
            <w:r>
              <w:t xml:space="preserve"> </w:t>
            </w:r>
            <w:r>
              <w:t xml:space="preserve">prefix</w:t>
            </w:r>
          </w:p>
        </w:tc>
      </w:tr>
      <w:tr>
        <w:tc>
          <w:tcPr/>
          <w:p>
            <w:pPr>
              <w:pStyle w:val="Compact"/>
            </w:pPr>
            <w:r>
              <w:rPr>
                <w:rStyle w:val="VerbatimChar"/>
              </w:rPr>
              <w:t xml:space="preserve">/subscribe &lt;category&gt;</w:t>
            </w:r>
          </w:p>
        </w:tc>
        <w:tc>
          <w:tcPr/>
          <w:p>
            <w:pPr>
              <w:pStyle w:val="Compact"/>
            </w:pPr>
            <w:r>
              <w:t xml:space="preserve">Opt the calling subscriber into a category</w:t>
            </w:r>
          </w:p>
        </w:tc>
        <w:tc>
          <w:tcPr/>
          <w:p>
            <w:pPr>
              <w:pStyle w:val="Compact"/>
            </w:pPr>
            <w:r>
              <w:t xml:space="preserve">slash command</w:t>
            </w:r>
          </w:p>
        </w:tc>
        <w:tc>
          <w:tcPr/>
          <w:p>
            <w:pPr>
              <w:pStyle w:val="Compact"/>
            </w:pPr>
            <w:r>
              <w:rPr>
                <w:rStyle w:val="VerbatimChar"/>
              </w:rPr>
              <w:t xml:space="preserve">Subscribe: &lt;category&gt;</w:t>
            </w:r>
            <w:r>
              <w:t xml:space="preserve"> </w:t>
            </w:r>
            <w:r>
              <w:t xml:space="preserve">prefix</w:t>
            </w:r>
          </w:p>
        </w:tc>
      </w:tr>
      <w:tr>
        <w:tc>
          <w:tcPr/>
          <w:p>
            <w:pPr>
              <w:pStyle w:val="Compact"/>
            </w:pPr>
            <w:r>
              <w:rPr>
                <w:rStyle w:val="VerbatimChar"/>
              </w:rPr>
              <w:t xml:space="preserve">/unsubscribe &lt;category&gt;</w:t>
            </w:r>
          </w:p>
        </w:tc>
        <w:tc>
          <w:tcPr/>
          <w:p>
            <w:pPr>
              <w:pStyle w:val="Compact"/>
            </w:pPr>
            <w:r>
              <w:t xml:space="preserve">Opt out</w:t>
            </w:r>
          </w:p>
        </w:tc>
        <w:tc>
          <w:tcPr/>
          <w:p>
            <w:pPr>
              <w:pStyle w:val="Compact"/>
            </w:pPr>
            <w:r>
              <w:t xml:space="preserve">slash command</w:t>
            </w:r>
          </w:p>
        </w:tc>
        <w:tc>
          <w:tcPr/>
          <w:p>
            <w:pPr>
              <w:pStyle w:val="Compact"/>
            </w:pPr>
            <w:r>
              <w:rPr>
                <w:rStyle w:val="VerbatimChar"/>
              </w:rPr>
              <w:t xml:space="preserve">Unsubscribe: &lt;category&gt;</w:t>
            </w:r>
            <w:r>
              <w:t xml:space="preserve"> </w:t>
            </w:r>
            <w:r>
              <w:t xml:space="preserve">prefix</w:t>
            </w:r>
          </w:p>
        </w:tc>
      </w:tr>
      <w:tr>
        <w:tc>
          <w:tcPr/>
          <w:p>
            <w:pPr>
              <w:pStyle w:val="Compact"/>
            </w:pPr>
            <w:r>
              <w:rPr>
                <w:rStyle w:val="VerbatimChar"/>
              </w:rPr>
              <w:t xml:space="preserve">/prefs</w:t>
            </w:r>
          </w:p>
        </w:tc>
        <w:tc>
          <w:tcPr/>
          <w:p>
            <w:pPr>
              <w:pStyle w:val="Compact"/>
            </w:pPr>
            <w:r>
              <w:t xml:space="preserve">Open a modal/form to edit</w:t>
            </w:r>
            <w:r>
              <w:t xml:space="preserve"> </w:t>
            </w:r>
            <w:r>
              <w:rPr>
                <w:rStyle w:val="VerbatimChar"/>
              </w:rPr>
              <w:t xml:space="preserve">PreferenceSet</w:t>
            </w:r>
            <w:r>
              <w:t xml:space="preserve"> </w:t>
            </w:r>
            <w:r>
              <w:t xml:space="preserve">(channels supporting modals); otherwise return current prefs as JSON</w:t>
            </w:r>
          </w:p>
        </w:tc>
        <w:tc>
          <w:tcPr/>
          <w:p>
            <w:pPr>
              <w:pStyle w:val="Compact"/>
            </w:pPr>
            <w:r>
              <w:t xml:space="preserve">slash command + modal</w:t>
            </w:r>
          </w:p>
        </w:tc>
        <w:tc>
          <w:tcPr/>
          <w:p>
            <w:pPr>
              <w:pStyle w:val="Compact"/>
            </w:pPr>
            <w:r>
              <w:rPr>
                <w:rStyle w:val="VerbatimChar"/>
              </w:rPr>
              <w:t xml:space="preserve">Prefs:</w:t>
            </w:r>
            <w:r>
              <w:t xml:space="preserve"> </w:t>
            </w:r>
            <w:r>
              <w:t xml:space="preserve">prefix returns JSON only</w:t>
            </w:r>
          </w:p>
        </w:tc>
      </w:tr>
    </w:tbl>
    <w:p>
      <w:pPr>
        <w:pStyle w:val="BodyText"/>
      </w:pPr>
      <w:r>
        <w:rPr>
          <w:b/>
          <w:bCs/>
        </w:rPr>
        <w:t xml:space="preserve">Reaction-based quick ops</w:t>
      </w:r>
      <w:r>
        <w:t xml:space="preserve"> </w:t>
      </w:r>
      <w:r>
        <w:t xml:space="preserve">— for channels that support emoji reactions (Slack, Discord, Telegram, Lark). Adding a reaction to a Herald message triggers the action; removing the reaction undoes it where the action is reversible.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Emoji</w:t>
            </w:r>
          </w:p>
        </w:tc>
        <w:tc>
          <w:tcPr/>
          <w:p>
            <w:pPr>
              <w:pStyle w:val="Compact"/>
            </w:pPr>
            <w:r>
              <w:t xml:space="preserve">Action</w:t>
            </w:r>
          </w:p>
        </w:tc>
        <w:tc>
          <w:tcPr/>
          <w:p>
            <w:pPr>
              <w:pStyle w:val="Compact"/>
            </w:pPr>
            <w:r>
              <w:t xml:space="preserve">Reversible</w:t>
            </w:r>
          </w:p>
        </w:tc>
        <w:tc>
          <w:tcPr/>
          <w:p>
            <w:pPr>
              <w:pStyle w:val="Compact"/>
            </w:pPr>
            <w:r>
              <w:t xml:space="preserve">Required role</w:t>
            </w:r>
          </w:p>
        </w:tc>
      </w:tr>
      <w:tr>
        <w:tc>
          <w:tcPr/>
          <w:p>
            <w:pPr>
              <w:pStyle w:val="Compact"/>
            </w:pPr>
            <w:r>
              <w:t xml:space="preserve">👍 / 👌</w:t>
            </w:r>
          </w:p>
        </w:tc>
        <w:tc>
          <w:tcPr/>
          <w:p>
            <w:pPr>
              <w:pStyle w:val="Compact"/>
            </w:pPr>
            <w:r>
              <w:t xml:space="preserve">Ack (acknowledge — silences re-fires for the alert fingerprint for the default window)</w:t>
            </w:r>
          </w:p>
        </w:tc>
        <w:tc>
          <w:tcPr/>
          <w:p>
            <w:pPr>
              <w:pStyle w:val="Compact"/>
            </w:pPr>
            <w:r>
              <w:t xml:space="preserve">yes</w:t>
            </w:r>
          </w:p>
        </w:tc>
        <w:tc>
          <w:tcPr/>
          <w:p>
            <w:pPr>
              <w:pStyle w:val="Compact"/>
            </w:pPr>
            <w:r>
              <w:t xml:space="preserve">reader+</w:t>
            </w:r>
          </w:p>
        </w:tc>
      </w:tr>
      <w:tr>
        <w:tc>
          <w:tcPr/>
          <w:p>
            <w:pPr>
              <w:pStyle w:val="Compact"/>
            </w:pPr>
            <w:r>
              <w:t xml:space="preserve">🔇</w:t>
            </w:r>
          </w:p>
        </w:tc>
        <w:tc>
          <w:tcPr/>
          <w:p>
            <w:pPr>
              <w:pStyle w:val="Compact"/>
            </w:pPr>
            <w:r>
              <w:t xml:space="preserve">Silence for the configured default duration (</w:t>
            </w:r>
            <w:r>
              <w:rPr>
                <w:rStyle w:val="VerbatimChar"/>
              </w:rPr>
              <w:t xml:space="preserve">[interactions].default_silence</w:t>
            </w:r>
            <w:r>
              <w:t xml:space="preserve">, default 1 h)</w:t>
            </w:r>
          </w:p>
        </w:tc>
        <w:tc>
          <w:tcPr/>
          <w:p>
            <w:pPr>
              <w:pStyle w:val="Compact"/>
            </w:pPr>
            <w:r>
              <w:t xml:space="preserve">yes</w:t>
            </w:r>
          </w:p>
        </w:tc>
        <w:tc>
          <w:tcPr/>
          <w:p>
            <w:pPr>
              <w:pStyle w:val="Compact"/>
            </w:pPr>
            <w:r>
              <w:t xml:space="preserve">reader+</w:t>
            </w:r>
          </w:p>
        </w:tc>
      </w:tr>
      <w:tr>
        <w:tc>
          <w:tcPr/>
          <w:p>
            <w:pPr>
              <w:pStyle w:val="Compact"/>
            </w:pPr>
            <w:r>
              <w:t xml:space="preserve">✅</w:t>
            </w:r>
          </w:p>
        </w:tc>
        <w:tc>
          <w:tcPr/>
          <w:p>
            <w:pPr>
              <w:pStyle w:val="Compact"/>
            </w:pPr>
            <w:r>
              <w:t xml:space="preserve">Resolve (closes the workable item or marks the alert resolved)</w:t>
            </w:r>
          </w:p>
        </w:tc>
        <w:tc>
          <w:tcPr/>
          <w:p>
            <w:pPr>
              <w:pStyle w:val="Compact"/>
            </w:pPr>
            <w:r>
              <w:t xml:space="preserve">no</w:t>
            </w:r>
          </w:p>
        </w:tc>
        <w:tc>
          <w:tcPr/>
          <w:p>
            <w:pPr>
              <w:pStyle w:val="Compact"/>
            </w:pPr>
            <w:r>
              <w:t xml:space="preserve">operator</w:t>
            </w:r>
          </w:p>
        </w:tc>
      </w:tr>
      <w:tr>
        <w:tc>
          <w:tcPr/>
          <w:p>
            <w:pPr>
              <w:pStyle w:val="Compact"/>
            </w:pPr>
            <w:r>
              <w:t xml:space="preserve">🚨</w:t>
            </w:r>
          </w:p>
        </w:tc>
        <w:tc>
          <w:tcPr/>
          <w:p>
            <w:pPr>
              <w:pStyle w:val="Compact"/>
            </w:pPr>
            <w:r>
              <w:t xml:space="preserve">Escalate (bumps criticality up one level and re-pages)</w:t>
            </w:r>
          </w:p>
        </w:tc>
        <w:tc>
          <w:tcPr/>
          <w:p>
            <w:pPr>
              <w:pStyle w:val="Compact"/>
            </w:pPr>
            <w:r>
              <w:t xml:space="preserve">no</w:t>
            </w:r>
          </w:p>
        </w:tc>
        <w:tc>
          <w:tcPr/>
          <w:p>
            <w:pPr>
              <w:pStyle w:val="Compact"/>
            </w:pPr>
            <w:r>
              <w:t xml:space="preserve">operator</w:t>
            </w:r>
          </w:p>
        </w:tc>
      </w:tr>
      <w:tr>
        <w:tc>
          <w:tcPr/>
          <w:p>
            <w:pPr>
              <w:pStyle w:val="Compact"/>
            </w:pPr>
            <w:r>
              <w:t xml:space="preserve">🔁</w:t>
            </w:r>
          </w:p>
        </w:tc>
        <w:tc>
          <w:tcPr/>
          <w:p>
            <w:pPr>
              <w:pStyle w:val="Compact"/>
            </w:pPr>
            <w:r>
              <w:t xml:space="preserve">Reopen (only on resolved items)</w:t>
            </w:r>
          </w:p>
        </w:tc>
        <w:tc>
          <w:tcPr/>
          <w:p>
            <w:pPr>
              <w:pStyle w:val="Compact"/>
            </w:pPr>
            <w:r>
              <w:t xml:space="preserve">no</w:t>
            </w:r>
          </w:p>
        </w:tc>
        <w:tc>
          <w:tcPr/>
          <w:p>
            <w:pPr>
              <w:pStyle w:val="Compact"/>
            </w:pPr>
            <w:r>
              <w:t xml:space="preserve">operator</w:t>
            </w:r>
          </w:p>
        </w:tc>
      </w:tr>
      <w:tr>
        <w:tc>
          <w:tcPr/>
          <w:p>
            <w:pPr>
              <w:pStyle w:val="Compact"/>
            </w:pPr>
            <w:r>
              <w:t xml:space="preserve">🐛</w:t>
            </w:r>
          </w:p>
        </w:tc>
        <w:tc>
          <w:tcPr/>
          <w:p>
            <w:pPr>
              <w:pStyle w:val="Compact"/>
            </w:pPr>
            <w:r>
              <w:t xml:space="preserve">Reclassify as</w:t>
            </w:r>
            <w:r>
              <w:t xml:space="preserve"> </w:t>
            </w:r>
            <w:r>
              <w:rPr>
                <w:rStyle w:val="VerbatimChar"/>
              </w:rPr>
              <w:t xml:space="preserve">bug</w:t>
            </w:r>
          </w:p>
        </w:tc>
        <w:tc>
          <w:tcPr/>
          <w:p>
            <w:pPr>
              <w:pStyle w:val="Compact"/>
            </w:pPr>
            <w:r>
              <w:t xml:space="preserve">yes</w:t>
            </w:r>
          </w:p>
        </w:tc>
        <w:tc>
          <w:tcPr/>
          <w:p>
            <w:pPr>
              <w:pStyle w:val="Compact"/>
            </w:pPr>
            <w:r>
              <w:t xml:space="preserve">operator</w:t>
            </w:r>
          </w:p>
        </w:tc>
      </w:tr>
      <w:tr>
        <w:tc>
          <w:tcPr/>
          <w:p>
            <w:pPr>
              <w:pStyle w:val="Compact"/>
            </w:pPr>
            <w:r>
              <w:t xml:space="preserve">📋</w:t>
            </w:r>
          </w:p>
        </w:tc>
        <w:tc>
          <w:tcPr/>
          <w:p>
            <w:pPr>
              <w:pStyle w:val="Compact"/>
            </w:pPr>
            <w:r>
              <w:t xml:space="preserve">Reclassify as</w:t>
            </w:r>
            <w:r>
              <w:t xml:space="preserve"> </w:t>
            </w:r>
            <w:r>
              <w:rPr>
                <w:rStyle w:val="VerbatimChar"/>
              </w:rPr>
              <w:t xml:space="preserve">task</w:t>
            </w:r>
          </w:p>
        </w:tc>
        <w:tc>
          <w:tcPr/>
          <w:p>
            <w:pPr>
              <w:pStyle w:val="Compact"/>
            </w:pPr>
            <w:r>
              <w:t xml:space="preserve">yes</w:t>
            </w:r>
          </w:p>
        </w:tc>
        <w:tc>
          <w:tcPr/>
          <w:p>
            <w:pPr>
              <w:pStyle w:val="Compact"/>
            </w:pPr>
            <w:r>
              <w:t xml:space="preserve">operator</w:t>
            </w:r>
          </w:p>
        </w:tc>
      </w:tr>
      <w:tr>
        <w:tc>
          <w:tcPr/>
          <w:p>
            <w:pPr>
              <w:pStyle w:val="Compact"/>
            </w:pPr>
            <w:r>
              <w:t xml:space="preserve">❓</w:t>
            </w:r>
          </w:p>
        </w:tc>
        <w:tc>
          <w:tcPr/>
          <w:p>
            <w:pPr>
              <w:pStyle w:val="Compact"/>
            </w:pPr>
            <w:r>
              <w:t xml:space="preserve">Reclassify as</w:t>
            </w:r>
            <w:r>
              <w:t xml:space="preserve"> </w:t>
            </w:r>
            <w:r>
              <w:rPr>
                <w:rStyle w:val="VerbatimChar"/>
              </w:rPr>
              <w:t xml:space="preserve">query</w:t>
            </w:r>
          </w:p>
        </w:tc>
        <w:tc>
          <w:tcPr/>
          <w:p>
            <w:pPr>
              <w:pStyle w:val="Compact"/>
            </w:pPr>
            <w:r>
              <w:t xml:space="preserve">yes</w:t>
            </w:r>
          </w:p>
        </w:tc>
        <w:tc>
          <w:tcPr/>
          <w:p>
            <w:pPr>
              <w:pStyle w:val="Compact"/>
            </w:pPr>
            <w:r>
              <w:t xml:space="preserve">operator</w:t>
            </w:r>
          </w:p>
        </w:tc>
      </w:tr>
      <w:tr>
        <w:tc>
          <w:tcPr/>
          <w:p>
            <w:pPr>
              <w:pStyle w:val="Compact"/>
            </w:pPr>
            <w:r>
              <w:t xml:space="preserve">🗑️</w:t>
            </w:r>
          </w:p>
        </w:tc>
        <w:tc>
          <w:tcPr/>
          <w:p>
            <w:pPr>
              <w:pStyle w:val="Compact"/>
            </w:pPr>
            <w:r>
              <w:t xml:space="preserve">Mark as spam → moves to</w:t>
            </w:r>
            <w:r>
              <w:t xml:space="preserve"> </w:t>
            </w:r>
            <w:r>
              <w:rPr>
                <w:rStyle w:val="VerbatimChar"/>
              </w:rPr>
              <w:t xml:space="preserve">quarantined_messages</w:t>
            </w:r>
            <w:r>
              <w:t xml:space="preserve"> </w:t>
            </w:r>
            <w:r>
              <w:t xml:space="preserve">for operator review</w:t>
            </w:r>
          </w:p>
        </w:tc>
        <w:tc>
          <w:tcPr/>
          <w:p>
            <w:pPr>
              <w:pStyle w:val="Compact"/>
            </w:pPr>
            <w:r>
              <w:t xml:space="preserve">yes</w:t>
            </w:r>
          </w:p>
        </w:tc>
        <w:tc>
          <w:tcPr/>
          <w:p>
            <w:pPr>
              <w:pStyle w:val="Compact"/>
            </w:pPr>
            <w:r>
              <w:t xml:space="preserve">operator</w:t>
            </w:r>
          </w:p>
        </w:tc>
      </w:tr>
    </w:tbl>
    <w:p>
      <w:pPr>
        <w:pStyle w:val="BodyText"/>
      </w:pPr>
      <w:r>
        <w:t xml:space="preserve">Reactions emit</w:t>
      </w:r>
      <w:r>
        <w:t xml:space="preserve"> </w:t>
      </w:r>
      <w:r>
        <w:rPr>
          <w:rStyle w:val="VerbatimChar"/>
        </w:rPr>
        <w:t xml:space="preserve">digital.vasic.herald.reply.reaction_applied</w:t>
      </w:r>
      <w:r>
        <w:t xml:space="preserve"> </w:t>
      </w:r>
      <w:r>
        <w:t xml:space="preserve">CloudEvents so the diary + audit trail capture every interaction.</w:t>
      </w:r>
    </w:p>
    <w:p>
      <w:pPr>
        <w:pStyle w:val="BodyText"/>
      </w:pPr>
      <w:r>
        <w:rPr>
          <w:b/>
          <w:bCs/>
        </w:rPr>
        <w:t xml:space="preserve">Interactive button actions</w:t>
      </w:r>
      <w:r>
        <w:t xml:space="preserve"> </w:t>
      </w:r>
      <w:r>
        <w:t xml:space="preserve">— for channels that support clickable buttons (Slack Block Kit</w:t>
      </w:r>
      <w:r>
        <w:t xml:space="preserve"> </w:t>
      </w:r>
      <w:r>
        <w:rPr>
          <w:rStyle w:val="VerbatimChar"/>
        </w:rPr>
        <w:t xml:space="preserve">actions</w:t>
      </w:r>
      <w:r>
        <w:t xml:space="preserve">, Discord components, Telegram inline keyboards with</w:t>
      </w:r>
      <w:r>
        <w:t xml:space="preserve"> </w:t>
      </w:r>
      <w:r>
        <w:rPr>
          <w:rStyle w:val="VerbatimChar"/>
        </w:rPr>
        <w:t xml:space="preserve">callback_data</w:t>
      </w:r>
      <w:r>
        <w:t xml:space="preserve">, Teams Adaptive Card</w:t>
      </w:r>
      <w:r>
        <w:t xml:space="preserve"> </w:t>
      </w:r>
      <w:r>
        <w:rPr>
          <w:rStyle w:val="VerbatimChar"/>
        </w:rPr>
        <w:t xml:space="preserve">Action.OpenUrl</w:t>
      </w:r>
      <w:r>
        <w:t xml:space="preserve"> </w:t>
      </w:r>
      <w:r>
        <w:t xml:space="preserve">/</w:t>
      </w:r>
      <w:r>
        <w:t xml:space="preserve"> </w:t>
      </w:r>
      <w:r>
        <w:rPr>
          <w:rStyle w:val="VerbatimChar"/>
        </w:rPr>
        <w:t xml:space="preserve">Action.Execute</w:t>
      </w:r>
      <w:r>
        <w:t xml:space="preserve">). Herald renders a per-flavor button palette on every "actionable" message; clicks call back through the channel's webhook to Herald's</w:t>
      </w:r>
      <w:r>
        <w:t xml:space="preserve"> </w:t>
      </w:r>
      <w:r>
        <w:rPr>
          <w:rStyle w:val="VerbatimChar"/>
        </w:rPr>
        <w:t xml:space="preserve">/v1/interactions/&lt;channel&gt;</w:t>
      </w:r>
      <w:r>
        <w:t xml:space="preserve"> </w:t>
      </w:r>
      <w:r>
        <w:t xml:space="preserve">endpoint.</w:t>
      </w:r>
    </w:p>
    <w:p>
      <w:pPr>
        <w:pStyle w:val="BodyText"/>
      </w:pPr>
      <w:r>
        <w:rPr>
          <w:b/>
          <w:bCs/>
        </w:rPr>
        <w:t xml:space="preserve">Modal forms</w:t>
      </w:r>
      <w:r>
        <w:t xml:space="preserve"> </w:t>
      </w:r>
      <w:r>
        <w:t xml:space="preserve">— for Slack (</w:t>
      </w:r>
      <w:r>
        <w:rPr>
          <w:rStyle w:val="VerbatimChar"/>
        </w:rPr>
        <w:t xml:space="preserve">views.open</w:t>
      </w:r>
      <w:r>
        <w:t xml:space="preserve">) and Discord (modal interactions), Herald can request structured input (e.g., "what's the reproduction steps for HRD-042?") instead of free-form chat. Falls back to a multi-message conversation on channels without modal support.</w:t>
      </w:r>
    </w:p>
    <w:p>
      <w:pPr>
        <w:pStyle w:val="BodyText"/>
      </w:pPr>
      <w:r>
        <w:rPr>
          <w:b/>
          <w:bCs/>
        </w:rPr>
        <w:t xml:space="preserve">Thread / forum-topic affinity</w:t>
      </w:r>
      <w:r>
        <w:t xml:space="preserve"> </w:t>
      </w:r>
      <w:r>
        <w:t xml:space="preserve">— incident-style flavors (</w:t>
      </w:r>
      <w:r>
        <w:rPr>
          <w:rStyle w:val="VerbatimChar"/>
        </w:rPr>
        <w:t xml:space="preserve">iherald</w:t>
      </w:r>
      <w:r>
        <w:t xml:space="preserve">,</w:t>
      </w:r>
      <w:r>
        <w:t xml:space="preserve"> </w:t>
      </w:r>
      <w:r>
        <w:rPr>
          <w:rStyle w:val="VerbatimChar"/>
        </w:rPr>
        <w:t xml:space="preserve">aherald</w:t>
      </w:r>
      <w:r>
        <w:t xml:space="preserve">) pin all related messages to one thread / Telegram forum topic / Slack thread / Discord forum-channel post, so the conversation is self-contained for postmortem readers. Composes with §12</w:t>
      </w:r>
      <w:r>
        <w:t xml:space="preserve"> </w:t>
      </w:r>
      <w:r>
        <w:rPr>
          <w:rStyle w:val="VerbatimChar"/>
        </w:rPr>
        <w:t xml:space="preserve">ConversationRef</w:t>
      </w:r>
      <w:r>
        <w:t xml:space="preserve"> </w:t>
      </w:r>
      <w:r>
        <w:t xml:space="preserve">+ §35 versioned reports.</w:t>
      </w:r>
    </w:p>
    <w:p>
      <w:pPr>
        <w:pStyle w:val="BodyText"/>
      </w:pPr>
      <w:r>
        <w:rPr>
          <w:b/>
          <w:bCs/>
        </w:rPr>
        <w:t xml:space="preserve">Capability degradation</w:t>
      </w:r>
      <w:r>
        <w:t xml:space="preserve"> </w:t>
      </w:r>
      <w:r>
        <w:t xml:space="preserve">— if a channel doesn't support a primitive, Herald MUST degrade gracefully (text instructions instead of buttons, etc.) — never silently drop the interaction. The §11.0</w:t>
      </w:r>
      <w:r>
        <w:t xml:space="preserve"> </w:t>
      </w:r>
      <w:r>
        <w:rPr>
          <w:rStyle w:val="VerbatimChar"/>
        </w:rPr>
        <w:t xml:space="preserve">Capabilities</w:t>
      </w:r>
      <w:r>
        <w:t xml:space="preserve"> </w:t>
      </w:r>
      <w:r>
        <w:t xml:space="preserve">struct declares per-channel support; the router consults it before rendering.</w:t>
      </w:r>
    </w:p>
    <w:bookmarkEnd w:id="101"/>
    <w:bookmarkStart w:id="108" w:name="X21b86db222e46d7d2ea4056f40be9700979b496"/>
    <w:p>
      <w:pPr>
        <w:pStyle w:val="Heading3"/>
      </w:pPr>
      <w:r>
        <w:t xml:space="preserve">18.2 Project Herald (</w:t>
      </w:r>
      <w:r>
        <w:rPr>
          <w:rStyle w:val="VerbatimChar"/>
        </w:rPr>
        <w:t xml:space="preserve">pherald</w:t>
      </w:r>
      <w:r>
        <w:t xml:space="preserve">)</w:t>
      </w:r>
    </w:p>
    <w:p>
      <w:pPr>
        <w:pStyle w:val="FirstParagraph"/>
      </w:pPr>
      <w:r>
        <w:rPr>
          <w:b/>
          <w:bCs/>
        </w:rPr>
        <w:t xml:space="preserve">Focus</w:t>
      </w:r>
      <w:r>
        <w:t xml:space="preserve">: Software-project development lifecycle. Integrates with VCS, code review, task tracking. Designed for AI-CLI-agent + developer-team workflows.</w:t>
      </w:r>
    </w:p>
    <w:p>
      <w:pPr>
        <w:pStyle w:val="BodyText"/>
      </w:pPr>
      <w:r>
        <w:rPr>
          <w:b/>
          <w:bCs/>
        </w:rPr>
        <w:t xml:space="preserve">Event subtree</w:t>
      </w:r>
      <w:r>
        <w:t xml:space="preserve">:</w:t>
      </w:r>
      <w:r>
        <w:t xml:space="preserve"> </w:t>
      </w:r>
      <w:r>
        <w:rPr>
          <w:rStyle w:val="VerbatimChar"/>
        </w:rPr>
        <w:t xml:space="preserve">digital.vasic.herald.project.*</w:t>
      </w:r>
      <w:r>
        <w:t xml:space="preserve"> </w:t>
      </w:r>
      <w:r>
        <w:t xml:space="preserve">and</w:t>
      </w:r>
      <w:r>
        <w:t xml:space="preserve"> </w:t>
      </w:r>
      <w:r>
        <w:rPr>
          <w:rStyle w:val="VerbatimChar"/>
        </w:rPr>
        <w:t xml:space="preserve">digital.vasic.herald.reply.*</w:t>
      </w:r>
      <w:r>
        <w:t xml:space="preserve">.</w:t>
      </w:r>
    </w:p>
    <w:p>
      <w:pPr>
        <w:pStyle w:val="BodyText"/>
      </w:pPr>
      <w:r>
        <w:rPr>
          <w:b/>
          <w:bCs/>
        </w:rPr>
        <w:t xml:space="preserve">Sources</w:t>
      </w:r>
      <w:r>
        <w:t xml:space="preserve">:</w:t>
      </w:r>
    </w:p>
    <w:p>
      <w:pPr>
        <w:pStyle w:val="Compact"/>
        <w:numPr>
          <w:ilvl w:val="0"/>
          <w:numId w:val="1110"/>
        </w:numPr>
      </w:pPr>
      <w:r>
        <w:t xml:space="preserve">Git hooks (</w:t>
      </w:r>
      <w:r>
        <w:rPr>
          <w:rStyle w:val="VerbatimChar"/>
        </w:rPr>
        <w:t xml:space="preserve">post-commit</w:t>
      </w:r>
      <w:r>
        <w:t xml:space="preserve">,</w:t>
      </w:r>
      <w:r>
        <w:t xml:space="preserve"> </w:t>
      </w:r>
      <w:r>
        <w:rPr>
          <w:rStyle w:val="VerbatimChar"/>
        </w:rPr>
        <w:t xml:space="preserve">post-merge</w:t>
      </w:r>
      <w:r>
        <w:t xml:space="preserve">,</w:t>
      </w:r>
      <w:r>
        <w:t xml:space="preserve"> </w:t>
      </w:r>
      <w:r>
        <w:rPr>
          <w:rStyle w:val="VerbatimChar"/>
        </w:rPr>
        <w:t xml:space="preserve">pre-push</w:t>
      </w:r>
      <w:r>
        <w:t xml:space="preserve">).</w:t>
      </w:r>
    </w:p>
    <w:p>
      <w:pPr>
        <w:pStyle w:val="Compact"/>
        <w:numPr>
          <w:ilvl w:val="0"/>
          <w:numId w:val="1110"/>
        </w:numPr>
      </w:pPr>
      <w:r>
        <w:t xml:space="preserve">VCS webhooks (GitHub, GitLab, GitFlic, GitVerse —</w:t>
      </w:r>
      <w:r>
        <w:t xml:space="preserve"> </w:t>
      </w:r>
      <w:r>
        <w:rPr>
          <w:rStyle w:val="VerbatimChar"/>
        </w:rPr>
        <w:t xml:space="preserve">push</w:t>
      </w:r>
      <w:r>
        <w:t xml:space="preserve">,</w:t>
      </w:r>
      <w:r>
        <w:t xml:space="preserve"> </w:t>
      </w:r>
      <w:r>
        <w:rPr>
          <w:rStyle w:val="VerbatimChar"/>
        </w:rPr>
        <w:t xml:space="preserve">pull_request</w:t>
      </w:r>
      <w:r>
        <w:t xml:space="preserve">,</w:t>
      </w:r>
      <w:r>
        <w:t xml:space="preserve"> </w:t>
      </w:r>
      <w:r>
        <w:rPr>
          <w:rStyle w:val="VerbatimChar"/>
        </w:rPr>
        <w:t xml:space="preserve">review</w:t>
      </w:r>
      <w:r>
        <w:t xml:space="preserve">,</w:t>
      </w:r>
      <w:r>
        <w:t xml:space="preserve"> </w:t>
      </w:r>
      <w:r>
        <w:rPr>
          <w:rStyle w:val="VerbatimChar"/>
        </w:rPr>
        <w:t xml:space="preserve">issue</w:t>
      </w:r>
      <w:r>
        <w:t xml:space="preserve">).</w:t>
      </w:r>
    </w:p>
    <w:p>
      <w:pPr>
        <w:pStyle w:val="Compact"/>
        <w:numPr>
          <w:ilvl w:val="0"/>
          <w:numId w:val="1110"/>
        </w:numPr>
      </w:pPr>
      <w:r>
        <w:t xml:space="preserve">AI CLI agents (Claude Code, OpenCode, Cursor, Aider) emitting structured progress events.</w:t>
      </w:r>
    </w:p>
    <w:p>
      <w:pPr>
        <w:pStyle w:val="Compact"/>
        <w:numPr>
          <w:ilvl w:val="0"/>
          <w:numId w:val="1110"/>
        </w:numPr>
      </w:pPr>
      <w:r>
        <w:t xml:space="preserve">Code-review-tool webhooks (CodeRabbit, Greptile, Sourcery).</w:t>
      </w:r>
    </w:p>
    <w:p>
      <w:pPr>
        <w:pStyle w:val="FirstParagraph"/>
      </w:pPr>
      <w:r>
        <w:rPr>
          <w:b/>
          <w:bCs/>
        </w:rPr>
        <w:t xml:space="preserve">Subscriber inbound commands</w:t>
      </w:r>
      <w:r>
        <w:t xml:space="preserve"> </w:t>
      </w:r>
      <w:r>
        <w:t xml:space="preserve">(extends the V1 base 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Behaviour</w:t>
            </w:r>
          </w:p>
        </w:tc>
      </w:tr>
      <w:tr>
        <w:tc>
          <w:tcPr/>
          <w:p>
            <w:pPr>
              <w:pStyle w:val="Compact"/>
            </w:pPr>
            <w:r>
              <w:rPr>
                <w:rStyle w:val="VerbatimChar"/>
              </w:rPr>
              <w:t xml:space="preserve">Bug:</w:t>
            </w:r>
            <w:r>
              <w:t xml:space="preserve"> </w:t>
            </w:r>
            <w:r>
              <w:t xml:space="preserve">/</w:t>
            </w:r>
            <w:r>
              <w:t xml:space="preserve"> </w:t>
            </w:r>
            <w:r>
              <w:rPr>
                <w:rStyle w:val="VerbatimChar"/>
              </w:rPr>
              <w:t xml:space="preserve">Issue:</w:t>
            </w:r>
          </w:p>
        </w:tc>
        <w:tc>
          <w:tcPr/>
          <w:p>
            <w:pPr>
              <w:pStyle w:val="Compact"/>
            </w:pPr>
            <w:r>
              <w:t xml:space="preserve">Open an issue (writes to</w:t>
            </w:r>
            <w:r>
              <w:t xml:space="preserve"> </w:t>
            </w:r>
            <w:r>
              <w:rPr>
                <w:rStyle w:val="VerbatimChar"/>
              </w:rPr>
              <w:t xml:space="preserve">docs/Issues.md</w:t>
            </w:r>
            <w:r>
              <w:t xml:space="preserve"> </w:t>
            </w:r>
            <w:r>
              <w:t xml:space="preserve">per Universal §11.4.12).</w:t>
            </w:r>
          </w:p>
        </w:tc>
      </w:tr>
      <w:tr>
        <w:tc>
          <w:tcPr/>
          <w:p>
            <w:pPr>
              <w:pStyle w:val="Compact"/>
            </w:pPr>
            <w:r>
              <w:rPr>
                <w:rStyle w:val="VerbatimChar"/>
              </w:rPr>
              <w:t xml:space="preserve">Query:</w:t>
            </w:r>
            <w:r>
              <w:t xml:space="preserve"> </w:t>
            </w:r>
            <w:r>
              <w:t xml:space="preserve">/</w:t>
            </w:r>
            <w:r>
              <w:t xml:space="preserve"> </w:t>
            </w:r>
            <w:r>
              <w:rPr>
                <w:rStyle w:val="VerbatimChar"/>
              </w:rPr>
              <w:t xml:space="preserve">Request:</w:t>
            </w:r>
            <w:r>
              <w:t xml:space="preserve"> </w:t>
            </w:r>
            <w:r>
              <w:t xml:space="preserve">/</w:t>
            </w:r>
            <w:r>
              <w:t xml:space="preserve"> </w:t>
            </w:r>
            <w:r>
              <w:rPr>
                <w:rStyle w:val="VerbatimChar"/>
              </w:rPr>
              <w:t xml:space="preserve">Question:</w:t>
            </w:r>
          </w:p>
        </w:tc>
        <w:tc>
          <w:tcPr/>
          <w:p>
            <w:pPr>
              <w:pStyle w:val="Compact"/>
            </w:pPr>
            <w:r>
              <w:t xml:space="preserve">Request information; routes to LLM-driven research workflow if configured.</w:t>
            </w:r>
          </w:p>
        </w:tc>
      </w:tr>
      <w:tr>
        <w:tc>
          <w:tcPr/>
          <w:p>
            <w:pPr>
              <w:pStyle w:val="Compact"/>
            </w:pPr>
            <w:r>
              <w:rPr>
                <w:rStyle w:val="VerbatimChar"/>
              </w:rPr>
              <w:t xml:space="preserve">Status:</w:t>
            </w:r>
          </w:p>
        </w:tc>
        <w:tc>
          <w:tcPr/>
          <w:p>
            <w:pPr>
              <w:pStyle w:val="Compact"/>
            </w:pPr>
            <w:r>
              <w:t xml:space="preserve">Reply with current project status from</w:t>
            </w:r>
            <w:r>
              <w:t xml:space="preserve"> </w:t>
            </w:r>
            <w:r>
              <w:rPr>
                <w:rStyle w:val="VerbatimChar"/>
              </w:rPr>
              <w:t xml:space="preserve">docs/Status.md</w:t>
            </w:r>
            <w:r>
              <w:t xml:space="preserve">.</w:t>
            </w:r>
          </w:p>
        </w:tc>
      </w:tr>
      <w:tr>
        <w:tc>
          <w:tcPr/>
          <w:p>
            <w:pPr>
              <w:pStyle w:val="Compact"/>
            </w:pPr>
            <w:r>
              <w:rPr>
                <w:rStyle w:val="VerbatimChar"/>
              </w:rPr>
              <w:t xml:space="preserve">Continue:</w:t>
            </w:r>
          </w:p>
        </w:tc>
        <w:tc>
          <w:tcPr/>
          <w:p>
            <w:pPr>
              <w:pStyle w:val="Compact"/>
            </w:pPr>
            <w:r>
              <w:t xml:space="preserve">Pointer to</w:t>
            </w:r>
            <w:r>
              <w:t xml:space="preserve"> </w:t>
            </w:r>
            <w:r>
              <w:rPr>
                <w:rStyle w:val="VerbatimChar"/>
              </w:rPr>
              <w:t xml:space="preserve">docs/CONTINUATION.md</w:t>
            </w:r>
            <w:r>
              <w:t xml:space="preserve"> </w:t>
            </w:r>
            <w:r>
              <w:t xml:space="preserve">for next agent.</w:t>
            </w:r>
          </w:p>
        </w:tc>
      </w:tr>
      <w:tr>
        <w:tc>
          <w:tcPr/>
          <w:p>
            <w:pPr>
              <w:pStyle w:val="Compact"/>
            </w:pPr>
            <w:r>
              <w:rPr>
                <w:rStyle w:val="VerbatimChar"/>
              </w:rPr>
              <w:t xml:space="preserve">Done:</w:t>
            </w:r>
          </w:p>
        </w:tc>
        <w:tc>
          <w:tcPr/>
          <w:p>
            <w:pPr>
              <w:pStyle w:val="Compact"/>
            </w:pPr>
            <w:r>
              <w:t xml:space="preserve">Mark referenced item resolved (writes to</w:t>
            </w:r>
            <w:r>
              <w:t xml:space="preserve"> </w:t>
            </w:r>
            <w:r>
              <w:rPr>
                <w:rStyle w:val="VerbatimChar"/>
              </w:rPr>
              <w:t xml:space="preserve">docs/Fixed.md</w:t>
            </w:r>
            <w:r>
              <w:t xml:space="preserve">).</w:t>
            </w:r>
          </w:p>
        </w:tc>
      </w:tr>
      <w:tr>
        <w:tc>
          <w:tcPr/>
          <w:p>
            <w:pPr>
              <w:pStyle w:val="Compact"/>
            </w:pPr>
            <w:r>
              <w:rPr>
                <w:rStyle w:val="VerbatimChar"/>
              </w:rPr>
              <w:t xml:space="preserve">Spec:</w:t>
            </w:r>
          </w:p>
        </w:tc>
        <w:tc>
          <w:tcPr/>
          <w:p>
            <w:pPr>
              <w:pStyle w:val="Compact"/>
            </w:pPr>
            <w:r>
              <w:t xml:space="preserve">Cite or modify spec section (subject to §23 spec-change rule).</w:t>
            </w:r>
          </w:p>
        </w:tc>
      </w:tr>
      <w:tr>
        <w:tc>
          <w:tcPr/>
          <w:p>
            <w:pPr>
              <w:pStyle w:val="Compact"/>
            </w:pPr>
            <w:r>
              <w:rPr>
                <w:rStyle w:val="VerbatimChar"/>
              </w:rPr>
              <w:t xml:space="preserve">Run: &lt;tool&gt;</w:t>
            </w:r>
          </w:p>
        </w:tc>
        <w:tc>
          <w:tcPr/>
          <w:p>
            <w:pPr>
              <w:pStyle w:val="Compact"/>
            </w:pPr>
            <w:r>
              <w:t xml:space="preserve">Authorized operator only — execute an approved tool (gated by allowlist).</w:t>
            </w:r>
          </w:p>
        </w:tc>
      </w:tr>
    </w:tbl>
    <w:p>
      <w:pPr>
        <w:pStyle w:val="BodyText"/>
      </w:pPr>
      <w:r>
        <w:rPr>
          <w:b/>
          <w:bCs/>
        </w:rPr>
        <w:t xml:space="preserve">Quote-thread processing</w:t>
      </w:r>
      <w:r>
        <w:t xml:space="preserve">: Subscriber's reply automatically includes the full thread context (chained replies from bottom to thread start) — full chain parsed and processed per R-08</w:t>
      </w:r>
      <w:r>
        <w:t xml:space="preserve"> </w:t>
      </w:r>
      <w:r>
        <w:rPr>
          <w:rStyle w:val="VerbatimChar"/>
        </w:rPr>
        <w:t xml:space="preserve">ConversationRef</w:t>
      </w:r>
      <w:r>
        <w:t xml:space="preserve">.</w:t>
      </w:r>
    </w:p>
    <w:p>
      <w:pPr>
        <w:pStyle w:val="BodyText"/>
      </w:pPr>
      <w:r>
        <w:rPr>
          <w:b/>
          <w:bCs/>
        </w:rPr>
        <w:t xml:space="preserve">Security validation</w:t>
      </w:r>
      <w:r>
        <w:t xml:space="preserve"> </w:t>
      </w:r>
      <w:r>
        <w:t xml:space="preserve">(extends §15):</w:t>
      </w:r>
    </w:p>
    <w:p>
      <w:pPr>
        <w:pStyle w:val="Compact"/>
        <w:numPr>
          <w:ilvl w:val="0"/>
          <w:numId w:val="1111"/>
        </w:numPr>
      </w:pPr>
      <w:r>
        <w:t xml:space="preserve">Subscriber commands accepted only from verified, allowlisted subscribers.</w:t>
      </w:r>
    </w:p>
    <w:p>
      <w:pPr>
        <w:pStyle w:val="Compact"/>
        <w:numPr>
          <w:ilvl w:val="0"/>
          <w:numId w:val="1111"/>
        </w:numPr>
      </w:pPr>
      <w:r>
        <w:rPr>
          <w:rStyle w:val="VerbatimChar"/>
        </w:rPr>
        <w:t xml:space="preserve">Run:</w:t>
      </w:r>
      <w:r>
        <w:t xml:space="preserve"> </w:t>
      </w:r>
      <w:r>
        <w:t xml:space="preserve">requires elevated subscriber privilege (</w:t>
      </w:r>
      <w:r>
        <w:rPr>
          <w:rStyle w:val="VerbatimChar"/>
        </w:rPr>
        <w:t xml:space="preserve">subscriber_aliases.verified_at</w:t>
      </w:r>
      <w:r>
        <w:t xml:space="preserve"> </w:t>
      </w:r>
      <w:r>
        <w:t xml:space="preserve">plus</w:t>
      </w:r>
      <w:r>
        <w:t xml:space="preserve"> </w:t>
      </w:r>
      <w:r>
        <w:rPr>
          <w:rStyle w:val="VerbatimChar"/>
        </w:rPr>
        <w:t xml:space="preserve">roles</w:t>
      </w:r>
      <w:r>
        <w:t xml:space="preserve"> </w:t>
      </w:r>
      <w:r>
        <w:t xml:space="preserve">array).</w:t>
      </w:r>
    </w:p>
    <w:p>
      <w:pPr>
        <w:pStyle w:val="Compact"/>
        <w:numPr>
          <w:ilvl w:val="0"/>
          <w:numId w:val="1111"/>
        </w:numPr>
      </w:pPr>
      <w:r>
        <w:t xml:space="preserve">All commands logged to diary with subscriber identity and timestamp.</w:t>
      </w:r>
    </w:p>
    <w:p>
      <w:pPr>
        <w:pStyle w:val="FirstParagraph"/>
      </w:pPr>
      <w:r>
        <w:rPr>
          <w:b/>
          <w:bCs/>
        </w:rPr>
        <w:t xml:space="preserve">Derived workable-item prefix</w:t>
      </w:r>
      <w:r>
        <w:t xml:space="preserve"> </w:t>
      </w:r>
      <w:r>
        <w:t xml:space="preserve">(per §8.2): if the consuming project hasn't set one, the algorithm runs over the project name (from</w:t>
      </w:r>
      <w:r>
        <w:t xml:space="preserve"> </w:t>
      </w:r>
      <w:r>
        <w:rPr>
          <w:rStyle w:val="VerbatimChar"/>
        </w:rPr>
        <w:t xml:space="preserve">package.json</w:t>
      </w:r>
      <w:r>
        <w:t xml:space="preserve">,</w:t>
      </w:r>
      <w:r>
        <w:t xml:space="preserve"> </w:t>
      </w:r>
      <w:r>
        <w:rPr>
          <w:rStyle w:val="VerbatimChar"/>
        </w:rPr>
        <w:t xml:space="preserve">go.mod</w:t>
      </w:r>
      <w:r>
        <w:t xml:space="preserve">,</w:t>
      </w:r>
      <w:r>
        <w:t xml:space="preserve"> </w:t>
      </w:r>
      <w:r>
        <w:rPr>
          <w:rStyle w:val="VerbatimChar"/>
        </w:rPr>
        <w:t xml:space="preserve">pyproject.toml</w:t>
      </w:r>
      <w:r>
        <w:t xml:space="preserve">, or the git remote name).</w:t>
      </w:r>
    </w:p>
    <w:bookmarkStart w:id="102" w:name="X66ff2423c78a388c0f1b3e49f86eeec0dd60a17"/>
    <w:p>
      <w:pPr>
        <w:pStyle w:val="Heading4"/>
      </w:pPr>
      <w:r>
        <w:t xml:space="preserve">18.2.1 Investigation-before-Fixing flow</w:t>
      </w:r>
    </w:p>
    <w:p>
      <w:pPr>
        <w:pStyle w:val="FirstParagraph"/>
      </w:pPr>
      <w:r>
        <w:t xml:space="preserve">When a subscriber reports a</w:t>
      </w:r>
      <w:r>
        <w:t xml:space="preserve"> </w:t>
      </w:r>
      <w:r>
        <w:rPr>
          <w:rStyle w:val="VerbatimChar"/>
        </w:rPr>
        <w:t xml:space="preserve">Bug:</w:t>
      </w:r>
      <w:r>
        <w:t xml:space="preserve"> </w:t>
      </w:r>
      <w:r>
        <w:t xml:space="preserve">/</w:t>
      </w:r>
      <w:r>
        <w:t xml:space="preserve"> </w:t>
      </w:r>
      <w:r>
        <w:rPr>
          <w:rStyle w:val="VerbatimChar"/>
        </w:rPr>
        <w:t xml:space="preserve">Issue:</w:t>
      </w:r>
      <w:r>
        <w:t xml:space="preserve"> </w:t>
      </w:r>
      <w:r>
        <w:t xml:space="preserve">/</w:t>
      </w:r>
      <w:r>
        <w:t xml:space="preserve"> </w:t>
      </w:r>
      <w:r>
        <w:rPr>
          <w:rStyle w:val="VerbatimChar"/>
        </w:rPr>
        <w:t xml:space="preserve">Implementation:</w:t>
      </w:r>
      <w:r>
        <w:t xml:space="preserve"> </w:t>
      </w:r>
      <w:r>
        <w:t xml:space="preserve">request,</w:t>
      </w:r>
      <w:r>
        <w:t xml:space="preserve"> </w:t>
      </w:r>
      <w:r>
        <w:rPr>
          <w:rStyle w:val="VerbatimChar"/>
        </w:rPr>
        <w:t xml:space="preserve">pherald</w:t>
      </w:r>
      <w:r>
        <w:t xml:space="preserve"> </w:t>
      </w:r>
      <w:r>
        <w:t xml:space="preserve">MUST first create an</w:t>
      </w:r>
      <w:r>
        <w:t xml:space="preserve"> </w:t>
      </w:r>
      <w:r>
        <w:rPr>
          <w:b/>
          <w:bCs/>
        </w:rPr>
        <w:t xml:space="preserve">Investigation workable item</w:t>
      </w:r>
      <w:r>
        <w:t xml:space="preserve"> </w:t>
      </w:r>
      <w:r>
        <w:t xml:space="preserve">(type</w:t>
      </w:r>
      <w:r>
        <w:t xml:space="preserve"> </w:t>
      </w:r>
      <w:r>
        <w:rPr>
          <w:rStyle w:val="VerbatimChar"/>
        </w:rPr>
        <w:t xml:space="preserve">investigation</w:t>
      </w:r>
      <w:r>
        <w:t xml:space="preserve">, status</w:t>
      </w:r>
      <w:r>
        <w:t xml:space="preserve"> </w:t>
      </w:r>
      <w:r>
        <w:rPr>
          <w:rStyle w:val="VerbatimChar"/>
        </w:rPr>
        <w:t xml:space="preserve">investigating</w:t>
      </w:r>
      <w:r>
        <w:t xml:space="preserve">) before committing to a final bug/task row. This guards against runaway LLM-generated workable items that turn out to be duplicates, out-of-scope, or non-reproducible.</w:t>
      </w:r>
    </w:p>
    <w:p>
      <w:pPr>
        <w:pStyle w:val="BodyText"/>
      </w:pPr>
      <w:r>
        <w:t xml:space="preserve">The full sequence (composes §32 inbound pipeline + §33 LLM dispatch + §8.3 lifecycle):</w:t>
      </w:r>
    </w:p>
    <w:p>
      <w:pPr>
        <w:pStyle w:val="SourceCode"/>
      </w:pPr>
      <w:r>
        <w:rPr>
          <w:rStyle w:val="VerbatimChar"/>
        </w:rPr>
        <w:t xml:space="preserve">1. Subscriber DMs:  "Bug: telemetry pipe drops every hour"</w:t>
      </w:r>
      <w:r>
        <w:br/>
      </w:r>
      <w:r>
        <w:rPr>
          <w:rStyle w:val="VerbatimChar"/>
        </w:rPr>
        <w:t xml:space="preserve">                                │</w:t>
      </w:r>
      <w:r>
        <w:br/>
      </w:r>
      <w:r>
        <w:rPr>
          <w:rStyle w:val="VerbatimChar"/>
        </w:rPr>
        <w:t xml:space="preserve">                                ▼</w:t>
      </w:r>
      <w:r>
        <w:br/>
      </w:r>
      <w:r>
        <w:rPr>
          <w:rStyle w:val="VerbatimChar"/>
        </w:rPr>
        <w:t xml:space="preserve">2. §32 pipeline accepts + classifies → type=bug, criticality=middle</w:t>
      </w:r>
      <w:r>
        <w:br/>
      </w:r>
      <w:r>
        <w:rPr>
          <w:rStyle w:val="VerbatimChar"/>
        </w:rPr>
        <w:t xml:space="preserve">                                │</w:t>
      </w:r>
      <w:r>
        <w:br/>
      </w:r>
      <w:r>
        <w:rPr>
          <w:rStyle w:val="VerbatimChar"/>
        </w:rPr>
        <w:t xml:space="preserve">                                ▼  Reply A (queued)  →  "📨 Received. Queued as #INB-abc12."</w:t>
      </w:r>
      <w:r>
        <w:br/>
      </w:r>
      <w:r>
        <w:rPr>
          <w:rStyle w:val="VerbatimChar"/>
        </w:rPr>
        <w:t xml:space="preserve">3. pherald allocates HRD-INV-NN as an investigation item:</w:t>
      </w:r>
      <w:r>
        <w:br/>
      </w:r>
      <w:r>
        <w:rPr>
          <w:rStyle w:val="VerbatimChar"/>
        </w:rPr>
        <w:t xml:space="preserve">       INSERT workable_items (type='investigation', status='investigating',</w:t>
      </w:r>
      <w:r>
        <w:br/>
      </w:r>
      <w:r>
        <w:rPr>
          <w:rStyle w:val="VerbatimChar"/>
        </w:rPr>
        <w:t xml:space="preserve">                              parent_request=&lt;inbound_msg_id&gt;, criticality='middle')</w:t>
      </w:r>
      <w:r>
        <w:br/>
      </w:r>
      <w:r>
        <w:rPr>
          <w:rStyle w:val="VerbatimChar"/>
        </w:rPr>
        <w:t xml:space="preserve">       Write row to docs/Issues.md with type='investigation'</w:t>
      </w:r>
      <w:r>
        <w:br/>
      </w:r>
      <w:r>
        <w:rPr>
          <w:rStyle w:val="VerbatimChar"/>
        </w:rPr>
        <w:t xml:space="preserve">                                │</w:t>
      </w:r>
      <w:r>
        <w:br/>
      </w:r>
      <w:r>
        <w:rPr>
          <w:rStyle w:val="VerbatimChar"/>
        </w:rPr>
        <w:t xml:space="preserve">                                ▼  Reply B (processing)  →  "⏳ Investigating as HRD-INV-007…"</w:t>
      </w:r>
      <w:r>
        <w:br/>
      </w:r>
      <w:r>
        <w:rPr>
          <w:rStyle w:val="VerbatimChar"/>
        </w:rPr>
        <w:t xml:space="preserve">4. §33 dispatcher invokes Claude Code with the §33.3 prompt envelope.</w:t>
      </w:r>
      <w:r>
        <w:br/>
      </w:r>
      <w:r>
        <w:rPr>
          <w:rStyle w:val="VerbatimChar"/>
        </w:rPr>
        <w:t xml:space="preserve">   Claude Code analyzes:</w:t>
      </w:r>
      <w:r>
        <w:br/>
      </w:r>
      <w:r>
        <w:rPr>
          <w:rStyle w:val="VerbatimChar"/>
        </w:rPr>
        <w:t xml:space="preserve">     - Reproduces locally? (where: &lt;project&gt; session, working dir)</w:t>
      </w:r>
      <w:r>
        <w:br/>
      </w:r>
      <w:r>
        <w:rPr>
          <w:rStyle w:val="VerbatimChar"/>
        </w:rPr>
        <w:t xml:space="preserve">     - Identifies affected code paths.</w:t>
      </w:r>
      <w:r>
        <w:br/>
      </w:r>
      <w:r>
        <w:rPr>
          <w:rStyle w:val="VerbatimChar"/>
        </w:rPr>
        <w:t xml:space="preserve">     - Classifies root-cause area.</w:t>
      </w:r>
      <w:r>
        <w:br/>
      </w:r>
      <w:r>
        <w:rPr>
          <w:rStyle w:val="VerbatimChar"/>
        </w:rPr>
        <w:t xml:space="preserve">     - Estimates effort + dependencies.</w:t>
      </w:r>
      <w:r>
        <w:br/>
      </w:r>
      <w:r>
        <w:rPr>
          <w:rStyle w:val="VerbatimChar"/>
        </w:rPr>
        <w:t xml:space="preserve">   Returns &lt;&lt;&lt;HERALD-REPLY&gt;&gt;&gt; JSON.</w:t>
      </w:r>
      <w:r>
        <w:br/>
      </w:r>
      <w:r>
        <w:rPr>
          <w:rStyle w:val="VerbatimChar"/>
        </w:rPr>
        <w:t xml:space="preserve">                                │</w:t>
      </w:r>
      <w:r>
        <w:br/>
      </w:r>
      <w:r>
        <w:rPr>
          <w:rStyle w:val="VerbatimChar"/>
        </w:rPr>
        <w:t xml:space="preserve">                                ▼</w:t>
      </w:r>
      <w:r>
        <w:br/>
      </w:r>
      <w:r>
        <w:rPr>
          <w:rStyle w:val="VerbatimChar"/>
        </w:rPr>
        <w:t xml:space="preserve">5. pherald reads outcome:</w:t>
      </w:r>
      <w:r>
        <w:br/>
      </w:r>
      <w:r>
        <w:rPr>
          <w:rStyle w:val="VerbatimChar"/>
        </w:rPr>
        <w:t xml:space="preserve">   • validated → allocate HRD-NNN final bug item, link parent_investigation=HRD-INV-007,</w:t>
      </w:r>
      <w:r>
        <w:br/>
      </w:r>
      <w:r>
        <w:rPr>
          <w:rStyle w:val="VerbatimChar"/>
        </w:rPr>
        <w:t xml:space="preserve">                 close investigation as "validated", emit task.opened event,</w:t>
      </w:r>
      <w:r>
        <w:br/>
      </w:r>
      <w:r>
        <w:rPr>
          <w:rStyle w:val="VerbatimChar"/>
        </w:rPr>
        <w:t xml:space="preserve">                 attach Claude's investigation summary as multi-format bundle (§36).</w:t>
      </w:r>
      <w:r>
        <w:br/>
      </w:r>
      <w:r>
        <w:rPr>
          <w:rStyle w:val="VerbatimChar"/>
        </w:rPr>
        <w:t xml:space="preserve">   • needs_more_info → keep investigation open, ask subscriber follow-ups in Reply C.</w:t>
      </w:r>
      <w:r>
        <w:br/>
      </w:r>
      <w:r>
        <w:rPr>
          <w:rStyle w:val="VerbatimChar"/>
        </w:rPr>
        <w:t xml:space="preserve">   • rejected (duplicate/out-of-scope/known) → close investigation with reason,</w:t>
      </w:r>
      <w:r>
        <w:br/>
      </w:r>
      <w:r>
        <w:rPr>
          <w:rStyle w:val="VerbatimChar"/>
        </w:rPr>
        <w:t xml:space="preserve">                                                no final item, Reply C explains.</w:t>
      </w:r>
      <w:r>
        <w:br/>
      </w:r>
      <w:r>
        <w:rPr>
          <w:rStyle w:val="VerbatimChar"/>
        </w:rPr>
        <w:t xml:space="preserve">   • cannot reproduce → keep investigation open with "operator-blocked"</w:t>
      </w:r>
      <w:r>
        <w:br/>
      </w:r>
      <w:r>
        <w:rPr>
          <w:rStyle w:val="VerbatimChar"/>
        </w:rPr>
        <w:t xml:space="preserve">                        status per Universal §11.4.21, page operator-on-call.</w:t>
      </w:r>
      <w:r>
        <w:br/>
      </w:r>
      <w:r>
        <w:rPr>
          <w:rStyle w:val="VerbatimChar"/>
        </w:rPr>
        <w:t xml:space="preserve">                                │</w:t>
      </w:r>
      <w:r>
        <w:br/>
      </w:r>
      <w:r>
        <w:rPr>
          <w:rStyle w:val="VerbatimChar"/>
        </w:rPr>
        <w:t xml:space="preserve">                                ▼  Reply C (final)</w:t>
      </w:r>
      <w:r>
        <w:br/>
      </w:r>
      <w:r>
        <w:rPr>
          <w:rStyle w:val="VerbatimChar"/>
        </w:rPr>
        <w:t xml:space="preserve">                                   "✅ Created HRD-042 (bug, criticality=middle)."</w:t>
      </w:r>
      <w:r>
        <w:br/>
      </w:r>
      <w:r>
        <w:rPr>
          <w:rStyle w:val="VerbatimChar"/>
        </w:rPr>
        <w:t xml:space="preserve">                                   "   Investigation: HRD-INV-007 (validated)."</w:t>
      </w:r>
      <w:r>
        <w:br/>
      </w:r>
      <w:r>
        <w:rPr>
          <w:rStyle w:val="VerbatimChar"/>
        </w:rPr>
        <w:t xml:space="preserve">                                   "   Affected: pherald/internal/telemetry.go:142"</w:t>
      </w:r>
      <w:r>
        <w:br/>
      </w:r>
      <w:r>
        <w:rPr>
          <w:rStyle w:val="VerbatimChar"/>
        </w:rPr>
        <w:t xml:space="preserve">                                   "   Repo: github.com/&lt;org&gt;/&lt;project&gt;/blob/&lt;sha&gt;/Issues.md"</w:t>
      </w:r>
      <w:r>
        <w:br/>
      </w:r>
      <w:r>
        <w:rPr>
          <w:rStyle w:val="VerbatimChar"/>
        </w:rPr>
        <w:t xml:space="preserve">                                   [+ multi-format attachment bundle per §36]</w:t>
      </w:r>
    </w:p>
    <w:p>
      <w:pPr>
        <w:pStyle w:val="FirstParagraph"/>
      </w:pPr>
      <w:r>
        <w:rPr>
          <w:b/>
          <w:bCs/>
        </w:rPr>
        <w:t xml:space="preserve">Persistence</w:t>
      </w:r>
      <w:r>
        <w:t xml:space="preserve">: every investigation has its own file under</w:t>
      </w:r>
      <w:r>
        <w:t xml:space="preserve"> </w:t>
      </w:r>
      <w:r>
        <w:rPr>
          <w:rStyle w:val="VerbatimChar"/>
        </w:rPr>
        <w:t xml:space="preserve">docs/Investigations/&lt;HRD-INV-NNN&gt;.md</w:t>
      </w:r>
      <w:r>
        <w:t xml:space="preserve"> </w:t>
      </w:r>
      <w:r>
        <w:t xml:space="preserve">carrying the Claude-Code dispatch transcript + classification metadata + the validation decision. Composes with Universal §11.4.55 (Reopens-history) for the case where a previously-rejected investigation is reopened.</w:t>
      </w:r>
    </w:p>
    <w:bookmarkEnd w:id="102"/>
    <w:bookmarkStart w:id="103" w:name="X2041c7be936c7c96ea956ad3affe1e67cb64eff"/>
    <w:p>
      <w:pPr>
        <w:pStyle w:val="Heading4"/>
      </w:pPr>
      <w:r>
        <w:t xml:space="preserve">18.2.2 Criticality determination</w:t>
      </w:r>
    </w:p>
    <w:p>
      <w:pPr>
        <w:pStyle w:val="FirstParagraph"/>
      </w:pPr>
      <w:r>
        <w:t xml:space="preserve">Criticality is set in</w:t>
      </w:r>
      <w:r>
        <w:t xml:space="preserve"> </w:t>
      </w:r>
      <w:r>
        <w:rPr>
          <w:rStyle w:val="VerbatimChar"/>
        </w:rPr>
        <w:t xml:space="preserve">inbound_messages.classification</w:t>
      </w:r>
      <w:r>
        <w:t xml:space="preserve"> </w:t>
      </w:r>
      <w:r>
        <w:t xml:space="preserve">by the §32.6 classifier and stored on the investigation + final workable items. Levels match Universal item-type vocabulary: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Triggers</w:t>
            </w:r>
          </w:p>
        </w:tc>
        <w:tc>
          <w:tcPr/>
          <w:p>
            <w:pPr>
              <w:pStyle w:val="Compact"/>
            </w:pPr>
            <w:r>
              <w:t xml:space="preserve">SLA replies</w:t>
            </w:r>
          </w:p>
        </w:tc>
        <w:tc>
          <w:tcPr/>
          <w:p>
            <w:pPr>
              <w:pStyle w:val="Compact"/>
            </w:pPr>
            <w:r>
              <w:t xml:space="preserve">SLA investigation</w:t>
            </w:r>
          </w:p>
        </w:tc>
      </w:tr>
      <w:tr>
        <w:tc>
          <w:tcPr/>
          <w:p>
            <w:pPr>
              <w:pStyle w:val="Compact"/>
            </w:pPr>
            <w:r>
              <w:rPr>
                <w:rStyle w:val="VerbatimChar"/>
              </w:rPr>
              <w:t xml:space="preserve">critical</w:t>
            </w:r>
          </w:p>
        </w:tc>
        <w:tc>
          <w:tcPr/>
          <w:p>
            <w:pPr>
              <w:pStyle w:val="Compact"/>
            </w:pPr>
            <w:r>
              <w:t xml:space="preserve">explicit</w:t>
            </w:r>
            <w:r>
              <w:t xml:space="preserve"> </w:t>
            </w:r>
            <w:r>
              <w:rPr>
                <w:rStyle w:val="VerbatimChar"/>
              </w:rPr>
              <w:t xml:space="preserve">critical:</w:t>
            </w:r>
            <w:r>
              <w:t xml:space="preserve"> </w:t>
            </w:r>
            <w:r>
              <w:t xml:space="preserve">prefix, OR LLM keyword-confidence ≥ 0.85 on outage/data-loss/security-breach terms, OR sender has</w:t>
            </w:r>
            <w:r>
              <w:t xml:space="preserve"> </w:t>
            </w:r>
            <w:r>
              <w:rPr>
                <w:rStyle w:val="VerbatimChar"/>
              </w:rPr>
              <w:t xml:space="preserve">oncall</w:t>
            </w:r>
            <w:r>
              <w:t xml:space="preserve"> </w:t>
            </w:r>
            <w:r>
              <w:t xml:space="preserve">role and message arrives during the configured incident window</w:t>
            </w:r>
          </w:p>
        </w:tc>
        <w:tc>
          <w:tcPr/>
          <w:p>
            <w:pPr>
              <w:pStyle w:val="Compact"/>
            </w:pPr>
            <w:r>
              <w:t xml:space="preserve">Reply A ≤ 30 s, Reply B ≤ 2 min, Reply C ≤ 5 min</w:t>
            </w:r>
          </w:p>
        </w:tc>
        <w:tc>
          <w:tcPr/>
          <w:p>
            <w:pPr>
              <w:pStyle w:val="Compact"/>
            </w:pPr>
            <w:r>
              <w:t xml:space="preserve">&lt; 1 h</w:t>
            </w:r>
          </w:p>
        </w:tc>
      </w:tr>
      <w:tr>
        <w:tc>
          <w:tcPr/>
          <w:p>
            <w:pPr>
              <w:pStyle w:val="Compact"/>
            </w:pPr>
            <w:r>
              <w:rPr>
                <w:rStyle w:val="VerbatimChar"/>
              </w:rPr>
              <w:t xml:space="preserve">high</w:t>
            </w:r>
          </w:p>
        </w:tc>
        <w:tc>
          <w:tcPr/>
          <w:p>
            <w:pPr>
              <w:pStyle w:val="Compact"/>
            </w:pPr>
            <w:r>
              <w:t xml:space="preserve">explicit</w:t>
            </w:r>
            <w:r>
              <w:t xml:space="preserve"> </w:t>
            </w:r>
            <w:r>
              <w:rPr>
                <w:rStyle w:val="VerbatimChar"/>
              </w:rPr>
              <w:t xml:space="preserve">high:</w:t>
            </w:r>
            <w:r>
              <w:t xml:space="preserve">, OR LLM 0.7–0.85</w:t>
            </w:r>
          </w:p>
        </w:tc>
        <w:tc>
          <w:tcPr/>
          <w:p>
            <w:pPr>
              <w:pStyle w:val="Compact"/>
            </w:pPr>
            <w:r>
              <w:t xml:space="preserve">A ≤ 1 min, B ≤ 5 min, C ≤ 30 min</w:t>
            </w:r>
          </w:p>
        </w:tc>
        <w:tc>
          <w:tcPr/>
          <w:p>
            <w:pPr>
              <w:pStyle w:val="Compact"/>
            </w:pPr>
            <w:r>
              <w:t xml:space="preserve">&lt; 4 h</w:t>
            </w:r>
          </w:p>
        </w:tc>
      </w:tr>
      <w:tr>
        <w:tc>
          <w:tcPr/>
          <w:p>
            <w:pPr>
              <w:pStyle w:val="Compact"/>
            </w:pPr>
            <w:r>
              <w:rPr>
                <w:rStyle w:val="VerbatimChar"/>
              </w:rPr>
              <w:t xml:space="preserve">middle</w:t>
            </w:r>
          </w:p>
        </w:tc>
        <w:tc>
          <w:tcPr/>
          <w:p>
            <w:pPr>
              <w:pStyle w:val="Compact"/>
            </w:pPr>
            <w:r>
              <w:t xml:space="preserve">default for</w:t>
            </w:r>
            <w:r>
              <w:t xml:space="preserve"> </w:t>
            </w:r>
            <w:r>
              <w:rPr>
                <w:rStyle w:val="VerbatimChar"/>
              </w:rPr>
              <w:t xml:space="preserve">bug</w:t>
            </w:r>
            <w:r>
              <w:t xml:space="preserve">/</w:t>
            </w:r>
            <w:r>
              <w:rPr>
                <w:rStyle w:val="VerbatimChar"/>
              </w:rPr>
              <w:t xml:space="preserve">issue</w:t>
            </w:r>
            <w:r>
              <w:t xml:space="preserve">/</w:t>
            </w:r>
            <w:r>
              <w:rPr>
                <w:rStyle w:val="VerbatimChar"/>
              </w:rPr>
              <w:t xml:space="preserve">task</w:t>
            </w:r>
          </w:p>
        </w:tc>
        <w:tc>
          <w:tcPr/>
          <w:p>
            <w:pPr>
              <w:pStyle w:val="Compact"/>
            </w:pPr>
            <w:r>
              <w:t xml:space="preserve">A ≤ 5 s, B ≤ 5 min, C ≤ 2 h</w:t>
            </w:r>
          </w:p>
        </w:tc>
        <w:tc>
          <w:tcPr/>
          <w:p>
            <w:pPr>
              <w:pStyle w:val="Compact"/>
            </w:pPr>
            <w:r>
              <w:t xml:space="preserve">&lt; 24 h</w:t>
            </w:r>
          </w:p>
        </w:tc>
      </w:tr>
      <w:tr>
        <w:tc>
          <w:tcPr/>
          <w:p>
            <w:pPr>
              <w:pStyle w:val="Compact"/>
            </w:pPr>
            <w:r>
              <w:rPr>
                <w:rStyle w:val="VerbatimChar"/>
              </w:rPr>
              <w:t xml:space="preserve">low</w:t>
            </w:r>
          </w:p>
        </w:tc>
        <w:tc>
          <w:tcPr/>
          <w:p>
            <w:pPr>
              <w:pStyle w:val="Compact"/>
            </w:pPr>
            <w:r>
              <w:t xml:space="preserve">explicit</w:t>
            </w:r>
            <w:r>
              <w:t xml:space="preserve"> </w:t>
            </w:r>
            <w:r>
              <w:rPr>
                <w:rStyle w:val="VerbatimChar"/>
              </w:rPr>
              <w:t xml:space="preserve">low:</w:t>
            </w:r>
            <w:r>
              <w:t xml:space="preserve"> </w:t>
            </w:r>
            <w:r>
              <w:t xml:space="preserve">or</w:t>
            </w:r>
            <w:r>
              <w:t xml:space="preserve"> </w:t>
            </w:r>
            <w:r>
              <w:rPr>
                <w:rStyle w:val="VerbatimChar"/>
              </w:rPr>
              <w:t xml:space="preserve">nice-to-have:</w:t>
            </w:r>
          </w:p>
        </w:tc>
        <w:tc>
          <w:tcPr/>
          <w:p>
            <w:pPr>
              <w:pStyle w:val="Compact"/>
            </w:pPr>
            <w:r>
              <w:t xml:space="preserve">A ≤ 5 s, B ≤ 30 min, C ≤ 24 h</w:t>
            </w:r>
          </w:p>
        </w:tc>
        <w:tc>
          <w:tcPr/>
          <w:p>
            <w:pPr>
              <w:pStyle w:val="Compact"/>
            </w:pPr>
            <w:r>
              <w:t xml:space="preserve">&lt; 1 week</w:t>
            </w:r>
          </w:p>
        </w:tc>
      </w:tr>
    </w:tbl>
    <w:p>
      <w:pPr>
        <w:pStyle w:val="BodyText"/>
      </w:pPr>
      <w:r>
        <w:t xml:space="preserve">Operators MAY override mid-flight:</w:t>
      </w:r>
      <w:r>
        <w:t xml:space="preserve"> </w:t>
      </w:r>
      <w:r>
        <w:rPr>
          <w:rStyle w:val="VerbatimChar"/>
        </w:rPr>
        <w:t xml:space="preserve">Override: HRD-042 criticality=critical</w:t>
      </w:r>
      <w:r>
        <w:t xml:space="preserve"> </w:t>
      </w:r>
      <w:r>
        <w:t xml:space="preserve">re-dispatches to LLM with the new SLA and re-pages affected</w:t>
      </w:r>
      <w:r>
        <w:t xml:space="preserve"> </w:t>
      </w:r>
      <w:r>
        <w:rPr>
          <w:rStyle w:val="VerbatimChar"/>
        </w:rPr>
        <w:t xml:space="preserve">oncall</w:t>
      </w:r>
      <w:r>
        <w:t xml:space="preserve"> </w:t>
      </w:r>
      <w:r>
        <w:t xml:space="preserve">tags.</w:t>
      </w:r>
    </w:p>
    <w:bookmarkEnd w:id="103"/>
    <w:bookmarkStart w:id="104" w:name="Xdeabfca6c1304d7de9e394c84cbca7e65683fe6"/>
    <w:p>
      <w:pPr>
        <w:pStyle w:val="Heading4"/>
      </w:pPr>
      <w:r>
        <w:t xml:space="preserve">18.2.3 Type classification (Universal §11.4.16 mapping)</w:t>
      </w:r>
    </w:p>
    <w:p>
      <w:pPr>
        <w:pStyle w:val="FirstParagraph"/>
      </w:pPr>
      <w:r>
        <w:t xml:space="preserve">Inbound type tokens map to Universal §11.4.16 item types one-to-one. The classifier emits the exact Universal vocabulary so downstream</w:t>
      </w:r>
      <w:r>
        <w:t xml:space="preserve"> </w:t>
      </w:r>
      <w:r>
        <w:rPr>
          <w:rStyle w:val="VerbatimChar"/>
        </w:rPr>
        <w:t xml:space="preserve">Issues.md</w:t>
      </w:r>
      <w:r>
        <w:t xml:space="preserve"> </w:t>
      </w:r>
      <w:r>
        <w:t xml:space="preserve">rows pass §11.4.16-PARITY gate without translation. Full mapping in §32.6.</w:t>
      </w:r>
    </w:p>
    <w:p>
      <w:pPr>
        <w:pStyle w:val="BodyText"/>
      </w:pPr>
      <w:r>
        <w:t xml:space="preserve">When an inbound is ambiguous (e.g.,</w:t>
      </w:r>
      <w:r>
        <w:t xml:space="preserve"> </w:t>
      </w:r>
      <w:r>
        <w:rPr>
          <w:rStyle w:val="VerbatimChar"/>
        </w:rPr>
        <w:t xml:space="preserve">Hey, the build keeps failing</w:t>
      </w:r>
      <w:r>
        <w:t xml:space="preserve"> </w:t>
      </w:r>
      <w:r>
        <w:t xml:space="preserve">— no prefix), the classifier:</w:t>
      </w:r>
    </w:p>
    <w:p>
      <w:pPr>
        <w:pStyle w:val="Compact"/>
        <w:numPr>
          <w:ilvl w:val="0"/>
          <w:numId w:val="1112"/>
        </w:numPr>
      </w:pPr>
      <w:r>
        <w:t xml:space="preserve">Runs the deterministic keyword pass first (verbs like</w:t>
      </w:r>
      <w:r>
        <w:t xml:space="preserve"> </w:t>
      </w:r>
      <w:r>
        <w:rPr>
          <w:i/>
          <w:iCs/>
        </w:rPr>
        <w:t xml:space="preserve">fails</w:t>
      </w:r>
      <w:r>
        <w:t xml:space="preserve">,</w:t>
      </w:r>
      <w:r>
        <w:t xml:space="preserve"> </w:t>
      </w:r>
      <w:r>
        <w:rPr>
          <w:i/>
          <w:iCs/>
        </w:rPr>
        <w:t xml:space="preserve">broken</w:t>
      </w:r>
      <w:r>
        <w:t xml:space="preserve">,</w:t>
      </w:r>
      <w:r>
        <w:t xml:space="preserve"> </w:t>
      </w:r>
      <w:r>
        <w:rPr>
          <w:i/>
          <w:iCs/>
        </w:rPr>
        <w:t xml:space="preserve">crashed</w:t>
      </w:r>
      <w:r>
        <w:t xml:space="preserve"> </w:t>
      </w:r>
      <w:r>
        <w:t xml:space="preserve">→ tentative</w:t>
      </w:r>
      <w:r>
        <w:t xml:space="preserve"> </w:t>
      </w:r>
      <w:r>
        <w:rPr>
          <w:rStyle w:val="VerbatimChar"/>
        </w:rPr>
        <w:t xml:space="preserve">bug</w:t>
      </w:r>
      <w:r>
        <w:t xml:space="preserve">).</w:t>
      </w:r>
    </w:p>
    <w:p>
      <w:pPr>
        <w:pStyle w:val="Compact"/>
        <w:numPr>
          <w:ilvl w:val="0"/>
          <w:numId w:val="1112"/>
        </w:numPr>
      </w:pPr>
      <w:r>
        <w:t xml:space="preserve">If confidence &lt; 0.7, escalates to LLM for type-only dispatch (§33.3 prompt envelope,</w:t>
      </w:r>
      <w:r>
        <w:t xml:space="preserve"> </w:t>
      </w:r>
      <w:r>
        <w:rPr>
          <w:rStyle w:val="VerbatimChar"/>
        </w:rPr>
        <w:t xml:space="preserve">task=classify-only</w:t>
      </w:r>
      <w:r>
        <w:t xml:space="preserve">).</w:t>
      </w:r>
    </w:p>
    <w:p>
      <w:pPr>
        <w:pStyle w:val="Compact"/>
        <w:numPr>
          <w:ilvl w:val="0"/>
          <w:numId w:val="1112"/>
        </w:numPr>
      </w:pPr>
      <w:r>
        <w:t xml:space="preserve">If LLM confidence still &lt; 0.7, replies</w:t>
      </w:r>
      <w:r>
        <w:t xml:space="preserve"> </w:t>
      </w:r>
      <w:r>
        <w:rPr>
          <w:rStyle w:val="VerbatimChar"/>
        </w:rPr>
        <w:t xml:space="preserve">❓ Could you tag this as Bug: / Issue: / Task: / Query: / …?</w:t>
      </w:r>
      <w:r>
        <w:t xml:space="preserve"> </w:t>
      </w:r>
      <w:r>
        <w:t xml:space="preserve">and stages the message as</w:t>
      </w:r>
      <w:r>
        <w:t xml:space="preserve"> </w:t>
      </w:r>
      <w:r>
        <w:rPr>
          <w:rStyle w:val="VerbatimChar"/>
        </w:rPr>
        <w:t xml:space="preserve">needs-classification</w:t>
      </w:r>
      <w:r>
        <w:t xml:space="preserve"> </w:t>
      </w:r>
      <w:r>
        <w:t xml:space="preserve">(NOT processed further).</w:t>
      </w:r>
    </w:p>
    <w:bookmarkEnd w:id="104"/>
    <w:bookmarkStart w:id="105" w:name="Xb69c385855101bb5d664b9baf3072af4d5f2d2d"/>
    <w:p>
      <w:pPr>
        <w:pStyle w:val="Heading4"/>
      </w:pPr>
      <w:r>
        <w:t xml:space="preserve">18.2.4 Attachment validation + storage</w:t>
      </w:r>
    </w:p>
    <w:p>
      <w:pPr>
        <w:pStyle w:val="FirstParagraph"/>
      </w:pPr>
      <w:r>
        <w:t xml:space="preserve">Subscriber-supplied attachments referenced by an inbound investigation/bug/task MUST follow this storage convention (mandatory, per the user's V3 requirement):</w:t>
      </w:r>
    </w:p>
    <w:p>
      <w:pPr>
        <w:pStyle w:val="SourceCode"/>
      </w:pPr>
      <w:r>
        <w:rPr>
          <w:rStyle w:val="VerbatimChar"/>
        </w:rPr>
        <w:t xml:space="preserve">&lt;consuming-project-root&gt;/</w:t>
      </w:r>
      <w:r>
        <w:br/>
      </w:r>
      <w:r>
        <w:rPr>
          <w:rStyle w:val="VerbatimChar"/>
        </w:rPr>
        <w:t xml:space="preserve">└── issues/</w:t>
      </w:r>
      <w:r>
        <w:br/>
      </w:r>
      <w:r>
        <w:rPr>
          <w:rStyle w:val="VerbatimChar"/>
        </w:rPr>
        <w:t xml:space="preserve">    └── users/</w:t>
      </w:r>
      <w:r>
        <w:br/>
      </w:r>
      <w:r>
        <w:rPr>
          <w:rStyle w:val="VerbatimChar"/>
        </w:rPr>
        <w:t xml:space="preserve">        └── attachments/</w:t>
      </w:r>
      <w:r>
        <w:br/>
      </w:r>
      <w:r>
        <w:rPr>
          <w:rStyle w:val="VerbatimChar"/>
        </w:rPr>
        <w:t xml:space="preserve">            └── HRD-042/                      ← WORKABLE_ITEM_ID directory</w:t>
      </w:r>
      <w:r>
        <w:br/>
      </w:r>
      <w:r>
        <w:rPr>
          <w:rStyle w:val="VerbatimChar"/>
        </w:rPr>
        <w:t xml:space="preserve">                ├── 01_stack-trace.log       ← original filename, prefixed with arrival order</w:t>
      </w:r>
      <w:r>
        <w:br/>
      </w:r>
      <w:r>
        <w:rPr>
          <w:rStyle w:val="VerbatimChar"/>
        </w:rPr>
        <w:t xml:space="preserve">                ├── 02_screenshot.png</w:t>
      </w:r>
      <w:r>
        <w:br/>
      </w:r>
      <w:r>
        <w:rPr>
          <w:rStyle w:val="VerbatimChar"/>
        </w:rPr>
        <w:t xml:space="preserve">                └── 03_repro-script.sh</w:t>
      </w:r>
    </w:p>
    <w:p>
      <w:pPr>
        <w:pStyle w:val="FirstParagraph"/>
      </w:pPr>
      <w:r>
        <w:t xml:space="preserve">Where</w:t>
      </w:r>
      <w:r>
        <w:t xml:space="preserve"> </w:t>
      </w:r>
      <w:r>
        <w:rPr>
          <w:rStyle w:val="VerbatimChar"/>
        </w:rPr>
        <w:t xml:space="preserve">HRD-042</w:t>
      </w:r>
      <w:r>
        <w:t xml:space="preserve"> </w:t>
      </w:r>
      <w:r>
        <w:t xml:space="preserve">is the canonical workable-item ID. For investigations the directory is named after the investigation ID (</w:t>
      </w:r>
      <w:r>
        <w:rPr>
          <w:rStyle w:val="VerbatimChar"/>
        </w:rPr>
        <w:t xml:space="preserve">HRD-INV-007/</w:t>
      </w:r>
      <w:r>
        <w:t xml:space="preserve">); on transition to a final workable item, files are moved to the final ID's directory and</w:t>
      </w:r>
      <w:r>
        <w:t xml:space="preserve"> </w:t>
      </w:r>
      <w:r>
        <w:rPr>
          <w:rStyle w:val="VerbatimChar"/>
        </w:rPr>
        <w:t xml:space="preserve">HRD-INV-007/</w:t>
      </w:r>
      <w:r>
        <w:t xml:space="preserve"> </w:t>
      </w:r>
      <w:r>
        <w:t xml:space="preserve">becomes an empty placeholder kept for audit (Universal §11.4.55).</w:t>
      </w:r>
    </w:p>
    <w:p>
      <w:pPr>
        <w:pStyle w:val="BodyText"/>
      </w:pPr>
      <w:r>
        <w:t xml:space="preserve">The investigation/bug</w:t>
      </w:r>
      <w:r>
        <w:t xml:space="preserve"> </w:t>
      </w:r>
      <w:r>
        <w:rPr>
          <w:rStyle w:val="VerbatimChar"/>
        </w:rPr>
        <w:t xml:space="preserve">Issues.md</w:t>
      </w:r>
      <w:r>
        <w:t xml:space="preserve"> </w:t>
      </w:r>
      <w:r>
        <w:t xml:space="preserve">row carries a</w:t>
      </w:r>
      <w:r>
        <w:t xml:space="preserve"> </w:t>
      </w:r>
      <w:r>
        <w:rPr>
          <w:rStyle w:val="VerbatimChar"/>
        </w:rPr>
        <w:t xml:space="preserve">Attachments:</w:t>
      </w:r>
      <w:r>
        <w:t xml:space="preserve"> </w:t>
      </w:r>
      <w:r>
        <w:t xml:space="preserve">column referencing the directory. Multi-format attachment generation (§36) does NOT apply to inbound user attachments — they are stored as-is in their original format. (§36 multi-format is for OUTBOUND attachments Herald itself produces.)</w:t>
      </w:r>
    </w:p>
    <w:p>
      <w:pPr>
        <w:pStyle w:val="BodyText"/>
      </w:pPr>
      <w:r>
        <w:rPr>
          <w:b/>
          <w:bCs/>
        </w:rPr>
        <w:t xml:space="preserve">Pre-storage validation pipeline</w:t>
      </w:r>
      <w:r>
        <w:t xml:space="preserve"> </w:t>
      </w:r>
      <w:r>
        <w:t xml:space="preserve">(per §32.4):</w:t>
      </w:r>
    </w:p>
    <w:p>
      <w:pPr>
        <w:pStyle w:val="Compact"/>
        <w:numPr>
          <w:ilvl w:val="0"/>
          <w:numId w:val="1113"/>
        </w:numPr>
      </w:pPr>
      <w:r>
        <w:t xml:space="preserve">Each attachment downloaded into a sandbox directory (configurable; default</w:t>
      </w:r>
      <w:r>
        <w:t xml:space="preserve"> </w:t>
      </w:r>
      <w:r>
        <w:rPr>
          <w:rStyle w:val="VerbatimChar"/>
        </w:rPr>
        <w:t xml:space="preserve">/tmp/herald-staging/&lt;random&gt;/</w:t>
      </w:r>
      <w:r>
        <w:t xml:space="preserve">).</w:t>
      </w:r>
    </w:p>
    <w:p>
      <w:pPr>
        <w:pStyle w:val="Compact"/>
        <w:numPr>
          <w:ilvl w:val="0"/>
          <w:numId w:val="1113"/>
        </w:numPr>
      </w:pPr>
      <w:r>
        <w:t xml:space="preserve">ClamAV scan (if configured) — quarantine on hit.</w:t>
      </w:r>
    </w:p>
    <w:p>
      <w:pPr>
        <w:pStyle w:val="Compact"/>
        <w:numPr>
          <w:ilvl w:val="0"/>
          <w:numId w:val="1113"/>
        </w:numPr>
      </w:pPr>
      <w:r>
        <w:t xml:space="preserve">Magic-byte + MIME match — reject mismatched.</w:t>
      </w:r>
    </w:p>
    <w:p>
      <w:pPr>
        <w:pStyle w:val="Compact"/>
        <w:numPr>
          <w:ilvl w:val="0"/>
          <w:numId w:val="1113"/>
        </w:numPr>
      </w:pPr>
      <w:r>
        <w:t xml:space="preserve">Extension allowlist — reject</w:t>
      </w:r>
      <w:r>
        <w:t xml:space="preserve"> </w:t>
      </w:r>
      <w:r>
        <w:rPr>
          <w:rStyle w:val="VerbatimChar"/>
        </w:rPr>
        <w:t xml:space="preserve">.exe</w:t>
      </w:r>
      <w:r>
        <w:t xml:space="preserve">,</w:t>
      </w:r>
      <w:r>
        <w:t xml:space="preserve"> </w:t>
      </w:r>
      <w:r>
        <w:rPr>
          <w:rStyle w:val="VerbatimChar"/>
        </w:rPr>
        <w:t xml:space="preserve">.dll</w:t>
      </w:r>
      <w:r>
        <w:t xml:space="preserve">,</w:t>
      </w:r>
      <w:r>
        <w:t xml:space="preserve"> </w:t>
      </w:r>
      <w:r>
        <w:rPr>
          <w:rStyle w:val="VerbatimChar"/>
        </w:rPr>
        <w:t xml:space="preserve">.so</w:t>
      </w:r>
      <w:r>
        <w:t xml:space="preserve">,</w:t>
      </w:r>
      <w:r>
        <w:t xml:space="preserve"> </w:t>
      </w:r>
      <w:r>
        <w:rPr>
          <w:rStyle w:val="VerbatimChar"/>
        </w:rPr>
        <w:t xml:space="preserve">.dylib</w:t>
      </w:r>
      <w:r>
        <w:t xml:space="preserve">,</w:t>
      </w:r>
      <w:r>
        <w:t xml:space="preserve"> </w:t>
      </w:r>
      <w:r>
        <w:rPr>
          <w:rStyle w:val="VerbatimChar"/>
        </w:rPr>
        <w:t xml:space="preserve">.bat</w:t>
      </w:r>
      <w:r>
        <w:t xml:space="preserve">,</w:t>
      </w:r>
      <w:r>
        <w:t xml:space="preserve"> </w:t>
      </w:r>
      <w:r>
        <w:rPr>
          <w:rStyle w:val="VerbatimChar"/>
        </w:rPr>
        <w:t xml:space="preserve">.cmd</w:t>
      </w:r>
      <w:r>
        <w:t xml:space="preserve">,</w:t>
      </w:r>
      <w:r>
        <w:t xml:space="preserve"> </w:t>
      </w:r>
      <w:r>
        <w:rPr>
          <w:rStyle w:val="VerbatimChar"/>
        </w:rPr>
        <w:t xml:space="preserve">.ps1</w:t>
      </w:r>
      <w:r>
        <w:t xml:space="preserve">,</w:t>
      </w:r>
      <w:r>
        <w:t xml:space="preserve"> </w:t>
      </w:r>
      <w:r>
        <w:rPr>
          <w:rStyle w:val="VerbatimChar"/>
        </w:rPr>
        <w:t xml:space="preserve">.scr</w:t>
      </w:r>
      <w:r>
        <w:t xml:space="preserve">,</w:t>
      </w:r>
      <w:r>
        <w:t xml:space="preserve"> </w:t>
      </w:r>
      <w:r>
        <w:rPr>
          <w:rStyle w:val="VerbatimChar"/>
        </w:rPr>
        <w:t xml:space="preserve">.jar</w:t>
      </w:r>
      <w:r>
        <w:t xml:space="preserve">,</w:t>
      </w:r>
      <w:r>
        <w:t xml:space="preserve"> </w:t>
      </w:r>
      <w:r>
        <w:rPr>
          <w:rStyle w:val="VerbatimChar"/>
        </w:rPr>
        <w:t xml:space="preserve">.class</w:t>
      </w:r>
      <w:r>
        <w:t xml:space="preserve"> </w:t>
      </w:r>
      <w:r>
        <w:t xml:space="preserve">by default.</w:t>
      </w:r>
    </w:p>
    <w:p>
      <w:pPr>
        <w:pStyle w:val="Compact"/>
        <w:numPr>
          <w:ilvl w:val="0"/>
          <w:numId w:val="1113"/>
        </w:numPr>
      </w:pPr>
      <w:r>
        <w:t xml:space="preserve">Per-file size cap (</w:t>
      </w:r>
      <w:r>
        <w:rPr>
          <w:rStyle w:val="VerbatimChar"/>
        </w:rPr>
        <w:t xml:space="preserve">[attachments].in_max_mib</w:t>
      </w:r>
      <w:r>
        <w:t xml:space="preserve">, default 25 MiB).</w:t>
      </w:r>
    </w:p>
    <w:p>
      <w:pPr>
        <w:pStyle w:val="Compact"/>
        <w:numPr>
          <w:ilvl w:val="0"/>
          <w:numId w:val="1113"/>
        </w:numPr>
      </w:pPr>
      <w:r>
        <w:t xml:space="preserve">Per-message total cap (</w:t>
      </w:r>
      <w:r>
        <w:rPr>
          <w:rStyle w:val="VerbatimChar"/>
        </w:rPr>
        <w:t xml:space="preserve">[attachments].in_total_max_mib</w:t>
      </w:r>
      <w:r>
        <w:t xml:space="preserve">, default 100 MiB).</w:t>
      </w:r>
    </w:p>
    <w:p>
      <w:pPr>
        <w:pStyle w:val="Compact"/>
        <w:numPr>
          <w:ilvl w:val="0"/>
          <w:numId w:val="1113"/>
        </w:numPr>
      </w:pPr>
      <w:r>
        <w:t xml:space="preserve">If all pass → move to</w:t>
      </w:r>
      <w:r>
        <w:t xml:space="preserve"> </w:t>
      </w:r>
      <w:r>
        <w:rPr>
          <w:rStyle w:val="VerbatimChar"/>
        </w:rPr>
        <w:t xml:space="preserve">issues/users/attachments/&lt;WORKABLE_ITEM_ID&gt;/</w:t>
      </w:r>
      <w:r>
        <w:t xml:space="preserve">.</w:t>
      </w:r>
    </w:p>
    <w:p>
      <w:pPr>
        <w:pStyle w:val="Compact"/>
        <w:numPr>
          <w:ilvl w:val="0"/>
          <w:numId w:val="1113"/>
        </w:numPr>
      </w:pPr>
      <w:r>
        <w:t xml:space="preserve">If any fail → record reason in</w:t>
      </w:r>
      <w:r>
        <w:t xml:space="preserve"> </w:t>
      </w:r>
      <w:r>
        <w:rPr>
          <w:rStyle w:val="VerbatimChar"/>
        </w:rPr>
        <w:t xml:space="preserve">quarantined_messages</w:t>
      </w:r>
      <w:r>
        <w:t xml:space="preserve">, do NOT move to canonical path, Reply C cites the validation error.</w:t>
      </w:r>
    </w:p>
    <w:p>
      <w:pPr>
        <w:pStyle w:val="FirstParagraph"/>
      </w:pPr>
      <w:r>
        <w:t xml:space="preserve">The</w:t>
      </w:r>
      <w:r>
        <w:t xml:space="preserve"> </w:t>
      </w:r>
      <w:r>
        <w:rPr>
          <w:rStyle w:val="VerbatimChar"/>
        </w:rPr>
        <w:t xml:space="preserve">attachments_index.md</w:t>
      </w:r>
      <w:r>
        <w:t xml:space="preserve"> </w:t>
      </w:r>
      <w:r>
        <w:t xml:space="preserve">file inside each WORKABLE_ITEM_ID directory documents:</w:t>
      </w:r>
    </w:p>
    <w:p>
      <w:pPr>
        <w:pStyle w:val="SourceCode"/>
      </w:pPr>
      <w:r>
        <w:rPr>
          <w:rStyle w:val="FunctionTok"/>
        </w:rPr>
        <w:t xml:space="preserve"># Attachments for HRD-042</w:t>
      </w:r>
      <w:r>
        <w:br/>
      </w:r>
      <w:r>
        <w:br/>
      </w:r>
      <w:r>
        <w:rPr>
          <w:rStyle w:val="PreprocessorTok"/>
        </w:rPr>
        <w:t xml:space="preserve">|</w:t>
      </w:r>
      <w:r>
        <w:rPr>
          <w:rStyle w:val="NormalTok"/>
        </w:rPr>
        <w:t xml:space="preserve"> Order </w:t>
      </w:r>
      <w:r>
        <w:rPr>
          <w:rStyle w:val="PreprocessorTok"/>
        </w:rPr>
        <w:t xml:space="preserve">|</w:t>
      </w:r>
      <w:r>
        <w:rPr>
          <w:rStyle w:val="NormalTok"/>
        </w:rPr>
        <w:t xml:space="preserve"> Filename </w:t>
      </w:r>
      <w:r>
        <w:rPr>
          <w:rStyle w:val="PreprocessorTok"/>
        </w:rPr>
        <w:t xml:space="preserve">|</w:t>
      </w:r>
      <w:r>
        <w:rPr>
          <w:rStyle w:val="NormalTok"/>
        </w:rPr>
        <w:t xml:space="preserve"> MIME </w:t>
      </w:r>
      <w:r>
        <w:rPr>
          <w:rStyle w:val="PreprocessorTok"/>
        </w:rPr>
        <w:t xml:space="preserve">|</w:t>
      </w:r>
      <w:r>
        <w:rPr>
          <w:rStyle w:val="NormalTok"/>
        </w:rPr>
        <w:t xml:space="preserve"> Size (B) </w:t>
      </w:r>
      <w:r>
        <w:rPr>
          <w:rStyle w:val="PreprocessorTok"/>
        </w:rPr>
        <w:t xml:space="preserve">|</w:t>
      </w:r>
      <w:r>
        <w:rPr>
          <w:rStyle w:val="NormalTok"/>
        </w:rPr>
        <w:t xml:space="preserve"> SHA-256 </w:t>
      </w:r>
      <w:r>
        <w:rPr>
          <w:rStyle w:val="PreprocessorTok"/>
        </w:rPr>
        <w:t xml:space="preserve">|</w:t>
      </w:r>
      <w:r>
        <w:rPr>
          <w:rStyle w:val="NormalTok"/>
        </w:rPr>
        <w:t xml:space="preserve"> Uploaded by </w:t>
      </w:r>
      <w:r>
        <w:rPr>
          <w:rStyle w:val="PreprocessorTok"/>
        </w:rPr>
        <w:t xml:space="preserve">|</w:t>
      </w:r>
      <w:r>
        <w:rPr>
          <w:rStyle w:val="NormalTok"/>
        </w:rPr>
        <w:t xml:space="preserve"> Uploaded at </w:t>
      </w:r>
      <w:r>
        <w:rPr>
          <w:rStyle w:val="PreprocessorTok"/>
        </w:rPr>
        <w:t xml:space="preserve">|</w:t>
      </w:r>
      <w:r>
        <w:rPr>
          <w:rStyle w:val="NormalTok"/>
        </w:rPr>
        <w:t xml:space="preserve"> Notes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01 </w:t>
      </w:r>
      <w:r>
        <w:rPr>
          <w:rStyle w:val="PreprocessorTok"/>
        </w:rPr>
        <w:t xml:space="preserve">|</w:t>
      </w:r>
      <w:r>
        <w:rPr>
          <w:rStyle w:val="NormalTok"/>
        </w:rPr>
        <w:t xml:space="preserve"> stack-trace.log </w:t>
      </w:r>
      <w:r>
        <w:rPr>
          <w:rStyle w:val="PreprocessorTok"/>
        </w:rPr>
        <w:t xml:space="preserve">|</w:t>
      </w:r>
      <w:r>
        <w:rPr>
          <w:rStyle w:val="NormalTok"/>
        </w:rPr>
        <w:t xml:space="preserve"> text/plain </w:t>
      </w:r>
      <w:r>
        <w:rPr>
          <w:rStyle w:val="PreprocessorTok"/>
        </w:rPr>
        <w:t xml:space="preserve">|</w:t>
      </w:r>
      <w:r>
        <w:rPr>
          <w:rStyle w:val="NormalTok"/>
        </w:rPr>
        <w:t xml:space="preserve"> 12_348 </w:t>
      </w:r>
      <w:r>
        <w:rPr>
          <w:rStyle w:val="PreprocessorTok"/>
        </w:rPr>
        <w:t xml:space="preserve">|</w:t>
      </w:r>
      <w:r>
        <w:rPr>
          <w:rStyle w:val="NormalTok"/>
        </w:rPr>
        <w:t xml:space="preserve"> </w:t>
      </w:r>
      <w:r>
        <w:rPr>
          <w:rStyle w:val="DataTypeTok"/>
        </w:rPr>
        <w:t xml:space="preserve">&lt;</w:t>
      </w:r>
      <w:r>
        <w:rPr>
          <w:rStyle w:val="KeywordTok"/>
        </w:rPr>
        <w:t xml:space="preserve">hex</w:t>
      </w:r>
      <w:r>
        <w:rPr>
          <w:rStyle w:val="DataTypeTok"/>
        </w:rPr>
        <w:t xml:space="preserve">&gt;</w:t>
      </w:r>
      <w:r>
        <w:rPr>
          <w:rStyle w:val="NormalTok"/>
        </w:rPr>
        <w:t xml:space="preserve"> </w:t>
      </w:r>
      <w:r>
        <w:rPr>
          <w:rStyle w:val="PreprocessorTok"/>
        </w:rPr>
        <w:t xml:space="preserve">|</w:t>
      </w:r>
      <w:r>
        <w:rPr>
          <w:rStyle w:val="NormalTok"/>
        </w:rPr>
        <w:t xml:space="preserve"> alice@tgram:42 </w:t>
      </w:r>
      <w:r>
        <w:rPr>
          <w:rStyle w:val="PreprocessorTok"/>
        </w:rPr>
        <w:t xml:space="preserve">|</w:t>
      </w:r>
      <w:r>
        <w:rPr>
          <w:rStyle w:val="NormalTok"/>
        </w:rPr>
        <w:t xml:space="preserve"> 2026-05-20T18</w:t>
      </w:r>
      <w:r>
        <w:rPr>
          <w:rStyle w:val="SpecialCharTok"/>
        </w:rPr>
        <w:t xml:space="preserve">:30:</w:t>
      </w:r>
      <w:r>
        <w:rPr>
          <w:rStyle w:val="NormalTok"/>
        </w:rPr>
        <w:t xml:space="preserve">12Z </w:t>
      </w:r>
      <w:r>
        <w:rPr>
          <w:rStyle w:val="PreprocessorTok"/>
        </w:rPr>
        <w:t xml:space="preserve">|</w:t>
      </w:r>
      <w:r>
        <w:rPr>
          <w:rStyle w:val="NormalTok"/>
        </w:rPr>
        <w:t xml:space="preserve"> repro context </w:t>
      </w:r>
      <w:r>
        <w:rPr>
          <w:rStyle w:val="PreprocessorTok"/>
        </w:rPr>
        <w:t xml:space="preserve">|</w:t>
      </w:r>
      <w:r>
        <w:br/>
      </w:r>
      <w:r>
        <w:rPr>
          <w:rStyle w:val="PreprocessorTok"/>
        </w:rPr>
        <w:t xml:space="preserve">|</w:t>
      </w:r>
      <w:r>
        <w:rPr>
          <w:rStyle w:val="NormalTok"/>
        </w:rPr>
        <w:t xml:space="preserve"> 02 </w:t>
      </w:r>
      <w:r>
        <w:rPr>
          <w:rStyle w:val="PreprocessorTok"/>
        </w:rPr>
        <w:t xml:space="preserve">|</w:t>
      </w:r>
      <w:r>
        <w:rPr>
          <w:rStyle w:val="NormalTok"/>
        </w:rPr>
        <w:t xml:space="preserve"> screenshot.png </w:t>
      </w:r>
      <w:r>
        <w:rPr>
          <w:rStyle w:val="PreprocessorTok"/>
        </w:rPr>
        <w:t xml:space="preserve">|</w:t>
      </w:r>
      <w:r>
        <w:rPr>
          <w:rStyle w:val="NormalTok"/>
        </w:rPr>
        <w:t xml:space="preserve"> image/png </w:t>
      </w:r>
      <w:r>
        <w:rPr>
          <w:rStyle w:val="PreprocessorTok"/>
        </w:rPr>
        <w:t xml:space="preserve">|</w:t>
      </w:r>
      <w:r>
        <w:rPr>
          <w:rStyle w:val="NormalTok"/>
        </w:rPr>
        <w:t xml:space="preserve"> 348_551 </w:t>
      </w:r>
      <w:r>
        <w:rPr>
          <w:rStyle w:val="PreprocessorTok"/>
        </w:rPr>
        <w:t xml:space="preserve">|</w:t>
      </w:r>
      <w:r>
        <w:rPr>
          <w:rStyle w:val="NormalTok"/>
        </w:rPr>
        <w:t xml:space="preserve"> </w:t>
      </w:r>
      <w:r>
        <w:rPr>
          <w:rStyle w:val="DataTypeTok"/>
        </w:rPr>
        <w:t xml:space="preserve">&lt;</w:t>
      </w:r>
      <w:r>
        <w:rPr>
          <w:rStyle w:val="KeywordTok"/>
        </w:rPr>
        <w:t xml:space="preserve">hex</w:t>
      </w:r>
      <w:r>
        <w:rPr>
          <w:rStyle w:val="DataTypeTok"/>
        </w:rPr>
        <w:t xml:space="preserve">&gt;</w:t>
      </w:r>
      <w:r>
        <w:rPr>
          <w:rStyle w:val="NormalTok"/>
        </w:rPr>
        <w:t xml:space="preserve"> </w:t>
      </w:r>
      <w:r>
        <w:rPr>
          <w:rStyle w:val="PreprocessorTok"/>
        </w:rPr>
        <w:t xml:space="preserve">|</w:t>
      </w:r>
      <w:r>
        <w:rPr>
          <w:rStyle w:val="NormalTok"/>
        </w:rPr>
        <w:t xml:space="preserve"> alice@tgram:42 </w:t>
      </w:r>
      <w:r>
        <w:rPr>
          <w:rStyle w:val="PreprocessorTok"/>
        </w:rPr>
        <w:t xml:space="preserve">|</w:t>
      </w:r>
      <w:r>
        <w:rPr>
          <w:rStyle w:val="NormalTok"/>
        </w:rPr>
        <w:t xml:space="preserve"> 2026-05-20T18</w:t>
      </w:r>
      <w:r>
        <w:rPr>
          <w:rStyle w:val="SpecialCharTok"/>
        </w:rPr>
        <w:t xml:space="preserve">:30:</w:t>
      </w:r>
      <w:r>
        <w:rPr>
          <w:rStyle w:val="NormalTok"/>
        </w:rPr>
        <w:t xml:space="preserve">14Z </w:t>
      </w:r>
      <w:r>
        <w:rPr>
          <w:rStyle w:val="PreprocessorTok"/>
        </w:rPr>
        <w:t xml:space="preserve">|</w:t>
      </w:r>
      <w:r>
        <w:rPr>
          <w:rStyle w:val="NormalTok"/>
        </w:rPr>
        <w:t xml:space="preserve"> UI state </w:t>
      </w:r>
      <w:r>
        <w:rPr>
          <w:rStyle w:val="PreprocessorTok"/>
        </w:rPr>
        <w:t xml:space="preserve">|</w:t>
      </w:r>
      <w:r>
        <w:br/>
      </w:r>
      <w:r>
        <w:rPr>
          <w:rStyle w:val="PreprocessorTok"/>
        </w:rPr>
        <w:t xml:space="preserve">|</w:t>
      </w:r>
      <w:r>
        <w:rPr>
          <w:rStyle w:val="NormalTok"/>
        </w:rPr>
        <w:t xml:space="preserve"> 03 </w:t>
      </w:r>
      <w:r>
        <w:rPr>
          <w:rStyle w:val="PreprocessorTok"/>
        </w:rPr>
        <w:t xml:space="preserve">|</w:t>
      </w:r>
      <w:r>
        <w:rPr>
          <w:rStyle w:val="NormalTok"/>
        </w:rPr>
        <w:t xml:space="preserve"> repro-script.sh </w:t>
      </w:r>
      <w:r>
        <w:rPr>
          <w:rStyle w:val="PreprocessorTok"/>
        </w:rPr>
        <w:t xml:space="preserve">|</w:t>
      </w:r>
      <w:r>
        <w:rPr>
          <w:rStyle w:val="NormalTok"/>
        </w:rPr>
        <w:t xml:space="preserve"> text/x-shellscript </w:t>
      </w:r>
      <w:r>
        <w:rPr>
          <w:rStyle w:val="PreprocessorTok"/>
        </w:rPr>
        <w:t xml:space="preserve">|</w:t>
      </w:r>
      <w:r>
        <w:rPr>
          <w:rStyle w:val="NormalTok"/>
        </w:rPr>
        <w:t xml:space="preserve"> 1_204 </w:t>
      </w:r>
      <w:r>
        <w:rPr>
          <w:rStyle w:val="PreprocessorTok"/>
        </w:rPr>
        <w:t xml:space="preserve">|</w:t>
      </w:r>
      <w:r>
        <w:rPr>
          <w:rStyle w:val="NormalTok"/>
        </w:rPr>
        <w:t xml:space="preserve"> </w:t>
      </w:r>
      <w:r>
        <w:rPr>
          <w:rStyle w:val="DataTypeTok"/>
        </w:rPr>
        <w:t xml:space="preserve">&lt;</w:t>
      </w:r>
      <w:r>
        <w:rPr>
          <w:rStyle w:val="KeywordTok"/>
        </w:rPr>
        <w:t xml:space="preserve">hex</w:t>
      </w:r>
      <w:r>
        <w:rPr>
          <w:rStyle w:val="DataTypeTok"/>
        </w:rPr>
        <w:t xml:space="preserve">&gt;</w:t>
      </w:r>
      <w:r>
        <w:rPr>
          <w:rStyle w:val="NormalTok"/>
        </w:rPr>
        <w:t xml:space="preserve"> </w:t>
      </w:r>
      <w:r>
        <w:rPr>
          <w:rStyle w:val="PreprocessorTok"/>
        </w:rPr>
        <w:t xml:space="preserve">|</w:t>
      </w:r>
      <w:r>
        <w:rPr>
          <w:rStyle w:val="NormalTok"/>
        </w:rPr>
        <w:t xml:space="preserve"> alice@tgram:42 </w:t>
      </w:r>
      <w:r>
        <w:rPr>
          <w:rStyle w:val="PreprocessorTok"/>
        </w:rPr>
        <w:t xml:space="preserve">|</w:t>
      </w:r>
      <w:r>
        <w:rPr>
          <w:rStyle w:val="NormalTok"/>
        </w:rPr>
        <w:t xml:space="preserve"> 2026-05-20T18</w:t>
      </w:r>
      <w:r>
        <w:rPr>
          <w:rStyle w:val="SpecialCharTok"/>
        </w:rPr>
        <w:t xml:space="preserve">:30:</w:t>
      </w:r>
      <w:r>
        <w:rPr>
          <w:rStyle w:val="NormalTok"/>
        </w:rPr>
        <w:t xml:space="preserve">17Z </w:t>
      </w:r>
      <w:r>
        <w:rPr>
          <w:rStyle w:val="PreprocessorTok"/>
        </w:rPr>
        <w:t xml:space="preserve">|</w:t>
      </w:r>
      <w:r>
        <w:rPr>
          <w:rStyle w:val="NormalTok"/>
        </w:rPr>
        <w:t xml:space="preserve"> runs in 10 s </w:t>
      </w:r>
      <w:r>
        <w:rPr>
          <w:rStyle w:val="PreprocessorTok"/>
        </w:rPr>
        <w:t xml:space="preserve">|</w:t>
      </w:r>
    </w:p>
    <w:p>
      <w:pPr>
        <w:pStyle w:val="FirstParagraph"/>
      </w:pPr>
      <w:r>
        <w:t xml:space="preserve">The index file IS the source of truth for "what's attached to this workable item" — Herald regenerates it on every attachment add/remove (per §11.4.61 freshness rules; if the index drifts from the directory contents, the §32 validator FAILs with</w:t>
      </w:r>
      <w:r>
        <w:t xml:space="preserve"> </w:t>
      </w:r>
      <w:r>
        <w:rPr>
          <w:rStyle w:val="VerbatimChar"/>
        </w:rPr>
        <w:t xml:space="preserve">attachment_index_drift</w:t>
      </w:r>
      <w:r>
        <w:t xml:space="preserve">).</w:t>
      </w:r>
    </w:p>
    <w:bookmarkEnd w:id="105"/>
    <w:bookmarkStart w:id="106" w:name="Xf71a16364f4a51b43bde830245ddc51a1b5af6f"/>
    <w:p>
      <w:pPr>
        <w:pStyle w:val="Heading4"/>
      </w:pPr>
      <w:r>
        <w:t xml:space="preserve">18.2.5 Claude Code project-session integration</w:t>
      </w:r>
    </w:p>
    <w:p>
      <w:pPr>
        <w:pStyle w:val="FirstParagraph"/>
      </w:pPr>
      <w:r>
        <w:t xml:space="preserve">Per §33.2 the Claude Code session for the consuming project is anchored at</w:t>
      </w:r>
      <w:r>
        <w:t xml:space="preserve"> </w:t>
      </w:r>
      <w:r>
        <w:rPr>
          <w:rStyle w:val="VerbatimChar"/>
        </w:rPr>
        <w:t xml:space="preserve">&lt;consuming-project&gt;/.herald/claude-code/sessions/&lt;project_name&gt;.session</w:t>
      </w:r>
      <w:r>
        <w:t xml:space="preserve">. For Project Herald specifically:</w:t>
      </w:r>
    </w:p>
    <w:p>
      <w:pPr>
        <w:pStyle w:val="Compact"/>
        <w:numPr>
          <w:ilvl w:val="0"/>
          <w:numId w:val="1114"/>
        </w:numPr>
      </w:pPr>
      <w:r>
        <w:t xml:space="preserve">The</w:t>
      </w:r>
      <w:r>
        <w:t xml:space="preserve"> </w:t>
      </w:r>
      <w:r>
        <w:rPr>
          <w:rStyle w:val="VerbatimChar"/>
        </w:rPr>
        <w:t xml:space="preserve">[herald].project_name</w:t>
      </w:r>
      <w:r>
        <w:t xml:space="preserve"> </w:t>
      </w:r>
      <w:r>
        <w:t xml:space="preserve">config value (e.g.</w:t>
      </w:r>
      <w:r>
        <w:t xml:space="preserve"> </w:t>
      </w:r>
      <w:r>
        <w:rPr>
          <w:rStyle w:val="VerbatimChar"/>
        </w:rPr>
        <w:t xml:space="preserve">ATMOSphere</w:t>
      </w:r>
      <w:r>
        <w:t xml:space="preserve">) drives the anchor name.</w:t>
      </w:r>
    </w:p>
    <w:p>
      <w:pPr>
        <w:pStyle w:val="Compact"/>
        <w:numPr>
          <w:ilvl w:val="0"/>
          <w:numId w:val="1114"/>
        </w:numPr>
      </w:pPr>
      <w:r>
        <w:t xml:space="preserve">Each invocation runs</w:t>
      </w:r>
      <w:r>
        <w:t xml:space="preserve"> </w:t>
      </w:r>
      <w:r>
        <w:rPr>
          <w:rStyle w:val="VerbatimChar"/>
        </w:rPr>
        <w:t xml:space="preserve">claude --resume &lt;UUID&gt; --print "&lt;§33.3 envelope&gt;"</w:t>
      </w:r>
      <w:r>
        <w:t xml:space="preserve"> </w:t>
      </w:r>
      <w:r>
        <w:t xml:space="preserve">with</w:t>
      </w:r>
      <w:r>
        <w:t xml:space="preserve"> </w:t>
      </w:r>
      <w:r>
        <w:rPr>
          <w:rStyle w:val="VerbatimChar"/>
        </w:rPr>
        <w:t xml:space="preserve">cwd=&lt;consuming-project-root&gt;</w:t>
      </w:r>
      <w:r>
        <w:t xml:space="preserve">.</w:t>
      </w:r>
    </w:p>
    <w:p>
      <w:pPr>
        <w:pStyle w:val="Compact"/>
        <w:numPr>
          <w:ilvl w:val="0"/>
          <w:numId w:val="1114"/>
        </w:numPr>
      </w:pPr>
      <w:r>
        <w:t xml:space="preserve">The session anchor is read-only to Herald; manual deletion resets the session (operators MAY want this when Claude's context degrades — e.g. after a long-running incident produces a noisy session).</w:t>
      </w:r>
    </w:p>
    <w:p>
      <w:pPr>
        <w:pStyle w:val="Compact"/>
        <w:numPr>
          <w:ilvl w:val="0"/>
          <w:numId w:val="1114"/>
        </w:numPr>
      </w:pPr>
      <w:r>
        <w:t xml:space="preserve">The flavor binary refuses to start if</w:t>
      </w:r>
      <w:r>
        <w:t xml:space="preserve"> </w:t>
      </w:r>
      <w:r>
        <w:rPr>
          <w:rStyle w:val="VerbatimChar"/>
        </w:rPr>
        <w:t xml:space="preserve">[herald].project_name</w:t>
      </w:r>
      <w:r>
        <w:t xml:space="preserve"> </w:t>
      </w:r>
      <w:r>
        <w:t xml:space="preserve">is empty (Claude Code dispatch is non-optional in V3 r1).</w:t>
      </w:r>
    </w:p>
    <w:bookmarkEnd w:id="106"/>
    <w:bookmarkStart w:id="107" w:name="Xe13f46df82b289a1efcde5345e2b56e1bda2da2"/>
    <w:p>
      <w:pPr>
        <w:pStyle w:val="Heading4"/>
      </w:pPr>
      <w:r>
        <w:t xml:space="preserve">18.2.6 Channel interactions</w:t>
      </w:r>
    </w:p>
    <w:p>
      <w:pPr>
        <w:pStyle w:val="FirstParagraph"/>
      </w:pPr>
      <w:r>
        <w:t xml:space="preserve">In addition to the §18.1.1 cross-flavor primitives,</w:t>
      </w:r>
      <w:r>
        <w:t xml:space="preserve"> </w:t>
      </w:r>
      <w:r>
        <w:rPr>
          <w:rStyle w:val="VerbatimChar"/>
        </w:rPr>
        <w:t xml:space="preserve">pherald</w:t>
      </w:r>
      <w:r>
        <w:t xml:space="preserve"> </w:t>
      </w:r>
      <w:r>
        <w:t xml:space="preserve">ships these flavor-specific interactive surfaces: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rPr>
                <w:rStyle w:val="VerbatimChar"/>
              </w:rPr>
              <w:t xml:space="preserve">/investigate &lt;HRD-NNN&gt;</w:t>
            </w:r>
            <w:r>
              <w:t xml:space="preserve"> </w:t>
            </w:r>
            <w:r>
              <w:t xml:space="preserve">slash command</w:t>
            </w:r>
          </w:p>
        </w:tc>
        <w:tc>
          <w:tcPr/>
          <w:p>
            <w:pPr>
              <w:pStyle w:val="Compact"/>
            </w:pPr>
            <w:r>
              <w:t xml:space="preserve">Slack, Discord, Telegram</w:t>
            </w:r>
          </w:p>
        </w:tc>
        <w:tc>
          <w:tcPr/>
          <w:p>
            <w:pPr>
              <w:pStyle w:val="Compact"/>
            </w:pPr>
            <w:r>
              <w:t xml:space="preserve">Re-runs the investigation phase for an existing item (useful after the subscriber adds more attachments to the thread).</w:t>
            </w:r>
          </w:p>
        </w:tc>
      </w:tr>
      <w:tr>
        <w:tc>
          <w:tcPr/>
          <w:p>
            <w:pPr>
              <w:pStyle w:val="Compact"/>
            </w:pPr>
            <w:r>
              <w:rPr>
                <w:rStyle w:val="VerbatimChar"/>
              </w:rPr>
              <w:t xml:space="preserve">/promote &lt;HRD-INV-NNN&gt;</w:t>
            </w:r>
            <w:r>
              <w:t xml:space="preserve"> </w:t>
            </w:r>
            <w:r>
              <w:t xml:space="preserve">slash command</w:t>
            </w:r>
          </w:p>
        </w:tc>
        <w:tc>
          <w:tcPr/>
          <w:p>
            <w:pPr>
              <w:pStyle w:val="Compact"/>
            </w:pPr>
            <w:r>
              <w:t xml:space="preserve">Slack, Discord</w:t>
            </w:r>
          </w:p>
        </w:tc>
        <w:tc>
          <w:tcPr/>
          <w:p>
            <w:pPr>
              <w:pStyle w:val="Compact"/>
            </w:pPr>
            <w:r>
              <w:t xml:space="preserve">Operator-only — force-promotes an investigation to a final workable item without waiting for LLM validation.</w:t>
            </w:r>
          </w:p>
        </w:tc>
      </w:tr>
      <w:tr>
        <w:tc>
          <w:tcPr/>
          <w:p>
            <w:pPr>
              <w:pStyle w:val="Compact"/>
            </w:pPr>
            <w:r>
              <w:rPr>
                <w:rStyle w:val="VerbatimChar"/>
              </w:rPr>
              <w:t xml:space="preserve">/reject &lt;HRD-INV-NNN&gt; &lt;reason&gt;</w:t>
            </w:r>
            <w:r>
              <w:t xml:space="preserve"> </w:t>
            </w:r>
            <w:r>
              <w:t xml:space="preserve">slash command</w:t>
            </w:r>
          </w:p>
        </w:tc>
        <w:tc>
          <w:tcPr/>
          <w:p>
            <w:pPr>
              <w:pStyle w:val="Compact"/>
            </w:pPr>
            <w:r>
              <w:t xml:space="preserve">Slack, Discord</w:t>
            </w:r>
          </w:p>
        </w:tc>
        <w:tc>
          <w:tcPr/>
          <w:p>
            <w:pPr>
              <w:pStyle w:val="Compact"/>
            </w:pPr>
            <w:r>
              <w:t xml:space="preserve">Operator-only — closes an investigation with a documented reason.</w:t>
            </w:r>
          </w:p>
        </w:tc>
      </w:tr>
      <w:tr>
        <w:tc>
          <w:tcPr/>
          <w:p>
            <w:pPr>
              <w:pStyle w:val="Compact"/>
            </w:pPr>
            <w:r>
              <w:rPr>
                <w:rStyle w:val="VerbatimChar"/>
              </w:rPr>
              <w:t xml:space="preserve">Investigation summary modal</w:t>
            </w:r>
          </w:p>
        </w:tc>
        <w:tc>
          <w:tcPr/>
          <w:p>
            <w:pPr>
              <w:pStyle w:val="Compact"/>
            </w:pPr>
            <w:r>
              <w:t xml:space="preserve">Slack</w:t>
            </w:r>
            <w:r>
              <w:t xml:space="preserve"> </w:t>
            </w:r>
            <w:r>
              <w:rPr>
                <w:rStyle w:val="VerbatimChar"/>
              </w:rPr>
              <w:t xml:space="preserve">views.open</w:t>
            </w:r>
            <w:r>
              <w:t xml:space="preserve">, Discord modal</w:t>
            </w:r>
          </w:p>
        </w:tc>
        <w:tc>
          <w:tcPr/>
          <w:p>
            <w:pPr>
              <w:pStyle w:val="Compact"/>
            </w:pPr>
            <w:r>
              <w:t xml:space="preserve">When a subscriber clicks "Add reproduction steps" on Reply B, opens a structured modal asking for: repro steps, expected vs actual, environment, attachments.</w:t>
            </w:r>
          </w:p>
        </w:tc>
      </w:tr>
      <w:tr>
        <w:tc>
          <w:tcPr/>
          <w:p>
            <w:pPr>
              <w:pStyle w:val="Compact"/>
            </w:pPr>
            <w:r>
              <w:t xml:space="preserve">Investigation status buttons</w:t>
            </w:r>
          </w:p>
        </w:tc>
        <w:tc>
          <w:tcPr/>
          <w:p>
            <w:pPr>
              <w:pStyle w:val="Compact"/>
            </w:pPr>
            <w:r>
              <w:t xml:space="preserve">Slack Block Kit</w:t>
            </w:r>
            <w:r>
              <w:t xml:space="preserve"> </w:t>
            </w:r>
            <w:r>
              <w:rPr>
                <w:rStyle w:val="VerbatimChar"/>
              </w:rPr>
              <w:t xml:space="preserve">actions</w:t>
            </w:r>
            <w:r>
              <w:t xml:space="preserve">, Telegram inline keyboard, Discord buttons</w:t>
            </w:r>
          </w:p>
        </w:tc>
        <w:tc>
          <w:tcPr/>
          <w:p>
            <w:pPr>
              <w:pStyle w:val="Compact"/>
            </w:pPr>
            <w:r>
              <w:t xml:space="preserve">On Reply C of an investigation:</w:t>
            </w:r>
            <w:r>
              <w:t xml:space="preserve"> </w:t>
            </w:r>
            <w:r>
              <w:rPr>
                <w:rStyle w:val="VerbatimChar"/>
              </w:rPr>
              <w:t xml:space="preserve">[Validate]</w:t>
            </w:r>
            <w:r>
              <w:t xml:space="preserve"> </w:t>
            </w:r>
            <w:r>
              <w:rPr>
                <w:rStyle w:val="VerbatimChar"/>
              </w:rPr>
              <w:t xml:space="preserve">[Reject]</w:t>
            </w:r>
            <w:r>
              <w:t xml:space="preserve"> </w:t>
            </w:r>
            <w:r>
              <w:rPr>
                <w:rStyle w:val="VerbatimChar"/>
              </w:rPr>
              <w:t xml:space="preserve">[Need more info]</w:t>
            </w:r>
            <w:r>
              <w:t xml:space="preserve"> </w:t>
            </w:r>
            <w:r>
              <w:rPr>
                <w:rStyle w:val="VerbatimChar"/>
              </w:rPr>
              <w:t xml:space="preserve">[Reassign]</w:t>
            </w:r>
            <w:r>
              <w:t xml:space="preserve">.</w:t>
            </w:r>
          </w:p>
        </w:tc>
      </w:tr>
      <w:tr>
        <w:tc>
          <w:tcPr/>
          <w:p>
            <w:pPr>
              <w:pStyle w:val="Compact"/>
            </w:pPr>
            <w:r>
              <w:t xml:space="preserve">Workable-item card</w:t>
            </w:r>
          </w:p>
        </w:tc>
        <w:tc>
          <w:tcPr/>
          <w:p>
            <w:pPr>
              <w:pStyle w:val="Compact"/>
            </w:pPr>
            <w:r>
              <w:t xml:space="preserve">All channels with rich messaging</w:t>
            </w:r>
          </w:p>
        </w:tc>
        <w:tc>
          <w:tcPr/>
          <w:p>
            <w:pPr>
              <w:pStyle w:val="Compact"/>
            </w:pPr>
            <w:r>
              <w:t xml:space="preserve">A pinned card with workable item summary + criticality badge + assignee + status — refreshed via §35 versioned-report mechanic on every status change.</w:t>
            </w:r>
          </w:p>
        </w:tc>
      </w:tr>
    </w:tbl>
    <w:bookmarkEnd w:id="107"/>
    <w:bookmarkEnd w:id="108"/>
    <w:bookmarkStart w:id="110" w:name="X8f910269df9d8ce37e9547f8df483dfe197ffb5"/>
    <w:p>
      <w:pPr>
        <w:pStyle w:val="Heading3"/>
      </w:pPr>
      <w:r>
        <w:t xml:space="preserve">18.3 System Herald (</w:t>
      </w:r>
      <w:r>
        <w:rPr>
          <w:rStyle w:val="VerbatimChar"/>
        </w:rPr>
        <w:t xml:space="preserve">sherald</w:t>
      </w:r>
      <w:r>
        <w:t xml:space="preserve">)</w:t>
      </w:r>
    </w:p>
    <w:p>
      <w:pPr>
        <w:pStyle w:val="FirstParagraph"/>
      </w:pPr>
      <w:r>
        <w:rPr>
          <w:b/>
          <w:bCs/>
        </w:rPr>
        <w:t xml:space="preserve">Focus</w:t>
      </w:r>
      <w:r>
        <w:t xml:space="preserve">: OS/host/service health and security. Designed for systems-administration teams + on-call rotation.</w:t>
      </w:r>
    </w:p>
    <w:p>
      <w:pPr>
        <w:pStyle w:val="BodyText"/>
      </w:pPr>
      <w:r>
        <w:rPr>
          <w:b/>
          <w:bCs/>
        </w:rPr>
        <w:t xml:space="preserve">Event subtree</w:t>
      </w:r>
      <w:r>
        <w:t xml:space="preserve">:</w:t>
      </w:r>
      <w:r>
        <w:t xml:space="preserve"> </w:t>
      </w:r>
      <w:r>
        <w:rPr>
          <w:rStyle w:val="VerbatimChar"/>
        </w:rPr>
        <w:t xml:space="preserve">digital.vasic.herald.system.*</w:t>
      </w:r>
      <w:r>
        <w:t xml:space="preserve">.</w:t>
      </w:r>
    </w:p>
    <w:p>
      <w:pPr>
        <w:pStyle w:val="BodyText"/>
      </w:pPr>
      <w:r>
        <w:rPr>
          <w:b/>
          <w:bCs/>
        </w:rPr>
        <w:t xml:space="preserve">Sources</w:t>
      </w:r>
      <w:r>
        <w:t xml:space="preserve">:</w:t>
      </w:r>
    </w:p>
    <w:p>
      <w:pPr>
        <w:pStyle w:val="Compact"/>
        <w:numPr>
          <w:ilvl w:val="0"/>
          <w:numId w:val="1115"/>
        </w:numPr>
      </w:pPr>
      <w:r>
        <w:rPr>
          <w:rStyle w:val="VerbatimChar"/>
        </w:rPr>
        <w:t xml:space="preserve">journalctl</w:t>
      </w:r>
      <w:r>
        <w:t xml:space="preserve"> </w:t>
      </w:r>
      <w:r>
        <w:t xml:space="preserve">watcher (configurable</w:t>
      </w:r>
      <w:r>
        <w:t xml:space="preserve"> </w:t>
      </w:r>
      <w:r>
        <w:rPr>
          <w:rStyle w:val="VerbatimChar"/>
        </w:rPr>
        <w:t xml:space="preserve">_SYSTEMD_UNIT</w:t>
      </w:r>
      <w:r>
        <w:t xml:space="preserve"> </w:t>
      </w:r>
      <w:r>
        <w:t xml:space="preserve">filters).</w:t>
      </w:r>
    </w:p>
    <w:p>
      <w:pPr>
        <w:pStyle w:val="Compact"/>
        <w:numPr>
          <w:ilvl w:val="0"/>
          <w:numId w:val="1115"/>
        </w:numPr>
      </w:pPr>
      <w:r>
        <w:rPr>
          <w:rStyle w:val="VerbatimChar"/>
        </w:rPr>
        <w:t xml:space="preserve">auditd</w:t>
      </w:r>
      <w:r>
        <w:t xml:space="preserve"> </w:t>
      </w:r>
      <w:r>
        <w:t xml:space="preserve">events.</w:t>
      </w:r>
    </w:p>
    <w:p>
      <w:pPr>
        <w:pStyle w:val="Compact"/>
        <w:numPr>
          <w:ilvl w:val="0"/>
          <w:numId w:val="1115"/>
        </w:numPr>
      </w:pPr>
      <w:r>
        <w:t xml:space="preserve">Prometheus Alertmanager webhook receiver.</w:t>
      </w:r>
    </w:p>
    <w:p>
      <w:pPr>
        <w:pStyle w:val="Compact"/>
        <w:numPr>
          <w:ilvl w:val="0"/>
          <w:numId w:val="1115"/>
        </w:numPr>
      </w:pPr>
      <w:r>
        <w:t xml:space="preserve">Loki/Grafana log alerts.</w:t>
      </w:r>
    </w:p>
    <w:p>
      <w:pPr>
        <w:pStyle w:val="Compact"/>
        <w:numPr>
          <w:ilvl w:val="0"/>
          <w:numId w:val="1115"/>
        </w:numPr>
      </w:pPr>
      <w:r>
        <w:t xml:space="preserve">File-integrity-monitoring (AIDE, Tripwire) hooks.</w:t>
      </w:r>
    </w:p>
    <w:p>
      <w:pPr>
        <w:pStyle w:val="Compact"/>
        <w:numPr>
          <w:ilvl w:val="0"/>
          <w:numId w:val="1115"/>
        </w:numPr>
      </w:pPr>
      <w:r>
        <w:t xml:space="preserve">SNMP traps (via a small SNMP-to-CloudEvent adapter).</w:t>
      </w:r>
    </w:p>
    <w:p>
      <w:pPr>
        <w:pStyle w:val="Compact"/>
        <w:numPr>
          <w:ilvl w:val="0"/>
          <w:numId w:val="1115"/>
        </w:numPr>
      </w:pPr>
      <w:r>
        <w:t xml:space="preserve">Kernel events (oom-kill, panics) — via</w:t>
      </w:r>
      <w:r>
        <w:t xml:space="preserve"> </w:t>
      </w:r>
      <w:r>
        <w:rPr>
          <w:rStyle w:val="VerbatimChar"/>
        </w:rPr>
        <w:t xml:space="preserve">journald</w:t>
      </w:r>
      <w:r>
        <w:t xml:space="preserve"> </w:t>
      </w:r>
      <w:r>
        <w:t xml:space="preserve">filter.</w:t>
      </w:r>
    </w:p>
    <w:p>
      <w:pPr>
        <w:pStyle w:val="FirstParagraph"/>
      </w:pPr>
      <w:r>
        <w:rPr>
          <w:b/>
          <w:bCs/>
        </w:rPr>
        <w:t xml:space="preserve">Event types</w:t>
      </w:r>
      <w:r>
        <w:t xml:space="preserve">:</w:t>
      </w:r>
    </w:p>
    <w:p>
      <w:pPr>
        <w:pStyle w:val="Compact"/>
        <w:numPr>
          <w:ilvl w:val="0"/>
          <w:numId w:val="1116"/>
        </w:numPr>
      </w:pPr>
      <w:r>
        <w:rPr>
          <w:rStyle w:val="VerbatimChar"/>
        </w:rPr>
        <w:t xml:space="preserve">digital.vasic.herald.system.host.cpu_high</w:t>
      </w:r>
      <w:r>
        <w:t xml:space="preserve"> </w:t>
      </w:r>
      <w:r>
        <w:t xml:space="preserve">(threshold-crossing).</w:t>
      </w:r>
    </w:p>
    <w:p>
      <w:pPr>
        <w:pStyle w:val="Compact"/>
        <w:numPr>
          <w:ilvl w:val="0"/>
          <w:numId w:val="1116"/>
        </w:numPr>
      </w:pPr>
      <w:r>
        <w:rPr>
          <w:rStyle w:val="VerbatimChar"/>
        </w:rPr>
        <w:t xml:space="preserve">digital.vasic.herald.system.host.disk_full</w:t>
      </w:r>
      <w:r>
        <w:t xml:space="preserve"> </w:t>
      </w:r>
      <w:r>
        <w:t xml:space="preserve">(filesystem).</w:t>
      </w:r>
    </w:p>
    <w:p>
      <w:pPr>
        <w:pStyle w:val="Compact"/>
        <w:numPr>
          <w:ilvl w:val="0"/>
          <w:numId w:val="1116"/>
        </w:numPr>
      </w:pPr>
      <w:r>
        <w:rPr>
          <w:rStyle w:val="VerbatimChar"/>
        </w:rPr>
        <w:t xml:space="preserve">digital.vasic.herald.system.host.memory_pressure</w:t>
      </w:r>
      <w:r>
        <w:t xml:space="preserve">.</w:t>
      </w:r>
    </w:p>
    <w:p>
      <w:pPr>
        <w:pStyle w:val="Compact"/>
        <w:numPr>
          <w:ilvl w:val="0"/>
          <w:numId w:val="1116"/>
        </w:numPr>
      </w:pPr>
      <w:r>
        <w:rPr>
          <w:rStyle w:val="VerbatimChar"/>
        </w:rPr>
        <w:t xml:space="preserve">digital.vasic.herald.system.service.restarted</w:t>
      </w:r>
      <w:r>
        <w:t xml:space="preserve">.</w:t>
      </w:r>
    </w:p>
    <w:p>
      <w:pPr>
        <w:pStyle w:val="Compact"/>
        <w:numPr>
          <w:ilvl w:val="0"/>
          <w:numId w:val="1116"/>
        </w:numPr>
      </w:pPr>
      <w:r>
        <w:rPr>
          <w:rStyle w:val="VerbatimChar"/>
        </w:rPr>
        <w:t xml:space="preserve">digital.vasic.herald.system.service.crashed</w:t>
      </w:r>
      <w:r>
        <w:t xml:space="preserve">.</w:t>
      </w:r>
    </w:p>
    <w:p>
      <w:pPr>
        <w:pStyle w:val="Compact"/>
        <w:numPr>
          <w:ilvl w:val="0"/>
          <w:numId w:val="1116"/>
        </w:numPr>
      </w:pPr>
      <w:r>
        <w:rPr>
          <w:rStyle w:val="VerbatimChar"/>
        </w:rPr>
        <w:t xml:space="preserve">digital.vasic.herald.system.service.flapping</w:t>
      </w:r>
      <w:r>
        <w:t xml:space="preserve"> </w:t>
      </w:r>
      <w:r>
        <w:t xml:space="preserve">(≥3 restarts in 5min).</w:t>
      </w:r>
    </w:p>
    <w:p>
      <w:pPr>
        <w:pStyle w:val="Compact"/>
        <w:numPr>
          <w:ilvl w:val="0"/>
          <w:numId w:val="1116"/>
        </w:numPr>
      </w:pPr>
      <w:r>
        <w:rPr>
          <w:rStyle w:val="VerbatimChar"/>
        </w:rPr>
        <w:t xml:space="preserve">digital.vasic.herald.system.security.login_anomaly</w:t>
      </w:r>
      <w:r>
        <w:t xml:space="preserve"> </w:t>
      </w:r>
      <w:r>
        <w:t xml:space="preserve">(failed SSH burst, unusual IP).</w:t>
      </w:r>
    </w:p>
    <w:p>
      <w:pPr>
        <w:pStyle w:val="Compact"/>
        <w:numPr>
          <w:ilvl w:val="0"/>
          <w:numId w:val="1116"/>
        </w:numPr>
      </w:pPr>
      <w:r>
        <w:rPr>
          <w:rStyle w:val="VerbatimChar"/>
        </w:rPr>
        <w:t xml:space="preserve">digital.vasic.herald.system.security.privilege_escalation</w:t>
      </w:r>
      <w:r>
        <w:t xml:space="preserve">.</w:t>
      </w:r>
    </w:p>
    <w:p>
      <w:pPr>
        <w:pStyle w:val="Compact"/>
        <w:numPr>
          <w:ilvl w:val="0"/>
          <w:numId w:val="1116"/>
        </w:numPr>
      </w:pPr>
      <w:r>
        <w:rPr>
          <w:rStyle w:val="VerbatimChar"/>
        </w:rPr>
        <w:t xml:space="preserve">digital.vasic.herald.system.cert.expiring</w:t>
      </w:r>
      <w:r>
        <w:t xml:space="preserve"> </w:t>
      </w:r>
      <w:r>
        <w:t xml:space="preserve">(X.509 certificate ≤30d).</w:t>
      </w:r>
    </w:p>
    <w:p>
      <w:pPr>
        <w:pStyle w:val="Compact"/>
        <w:numPr>
          <w:ilvl w:val="0"/>
          <w:numId w:val="1116"/>
        </w:numPr>
      </w:pPr>
      <w:r>
        <w:rPr>
          <w:rStyle w:val="VerbatimChar"/>
        </w:rPr>
        <w:t xml:space="preserve">digital.vasic.herald.system.backup.missed</w:t>
      </w:r>
      <w:r>
        <w:t xml:space="preserve">.</w:t>
      </w:r>
    </w:p>
    <w:p>
      <w:pPr>
        <w:pStyle w:val="FirstParagraph"/>
      </w:pPr>
      <w:r>
        <w:rPr>
          <w:b/>
          <w:bCs/>
        </w:rPr>
        <w:t xml:space="preserve">Subscriber commands</w:t>
      </w:r>
      <w:r>
        <w:t xml:space="preserve">:</w:t>
      </w:r>
    </w:p>
    <w:p>
      <w:pPr>
        <w:pStyle w:val="Compact"/>
        <w:numPr>
          <w:ilvl w:val="0"/>
          <w:numId w:val="1117"/>
        </w:numPr>
      </w:pPr>
      <w:r>
        <w:rPr>
          <w:rStyle w:val="VerbatimChar"/>
        </w:rPr>
        <w:t xml:space="preserve">Ack:</w:t>
      </w:r>
      <w:r>
        <w:t xml:space="preserve"> </w:t>
      </w:r>
      <w:r>
        <w:t xml:space="preserve">— acknowledge an alert (silences future fires of the same fingerprint for a window).</w:t>
      </w:r>
    </w:p>
    <w:p>
      <w:pPr>
        <w:pStyle w:val="Compact"/>
        <w:numPr>
          <w:ilvl w:val="0"/>
          <w:numId w:val="1117"/>
        </w:numPr>
      </w:pPr>
      <w:r>
        <w:rPr>
          <w:rStyle w:val="VerbatimChar"/>
        </w:rPr>
        <w:t xml:space="preserve">Silence: &lt;fingerprint&gt; for &lt;duration&gt;</w:t>
      </w:r>
      <w:r>
        <w:t xml:space="preserve"> </w:t>
      </w:r>
      <w:r>
        <w:t xml:space="preserve">— manual silencing.</w:t>
      </w:r>
    </w:p>
    <w:p>
      <w:pPr>
        <w:pStyle w:val="Compact"/>
        <w:numPr>
          <w:ilvl w:val="0"/>
          <w:numId w:val="1117"/>
        </w:numPr>
      </w:pPr>
      <w:r>
        <w:rPr>
          <w:rStyle w:val="VerbatimChar"/>
        </w:rPr>
        <w:t xml:space="preserve">Resolve: &lt;fingerprint&gt;</w:t>
      </w:r>
      <w:r>
        <w:t xml:space="preserve"> </w:t>
      </w:r>
      <w:r>
        <w:t xml:space="preserve">— manual resolution.</w:t>
      </w:r>
    </w:p>
    <w:p>
      <w:pPr>
        <w:pStyle w:val="Compact"/>
        <w:numPr>
          <w:ilvl w:val="0"/>
          <w:numId w:val="1117"/>
        </w:numPr>
      </w:pPr>
      <w:r>
        <w:rPr>
          <w:rStyle w:val="VerbatimChar"/>
        </w:rPr>
        <w:t xml:space="preserve">Status:</w:t>
      </w:r>
      <w:r>
        <w:t xml:space="preserve"> </w:t>
      </w:r>
      <w:r>
        <w:t xml:space="preserve">— current open-alerts snapshot.</w:t>
      </w:r>
    </w:p>
    <w:p>
      <w:pPr>
        <w:pStyle w:val="Compact"/>
        <w:numPr>
          <w:ilvl w:val="0"/>
          <w:numId w:val="1117"/>
        </w:numPr>
      </w:pPr>
      <w:r>
        <w:rPr>
          <w:rStyle w:val="VerbatimChar"/>
        </w:rPr>
        <w:t xml:space="preserve">Runbook: &lt;fingerprint&gt;</w:t>
      </w:r>
      <w:r>
        <w:t xml:space="preserve"> </w:t>
      </w:r>
      <w:r>
        <w:t xml:space="preserve">— link to the runbook for this alert type.</w:t>
      </w:r>
    </w:p>
    <w:p>
      <w:pPr>
        <w:pStyle w:val="FirstParagraph"/>
      </w:pPr>
      <w:r>
        <w:rPr>
          <w:b/>
          <w:bCs/>
        </w:rPr>
        <w:t xml:space="preserve">Integrations</w:t>
      </w:r>
      <w:r>
        <w:t xml:space="preserve">:</w:t>
      </w:r>
      <w:r>
        <w:t xml:space="preserve"> </w:t>
      </w:r>
      <w:r>
        <w:rPr>
          <w:rStyle w:val="VerbatimChar"/>
        </w:rPr>
        <w:t xml:space="preserve">sherald</w:t>
      </w:r>
      <w:r>
        <w:t xml:space="preserve"> </w:t>
      </w:r>
      <w:r>
        <w:t xml:space="preserve">is often paired with</w:t>
      </w:r>
      <w:r>
        <w:t xml:space="preserve"> </w:t>
      </w:r>
      <w:r>
        <w:rPr>
          <w:rStyle w:val="VerbatimChar"/>
        </w:rPr>
        <w:t xml:space="preserve">aherald</w:t>
      </w:r>
      <w:r>
        <w:t xml:space="preserve"> </w:t>
      </w:r>
      <w:r>
        <w:t xml:space="preserve">and</w:t>
      </w:r>
      <w:r>
        <w:t xml:space="preserve"> </w:t>
      </w:r>
      <w:r>
        <w:rPr>
          <w:rStyle w:val="VerbatimChar"/>
        </w:rPr>
        <w:t xml:space="preserve">iherald</w:t>
      </w:r>
      <w:r>
        <w:t xml:space="preserve"> </w:t>
      </w:r>
      <w:r>
        <w:t xml:space="preserve">— the three flavors share the</w:t>
      </w:r>
      <w:r>
        <w:t xml:space="preserve"> </w:t>
      </w:r>
      <w:r>
        <w:rPr>
          <w:rStyle w:val="VerbatimChar"/>
        </w:rPr>
        <w:t xml:space="preserve">commons_alert</w:t>
      </w:r>
      <w:r>
        <w:t xml:space="preserve"> </w:t>
      </w:r>
      <w:r>
        <w:t xml:space="preserve">package.</w:t>
      </w:r>
    </w:p>
    <w:bookmarkStart w:id="109" w:name="X234902c505a70262c54d1ee9a0c01ba466a8791"/>
    <w:p>
      <w:pPr>
        <w:pStyle w:val="Heading4"/>
      </w:pPr>
      <w:r>
        <w:t xml:space="preserve">18.3.1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t xml:space="preserve">Quick-action buttons on every alert</w:t>
            </w:r>
          </w:p>
        </w:tc>
        <w:tc>
          <w:tcPr/>
          <w:p>
            <w:pPr>
              <w:pStyle w:val="Compact"/>
            </w:pPr>
            <w:r>
              <w:t xml:space="preserve">Slack, Discord, Telegram, Teams</w:t>
            </w:r>
          </w:p>
        </w:tc>
        <w:tc>
          <w:tcPr/>
          <w:p>
            <w:pPr>
              <w:pStyle w:val="Compact"/>
            </w:pPr>
            <w:r>
              <w:rPr>
                <w:rStyle w:val="VerbatimChar"/>
              </w:rPr>
              <w:t xml:space="preserve">[Ack]</w:t>
            </w:r>
            <w:r>
              <w:t xml:space="preserve"> </w:t>
            </w:r>
            <w:r>
              <w:rPr>
                <w:rStyle w:val="VerbatimChar"/>
              </w:rPr>
              <w:t xml:space="preserve">[Silence 1h]</w:t>
            </w:r>
            <w:r>
              <w:t xml:space="preserve"> </w:t>
            </w:r>
            <w:r>
              <w:rPr>
                <w:rStyle w:val="VerbatimChar"/>
              </w:rPr>
              <w:t xml:space="preserve">[Silence 24h]</w:t>
            </w:r>
            <w:r>
              <w:t xml:space="preserve"> </w:t>
            </w:r>
            <w:r>
              <w:rPr>
                <w:rStyle w:val="VerbatimChar"/>
              </w:rPr>
              <w:t xml:space="preserve">[Resolve]</w:t>
            </w:r>
            <w:r>
              <w:t xml:space="preserve"> </w:t>
            </w:r>
            <w:r>
              <w:rPr>
                <w:rStyle w:val="VerbatimChar"/>
              </w:rPr>
              <w:t xml:space="preserve">[Runbook]</w:t>
            </w:r>
            <w:r>
              <w:t xml:space="preserve"> </w:t>
            </w:r>
            <w:r>
              <w:rPr>
                <w:rStyle w:val="VerbatimChar"/>
              </w:rPr>
              <w:t xml:space="preserve">[Escalate]</w:t>
            </w:r>
          </w:p>
        </w:tc>
      </w:tr>
      <w:tr>
        <w:tc>
          <w:tcPr/>
          <w:p>
            <w:pPr>
              <w:pStyle w:val="Compact"/>
            </w:pPr>
            <w:r>
              <w:t xml:space="preserve">🔇 reaction</w:t>
            </w:r>
          </w:p>
        </w:tc>
        <w:tc>
          <w:tcPr/>
          <w:p>
            <w:pPr>
              <w:pStyle w:val="Compact"/>
            </w:pPr>
            <w:r>
              <w:t xml:space="preserve">Slack, Discord, Telegram, Lark</w:t>
            </w:r>
          </w:p>
        </w:tc>
        <w:tc>
          <w:tcPr/>
          <w:p>
            <w:pPr>
              <w:pStyle w:val="Compact"/>
            </w:pPr>
            <w:r>
              <w:t xml:space="preserve">One-tap silence for the alert's fingerprint for the default window (1 h) — most-common-action wins the easiest UX.</w:t>
            </w:r>
          </w:p>
        </w:tc>
      </w:tr>
      <w:tr>
        <w:tc>
          <w:tcPr/>
          <w:p>
            <w:pPr>
              <w:pStyle w:val="Compact"/>
            </w:pPr>
            <w:r>
              <w:rPr>
                <w:rStyle w:val="VerbatimChar"/>
              </w:rPr>
              <w:t xml:space="preserve">/silence-similar</w:t>
            </w:r>
            <w:r>
              <w:t xml:space="preserve"> </w:t>
            </w:r>
            <w:r>
              <w:t xml:space="preserve">slash command</w:t>
            </w:r>
          </w:p>
        </w:tc>
        <w:tc>
          <w:tcPr/>
          <w:p>
            <w:pPr>
              <w:pStyle w:val="Compact"/>
            </w:pPr>
            <w:r>
              <w:t xml:space="preserve">Slack, Discord</w:t>
            </w:r>
          </w:p>
        </w:tc>
        <w:tc>
          <w:tcPr/>
          <w:p>
            <w:pPr>
              <w:pStyle w:val="Compact"/>
            </w:pPr>
            <w:r>
              <w:t xml:space="preserve">Silences not just the current fingerprint but every alert sharing the same</w:t>
            </w:r>
            <w:r>
              <w:t xml:space="preserve"> </w:t>
            </w:r>
            <w:r>
              <w:rPr>
                <w:rStyle w:val="VerbatimChar"/>
              </w:rPr>
              <w:t xml:space="preserve">service</w:t>
            </w:r>
            <w:r>
              <w:t xml:space="preserve"> </w:t>
            </w:r>
            <w:r>
              <w:t xml:space="preserve">label + severity.</w:t>
            </w:r>
          </w:p>
        </w:tc>
      </w:tr>
      <w:tr>
        <w:tc>
          <w:tcPr/>
          <w:p>
            <w:pPr>
              <w:pStyle w:val="Compact"/>
            </w:pPr>
            <w:r>
              <w:rPr>
                <w:rStyle w:val="VerbatimChar"/>
              </w:rPr>
              <w:t xml:space="preserve">/runbook &lt;fingerprint&gt;</w:t>
            </w:r>
            <w:r>
              <w:t xml:space="preserve"> </w:t>
            </w:r>
            <w:r>
              <w:t xml:space="preserve">slash command</w:t>
            </w:r>
          </w:p>
        </w:tc>
        <w:tc>
          <w:tcPr/>
          <w:p>
            <w:pPr>
              <w:pStyle w:val="Compact"/>
            </w:pPr>
            <w:r>
              <w:t xml:space="preserve">Slack, Discord, Telegram</w:t>
            </w:r>
          </w:p>
        </w:tc>
        <w:tc>
          <w:tcPr/>
          <w:p>
            <w:pPr>
              <w:pStyle w:val="Compact"/>
            </w:pPr>
            <w:r>
              <w:t xml:space="preserve">Posts the runbook URL inline (saves operators from copy-pasting).</w:t>
            </w:r>
          </w:p>
        </w:tc>
      </w:tr>
      <w:tr>
        <w:tc>
          <w:tcPr/>
          <w:p>
            <w:pPr>
              <w:pStyle w:val="Compact"/>
            </w:pPr>
            <w:r>
              <w:t xml:space="preserve">Service-health card</w:t>
            </w:r>
          </w:p>
        </w:tc>
        <w:tc>
          <w:tcPr/>
          <w:p>
            <w:pPr>
              <w:pStyle w:val="Compact"/>
            </w:pPr>
            <w:r>
              <w:t xml:space="preserve">All rich channels</w:t>
            </w:r>
          </w:p>
        </w:tc>
        <w:tc>
          <w:tcPr/>
          <w:p>
            <w:pPr>
              <w:pStyle w:val="Compact"/>
            </w:pPr>
            <w:r>
              <w:t xml:space="preserve">Per-service status card with last-N alerts, MTTR, current open count — refreshed via §35 versioned-report mechanic.</w:t>
            </w:r>
          </w:p>
        </w:tc>
      </w:tr>
      <w:tr>
        <w:tc>
          <w:tcPr/>
          <w:p>
            <w:pPr>
              <w:pStyle w:val="Compact"/>
            </w:pPr>
            <w:r>
              <w:t xml:space="preserve">Slack</w:t>
            </w:r>
            <w:r>
              <w:t xml:space="preserve"> </w:t>
            </w:r>
            <w:r>
              <w:rPr>
                <w:rStyle w:val="VerbatimChar"/>
              </w:rPr>
              <w:t xml:space="preserve">views.open</w:t>
            </w:r>
            <w:r>
              <w:t xml:space="preserve"> </w:t>
            </w:r>
            <w:r>
              <w:t xml:space="preserve">modal</w:t>
            </w:r>
          </w:p>
        </w:tc>
        <w:tc>
          <w:tcPr/>
          <w:p>
            <w:pPr>
              <w:pStyle w:val="Compact"/>
            </w:pPr>
            <w:r>
              <w:t xml:space="preserve">Slack</w:t>
            </w:r>
          </w:p>
        </w:tc>
        <w:tc>
          <w:tcPr/>
          <w:p>
            <w:pPr>
              <w:pStyle w:val="Compact"/>
            </w:pPr>
            <w:r>
              <w:t xml:space="preserve">Triggered by</w:t>
            </w:r>
            <w:r>
              <w:t xml:space="preserve"> </w:t>
            </w:r>
            <w:r>
              <w:rPr>
                <w:rStyle w:val="VerbatimChar"/>
              </w:rPr>
              <w:t xml:space="preserve">[Silence custom…]</w:t>
            </w:r>
            <w:r>
              <w:t xml:space="preserve"> </w:t>
            </w:r>
            <w:r>
              <w:t xml:space="preserve">button — modal asks for duration + reason + scope (just fingerprint vs whole service).</w:t>
            </w:r>
          </w:p>
        </w:tc>
      </w:tr>
      <w:tr>
        <w:tc>
          <w:tcPr/>
          <w:p>
            <w:pPr>
              <w:pStyle w:val="Compact"/>
            </w:pPr>
            <w:r>
              <w:t xml:space="preserve">Forum-topic per service</w:t>
            </w:r>
          </w:p>
        </w:tc>
        <w:tc>
          <w:tcPr/>
          <w:p>
            <w:pPr>
              <w:pStyle w:val="Compact"/>
            </w:pPr>
            <w:r>
              <w:t xml:space="preserve">Telegram (forum group)</w:t>
            </w:r>
          </w:p>
        </w:tc>
        <w:tc>
          <w:tcPr/>
          <w:p>
            <w:pPr>
              <w:pStyle w:val="Compact"/>
            </w:pPr>
            <w:r>
              <w:t xml:space="preserve">Each service gets its own forum topic; all alerts for that service land there → less noise in the main channel.</w:t>
            </w:r>
          </w:p>
        </w:tc>
      </w:tr>
    </w:tbl>
    <w:bookmarkEnd w:id="109"/>
    <w:bookmarkEnd w:id="110"/>
    <w:bookmarkStart w:id="112" w:name="X0af3c7784393cb62961838b710ec70213f9789d"/>
    <w:p>
      <w:pPr>
        <w:pStyle w:val="Heading3"/>
      </w:pPr>
      <w:r>
        <w:t xml:space="preserve">18.4 Build Herald (</w:t>
      </w:r>
      <w:r>
        <w:rPr>
          <w:rStyle w:val="VerbatimChar"/>
        </w:rPr>
        <w:t xml:space="preserve">bherald</w:t>
      </w:r>
      <w:r>
        <w:t xml:space="preserve">)</w:t>
      </w:r>
    </w:p>
    <w:p>
      <w:pPr>
        <w:pStyle w:val="FirstParagraph"/>
      </w:pPr>
      <w:r>
        <w:rPr>
          <w:b/>
          <w:bCs/>
        </w:rPr>
        <w:t xml:space="preserve">Focus</w:t>
      </w:r>
      <w:r>
        <w:t xml:space="preserve">: CI/CD build lifecycle events. Designed for development teams + release engineers.</w:t>
      </w:r>
    </w:p>
    <w:p>
      <w:pPr>
        <w:pStyle w:val="BodyText"/>
      </w:pPr>
      <w:r>
        <w:rPr>
          <w:b/>
          <w:bCs/>
        </w:rPr>
        <w:t xml:space="preserve">Event subtree</w:t>
      </w:r>
      <w:r>
        <w:t xml:space="preserve">:</w:t>
      </w:r>
      <w:r>
        <w:t xml:space="preserve"> </w:t>
      </w:r>
      <w:r>
        <w:rPr>
          <w:rStyle w:val="VerbatimChar"/>
        </w:rPr>
        <w:t xml:space="preserve">digital.vasic.herald.ci.*</w:t>
      </w:r>
      <w:r>
        <w:t xml:space="preserve">.</w:t>
      </w:r>
    </w:p>
    <w:p>
      <w:pPr>
        <w:pStyle w:val="BodyText"/>
      </w:pPr>
      <w:r>
        <w:rPr>
          <w:b/>
          <w:bCs/>
        </w:rPr>
        <w:t xml:space="preserve">Sources</w:t>
      </w:r>
      <w:r>
        <w:t xml:space="preserve">:</w:t>
      </w:r>
    </w:p>
    <w:p>
      <w:pPr>
        <w:pStyle w:val="Compact"/>
        <w:numPr>
          <w:ilvl w:val="0"/>
          <w:numId w:val="1118"/>
        </w:numPr>
      </w:pPr>
      <w:r>
        <w:t xml:space="preserve">GitHub Actions workflow webhook (</w:t>
      </w:r>
      <w:r>
        <w:rPr>
          <w:rStyle w:val="VerbatimChar"/>
        </w:rPr>
        <w:t xml:space="preserve">workflow_run</w:t>
      </w:r>
      <w:r>
        <w:t xml:space="preserve">,</w:t>
      </w:r>
      <w:r>
        <w:t xml:space="preserve"> </w:t>
      </w:r>
      <w:r>
        <w:rPr>
          <w:rStyle w:val="VerbatimChar"/>
        </w:rPr>
        <w:t xml:space="preserve">check_suite</w:t>
      </w:r>
      <w:r>
        <w:t xml:space="preserve">).</w:t>
      </w:r>
    </w:p>
    <w:p>
      <w:pPr>
        <w:pStyle w:val="Compact"/>
        <w:numPr>
          <w:ilvl w:val="0"/>
          <w:numId w:val="1118"/>
        </w:numPr>
      </w:pPr>
      <w:r>
        <w:t xml:space="preserve">GitLab CI webhook (</w:t>
      </w:r>
      <w:r>
        <w:rPr>
          <w:rStyle w:val="VerbatimChar"/>
        </w:rPr>
        <w:t xml:space="preserve">Pipeline Hook</w:t>
      </w:r>
      <w:r>
        <w:t xml:space="preserve">).</w:t>
      </w:r>
    </w:p>
    <w:p>
      <w:pPr>
        <w:pStyle w:val="Compact"/>
        <w:numPr>
          <w:ilvl w:val="0"/>
          <w:numId w:val="1118"/>
        </w:numPr>
      </w:pPr>
      <w:r>
        <w:t xml:space="preserve">Jenkins post-build steps invoking</w:t>
      </w:r>
      <w:r>
        <w:t xml:space="preserve"> </w:t>
      </w:r>
      <w:r>
        <w:rPr>
          <w:rStyle w:val="VerbatimChar"/>
        </w:rPr>
        <w:t xml:space="preserve">bherald send</w:t>
      </w:r>
      <w:r>
        <w:t xml:space="preserve">.</w:t>
      </w:r>
    </w:p>
    <w:p>
      <w:pPr>
        <w:pStyle w:val="Compact"/>
        <w:numPr>
          <w:ilvl w:val="0"/>
          <w:numId w:val="1118"/>
        </w:numPr>
      </w:pPr>
      <w:r>
        <w:t xml:space="preserve">CircleCI / Drone / Buildkite via their respective webhooks.</w:t>
      </w:r>
    </w:p>
    <w:p>
      <w:pPr>
        <w:pStyle w:val="Compact"/>
        <w:numPr>
          <w:ilvl w:val="0"/>
          <w:numId w:val="1118"/>
        </w:numPr>
      </w:pPr>
      <w:r>
        <w:t xml:space="preserve">Tekton / Argo Workflows via CloudEvents emitters (native).</w:t>
      </w:r>
    </w:p>
    <w:p>
      <w:pPr>
        <w:pStyle w:val="FirstParagraph"/>
      </w:pPr>
      <w:r>
        <w:rPr>
          <w:b/>
          <w:bCs/>
        </w:rPr>
        <w:t xml:space="preserve">Event types</w:t>
      </w:r>
      <w:r>
        <w:t xml:space="preserve">:</w:t>
      </w:r>
    </w:p>
    <w:p>
      <w:pPr>
        <w:pStyle w:val="Compact"/>
        <w:numPr>
          <w:ilvl w:val="0"/>
          <w:numId w:val="1119"/>
        </w:numPr>
      </w:pPr>
      <w:r>
        <w:rPr>
          <w:rStyle w:val="VerbatimChar"/>
        </w:rPr>
        <w:t xml:space="preserve">digital.vasic.herald.ci.build.queued | started | succeeded | failed | cancelled</w:t>
      </w:r>
      <w:r>
        <w:t xml:space="preserve">.</w:t>
      </w:r>
    </w:p>
    <w:p>
      <w:pPr>
        <w:pStyle w:val="Compact"/>
        <w:numPr>
          <w:ilvl w:val="0"/>
          <w:numId w:val="1119"/>
        </w:numPr>
      </w:pPr>
      <w:r>
        <w:rPr>
          <w:rStyle w:val="VerbatimChar"/>
        </w:rPr>
        <w:t xml:space="preserve">digital.vasic.herald.ci.test.passed | failed | flaky | skipped</w:t>
      </w:r>
      <w:r>
        <w:t xml:space="preserve">.</w:t>
      </w:r>
    </w:p>
    <w:p>
      <w:pPr>
        <w:pStyle w:val="Compact"/>
        <w:numPr>
          <w:ilvl w:val="0"/>
          <w:numId w:val="1119"/>
        </w:numPr>
      </w:pPr>
      <w:r>
        <w:rPr>
          <w:rStyle w:val="VerbatimChar"/>
        </w:rPr>
        <w:t xml:space="preserve">digital.vasic.herald.ci.security_scan.finding</w:t>
      </w:r>
      <w:r>
        <w:t xml:space="preserve"> </w:t>
      </w:r>
      <w:r>
        <w:t xml:space="preserve">(Semgrep, Snyk, Trivy, gitleaks).</w:t>
      </w:r>
    </w:p>
    <w:p>
      <w:pPr>
        <w:pStyle w:val="Compact"/>
        <w:numPr>
          <w:ilvl w:val="0"/>
          <w:numId w:val="1119"/>
        </w:numPr>
      </w:pPr>
      <w:r>
        <w:rPr>
          <w:rStyle w:val="VerbatimChar"/>
        </w:rPr>
        <w:t xml:space="preserve">digital.vasic.herald.ci.dependency.outdated | vulnerable</w:t>
      </w:r>
      <w:r>
        <w:t xml:space="preserve">.</w:t>
      </w:r>
    </w:p>
    <w:p>
      <w:pPr>
        <w:pStyle w:val="Compact"/>
        <w:numPr>
          <w:ilvl w:val="0"/>
          <w:numId w:val="1119"/>
        </w:numPr>
      </w:pPr>
      <w:r>
        <w:rPr>
          <w:rStyle w:val="VerbatimChar"/>
        </w:rPr>
        <w:t xml:space="preserve">digital.vasic.herald.ci.coverage.dropped</w:t>
      </w:r>
      <w:r>
        <w:t xml:space="preserve">.</w:t>
      </w:r>
    </w:p>
    <w:p>
      <w:pPr>
        <w:pStyle w:val="Compact"/>
        <w:numPr>
          <w:ilvl w:val="0"/>
          <w:numId w:val="1119"/>
        </w:numPr>
      </w:pPr>
      <w:r>
        <w:rPr>
          <w:rStyle w:val="VerbatimChar"/>
        </w:rPr>
        <w:t xml:space="preserve">digital.vasic.herald.ci.lint.failed</w:t>
      </w:r>
      <w:r>
        <w:t xml:space="preserve">.</w:t>
      </w:r>
    </w:p>
    <w:p>
      <w:pPr>
        <w:pStyle w:val="FirstParagraph"/>
      </w:pPr>
      <w:r>
        <w:rPr>
          <w:b/>
          <w:bCs/>
        </w:rPr>
        <w:t xml:space="preserve">Routing logic</w:t>
      </w:r>
      <w:r>
        <w:t xml:space="preserve">:</w:t>
      </w:r>
    </w:p>
    <w:p>
      <w:pPr>
        <w:pStyle w:val="Compact"/>
        <w:numPr>
          <w:ilvl w:val="0"/>
          <w:numId w:val="1120"/>
        </w:numPr>
      </w:pPr>
      <w:r>
        <w:t xml:space="preserve">Failed builds with @-mentions of the author (via</w:t>
      </w:r>
      <w:r>
        <w:t xml:space="preserve"> </w:t>
      </w:r>
      <w:r>
        <w:rPr>
          <w:rStyle w:val="VerbatimChar"/>
        </w:rPr>
        <w:t xml:space="preserve">subscriber_aliases</w:t>
      </w:r>
      <w:r>
        <w:t xml:space="preserve"> </w:t>
      </w:r>
      <w:r>
        <w:t xml:space="preserve">mapping git-author-email → subscriber).</w:t>
      </w:r>
    </w:p>
    <w:p>
      <w:pPr>
        <w:pStyle w:val="Compact"/>
        <w:numPr>
          <w:ilvl w:val="0"/>
          <w:numId w:val="1120"/>
        </w:numPr>
      </w:pPr>
      <w:r>
        <w:t xml:space="preserve">Flaky tests batched into a daily digest (per §7.3 throttling).</w:t>
      </w:r>
    </w:p>
    <w:p>
      <w:pPr>
        <w:pStyle w:val="Compact"/>
        <w:numPr>
          <w:ilvl w:val="0"/>
          <w:numId w:val="1120"/>
        </w:numPr>
      </w:pPr>
      <w:r>
        <w:t xml:space="preserve">Security findings of CRITICAL severity bypass quiet hours.</w:t>
      </w:r>
    </w:p>
    <w:p>
      <w:pPr>
        <w:pStyle w:val="FirstParagraph"/>
      </w:pPr>
      <w:r>
        <w:rPr>
          <w:b/>
          <w:bCs/>
        </w:rPr>
        <w:t xml:space="preserve">Subscriber commands</w:t>
      </w:r>
      <w:r>
        <w:t xml:space="preserve">:</w:t>
      </w:r>
    </w:p>
    <w:p>
      <w:pPr>
        <w:pStyle w:val="Compact"/>
        <w:numPr>
          <w:ilvl w:val="0"/>
          <w:numId w:val="1121"/>
        </w:numPr>
      </w:pPr>
      <w:r>
        <w:rPr>
          <w:rStyle w:val="VerbatimChar"/>
        </w:rPr>
        <w:t xml:space="preserve">Retry:</w:t>
      </w:r>
      <w:r>
        <w:t xml:space="preserve"> </w:t>
      </w:r>
      <w:r>
        <w:t xml:space="preserve">— re-trigger the failed build (if integration grants permission).</w:t>
      </w:r>
    </w:p>
    <w:p>
      <w:pPr>
        <w:pStyle w:val="Compact"/>
        <w:numPr>
          <w:ilvl w:val="0"/>
          <w:numId w:val="1121"/>
        </w:numPr>
      </w:pPr>
      <w:r>
        <w:rPr>
          <w:rStyle w:val="VerbatimChar"/>
        </w:rPr>
        <w:t xml:space="preserve">Snooze: &lt;duration&gt;</w:t>
      </w:r>
      <w:r>
        <w:t xml:space="preserve"> </w:t>
      </w:r>
      <w:r>
        <w:t xml:space="preserve">— silence a flaky test.</w:t>
      </w:r>
    </w:p>
    <w:p>
      <w:pPr>
        <w:pStyle w:val="Compact"/>
        <w:numPr>
          <w:ilvl w:val="0"/>
          <w:numId w:val="1121"/>
        </w:numPr>
      </w:pPr>
      <w:r>
        <w:rPr>
          <w:rStyle w:val="VerbatimChar"/>
        </w:rPr>
        <w:t xml:space="preserve">Triage: &lt;finding&gt;</w:t>
      </w:r>
      <w:r>
        <w:t xml:space="preserve"> </w:t>
      </w:r>
      <w:r>
        <w:t xml:space="preserve">— mark a security finding for review.</w:t>
      </w:r>
    </w:p>
    <w:bookmarkStart w:id="111" w:name="X2ae44a652e4add28ce0ca883c1d0a158b29199b"/>
    <w:p>
      <w:pPr>
        <w:pStyle w:val="Heading4"/>
      </w:pPr>
      <w:r>
        <w:t xml:space="preserve">18.4.1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rPr>
                <w:rStyle w:val="VerbatimChar"/>
              </w:rPr>
              <w:t xml:space="preserve">[Retry]</w:t>
            </w:r>
            <w:r>
              <w:t xml:space="preserve"> </w:t>
            </w:r>
            <w:r>
              <w:rPr>
                <w:rStyle w:val="VerbatimChar"/>
              </w:rPr>
              <w:t xml:space="preserve">[Open logs]</w:t>
            </w:r>
            <w:r>
              <w:t xml:space="preserve"> </w:t>
            </w:r>
            <w:r>
              <w:rPr>
                <w:rStyle w:val="VerbatimChar"/>
              </w:rPr>
              <w:t xml:space="preserve">[Blame]</w:t>
            </w:r>
            <w:r>
              <w:t xml:space="preserve"> </w:t>
            </w:r>
            <w:r>
              <w:t xml:space="preserve">buttons</w:t>
            </w:r>
          </w:p>
        </w:tc>
        <w:tc>
          <w:tcPr/>
          <w:p>
            <w:pPr>
              <w:pStyle w:val="Compact"/>
            </w:pPr>
            <w:r>
              <w:t xml:space="preserve">Slack, Discord, Telegram, Teams</w:t>
            </w:r>
          </w:p>
        </w:tc>
        <w:tc>
          <w:tcPr/>
          <w:p>
            <w:pPr>
              <w:pStyle w:val="Compact"/>
            </w:pPr>
            <w:r>
              <w:t xml:space="preserve">Posted alongside every failed-build message; one-click access to the most common follow-ups.</w:t>
            </w:r>
          </w:p>
        </w:tc>
      </w:tr>
      <w:tr>
        <w:tc>
          <w:tcPr/>
          <w:p>
            <w:pPr>
              <w:pStyle w:val="Compact"/>
            </w:pPr>
            <w:r>
              <w:rPr>
                <w:rStyle w:val="VerbatimChar"/>
              </w:rPr>
              <w:t xml:space="preserve">[Snooze flaky 1d]</w:t>
            </w:r>
            <w:r>
              <w:t xml:space="preserve"> </w:t>
            </w:r>
            <w:r>
              <w:rPr>
                <w:rStyle w:val="VerbatimChar"/>
              </w:rPr>
              <w:t xml:space="preserve">[Snooze flaky forever]</w:t>
            </w:r>
            <w:r>
              <w:t xml:space="preserve"> </w:t>
            </w:r>
            <w:r>
              <w:t xml:space="preserve">buttons</w:t>
            </w:r>
          </w:p>
        </w:tc>
        <w:tc>
          <w:tcPr/>
          <w:p>
            <w:pPr>
              <w:pStyle w:val="Compact"/>
            </w:pPr>
            <w:r>
              <w:t xml:space="preserve">Slack, Discord</w:t>
            </w:r>
          </w:p>
        </w:tc>
        <w:tc>
          <w:tcPr/>
          <w:p>
            <w:pPr>
              <w:pStyle w:val="Compact"/>
            </w:pPr>
            <w:r>
              <w:t xml:space="preserve">Posted on flaky-test events to throttle noise without needing prefix commands.</w:t>
            </w:r>
          </w:p>
        </w:tc>
      </w:tr>
      <w:tr>
        <w:tc>
          <w:tcPr/>
          <w:p>
            <w:pPr>
              <w:pStyle w:val="Compact"/>
            </w:pPr>
            <w:r>
              <w:t xml:space="preserve">`/triage</w:t>
            </w:r>
            <w:r>
              <w:t xml:space="preserve"> </w:t>
            </w:r>
            <w:r>
              <w:t xml:space="preserve"> </w:t>
            </w:r>
            <w:r>
              <w:t xml:space="preserve">{accepted</w:t>
            </w:r>
          </w:p>
        </w:tc>
        <w:tc>
          <w:tcPr/>
          <w:p>
            <w:pPr>
              <w:pStyle w:val="Compact"/>
            </w:pPr>
            <w:r>
              <w:t xml:space="preserve">wont-fix</w:t>
            </w:r>
          </w:p>
        </w:tc>
        <w:tc>
          <w:tcPr/>
          <w:p>
            <w:pPr>
              <w:pStyle w:val="Compact"/>
            </w:pPr>
            <w:r>
              <w:t xml:space="preserve">false-positive}` slash command</w:t>
            </w:r>
          </w:p>
        </w:tc>
      </w:tr>
      <w:tr>
        <w:tc>
          <w:tcPr/>
          <w:p>
            <w:pPr>
              <w:pStyle w:val="Compact"/>
            </w:pPr>
            <w:r>
              <w:t xml:space="preserve">🐛 reaction</w:t>
            </w:r>
          </w:p>
        </w:tc>
        <w:tc>
          <w:tcPr/>
          <w:p>
            <w:pPr>
              <w:pStyle w:val="Compact"/>
            </w:pPr>
            <w:r>
              <w:t xml:space="preserve">Slack, Discord, Telegram</w:t>
            </w:r>
          </w:p>
        </w:tc>
        <w:tc>
          <w:tcPr/>
          <w:p>
            <w:pPr>
              <w:pStyle w:val="Compact"/>
            </w:pPr>
            <w:r>
              <w:t xml:space="preserve">Promotes a failed-build event into a</w:t>
            </w:r>
            <w:r>
              <w:t xml:space="preserve"> </w:t>
            </w:r>
            <w:r>
              <w:rPr>
                <w:rStyle w:val="VerbatimChar"/>
              </w:rPr>
              <w:t xml:space="preserve">pherald</w:t>
            </w:r>
            <w:r>
              <w:t xml:space="preserve"> </w:t>
            </w:r>
            <w:r>
              <w:t xml:space="preserve">bug investigation (</w:t>
            </w:r>
            <w:r>
              <w:rPr>
                <w:rStyle w:val="VerbatimChar"/>
              </w:rPr>
              <w:t xml:space="preserve">HRD-INV-NNN</w:t>
            </w:r>
            <w:r>
              <w:t xml:space="preserve">) — one-emoji cross-flavor handoff.</w:t>
            </w:r>
          </w:p>
        </w:tc>
      </w:tr>
      <w:tr>
        <w:tc>
          <w:tcPr/>
          <w:p>
            <w:pPr>
              <w:pStyle w:val="Compact"/>
            </w:pPr>
            <w:r>
              <w:t xml:space="preserve">Coverage delta card</w:t>
            </w:r>
          </w:p>
        </w:tc>
        <w:tc>
          <w:tcPr/>
          <w:p>
            <w:pPr>
              <w:pStyle w:val="Compact"/>
            </w:pPr>
            <w:r>
              <w:t xml:space="preserve">Slack, Discord, Teams</w:t>
            </w:r>
          </w:p>
        </w:tc>
        <w:tc>
          <w:tcPr/>
          <w:p>
            <w:pPr>
              <w:pStyle w:val="Compact"/>
            </w:pPr>
            <w:r>
              <w:t xml:space="preserve">Posted on every PR's CI completion; shows new-vs-base coverage + which files dropped + jump-to-blame.</w:t>
            </w:r>
          </w:p>
        </w:tc>
      </w:tr>
      <w:tr>
        <w:tc>
          <w:tcPr/>
          <w:p>
            <w:pPr>
              <w:pStyle w:val="Compact"/>
            </w:pPr>
            <w:r>
              <w:t xml:space="preserve">Build digest forum topic</w:t>
            </w:r>
          </w:p>
        </w:tc>
        <w:tc>
          <w:tcPr/>
          <w:p>
            <w:pPr>
              <w:pStyle w:val="Compact"/>
            </w:pPr>
            <w:r>
              <w:t xml:space="preserve">Telegram (forum group)</w:t>
            </w:r>
          </w:p>
        </w:tc>
        <w:tc>
          <w:tcPr/>
          <w:p>
            <w:pPr>
              <w:pStyle w:val="Compact"/>
            </w:pPr>
            <w:r>
              <w:t xml:space="preserve">All build events for the same branch land in one topic; auto-archives on branch deletion.</w:t>
            </w:r>
          </w:p>
        </w:tc>
      </w:tr>
    </w:tbl>
    <w:bookmarkEnd w:id="111"/>
    <w:bookmarkEnd w:id="112"/>
    <w:bookmarkStart w:id="114" w:name="Xf895921bc8e8df1215d345b011d7102d35c14cd"/>
    <w:p>
      <w:pPr>
        <w:pStyle w:val="Heading3"/>
      </w:pPr>
      <w:r>
        <w:t xml:space="preserve">18.5 Deploy Herald (</w:t>
      </w:r>
      <w:r>
        <w:rPr>
          <w:rStyle w:val="VerbatimChar"/>
        </w:rPr>
        <w:t xml:space="preserve">dherald</w:t>
      </w:r>
      <w:r>
        <w:t xml:space="preserve">)</w:t>
      </w:r>
    </w:p>
    <w:p>
      <w:pPr>
        <w:pStyle w:val="FirstParagraph"/>
      </w:pPr>
      <w:r>
        <w:rPr>
          <w:b/>
          <w:bCs/>
        </w:rPr>
        <w:t xml:space="preserve">Focus</w:t>
      </w:r>
      <w:r>
        <w:t xml:space="preserve">: Release / deployment / rollout events.</w:t>
      </w:r>
    </w:p>
    <w:p>
      <w:pPr>
        <w:pStyle w:val="BodyText"/>
      </w:pPr>
      <w:r>
        <w:rPr>
          <w:b/>
          <w:bCs/>
        </w:rPr>
        <w:t xml:space="preserve">Event subtree</w:t>
      </w:r>
      <w:r>
        <w:t xml:space="preserve">:</w:t>
      </w:r>
      <w:r>
        <w:t xml:space="preserve"> </w:t>
      </w:r>
      <w:r>
        <w:rPr>
          <w:rStyle w:val="VerbatimChar"/>
        </w:rPr>
        <w:t xml:space="preserve">digital.vasic.herald.deploy.*</w:t>
      </w:r>
      <w:r>
        <w:t xml:space="preserve">.</w:t>
      </w:r>
    </w:p>
    <w:p>
      <w:pPr>
        <w:pStyle w:val="BodyText"/>
      </w:pPr>
      <w:r>
        <w:rPr>
          <w:b/>
          <w:bCs/>
        </w:rPr>
        <w:t xml:space="preserve">Sources</w:t>
      </w:r>
      <w:r>
        <w:t xml:space="preserve">:</w:t>
      </w:r>
    </w:p>
    <w:p>
      <w:pPr>
        <w:pStyle w:val="Compact"/>
        <w:numPr>
          <w:ilvl w:val="0"/>
          <w:numId w:val="1122"/>
        </w:numPr>
      </w:pPr>
      <w:r>
        <w:t xml:space="preserve">ArgoCD / Flux webhook (</w:t>
      </w:r>
      <w:r>
        <w:rPr>
          <w:rStyle w:val="VerbatimChar"/>
        </w:rPr>
        <w:t xml:space="preserve">application synced</w:t>
      </w:r>
      <w:r>
        <w:t xml:space="preserve">,</w:t>
      </w:r>
      <w:r>
        <w:t xml:space="preserve"> </w:t>
      </w:r>
      <w:r>
        <w:rPr>
          <w:rStyle w:val="VerbatimChar"/>
        </w:rPr>
        <w:t xml:space="preserve">health degraded</w:t>
      </w:r>
      <w:r>
        <w:t xml:space="preserve">).</w:t>
      </w:r>
    </w:p>
    <w:p>
      <w:pPr>
        <w:pStyle w:val="Compact"/>
        <w:numPr>
          <w:ilvl w:val="0"/>
          <w:numId w:val="1122"/>
        </w:numPr>
      </w:pPr>
      <w:r>
        <w:t xml:space="preserve">Spinnaker pipeline notifications.</w:t>
      </w:r>
    </w:p>
    <w:p>
      <w:pPr>
        <w:pStyle w:val="Compact"/>
        <w:numPr>
          <w:ilvl w:val="0"/>
          <w:numId w:val="1122"/>
        </w:numPr>
      </w:pPr>
      <w:r>
        <w:t xml:space="preserve">Kubernetes</w:t>
      </w:r>
      <w:r>
        <w:t xml:space="preserve"> </w:t>
      </w:r>
      <w:r>
        <w:rPr>
          <w:rStyle w:val="VerbatimChar"/>
        </w:rPr>
        <w:t xml:space="preserve">Event</w:t>
      </w:r>
      <w:r>
        <w:t xml:space="preserve"> </w:t>
      </w:r>
      <w:r>
        <w:t xml:space="preserve">watcher (Deployment rolled out, ReplicaSet failed).</w:t>
      </w:r>
    </w:p>
    <w:p>
      <w:pPr>
        <w:pStyle w:val="Compact"/>
        <w:numPr>
          <w:ilvl w:val="0"/>
          <w:numId w:val="1122"/>
        </w:numPr>
      </w:pPr>
      <w:r>
        <w:t xml:space="preserve">Custom deploy scripts invoking</w:t>
      </w:r>
      <w:r>
        <w:t xml:space="preserve"> </w:t>
      </w:r>
      <w:r>
        <w:rPr>
          <w:rStyle w:val="VerbatimChar"/>
        </w:rPr>
        <w:t xml:space="preserve">dherald send</w:t>
      </w:r>
      <w:r>
        <w:t xml:space="preserve">.</w:t>
      </w:r>
    </w:p>
    <w:p>
      <w:pPr>
        <w:pStyle w:val="FirstParagraph"/>
      </w:pPr>
      <w:r>
        <w:rPr>
          <w:b/>
          <w:bCs/>
        </w:rPr>
        <w:t xml:space="preserve">Event types</w:t>
      </w:r>
      <w:r>
        <w:t xml:space="preserve">:</w:t>
      </w:r>
    </w:p>
    <w:p>
      <w:pPr>
        <w:pStyle w:val="Compact"/>
        <w:numPr>
          <w:ilvl w:val="0"/>
          <w:numId w:val="1123"/>
        </w:numPr>
      </w:pPr>
      <w:r>
        <w:rPr>
          <w:rStyle w:val="VerbatimChar"/>
        </w:rPr>
        <w:t xml:space="preserve">digital.vasic.herald.deploy.started | succeeded | failed | rolled_back</w:t>
      </w:r>
      <w:r>
        <w:t xml:space="preserve">.</w:t>
      </w:r>
    </w:p>
    <w:p>
      <w:pPr>
        <w:pStyle w:val="Compact"/>
        <w:numPr>
          <w:ilvl w:val="0"/>
          <w:numId w:val="1123"/>
        </w:numPr>
      </w:pPr>
      <w:r>
        <w:rPr>
          <w:rStyle w:val="VerbatimChar"/>
        </w:rPr>
        <w:t xml:space="preserve">digital.vasic.herald.deploy.canary.promoted | canary.aborted</w:t>
      </w:r>
      <w:r>
        <w:t xml:space="preserve">.</w:t>
      </w:r>
    </w:p>
    <w:p>
      <w:pPr>
        <w:pStyle w:val="Compact"/>
        <w:numPr>
          <w:ilvl w:val="0"/>
          <w:numId w:val="1123"/>
        </w:numPr>
      </w:pPr>
      <w:r>
        <w:rPr>
          <w:rStyle w:val="VerbatimChar"/>
        </w:rPr>
        <w:t xml:space="preserve">digital.vasic.herald.deploy.feature_flag.toggled</w:t>
      </w:r>
      <w:r>
        <w:t xml:space="preserve">.</w:t>
      </w:r>
    </w:p>
    <w:p>
      <w:pPr>
        <w:pStyle w:val="Compact"/>
        <w:numPr>
          <w:ilvl w:val="0"/>
          <w:numId w:val="1123"/>
        </w:numPr>
      </w:pPr>
      <w:r>
        <w:rPr>
          <w:rStyle w:val="VerbatimChar"/>
        </w:rPr>
        <w:t xml:space="preserve">digital.vasic.herald.deploy.config.drift_detected</w:t>
      </w:r>
      <w:r>
        <w:t xml:space="preserve">.</w:t>
      </w:r>
    </w:p>
    <w:p>
      <w:pPr>
        <w:pStyle w:val="FirstParagraph"/>
      </w:pPr>
      <w:r>
        <w:rPr>
          <w:b/>
          <w:bCs/>
        </w:rPr>
        <w:t xml:space="preserve">Routing</w:t>
      </w:r>
      <w:r>
        <w:t xml:space="preserve">:</w:t>
      </w:r>
    </w:p>
    <w:p>
      <w:pPr>
        <w:pStyle w:val="Compact"/>
        <w:numPr>
          <w:ilvl w:val="0"/>
          <w:numId w:val="1124"/>
        </w:numPr>
      </w:pPr>
      <w:r>
        <w:t xml:space="preserve">Production deploys notify</w:t>
      </w:r>
      <w:r>
        <w:t xml:space="preserve"> </w:t>
      </w:r>
      <w:r>
        <w:rPr>
          <w:rStyle w:val="VerbatimChar"/>
        </w:rPr>
        <w:t xml:space="preserve">#prod-deploys</w:t>
      </w:r>
      <w:r>
        <w:t xml:space="preserve"> </w:t>
      </w:r>
      <w:r>
        <w:t xml:space="preserve">+ an Email to release-eng.</w:t>
      </w:r>
    </w:p>
    <w:p>
      <w:pPr>
        <w:pStyle w:val="Compact"/>
        <w:numPr>
          <w:ilvl w:val="0"/>
          <w:numId w:val="1124"/>
        </w:numPr>
      </w:pPr>
      <w:r>
        <w:t xml:space="preserve">Failed deploys with rollback option button (Slack Block Kit</w:t>
      </w:r>
      <w:r>
        <w:t xml:space="preserve"> </w:t>
      </w:r>
      <w:r>
        <w:rPr>
          <w:rStyle w:val="VerbatimChar"/>
        </w:rPr>
        <w:t xml:space="preserve">Action</w:t>
      </w:r>
      <w:r>
        <w:t xml:space="preserve">).</w:t>
      </w:r>
    </w:p>
    <w:p>
      <w:pPr>
        <w:pStyle w:val="FirstParagraph"/>
      </w:pPr>
      <w:r>
        <w:rPr>
          <w:b/>
          <w:bCs/>
        </w:rPr>
        <w:t xml:space="preserve">Subscriber commands</w:t>
      </w:r>
      <w:r>
        <w:t xml:space="preserve">:</w:t>
      </w:r>
    </w:p>
    <w:p>
      <w:pPr>
        <w:pStyle w:val="Compact"/>
        <w:numPr>
          <w:ilvl w:val="0"/>
          <w:numId w:val="1125"/>
        </w:numPr>
      </w:pPr>
      <w:r>
        <w:rPr>
          <w:rStyle w:val="VerbatimChar"/>
        </w:rPr>
        <w:t xml:space="preserve">Rollback: &lt;deploy_id&gt;</w:t>
      </w:r>
      <w:r>
        <w:t xml:space="preserve"> </w:t>
      </w:r>
      <w:r>
        <w:t xml:space="preserve">— initiate rollback (gated by elevated privilege).</w:t>
      </w:r>
    </w:p>
    <w:p>
      <w:pPr>
        <w:pStyle w:val="Compact"/>
        <w:numPr>
          <w:ilvl w:val="0"/>
          <w:numId w:val="1125"/>
        </w:numPr>
      </w:pPr>
      <w:r>
        <w:rPr>
          <w:rStyle w:val="VerbatimChar"/>
        </w:rPr>
        <w:t xml:space="preserve">Hold: &lt;env&gt;</w:t>
      </w:r>
      <w:r>
        <w:t xml:space="preserve"> </w:t>
      </w:r>
      <w:r>
        <w:t xml:space="preserve">— freeze further deploys to env.</w:t>
      </w:r>
    </w:p>
    <w:p>
      <w:pPr>
        <w:pStyle w:val="Compact"/>
        <w:numPr>
          <w:ilvl w:val="0"/>
          <w:numId w:val="1125"/>
        </w:numPr>
      </w:pPr>
      <w:r>
        <w:rPr>
          <w:rStyle w:val="VerbatimChar"/>
        </w:rPr>
        <w:t xml:space="preserve">Status: &lt;env&gt;</w:t>
      </w:r>
      <w:r>
        <w:t xml:space="preserve"> </w:t>
      </w:r>
      <w:r>
        <w:t xml:space="preserve">— current state of env.</w:t>
      </w:r>
    </w:p>
    <w:p>
      <w:pPr>
        <w:pStyle w:val="FirstParagraph"/>
      </w:pPr>
      <w:r>
        <w:rPr>
          <w:b/>
          <w:bCs/>
        </w:rPr>
        <w:t xml:space="preserve">Composes with</w:t>
      </w:r>
      <w:r>
        <w:rPr>
          <w:b/>
          <w:bCs/>
        </w:rPr>
        <w:t xml:space="preserve"> </w:t>
      </w:r>
      <w:r>
        <w:rPr>
          <w:rStyle w:val="VerbatimChar"/>
          <w:b/>
          <w:bCs/>
        </w:rPr>
        <w:t xml:space="preserve">rherald</w:t>
      </w:r>
      <w:r>
        <w:t xml:space="preserve"> </w:t>
      </w:r>
      <w:r>
        <w:t xml:space="preserve">for the full release pipeline.</w:t>
      </w:r>
    </w:p>
    <w:bookmarkStart w:id="113" w:name="X46d21c9b1e01b4c9e1ca30a72a160d83f05c34c"/>
    <w:p>
      <w:pPr>
        <w:pStyle w:val="Heading4"/>
      </w:pPr>
      <w:r>
        <w:t xml:space="preserve">18.5.1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rPr>
                <w:rStyle w:val="VerbatimChar"/>
              </w:rPr>
              <w:t xml:space="preserve">[Rollback]</w:t>
            </w:r>
            <w:r>
              <w:t xml:space="preserve"> </w:t>
            </w:r>
            <w:r>
              <w:rPr>
                <w:rStyle w:val="VerbatimChar"/>
              </w:rPr>
              <w:t xml:space="preserve">[Promote canary]</w:t>
            </w:r>
            <w:r>
              <w:t xml:space="preserve"> </w:t>
            </w:r>
            <w:r>
              <w:rPr>
                <w:rStyle w:val="VerbatimChar"/>
              </w:rPr>
              <w:t xml:space="preserve">[Hold env]</w:t>
            </w:r>
            <w:r>
              <w:t xml:space="preserve"> </w:t>
            </w:r>
            <w:r>
              <w:rPr>
                <w:rStyle w:val="VerbatimChar"/>
              </w:rPr>
              <w:t xml:space="preserve">[Open dashboard]</w:t>
            </w:r>
            <w:r>
              <w:t xml:space="preserve"> </w:t>
            </w:r>
            <w:r>
              <w:t xml:space="preserve">buttons</w:t>
            </w:r>
          </w:p>
        </w:tc>
        <w:tc>
          <w:tcPr/>
          <w:p>
            <w:pPr>
              <w:pStyle w:val="Compact"/>
            </w:pPr>
            <w:r>
              <w:t xml:space="preserve">Slack, Discord, Telegram, Teams</w:t>
            </w:r>
          </w:p>
        </w:tc>
        <w:tc>
          <w:tcPr/>
          <w:p>
            <w:pPr>
              <w:pStyle w:val="Compact"/>
            </w:pPr>
            <w:r>
              <w:t xml:space="preserve">Posted on every deploy event with elevated-role check before execution. Confirmation modal required for</w:t>
            </w:r>
            <w:r>
              <w:t xml:space="preserve"> </w:t>
            </w:r>
            <w:r>
              <w:rPr>
                <w:rStyle w:val="VerbatimChar"/>
              </w:rPr>
              <w:t xml:space="preserve">Rollback</w:t>
            </w:r>
            <w:r>
              <w:t xml:space="preserve"> </w:t>
            </w:r>
            <w:r>
              <w:t xml:space="preserve">and</w:t>
            </w:r>
            <w:r>
              <w:t xml:space="preserve"> </w:t>
            </w:r>
            <w:r>
              <w:rPr>
                <w:rStyle w:val="VerbatimChar"/>
              </w:rPr>
              <w:t xml:space="preserve">Hold env</w:t>
            </w:r>
            <w:r>
              <w:t xml:space="preserve"> </w:t>
            </w:r>
            <w:r>
              <w:t xml:space="preserve">(destructive).</w:t>
            </w:r>
          </w:p>
        </w:tc>
      </w:tr>
      <w:tr>
        <w:tc>
          <w:tcPr/>
          <w:p>
            <w:pPr>
              <w:pStyle w:val="Compact"/>
            </w:pPr>
            <w:r>
              <w:t xml:space="preserve">🚨 reaction on a deploy event</w:t>
            </w:r>
          </w:p>
        </w:tc>
        <w:tc>
          <w:tcPr/>
          <w:p>
            <w:pPr>
              <w:pStyle w:val="Compact"/>
            </w:pPr>
            <w:r>
              <w:t xml:space="preserve">Slack, Discord</w:t>
            </w:r>
          </w:p>
        </w:tc>
        <w:tc>
          <w:tcPr/>
          <w:p>
            <w:pPr>
              <w:pStyle w:val="Compact"/>
            </w:pPr>
            <w:r>
              <w:t xml:space="preserve">Pages the on-call engineer + freezes further deploys to that env (one-emoji shortcut for "rollback in progress").</w:t>
            </w:r>
          </w:p>
        </w:tc>
      </w:tr>
      <w:tr>
        <w:tc>
          <w:tcPr/>
          <w:p>
            <w:pPr>
              <w:pStyle w:val="Compact"/>
            </w:pPr>
            <w:r>
              <w:rPr>
                <w:rStyle w:val="VerbatimChar"/>
              </w:rPr>
              <w:t xml:space="preserve">/promote &lt;deploy_id&gt;</w:t>
            </w:r>
            <w:r>
              <w:t xml:space="preserve"> </w:t>
            </w:r>
            <w:r>
              <w:t xml:space="preserve">slash command</w:t>
            </w:r>
          </w:p>
        </w:tc>
        <w:tc>
          <w:tcPr/>
          <w:p>
            <w:pPr>
              <w:pStyle w:val="Compact"/>
            </w:pPr>
            <w:r>
              <w:t xml:space="preserve">Slack, Discord</w:t>
            </w:r>
          </w:p>
        </w:tc>
        <w:tc>
          <w:tcPr/>
          <w:p>
            <w:pPr>
              <w:pStyle w:val="Compact"/>
            </w:pPr>
            <w:r>
              <w:t xml:space="preserve">Promotes a canary to full rollout (operator role required).</w:t>
            </w:r>
          </w:p>
        </w:tc>
      </w:tr>
      <w:tr>
        <w:tc>
          <w:tcPr/>
          <w:p>
            <w:pPr>
              <w:pStyle w:val="Compact"/>
            </w:pPr>
            <w:r>
              <w:rPr>
                <w:rStyle w:val="VerbatimChar"/>
              </w:rPr>
              <w:t xml:space="preserve">/hold &lt;env&gt; &lt;duration&gt; [reason]</w:t>
            </w:r>
            <w:r>
              <w:t xml:space="preserve"> </w:t>
            </w:r>
            <w:r>
              <w:t xml:space="preserve">slash command</w:t>
            </w:r>
          </w:p>
        </w:tc>
        <w:tc>
          <w:tcPr/>
          <w:p>
            <w:pPr>
              <w:pStyle w:val="Compact"/>
            </w:pPr>
            <w:r>
              <w:t xml:space="preserve">Slack, Discord</w:t>
            </w:r>
          </w:p>
        </w:tc>
        <w:tc>
          <w:tcPr/>
          <w:p>
            <w:pPr>
              <w:pStyle w:val="Compact"/>
            </w:pPr>
            <w:r>
              <w:t xml:space="preserve">Freezes deploys to an env; bidirectional sync to deploy tool.</w:t>
            </w:r>
          </w:p>
        </w:tc>
      </w:tr>
      <w:tr>
        <w:tc>
          <w:tcPr/>
          <w:p>
            <w:pPr>
              <w:pStyle w:val="Compact"/>
            </w:pPr>
            <w:r>
              <w:t xml:space="preserve">Environment status card</w:t>
            </w:r>
          </w:p>
        </w:tc>
        <w:tc>
          <w:tcPr/>
          <w:p>
            <w:pPr>
              <w:pStyle w:val="Compact"/>
            </w:pPr>
            <w:r>
              <w:t xml:space="preserve">All rich channels</w:t>
            </w:r>
          </w:p>
        </w:tc>
        <w:tc>
          <w:tcPr/>
          <w:p>
            <w:pPr>
              <w:pStyle w:val="Compact"/>
            </w:pPr>
            <w:r>
              <w:t xml:space="preserve">One card per env (dev / staging / canary / prod) with current version + last deploy + health-check status — refreshed via §35 versioned-report mechanic on every event.</w:t>
            </w:r>
          </w:p>
        </w:tc>
      </w:tr>
      <w:tr>
        <w:tc>
          <w:tcPr/>
          <w:p>
            <w:pPr>
              <w:pStyle w:val="Compact"/>
            </w:pPr>
            <w:r>
              <w:t xml:space="preserve">Slack</w:t>
            </w:r>
            <w:r>
              <w:t xml:space="preserve"> </w:t>
            </w:r>
            <w:r>
              <w:rPr>
                <w:rStyle w:val="VerbatimChar"/>
              </w:rPr>
              <w:t xml:space="preserve">views.open</w:t>
            </w:r>
            <w:r>
              <w:t xml:space="preserve"> </w:t>
            </w:r>
            <w:r>
              <w:t xml:space="preserve">modal</w:t>
            </w:r>
          </w:p>
        </w:tc>
        <w:tc>
          <w:tcPr/>
          <w:p>
            <w:pPr>
              <w:pStyle w:val="Compact"/>
            </w:pPr>
            <w:r>
              <w:t xml:space="preserve">Slack</w:t>
            </w:r>
          </w:p>
        </w:tc>
        <w:tc>
          <w:tcPr/>
          <w:p>
            <w:pPr>
              <w:pStyle w:val="Compact"/>
            </w:pPr>
            <w:r>
              <w:rPr>
                <w:rStyle w:val="VerbatimChar"/>
              </w:rPr>
              <w:t xml:space="preserve">[Rollback]</w:t>
            </w:r>
            <w:r>
              <w:t xml:space="preserve"> </w:t>
            </w:r>
            <w:r>
              <w:t xml:space="preserve">button opens modal asking for: target version, scope (full vs canary), reason, on-call notify list.</w:t>
            </w:r>
          </w:p>
        </w:tc>
      </w:tr>
    </w:tbl>
    <w:bookmarkEnd w:id="113"/>
    <w:bookmarkEnd w:id="114"/>
    <w:bookmarkStart w:id="116" w:name="X1af77fbed78acb806f3919f24925bbfcb9fd3dc"/>
    <w:p>
      <w:pPr>
        <w:pStyle w:val="Heading3"/>
      </w:pPr>
      <w:r>
        <w:t xml:space="preserve">18.6 Alert Herald (</w:t>
      </w:r>
      <w:r>
        <w:rPr>
          <w:rStyle w:val="VerbatimChar"/>
        </w:rPr>
        <w:t xml:space="preserve">aherald</w:t>
      </w:r>
      <w:r>
        <w:t xml:space="preserve">)</w:t>
      </w:r>
    </w:p>
    <w:p>
      <w:pPr>
        <w:pStyle w:val="FirstParagraph"/>
      </w:pPr>
      <w:r>
        <w:rPr>
          <w:b/>
          <w:bCs/>
        </w:rPr>
        <w:t xml:space="preserve">Focus</w:t>
      </w:r>
      <w:r>
        <w:t xml:space="preserve">: Monitoring-alert routing. Sits between alert producers (Alertmanager, Datadog, Grafana) and human/on-call channels (PagerDuty, OpsGenie, Slack). Provides smarter routing than Alertmanager's native receivers.</w:t>
      </w:r>
    </w:p>
    <w:p>
      <w:pPr>
        <w:pStyle w:val="BodyText"/>
      </w:pPr>
      <w:r>
        <w:rPr>
          <w:b/>
          <w:bCs/>
        </w:rPr>
        <w:t xml:space="preserve">Event subtree</w:t>
      </w:r>
      <w:r>
        <w:t xml:space="preserve">:</w:t>
      </w:r>
      <w:r>
        <w:t xml:space="preserve"> </w:t>
      </w:r>
      <w:r>
        <w:rPr>
          <w:rStyle w:val="VerbatimChar"/>
        </w:rPr>
        <w:t xml:space="preserve">digital.vasic.herald.alert.*</w:t>
      </w:r>
      <w:r>
        <w:t xml:space="preserve">.</w:t>
      </w:r>
    </w:p>
    <w:p>
      <w:pPr>
        <w:pStyle w:val="BodyText"/>
      </w:pPr>
      <w:r>
        <w:rPr>
          <w:b/>
          <w:bCs/>
        </w:rPr>
        <w:t xml:space="preserve">Sources</w:t>
      </w:r>
      <w:r>
        <w:t xml:space="preserve">:</w:t>
      </w:r>
    </w:p>
    <w:p>
      <w:pPr>
        <w:pStyle w:val="Compact"/>
        <w:numPr>
          <w:ilvl w:val="0"/>
          <w:numId w:val="1126"/>
        </w:numPr>
      </w:pPr>
      <w:r>
        <w:t xml:space="preserve">Prometheus Alertmanager webhook.</w:t>
      </w:r>
    </w:p>
    <w:p>
      <w:pPr>
        <w:pStyle w:val="Compact"/>
        <w:numPr>
          <w:ilvl w:val="0"/>
          <w:numId w:val="1126"/>
        </w:numPr>
      </w:pPr>
      <w:r>
        <w:t xml:space="preserve">Grafana alert webhook.</w:t>
      </w:r>
    </w:p>
    <w:p>
      <w:pPr>
        <w:pStyle w:val="Compact"/>
        <w:numPr>
          <w:ilvl w:val="0"/>
          <w:numId w:val="1126"/>
        </w:numPr>
      </w:pPr>
      <w:r>
        <w:t xml:space="preserve">Datadog webhook.</w:t>
      </w:r>
    </w:p>
    <w:p>
      <w:pPr>
        <w:pStyle w:val="Compact"/>
        <w:numPr>
          <w:ilvl w:val="0"/>
          <w:numId w:val="1126"/>
        </w:numPr>
      </w:pPr>
      <w:r>
        <w:t xml:space="preserve">OpenTelemetry-native alert sources.</w:t>
      </w:r>
    </w:p>
    <w:p>
      <w:pPr>
        <w:pStyle w:val="Compact"/>
        <w:numPr>
          <w:ilvl w:val="0"/>
          <w:numId w:val="1126"/>
        </w:numPr>
      </w:pPr>
      <w:r>
        <w:t xml:space="preserve">Generic CloudEvents alert producers.</w:t>
      </w:r>
    </w:p>
    <w:p>
      <w:pPr>
        <w:pStyle w:val="FirstParagraph"/>
      </w:pPr>
      <w:r>
        <w:rPr>
          <w:b/>
          <w:bCs/>
        </w:rPr>
        <w:t xml:space="preserve">Routing features</w:t>
      </w:r>
      <w:r>
        <w:t xml:space="preserve">:</w:t>
      </w:r>
    </w:p>
    <w:p>
      <w:pPr>
        <w:pStyle w:val="Compact"/>
        <w:numPr>
          <w:ilvl w:val="0"/>
          <w:numId w:val="1127"/>
        </w:numPr>
      </w:pPr>
      <w:r>
        <w:rPr>
          <w:b/>
          <w:bCs/>
        </w:rPr>
        <w:t xml:space="preserve">De-duplication</w:t>
      </w:r>
      <w:r>
        <w:t xml:space="preserve">: same alert fingerprint within window → single notification.</w:t>
      </w:r>
    </w:p>
    <w:p>
      <w:pPr>
        <w:pStyle w:val="Compact"/>
        <w:numPr>
          <w:ilvl w:val="0"/>
          <w:numId w:val="1127"/>
        </w:numPr>
      </w:pPr>
      <w:r>
        <w:rPr>
          <w:b/>
          <w:bCs/>
        </w:rPr>
        <w:t xml:space="preserve">Grouping</w:t>
      </w:r>
      <w:r>
        <w:t xml:space="preserve">: related alerts (same</w:t>
      </w:r>
      <w:r>
        <w:t xml:space="preserve"> </w:t>
      </w:r>
      <w:r>
        <w:rPr>
          <w:rStyle w:val="VerbatimChar"/>
        </w:rPr>
        <w:t xml:space="preserve">service</w:t>
      </w:r>
      <w:r>
        <w:t xml:space="preserve"> </w:t>
      </w:r>
      <w:r>
        <w:t xml:space="preserve">label +</w:t>
      </w:r>
      <w:r>
        <w:t xml:space="preserve"> </w:t>
      </w:r>
      <w:r>
        <w:rPr>
          <w:rStyle w:val="VerbatimChar"/>
        </w:rPr>
        <w:t xml:space="preserve">severity</w:t>
      </w:r>
      <w:r>
        <w:t xml:space="preserve">) collapse into a digest.</w:t>
      </w:r>
    </w:p>
    <w:p>
      <w:pPr>
        <w:pStyle w:val="Compact"/>
        <w:numPr>
          <w:ilvl w:val="0"/>
          <w:numId w:val="1127"/>
        </w:numPr>
      </w:pPr>
      <w:r>
        <w:rPr>
          <w:b/>
          <w:bCs/>
        </w:rPr>
        <w:t xml:space="preserve">Inhibition</w:t>
      </w:r>
      <w:r>
        <w:t xml:space="preserve">: parent alert silences child alerts (per Alertmanager's</w:t>
      </w:r>
      <w:r>
        <w:t xml:space="preserve"> </w:t>
      </w:r>
      <w:r>
        <w:rPr>
          <w:rStyle w:val="VerbatimChar"/>
        </w:rPr>
        <w:t xml:space="preserve">inhibit_rules</w:t>
      </w:r>
      <w:r>
        <w:t xml:space="preserve">).</w:t>
      </w:r>
    </w:p>
    <w:p>
      <w:pPr>
        <w:pStyle w:val="Compact"/>
        <w:numPr>
          <w:ilvl w:val="0"/>
          <w:numId w:val="1127"/>
        </w:numPr>
      </w:pPr>
      <w:r>
        <w:rPr>
          <w:b/>
          <w:bCs/>
        </w:rPr>
        <w:t xml:space="preserve">Escalation</w:t>
      </w:r>
      <w:r>
        <w:t xml:space="preserve">: integrates with Temporal workflow for time-based escalation chains.</w:t>
      </w:r>
    </w:p>
    <w:p>
      <w:pPr>
        <w:pStyle w:val="Compact"/>
        <w:numPr>
          <w:ilvl w:val="0"/>
          <w:numId w:val="1127"/>
        </w:numPr>
      </w:pPr>
      <w:r>
        <w:rPr>
          <w:b/>
          <w:bCs/>
        </w:rPr>
        <w:t xml:space="preserve">Quiet hours</w:t>
      </w:r>
      <w:r>
        <w:t xml:space="preserve"> </w:t>
      </w:r>
      <w:r>
        <w:t xml:space="preserve">override only for</w:t>
      </w:r>
      <w:r>
        <w:t xml:space="preserve"> </w:t>
      </w:r>
      <w:r>
        <w:rPr>
          <w:rStyle w:val="VerbatimChar"/>
        </w:rPr>
        <w:t xml:space="preserve">severity=critical</w:t>
      </w:r>
      <w:r>
        <w:t xml:space="preserve"> </w:t>
      </w:r>
      <w:r>
        <w:t xml:space="preserve">+</w:t>
      </w:r>
      <w:r>
        <w:t xml:space="preserve"> </w:t>
      </w:r>
      <w:r>
        <w:rPr>
          <w:rStyle w:val="VerbatimChar"/>
        </w:rPr>
        <w:t xml:space="preserve">category=incidents</w:t>
      </w:r>
      <w:r>
        <w:t xml:space="preserve">.</w:t>
      </w:r>
    </w:p>
    <w:p>
      <w:pPr>
        <w:pStyle w:val="FirstParagraph"/>
      </w:pPr>
      <w:r>
        <w:rPr>
          <w:b/>
          <w:bCs/>
        </w:rPr>
        <w:t xml:space="preserve">Subscriber commands</w:t>
      </w:r>
      <w:r>
        <w:t xml:space="preserve">:</w:t>
      </w:r>
    </w:p>
    <w:p>
      <w:pPr>
        <w:pStyle w:val="Compact"/>
        <w:numPr>
          <w:ilvl w:val="0"/>
          <w:numId w:val="1128"/>
        </w:numPr>
      </w:pPr>
      <w:r>
        <w:rPr>
          <w:rStyle w:val="VerbatimChar"/>
        </w:rPr>
        <w:t xml:space="preserve">Ack:</w:t>
      </w:r>
      <w:r>
        <w:t xml:space="preserve">,</w:t>
      </w:r>
      <w:r>
        <w:t xml:space="preserve"> </w:t>
      </w:r>
      <w:r>
        <w:rPr>
          <w:rStyle w:val="VerbatimChar"/>
        </w:rPr>
        <w:t xml:space="preserve">Silence:</w:t>
      </w:r>
      <w:r>
        <w:t xml:space="preserve">,</w:t>
      </w:r>
      <w:r>
        <w:t xml:space="preserve"> </w:t>
      </w:r>
      <w:r>
        <w:rPr>
          <w:rStyle w:val="VerbatimChar"/>
        </w:rPr>
        <w:t xml:space="preserve">Resolve:</w:t>
      </w:r>
      <w:r>
        <w:t xml:space="preserve"> </w:t>
      </w:r>
      <w:r>
        <w:t xml:space="preserve">(same as</w:t>
      </w:r>
      <w:r>
        <w:t xml:space="preserve"> </w:t>
      </w:r>
      <w:r>
        <w:rPr>
          <w:rStyle w:val="VerbatimChar"/>
        </w:rPr>
        <w:t xml:space="preserve">sherald</w:t>
      </w:r>
      <w:r>
        <w:t xml:space="preserve">).</w:t>
      </w:r>
    </w:p>
    <w:p>
      <w:pPr>
        <w:pStyle w:val="Compact"/>
        <w:numPr>
          <w:ilvl w:val="0"/>
          <w:numId w:val="1128"/>
        </w:numPr>
      </w:pPr>
      <w:r>
        <w:rPr>
          <w:rStyle w:val="VerbatimChar"/>
        </w:rPr>
        <w:t xml:space="preserve">Escalate:</w:t>
      </w:r>
      <w:r>
        <w:t xml:space="preserve"> </w:t>
      </w:r>
      <w:r>
        <w:t xml:space="preserve">— bump severity, route to on-call.</w:t>
      </w:r>
    </w:p>
    <w:bookmarkStart w:id="115" w:name="Xebf70e70db5180d8b15b7a7070ac959fde4194c"/>
    <w:p>
      <w:pPr>
        <w:pStyle w:val="Heading4"/>
      </w:pPr>
      <w:r>
        <w:t xml:space="preserve">18.6.1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rPr>
                <w:rStyle w:val="VerbatimChar"/>
              </w:rPr>
              <w:t xml:space="preserve">[Ack]</w:t>
            </w:r>
            <w:r>
              <w:t xml:space="preserve"> </w:t>
            </w:r>
            <w:r>
              <w:rPr>
                <w:rStyle w:val="VerbatimChar"/>
              </w:rPr>
              <w:t xml:space="preserve">[Silence 1h]</w:t>
            </w:r>
            <w:r>
              <w:t xml:space="preserve"> </w:t>
            </w:r>
            <w:r>
              <w:rPr>
                <w:rStyle w:val="VerbatimChar"/>
              </w:rPr>
              <w:t xml:space="preserve">[Silence 4h]</w:t>
            </w:r>
            <w:r>
              <w:t xml:space="preserve"> </w:t>
            </w:r>
            <w:r>
              <w:rPr>
                <w:rStyle w:val="VerbatimChar"/>
              </w:rPr>
              <w:t xml:space="preserve">[Resolve]</w:t>
            </w:r>
            <w:r>
              <w:t xml:space="preserve"> </w:t>
            </w:r>
            <w:r>
              <w:rPr>
                <w:rStyle w:val="VerbatimChar"/>
              </w:rPr>
              <w:t xml:space="preserve">[Escalate]</w:t>
            </w:r>
            <w:r>
              <w:t xml:space="preserve"> </w:t>
            </w:r>
            <w:r>
              <w:t xml:space="preserve">buttons</w:t>
            </w:r>
          </w:p>
        </w:tc>
        <w:tc>
          <w:tcPr/>
          <w:p>
            <w:pPr>
              <w:pStyle w:val="Compact"/>
            </w:pPr>
            <w:r>
              <w:t xml:space="preserve">Slack, Discord, Telegram, Teams</w:t>
            </w:r>
          </w:p>
        </w:tc>
        <w:tc>
          <w:tcPr/>
          <w:p>
            <w:pPr>
              <w:pStyle w:val="Compact"/>
            </w:pPr>
            <w:r>
              <w:t xml:space="preserve">Posted on every alert; one-click.</w:t>
            </w:r>
            <w:r>
              <w:t xml:space="preserve"> </w:t>
            </w:r>
            <w:r>
              <w:rPr>
                <w:rStyle w:val="VerbatimChar"/>
              </w:rPr>
              <w:t xml:space="preserve">[Ack]</w:t>
            </w:r>
            <w:r>
              <w:t xml:space="preserve"> </w:t>
            </w:r>
            <w:r>
              <w:t xml:space="preserve">carries an implicit time-window (acknowledgement claim lasts for the alert's</w:t>
            </w:r>
            <w:r>
              <w:t xml:space="preserve"> </w:t>
            </w:r>
            <w:r>
              <w:rPr>
                <w:rStyle w:val="VerbatimChar"/>
              </w:rPr>
              <w:t xml:space="preserve">escalation_window</w:t>
            </w:r>
            <w:r>
              <w:t xml:space="preserve">, default 15 min — if not resolved by then, alert re-fires and escalation re-engages).</w:t>
            </w:r>
          </w:p>
        </w:tc>
      </w:tr>
      <w:tr>
        <w:tc>
          <w:tcPr/>
          <w:p>
            <w:pPr>
              <w:pStyle w:val="Compact"/>
            </w:pPr>
            <w:r>
              <w:t xml:space="preserve">👍/🔇/🚨 reactions</w:t>
            </w:r>
          </w:p>
        </w:tc>
        <w:tc>
          <w:tcPr/>
          <w:p>
            <w:pPr>
              <w:pStyle w:val="Compact"/>
            </w:pPr>
            <w:r>
              <w:t xml:space="preserve">Slack, Discord, Telegram, Lark</w:t>
            </w:r>
          </w:p>
        </w:tc>
        <w:tc>
          <w:tcPr/>
          <w:p>
            <w:pPr>
              <w:pStyle w:val="Compact"/>
            </w:pPr>
            <w:r>
              <w:t xml:space="preserve">Cross-flavor primitives (per §18.1.1) wired to ack/silence/escalate.</w:t>
            </w:r>
          </w:p>
        </w:tc>
      </w:tr>
      <w:tr>
        <w:tc>
          <w:tcPr/>
          <w:p>
            <w:pPr>
              <w:pStyle w:val="Compact"/>
            </w:pPr>
            <w:r>
              <w:rPr>
                <w:rStyle w:val="VerbatimChar"/>
              </w:rPr>
              <w:t xml:space="preserve">/aherald group &lt;service&gt;</w:t>
            </w:r>
            <w:r>
              <w:t xml:space="preserve"> </w:t>
            </w:r>
            <w:r>
              <w:t xml:space="preserve">slash command</w:t>
            </w:r>
          </w:p>
        </w:tc>
        <w:tc>
          <w:tcPr/>
          <w:p>
            <w:pPr>
              <w:pStyle w:val="Compact"/>
            </w:pPr>
            <w:r>
              <w:t xml:space="preserve">Slack, Discord</w:t>
            </w:r>
          </w:p>
        </w:tc>
        <w:tc>
          <w:tcPr/>
          <w:p>
            <w:pPr>
              <w:pStyle w:val="Compact"/>
            </w:pPr>
            <w:r>
              <w:t xml:space="preserve">Shows the current grouping for a service: which alerts are collapsed into which digest.</w:t>
            </w:r>
          </w:p>
        </w:tc>
      </w:tr>
      <w:tr>
        <w:tc>
          <w:tcPr/>
          <w:p>
            <w:pPr>
              <w:pStyle w:val="Compact"/>
            </w:pPr>
            <w:r>
              <w:rPr>
                <w:rStyle w:val="VerbatimChar"/>
              </w:rPr>
              <w:t xml:space="preserve">/aherald inhibit &lt;parent&gt; &lt;child&gt;</w:t>
            </w:r>
            <w:r>
              <w:t xml:space="preserve"> </w:t>
            </w:r>
            <w:r>
              <w:t xml:space="preserve">slash command</w:t>
            </w:r>
          </w:p>
        </w:tc>
        <w:tc>
          <w:tcPr/>
          <w:p>
            <w:pPr>
              <w:pStyle w:val="Compact"/>
            </w:pPr>
            <w:r>
              <w:t xml:space="preserve">Slack, Discord</w:t>
            </w:r>
          </w:p>
        </w:tc>
        <w:tc>
          <w:tcPr/>
          <w:p>
            <w:pPr>
              <w:pStyle w:val="Compact"/>
            </w:pPr>
            <w:r>
              <w:t xml:space="preserve">Operator-only — creates a runtime inhibition rule without editing Alertmanager config (synced back via API).</w:t>
            </w:r>
          </w:p>
        </w:tc>
      </w:tr>
      <w:tr>
        <w:tc>
          <w:tcPr/>
          <w:p>
            <w:pPr>
              <w:pStyle w:val="Compact"/>
            </w:pPr>
            <w:r>
              <w:t xml:space="preserve">Alert digest card</w:t>
            </w:r>
          </w:p>
        </w:tc>
        <w:tc>
          <w:tcPr/>
          <w:p>
            <w:pPr>
              <w:pStyle w:val="Compact"/>
            </w:pPr>
            <w:r>
              <w:t xml:space="preserve">All rich channels</w:t>
            </w:r>
          </w:p>
        </w:tc>
        <w:tc>
          <w:tcPr/>
          <w:p>
            <w:pPr>
              <w:pStyle w:val="Compact"/>
            </w:pPr>
            <w:r>
              <w:t xml:space="preserve">Refreshed via §35 versioned-report mechanic — shows currently-firing group with member-alert chips; each chip is clickable for drill-down.</w:t>
            </w:r>
          </w:p>
        </w:tc>
      </w:tr>
      <w:tr>
        <w:tc>
          <w:tcPr/>
          <w:p>
            <w:pPr>
              <w:pStyle w:val="Compact"/>
            </w:pPr>
            <w:r>
              <w:t xml:space="preserve">Telegram inline-keyboard "expand" button</w:t>
            </w:r>
          </w:p>
        </w:tc>
        <w:tc>
          <w:tcPr/>
          <w:p>
            <w:pPr>
              <w:pStyle w:val="Compact"/>
            </w:pPr>
            <w:r>
              <w:t xml:space="preserve">Telegram</w:t>
            </w:r>
          </w:p>
        </w:tc>
        <w:tc>
          <w:tcPr/>
          <w:p>
            <w:pPr>
              <w:pStyle w:val="Compact"/>
            </w:pPr>
            <w:r>
              <w:t xml:space="preserve">Collapses long alert descriptions; one-tap to expand. Avoids hitting Telegram's message-length limit on big alert payloads.</w:t>
            </w:r>
          </w:p>
        </w:tc>
      </w:tr>
      <w:tr>
        <w:tc>
          <w:tcPr/>
          <w:p>
            <w:pPr>
              <w:pStyle w:val="Compact"/>
            </w:pPr>
            <w:r>
              <w:t xml:space="preserve">Email reply-by-keyword</w:t>
            </w:r>
          </w:p>
        </w:tc>
        <w:tc>
          <w:tcPr/>
          <w:p>
            <w:pPr>
              <w:pStyle w:val="Compact"/>
            </w:pPr>
            <w:r>
              <w:t xml:space="preserve">Email</w:t>
            </w:r>
          </w:p>
        </w:tc>
        <w:tc>
          <w:tcPr/>
          <w:p>
            <w:pPr>
              <w:pStyle w:val="Compact"/>
            </w:pPr>
            <w:r>
              <w:t xml:space="preserve">Subscribers may reply</w:t>
            </w:r>
            <w:r>
              <w:t xml:space="preserve"> </w:t>
            </w:r>
            <w:r>
              <w:rPr>
                <w:rStyle w:val="VerbatimChar"/>
              </w:rPr>
              <w:t xml:space="preserve">ack</w:t>
            </w:r>
            <w:r>
              <w:t xml:space="preserve">,</w:t>
            </w:r>
            <w:r>
              <w:t xml:space="preserve"> </w:t>
            </w:r>
            <w:r>
              <w:rPr>
                <w:rStyle w:val="VerbatimChar"/>
              </w:rPr>
              <w:t xml:space="preserve">silence 4h</w:t>
            </w:r>
            <w:r>
              <w:t xml:space="preserve">,</w:t>
            </w:r>
            <w:r>
              <w:t xml:space="preserve"> </w:t>
            </w:r>
            <w:r>
              <w:rPr>
                <w:rStyle w:val="VerbatimChar"/>
              </w:rPr>
              <w:t xml:space="preserve">resolve</w:t>
            </w:r>
            <w:r>
              <w:t xml:space="preserve">,</w:t>
            </w:r>
            <w:r>
              <w:t xml:space="preserve"> </w:t>
            </w:r>
            <w:r>
              <w:rPr>
                <w:rStyle w:val="VerbatimChar"/>
              </w:rPr>
              <w:t xml:space="preserve">escalate</w:t>
            </w:r>
            <w:r>
              <w:t xml:space="preserve"> </w:t>
            </w:r>
            <w:r>
              <w:t xml:space="preserve">in the email body; Herald parses keywords + applies the action even without buttons (email is button-less).</w:t>
            </w:r>
          </w:p>
        </w:tc>
      </w:tr>
    </w:tbl>
    <w:bookmarkEnd w:id="115"/>
    <w:bookmarkEnd w:id="116"/>
    <w:bookmarkStart w:id="118" w:name="X91b98eaa782106ff5f1d59969774b899386320f"/>
    <w:p>
      <w:pPr>
        <w:pStyle w:val="Heading3"/>
      </w:pPr>
      <w:r>
        <w:t xml:space="preserve">18.7 Schedule Herald (</w:t>
      </w:r>
      <w:r>
        <w:rPr>
          <w:rStyle w:val="VerbatimChar"/>
        </w:rPr>
        <w:t xml:space="preserve">scherald</w:t>
      </w:r>
      <w:r>
        <w:t xml:space="preserve">)</w:t>
      </w:r>
    </w:p>
    <w:p>
      <w:pPr>
        <w:pStyle w:val="FirstParagraph"/>
      </w:pPr>
      <w:r>
        <w:rPr>
          <w:b/>
          <w:bCs/>
        </w:rPr>
        <w:t xml:space="preserve">Focus</w:t>
      </w:r>
      <w:r>
        <w:t xml:space="preserve">: Scheduled jobs + recurring notifications (cron-like).</w:t>
      </w:r>
    </w:p>
    <w:p>
      <w:pPr>
        <w:pStyle w:val="BodyText"/>
      </w:pPr>
      <w:r>
        <w:rPr>
          <w:b/>
          <w:bCs/>
        </w:rPr>
        <w:t xml:space="preserve">Event subtree</w:t>
      </w:r>
      <w:r>
        <w:t xml:space="preserve">:</w:t>
      </w:r>
      <w:r>
        <w:t xml:space="preserve"> </w:t>
      </w:r>
      <w:r>
        <w:rPr>
          <w:rStyle w:val="VerbatimChar"/>
        </w:rPr>
        <w:t xml:space="preserve">digital.vasic.herald.schedule.*</w:t>
      </w:r>
      <w:r>
        <w:t xml:space="preserve">.</w:t>
      </w:r>
    </w:p>
    <w:p>
      <w:pPr>
        <w:pStyle w:val="BodyText"/>
      </w:pPr>
      <w:r>
        <w:rPr>
          <w:b/>
          <w:bCs/>
        </w:rPr>
        <w:t xml:space="preserve">Sources</w:t>
      </w:r>
      <w:r>
        <w:t xml:space="preserve">:</w:t>
      </w:r>
    </w:p>
    <w:p>
      <w:pPr>
        <w:pStyle w:val="Compact"/>
        <w:numPr>
          <w:ilvl w:val="0"/>
          <w:numId w:val="1129"/>
        </w:numPr>
      </w:pPr>
      <w:r>
        <w:t xml:space="preserve">River queue periodic jobs.</w:t>
      </w:r>
    </w:p>
    <w:p>
      <w:pPr>
        <w:pStyle w:val="Compact"/>
        <w:numPr>
          <w:ilvl w:val="0"/>
          <w:numId w:val="1129"/>
        </w:numPr>
      </w:pPr>
      <w:r>
        <w:rPr>
          <w:rStyle w:val="VerbatimChar"/>
        </w:rPr>
        <w:t xml:space="preserve">scherald serve</w:t>
      </w:r>
      <w:r>
        <w:t xml:space="preserve"> </w:t>
      </w:r>
      <w:r>
        <w:t xml:space="preserve">runs an internal cron-style scheduler.</w:t>
      </w:r>
    </w:p>
    <w:p>
      <w:pPr>
        <w:pStyle w:val="Compact"/>
        <w:numPr>
          <w:ilvl w:val="0"/>
          <w:numId w:val="1129"/>
        </w:numPr>
      </w:pPr>
      <w:r>
        <w:t xml:space="preserve">External cron jobs invoking</w:t>
      </w:r>
      <w:r>
        <w:t xml:space="preserve"> </w:t>
      </w:r>
      <w:r>
        <w:rPr>
          <w:rStyle w:val="VerbatimChar"/>
        </w:rPr>
        <w:t xml:space="preserve">scherald send</w:t>
      </w:r>
      <w:r>
        <w:t xml:space="preserve">.</w:t>
      </w:r>
    </w:p>
    <w:p>
      <w:pPr>
        <w:pStyle w:val="FirstParagraph"/>
      </w:pPr>
      <w:r>
        <w:rPr>
          <w:b/>
          <w:bCs/>
        </w:rPr>
        <w:t xml:space="preserve">Event types</w:t>
      </w:r>
      <w:r>
        <w:t xml:space="preserve">:</w:t>
      </w:r>
    </w:p>
    <w:p>
      <w:pPr>
        <w:pStyle w:val="Compact"/>
        <w:numPr>
          <w:ilvl w:val="0"/>
          <w:numId w:val="1130"/>
        </w:numPr>
      </w:pPr>
      <w:r>
        <w:rPr>
          <w:rStyle w:val="VerbatimChar"/>
        </w:rPr>
        <w:t xml:space="preserve">digital.vasic.herald.schedule.job.started | succeeded | failed | skipped</w:t>
      </w:r>
      <w:r>
        <w:t xml:space="preserve">.</w:t>
      </w:r>
    </w:p>
    <w:p>
      <w:pPr>
        <w:pStyle w:val="Compact"/>
        <w:numPr>
          <w:ilvl w:val="0"/>
          <w:numId w:val="1130"/>
        </w:numPr>
      </w:pPr>
      <w:r>
        <w:rPr>
          <w:rStyle w:val="VerbatimChar"/>
        </w:rPr>
        <w:t xml:space="preserve">digital.vasic.herald.schedule.digest.daily | weekly | monthly</w:t>
      </w:r>
      <w:r>
        <w:t xml:space="preserve">.</w:t>
      </w:r>
    </w:p>
    <w:p>
      <w:pPr>
        <w:pStyle w:val="Compact"/>
        <w:numPr>
          <w:ilvl w:val="0"/>
          <w:numId w:val="1130"/>
        </w:numPr>
      </w:pPr>
      <w:r>
        <w:rPr>
          <w:rStyle w:val="VerbatimChar"/>
        </w:rPr>
        <w:t xml:space="preserve">digital.vasic.herald.schedule.reminder.due</w:t>
      </w:r>
      <w:r>
        <w:t xml:space="preserve"> </w:t>
      </w:r>
      <w:r>
        <w:t xml:space="preserve">(scheduled human reminders).</w:t>
      </w:r>
    </w:p>
    <w:p>
      <w:pPr>
        <w:pStyle w:val="FirstParagraph"/>
      </w:pPr>
      <w:r>
        <w:rPr>
          <w:b/>
          <w:bCs/>
        </w:rPr>
        <w:t xml:space="preserve">Built-in digest builders</w:t>
      </w:r>
      <w:r>
        <w:t xml:space="preserve">:</w:t>
      </w:r>
    </w:p>
    <w:p>
      <w:pPr>
        <w:pStyle w:val="Compact"/>
        <w:numPr>
          <w:ilvl w:val="0"/>
          <w:numId w:val="1131"/>
        </w:numPr>
      </w:pPr>
      <w:r>
        <w:t xml:space="preserve">Daily ops digest (yesterday's alerts + deploys + failed builds).</w:t>
      </w:r>
    </w:p>
    <w:p>
      <w:pPr>
        <w:pStyle w:val="Compact"/>
        <w:numPr>
          <w:ilvl w:val="0"/>
          <w:numId w:val="1131"/>
        </w:numPr>
      </w:pPr>
      <w:r>
        <w:t xml:space="preserve">Weekly project digest (PRs merged, issues opened/closed, contributors).</w:t>
      </w:r>
    </w:p>
    <w:p>
      <w:pPr>
        <w:pStyle w:val="Compact"/>
        <w:numPr>
          <w:ilvl w:val="0"/>
          <w:numId w:val="1131"/>
        </w:numPr>
      </w:pPr>
      <w:r>
        <w:t xml:space="preserve">Monthly compliance digest (per</w:t>
      </w:r>
      <w:r>
        <w:t xml:space="preserve"> </w:t>
      </w:r>
      <w:r>
        <w:rPr>
          <w:rStyle w:val="VerbatimChar"/>
        </w:rPr>
        <w:t xml:space="preserve">cherald</w:t>
      </w:r>
      <w:r>
        <w:t xml:space="preserve"> </w:t>
      </w:r>
      <w:r>
        <w:t xml:space="preserve">if installed).</w:t>
      </w:r>
    </w:p>
    <w:p>
      <w:pPr>
        <w:pStyle w:val="FirstParagraph"/>
      </w:pPr>
      <w:r>
        <w:rPr>
          <w:b/>
          <w:bCs/>
        </w:rPr>
        <w:t xml:space="preserve">Subscriber commands</w:t>
      </w:r>
      <w:r>
        <w:t xml:space="preserve">:</w:t>
      </w:r>
    </w:p>
    <w:p>
      <w:pPr>
        <w:pStyle w:val="Compact"/>
        <w:numPr>
          <w:ilvl w:val="0"/>
          <w:numId w:val="1132"/>
        </w:numPr>
      </w:pPr>
      <w:r>
        <w:rPr>
          <w:rStyle w:val="VerbatimChar"/>
        </w:rPr>
        <w:t xml:space="preserve">Snooze: &lt;reminder_id&gt; for &lt;duration&gt;</w:t>
      </w:r>
      <w:r>
        <w:t xml:space="preserve">.</w:t>
      </w:r>
    </w:p>
    <w:p>
      <w:pPr>
        <w:pStyle w:val="Compact"/>
        <w:numPr>
          <w:ilvl w:val="0"/>
          <w:numId w:val="1132"/>
        </w:numPr>
      </w:pPr>
      <w:r>
        <w:rPr>
          <w:rStyle w:val="VerbatimChar"/>
        </w:rPr>
        <w:t xml:space="preserve">Cancel: &lt;reminder_id&gt;</w:t>
      </w:r>
      <w:r>
        <w:t xml:space="preserve">.</w:t>
      </w:r>
    </w:p>
    <w:p>
      <w:pPr>
        <w:pStyle w:val="Compact"/>
        <w:numPr>
          <w:ilvl w:val="0"/>
          <w:numId w:val="1132"/>
        </w:numPr>
      </w:pPr>
      <w:r>
        <w:rPr>
          <w:rStyle w:val="VerbatimChar"/>
        </w:rPr>
        <w:t xml:space="preserve">Remind me: &lt;prose&gt;</w:t>
      </w:r>
      <w:r>
        <w:t xml:space="preserve"> </w:t>
      </w:r>
      <w:r>
        <w:t xml:space="preserve">— parse and create a one-shot reminder.</w:t>
      </w:r>
    </w:p>
    <w:bookmarkStart w:id="117" w:name="X42941e9650c4d9f1a52fc829546b82d4547bbe3"/>
    <w:p>
      <w:pPr>
        <w:pStyle w:val="Heading4"/>
      </w:pPr>
      <w:r>
        <w:t xml:space="preserve">18.7.1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rPr>
                <w:rStyle w:val="VerbatimChar"/>
              </w:rPr>
              <w:t xml:space="preserve">[Snooze 1h]</w:t>
            </w:r>
            <w:r>
              <w:t xml:space="preserve"> </w:t>
            </w:r>
            <w:r>
              <w:rPr>
                <w:rStyle w:val="VerbatimChar"/>
              </w:rPr>
              <w:t xml:space="preserve">[Snooze 1d]</w:t>
            </w:r>
            <w:r>
              <w:t xml:space="preserve"> </w:t>
            </w:r>
            <w:r>
              <w:rPr>
                <w:rStyle w:val="VerbatimChar"/>
              </w:rPr>
              <w:t xml:space="preserve">[Snooze custom]</w:t>
            </w:r>
            <w:r>
              <w:t xml:space="preserve"> </w:t>
            </w:r>
            <w:r>
              <w:rPr>
                <w:rStyle w:val="VerbatimChar"/>
              </w:rPr>
              <w:t xml:space="preserve">[Cancel]</w:t>
            </w:r>
            <w:r>
              <w:t xml:space="preserve"> </w:t>
            </w:r>
            <w:r>
              <w:t xml:space="preserve">buttons</w:t>
            </w:r>
          </w:p>
        </w:tc>
        <w:tc>
          <w:tcPr/>
          <w:p>
            <w:pPr>
              <w:pStyle w:val="Compact"/>
            </w:pPr>
            <w:r>
              <w:t xml:space="preserve">Slack, Discord, Telegram, Teams</w:t>
            </w:r>
          </w:p>
        </w:tc>
        <w:tc>
          <w:tcPr/>
          <w:p>
            <w:pPr>
              <w:pStyle w:val="Compact"/>
            </w:pPr>
            <w:r>
              <w:t xml:space="preserve">One-click on every reminder.</w:t>
            </w:r>
            <w:r>
              <w:t xml:space="preserve"> </w:t>
            </w:r>
            <w:r>
              <w:rPr>
                <w:rStyle w:val="VerbatimChar"/>
              </w:rPr>
              <w:t xml:space="preserve">[Snooze custom]</w:t>
            </w:r>
            <w:r>
              <w:t xml:space="preserve"> </w:t>
            </w:r>
            <w:r>
              <w:t xml:space="preserve">opens a modal (Slack/Discord) or DM-prompt fallback for duration entry.</w:t>
            </w:r>
          </w:p>
        </w:tc>
      </w:tr>
      <w:tr>
        <w:tc>
          <w:tcPr/>
          <w:p>
            <w:pPr>
              <w:pStyle w:val="Compact"/>
            </w:pPr>
            <w:r>
              <w:rPr>
                <w:rStyle w:val="VerbatimChar"/>
              </w:rPr>
              <w:t xml:space="preserve">/remind &lt;subject&gt; in &lt;duration&gt;</w:t>
            </w:r>
            <w:r>
              <w:t xml:space="preserve"> </w:t>
            </w:r>
            <w:r>
              <w:t xml:space="preserve">slash command</w:t>
            </w:r>
          </w:p>
        </w:tc>
        <w:tc>
          <w:tcPr/>
          <w:p>
            <w:pPr>
              <w:pStyle w:val="Compact"/>
            </w:pPr>
            <w:r>
              <w:t xml:space="preserve">Slack, Discord, Telegram</w:t>
            </w:r>
          </w:p>
        </w:tc>
        <w:tc>
          <w:tcPr/>
          <w:p>
            <w:pPr>
              <w:pStyle w:val="Compact"/>
            </w:pPr>
            <w:r>
              <w:t xml:space="preserve">Native cross-platform reminder creation; parses</w:t>
            </w:r>
            <w:r>
              <w:t xml:space="preserve"> </w:t>
            </w:r>
            <w:r>
              <w:rPr>
                <w:rStyle w:val="VerbatimChar"/>
              </w:rPr>
              <w:t xml:space="preserve">&lt;duration&gt;</w:t>
            </w:r>
            <w:r>
              <w:t xml:space="preserve"> </w:t>
            </w:r>
            <w:r>
              <w:t xml:space="preserve">permissively (</w:t>
            </w:r>
            <w:r>
              <w:rPr>
                <w:rStyle w:val="VerbatimChar"/>
              </w:rPr>
              <w:t xml:space="preserve">5m</w:t>
            </w:r>
            <w:r>
              <w:t xml:space="preserve">,</w:t>
            </w:r>
            <w:r>
              <w:t xml:space="preserve"> </w:t>
            </w:r>
            <w:r>
              <w:rPr>
                <w:rStyle w:val="VerbatimChar"/>
              </w:rPr>
              <w:t xml:space="preserve">2 hours</w:t>
            </w:r>
            <w:r>
              <w:t xml:space="preserve">,</w:t>
            </w:r>
            <w:r>
              <w:t xml:space="preserve"> </w:t>
            </w:r>
            <w:r>
              <w:rPr>
                <w:rStyle w:val="VerbatimChar"/>
              </w:rPr>
              <w:t xml:space="preserve">tomorrow 9am</w:t>
            </w:r>
            <w:r>
              <w:t xml:space="preserve">,</w:t>
            </w:r>
            <w:r>
              <w:t xml:space="preserve"> </w:t>
            </w:r>
            <w:r>
              <w:rPr>
                <w:rStyle w:val="VerbatimChar"/>
              </w:rPr>
              <w:t xml:space="preserve">next Mon 14:00 UTC</w:t>
            </w:r>
            <w:r>
              <w:t xml:space="preserve">).</w:t>
            </w:r>
          </w:p>
        </w:tc>
      </w:tr>
      <w:tr>
        <w:tc>
          <w:tcPr/>
          <w:p>
            <w:pPr>
              <w:pStyle w:val="Compact"/>
            </w:pPr>
            <w:r>
              <w:t xml:space="preserve">`/digest &lt;daily</w:t>
            </w:r>
          </w:p>
        </w:tc>
        <w:tc>
          <w:tcPr/>
          <w:p>
            <w:pPr>
              <w:pStyle w:val="Compact"/>
            </w:pPr>
            <w:r>
              <w:t xml:space="preserve">weekly</w:t>
            </w:r>
          </w:p>
        </w:tc>
        <w:tc>
          <w:tcPr/>
          <w:p>
            <w:pPr>
              <w:pStyle w:val="Compact"/>
            </w:pPr>
            <w:r>
              <w:t xml:space="preserve">monthly&gt;` slash command</w:t>
            </w:r>
          </w:p>
        </w:tc>
      </w:tr>
      <w:tr>
        <w:tc>
          <w:tcPr/>
          <w:p>
            <w:pPr>
              <w:pStyle w:val="Compact"/>
            </w:pPr>
            <w:r>
              <w:t xml:space="preserve">🔁 reaction on a reminder</w:t>
            </w:r>
          </w:p>
        </w:tc>
        <w:tc>
          <w:tcPr/>
          <w:p>
            <w:pPr>
              <w:pStyle w:val="Compact"/>
            </w:pPr>
            <w:r>
              <w:t xml:space="preserve">Slack, Discord, Telegram</w:t>
            </w:r>
          </w:p>
        </w:tc>
        <w:tc>
          <w:tcPr/>
          <w:p>
            <w:pPr>
              <w:pStyle w:val="Compact"/>
            </w:pPr>
            <w:r>
              <w:t xml:space="preserve">Re-schedules for the same delta from now (e.g., subscriber gets reminder at 10:00, clicks 🔁 at 10:30 → next reminder at 11:00).</w:t>
            </w:r>
          </w:p>
        </w:tc>
      </w:tr>
      <w:tr>
        <w:tc>
          <w:tcPr/>
          <w:p>
            <w:pPr>
              <w:pStyle w:val="Compact"/>
            </w:pPr>
            <w:r>
              <w:t xml:space="preserve">Digest "[I read this]" reaction button</w:t>
            </w:r>
          </w:p>
        </w:tc>
        <w:tc>
          <w:tcPr/>
          <w:p>
            <w:pPr>
              <w:pStyle w:val="Compact"/>
            </w:pPr>
            <w:r>
              <w:t xml:space="preserve">Slack, Discord, Teams</w:t>
            </w:r>
          </w:p>
        </w:tc>
        <w:tc>
          <w:tcPr/>
          <w:p>
            <w:pPr>
              <w:pStyle w:val="Compact"/>
            </w:pPr>
            <w:r>
              <w:t xml:space="preserve">Tracks readership; in subsequent digests Herald can deprioritise sections fewer subscribers read (closes feedback loop).</w:t>
            </w:r>
          </w:p>
        </w:tc>
      </w:tr>
      <w:tr>
        <w:tc>
          <w:tcPr/>
          <w:p>
            <w:pPr>
              <w:pStyle w:val="Compact"/>
            </w:pPr>
            <w:r>
              <w:t xml:space="preserve">Forum-topic per recurring series</w:t>
            </w:r>
          </w:p>
        </w:tc>
        <w:tc>
          <w:tcPr/>
          <w:p>
            <w:pPr>
              <w:pStyle w:val="Compact"/>
            </w:pPr>
            <w:r>
              <w:t xml:space="preserve">Telegram (forum group)</w:t>
            </w:r>
          </w:p>
        </w:tc>
        <w:tc>
          <w:tcPr/>
          <w:p>
            <w:pPr>
              <w:pStyle w:val="Compact"/>
            </w:pPr>
            <w:r>
              <w:t xml:space="preserve">Each weekly project digest gets its own forum topic so readers can subscribe per series, not per channel.</w:t>
            </w:r>
          </w:p>
        </w:tc>
      </w:tr>
    </w:tbl>
    <w:bookmarkEnd w:id="117"/>
    <w:bookmarkEnd w:id="118"/>
    <w:bookmarkStart w:id="120" w:name="X573a36b6c7c2597a7c9b4ebfda6685368a0efd0"/>
    <w:p>
      <w:pPr>
        <w:pStyle w:val="Heading3"/>
      </w:pPr>
      <w:r>
        <w:t xml:space="preserve">18.8 Incident Herald (</w:t>
      </w:r>
      <w:r>
        <w:rPr>
          <w:rStyle w:val="VerbatimChar"/>
        </w:rPr>
        <w:t xml:space="preserve">iherald</w:t>
      </w:r>
      <w:r>
        <w:t xml:space="preserve">)</w:t>
      </w:r>
    </w:p>
    <w:p>
      <w:pPr>
        <w:pStyle w:val="FirstParagraph"/>
      </w:pPr>
      <w:r>
        <w:rPr>
          <w:b/>
          <w:bCs/>
        </w:rPr>
        <w:t xml:space="preserve">Focus</w:t>
      </w:r>
      <w:r>
        <w:t xml:space="preserve">: Incident lifecycle — declare, escalate, resolve, postmortem.</w:t>
      </w:r>
    </w:p>
    <w:p>
      <w:pPr>
        <w:pStyle w:val="BodyText"/>
      </w:pPr>
      <w:r>
        <w:rPr>
          <w:b/>
          <w:bCs/>
        </w:rPr>
        <w:t xml:space="preserve">Event subtree</w:t>
      </w:r>
      <w:r>
        <w:t xml:space="preserve">:</w:t>
      </w:r>
      <w:r>
        <w:t xml:space="preserve"> </w:t>
      </w:r>
      <w:r>
        <w:rPr>
          <w:rStyle w:val="VerbatimChar"/>
        </w:rPr>
        <w:t xml:space="preserve">digital.vasic.herald.incident.*</w:t>
      </w:r>
      <w:r>
        <w:t xml:space="preserve">.</w:t>
      </w:r>
    </w:p>
    <w:p>
      <w:pPr>
        <w:pStyle w:val="BodyText"/>
      </w:pPr>
      <w:r>
        <w:rPr>
          <w:b/>
          <w:bCs/>
        </w:rPr>
        <w:t xml:space="preserve">Sources</w:t>
      </w:r>
      <w:r>
        <w:t xml:space="preserve">:</w:t>
      </w:r>
    </w:p>
    <w:p>
      <w:pPr>
        <w:pStyle w:val="Compact"/>
        <w:numPr>
          <w:ilvl w:val="0"/>
          <w:numId w:val="1133"/>
        </w:numPr>
      </w:pPr>
      <w:r>
        <w:t xml:space="preserve">PagerDuty / OpsGenie webhooks (incident open/escalated/resolved).</w:t>
      </w:r>
    </w:p>
    <w:p>
      <w:pPr>
        <w:pStyle w:val="Compact"/>
        <w:numPr>
          <w:ilvl w:val="0"/>
          <w:numId w:val="1133"/>
        </w:numPr>
      </w:pPr>
      <w:r>
        <w:t xml:space="preserve">Internal</w:t>
      </w:r>
      <w:r>
        <w:t xml:space="preserve"> </w:t>
      </w:r>
      <w:r>
        <w:rPr>
          <w:rStyle w:val="VerbatimChar"/>
        </w:rPr>
        <w:t xml:space="preserve">iherald send</w:t>
      </w:r>
      <w:r>
        <w:t xml:space="preserve"> </w:t>
      </w:r>
      <w:r>
        <w:t xml:space="preserve">from on-call tools.</w:t>
      </w:r>
    </w:p>
    <w:p>
      <w:pPr>
        <w:pStyle w:val="Compact"/>
        <w:numPr>
          <w:ilvl w:val="0"/>
          <w:numId w:val="1133"/>
        </w:numPr>
      </w:pPr>
      <w:r>
        <w:t xml:space="preserve">Auto-escalation triggered by</w:t>
      </w:r>
      <w:r>
        <w:t xml:space="preserve"> </w:t>
      </w:r>
      <w:r>
        <w:rPr>
          <w:rStyle w:val="VerbatimChar"/>
        </w:rPr>
        <w:t xml:space="preserve">aherald</w:t>
      </w:r>
      <w:r>
        <w:t xml:space="preserve"> </w:t>
      </w:r>
      <w:r>
        <w:t xml:space="preserve">after N min unacknowledged.</w:t>
      </w:r>
    </w:p>
    <w:p>
      <w:pPr>
        <w:pStyle w:val="FirstParagraph"/>
      </w:pPr>
      <w:r>
        <w:rPr>
          <w:b/>
          <w:bCs/>
        </w:rPr>
        <w:t xml:space="preserve">Event types</w:t>
      </w:r>
      <w:r>
        <w:t xml:space="preserve">:</w:t>
      </w:r>
    </w:p>
    <w:p>
      <w:pPr>
        <w:pStyle w:val="Compact"/>
        <w:numPr>
          <w:ilvl w:val="0"/>
          <w:numId w:val="1134"/>
        </w:numPr>
      </w:pPr>
      <w:r>
        <w:rPr>
          <w:rStyle w:val="VerbatimChar"/>
        </w:rPr>
        <w:t xml:space="preserve">digital.vasic.herald.incident.opened | escalated | resolved | reopened</w:t>
      </w:r>
      <w:r>
        <w:t xml:space="preserve">.</w:t>
      </w:r>
    </w:p>
    <w:p>
      <w:pPr>
        <w:pStyle w:val="Compact"/>
        <w:numPr>
          <w:ilvl w:val="0"/>
          <w:numId w:val="1134"/>
        </w:numPr>
      </w:pPr>
      <w:r>
        <w:rPr>
          <w:rStyle w:val="VerbatimChar"/>
        </w:rPr>
        <w:t xml:space="preserve">digital.vasic.herald.incident.commander.assigned</w:t>
      </w:r>
      <w:r>
        <w:t xml:space="preserve">.</w:t>
      </w:r>
    </w:p>
    <w:p>
      <w:pPr>
        <w:pStyle w:val="Compact"/>
        <w:numPr>
          <w:ilvl w:val="0"/>
          <w:numId w:val="1134"/>
        </w:numPr>
      </w:pPr>
      <w:r>
        <w:rPr>
          <w:rStyle w:val="VerbatimChar"/>
        </w:rPr>
        <w:t xml:space="preserve">digital.vasic.herald.incident.update.posted</w:t>
      </w:r>
      <w:r>
        <w:t xml:space="preserve">.</w:t>
      </w:r>
    </w:p>
    <w:p>
      <w:pPr>
        <w:pStyle w:val="Compact"/>
        <w:numPr>
          <w:ilvl w:val="0"/>
          <w:numId w:val="1134"/>
        </w:numPr>
      </w:pPr>
      <w:r>
        <w:rPr>
          <w:rStyle w:val="VerbatimChar"/>
        </w:rPr>
        <w:t xml:space="preserve">digital.vasic.herald.incident.postmortem.due | published</w:t>
      </w:r>
      <w:r>
        <w:t xml:space="preserve">.</w:t>
      </w:r>
    </w:p>
    <w:p>
      <w:pPr>
        <w:pStyle w:val="FirstParagraph"/>
      </w:pPr>
      <w:r>
        <w:rPr>
          <w:b/>
          <w:bCs/>
        </w:rPr>
        <w:t xml:space="preserve">Workflow (Temporal)</w:t>
      </w:r>
      <w:r>
        <w:t xml:space="preserve">:</w:t>
      </w:r>
    </w:p>
    <w:p>
      <w:pPr>
        <w:pStyle w:val="Compact"/>
        <w:numPr>
          <w:ilvl w:val="0"/>
          <w:numId w:val="1135"/>
        </w:numPr>
      </w:pPr>
      <w:r>
        <w:t xml:space="preserve">On open: page primary on-call → wait 5 min → if no ack, escalate to secondary → wait 10 min → page manager.</w:t>
      </w:r>
    </w:p>
    <w:p>
      <w:pPr>
        <w:pStyle w:val="Compact"/>
        <w:numPr>
          <w:ilvl w:val="0"/>
          <w:numId w:val="1135"/>
        </w:numPr>
      </w:pPr>
      <w:r>
        <w:t xml:space="preserve">On resolve: schedule postmortem reminder 24h out.</w:t>
      </w:r>
    </w:p>
    <w:p>
      <w:pPr>
        <w:pStyle w:val="Compact"/>
        <w:numPr>
          <w:ilvl w:val="0"/>
          <w:numId w:val="1135"/>
        </w:numPr>
      </w:pPr>
      <w:r>
        <w:t xml:space="preserve">On postmortem.published: notify stakeholders.</w:t>
      </w:r>
    </w:p>
    <w:p>
      <w:pPr>
        <w:pStyle w:val="FirstParagraph"/>
      </w:pPr>
      <w:r>
        <w:rPr>
          <w:b/>
          <w:bCs/>
        </w:rPr>
        <w:t xml:space="preserve">Subscriber commands</w:t>
      </w:r>
      <w:r>
        <w:t xml:space="preserve">:</w:t>
      </w:r>
    </w:p>
    <w:p>
      <w:pPr>
        <w:pStyle w:val="Compact"/>
        <w:numPr>
          <w:ilvl w:val="0"/>
          <w:numId w:val="1136"/>
        </w:numPr>
      </w:pPr>
      <w:r>
        <w:rPr>
          <w:rStyle w:val="VerbatimChar"/>
        </w:rPr>
        <w:t xml:space="preserve">Page: &lt;person&gt;</w:t>
      </w:r>
      <w:r>
        <w:t xml:space="preserve"> </w:t>
      </w:r>
      <w:r>
        <w:t xml:space="preserve">— manual escalation.</w:t>
      </w:r>
    </w:p>
    <w:p>
      <w:pPr>
        <w:pStyle w:val="Compact"/>
        <w:numPr>
          <w:ilvl w:val="0"/>
          <w:numId w:val="1136"/>
        </w:numPr>
      </w:pPr>
      <w:r>
        <w:rPr>
          <w:rStyle w:val="VerbatimChar"/>
        </w:rPr>
        <w:t xml:space="preserve">IC:</w:t>
      </w:r>
      <w:r>
        <w:t xml:space="preserve"> </w:t>
      </w:r>
      <w:r>
        <w:t xml:space="preserve">(incident-commander) — assign IC role.</w:t>
      </w:r>
    </w:p>
    <w:p>
      <w:pPr>
        <w:pStyle w:val="Compact"/>
        <w:numPr>
          <w:ilvl w:val="0"/>
          <w:numId w:val="1136"/>
        </w:numPr>
      </w:pPr>
      <w:r>
        <w:rPr>
          <w:rStyle w:val="VerbatimChar"/>
        </w:rPr>
        <w:t xml:space="preserve">Update: &lt;prose&gt;</w:t>
      </w:r>
      <w:r>
        <w:t xml:space="preserve"> </w:t>
      </w:r>
      <w:r>
        <w:t xml:space="preserve">— post a public update.</w:t>
      </w:r>
    </w:p>
    <w:p>
      <w:pPr>
        <w:pStyle w:val="Compact"/>
        <w:numPr>
          <w:ilvl w:val="0"/>
          <w:numId w:val="1136"/>
        </w:numPr>
      </w:pPr>
      <w:r>
        <w:rPr>
          <w:rStyle w:val="VerbatimChar"/>
        </w:rPr>
        <w:t xml:space="preserve">Resolve:</w:t>
      </w:r>
      <w:r>
        <w:t xml:space="preserve"> </w:t>
      </w:r>
      <w:r>
        <w:t xml:space="preserve">— close the incident.</w:t>
      </w:r>
    </w:p>
    <w:bookmarkStart w:id="119" w:name="X9861f67db8c907c6da8cf021b0cbe464e0ea5de"/>
    <w:p>
      <w:pPr>
        <w:pStyle w:val="Heading4"/>
      </w:pPr>
      <w:r>
        <w:t xml:space="preserve">18.8.1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t xml:space="preserve">Incident command room</w:t>
            </w:r>
          </w:p>
        </w:tc>
        <w:tc>
          <w:tcPr/>
          <w:p>
            <w:pPr>
              <w:pStyle w:val="Compact"/>
            </w:pPr>
            <w:r>
              <w:t xml:space="preserve">Slack thread / Discord forum-channel post / Telegram forum-topic / Teams channel</w:t>
            </w:r>
          </w:p>
        </w:tc>
        <w:tc>
          <w:tcPr/>
          <w:p>
            <w:pPr>
              <w:pStyle w:val="Compact"/>
            </w:pPr>
            <w:r>
              <w:t xml:space="preserve">Every incident gets a dedicated</w:t>
            </w:r>
            <w:r>
              <w:t xml:space="preserve"> </w:t>
            </w:r>
            <w:r>
              <w:rPr>
                <w:b/>
                <w:bCs/>
              </w:rPr>
              <w:t xml:space="preserve">command room</w:t>
            </w:r>
            <w:r>
              <w:t xml:space="preserve"> </w:t>
            </w:r>
            <w:r>
              <w:t xml:space="preserve">— all updates, page-out logs, IC handoffs, action items, and resolution land in one place. Auto-archived 30 days post-resolution.</w:t>
            </w:r>
          </w:p>
        </w:tc>
      </w:tr>
      <w:tr>
        <w:tc>
          <w:tcPr/>
          <w:p>
            <w:pPr>
              <w:pStyle w:val="Compact"/>
            </w:pPr>
            <w:r>
              <w:rPr>
                <w:rStyle w:val="VerbatimChar"/>
              </w:rPr>
              <w:t xml:space="preserve">[Take IC]</w:t>
            </w:r>
            <w:r>
              <w:t xml:space="preserve"> </w:t>
            </w:r>
            <w:r>
              <w:rPr>
                <w:rStyle w:val="VerbatimChar"/>
              </w:rPr>
              <w:t xml:space="preserve">[Page sec]</w:t>
            </w:r>
            <w:r>
              <w:t xml:space="preserve"> </w:t>
            </w:r>
            <w:r>
              <w:rPr>
                <w:rStyle w:val="VerbatimChar"/>
              </w:rPr>
              <w:t xml:space="preserve">[Open runbook]</w:t>
            </w:r>
            <w:r>
              <w:t xml:space="preserve"> </w:t>
            </w:r>
            <w:r>
              <w:rPr>
                <w:rStyle w:val="VerbatimChar"/>
              </w:rPr>
              <w:t xml:space="preserve">[Update]</w:t>
            </w:r>
            <w:r>
              <w:t xml:space="preserve"> </w:t>
            </w:r>
            <w:r>
              <w:rPr>
                <w:rStyle w:val="VerbatimChar"/>
              </w:rPr>
              <w:t xml:space="preserve">[Resolve]</w:t>
            </w:r>
            <w:r>
              <w:t xml:space="preserve"> </w:t>
            </w:r>
            <w:r>
              <w:t xml:space="preserve">buttons</w:t>
            </w:r>
          </w:p>
        </w:tc>
        <w:tc>
          <w:tcPr/>
          <w:p>
            <w:pPr>
              <w:pStyle w:val="Compact"/>
            </w:pPr>
            <w:r>
              <w:t xml:space="preserve">Slack, Discord, Telegram, Teams</w:t>
            </w:r>
          </w:p>
        </w:tc>
        <w:tc>
          <w:tcPr/>
          <w:p>
            <w:pPr>
              <w:pStyle w:val="Compact"/>
            </w:pPr>
            <w:r>
              <w:t xml:space="preserve">Posted on every incident.opened.</w:t>
            </w:r>
            <w:r>
              <w:t xml:space="preserve"> </w:t>
            </w:r>
            <w:r>
              <w:rPr>
                <w:rStyle w:val="VerbatimChar"/>
              </w:rPr>
              <w:t xml:space="preserve">[Take IC]</w:t>
            </w:r>
            <w:r>
              <w:t xml:space="preserve"> </w:t>
            </w:r>
            <w:r>
              <w:t xml:space="preserve">is a single-tap takeover (atomic compare-and-swap on</w:t>
            </w:r>
            <w:r>
              <w:t xml:space="preserve"> </w:t>
            </w:r>
            <w:r>
              <w:rPr>
                <w:rStyle w:val="VerbatimChar"/>
              </w:rPr>
              <w:t xml:space="preserve">incidents.commander_id</w:t>
            </w:r>
            <w:r>
              <w:t xml:space="preserve">).</w:t>
            </w:r>
          </w:p>
        </w:tc>
      </w:tr>
      <w:tr>
        <w:tc>
          <w:tcPr/>
          <w:p>
            <w:pPr>
              <w:pStyle w:val="Compact"/>
            </w:pPr>
            <w:r>
              <w:rPr>
                <w:rStyle w:val="VerbatimChar"/>
              </w:rPr>
              <w:t xml:space="preserve">[Acknowledge page]</w:t>
            </w:r>
            <w:r>
              <w:t xml:space="preserve"> </w:t>
            </w:r>
            <w:r>
              <w:t xml:space="preserve">button</w:t>
            </w:r>
          </w:p>
        </w:tc>
        <w:tc>
          <w:tcPr/>
          <w:p>
            <w:pPr>
              <w:pStyle w:val="Compact"/>
            </w:pPr>
            <w:r>
              <w:t xml:space="preserve">Slack, Discord, Telegram, Teams,</w:t>
            </w:r>
            <w:r>
              <w:t xml:space="preserve"> </w:t>
            </w:r>
            <w:r>
              <w:rPr>
                <w:b/>
                <w:bCs/>
              </w:rPr>
              <w:t xml:space="preserve">Email</w:t>
            </w:r>
            <w:r>
              <w:t xml:space="preserve">,</w:t>
            </w:r>
            <w:r>
              <w:t xml:space="preserve"> </w:t>
            </w:r>
            <w:r>
              <w:rPr>
                <w:b/>
                <w:bCs/>
              </w:rPr>
              <w:t xml:space="preserve">WhatsApp</w:t>
            </w:r>
          </w:p>
        </w:tc>
        <w:tc>
          <w:tcPr/>
          <w:p>
            <w:pPr>
              <w:pStyle w:val="Compact"/>
            </w:pPr>
            <w:r>
              <w:t xml:space="preserve">Posted on every page-out — the engineer's ack short-circuits the 5/10-min escalation. Email implementation uses a one-click signed URL (Universal §11.4.10 credentials never tracked → URL signed with</w:t>
            </w:r>
            <w:r>
              <w:t xml:space="preserve"> </w:t>
            </w:r>
            <w:r>
              <w:rPr>
                <w:rStyle w:val="VerbatimChar"/>
              </w:rPr>
              <w:t xml:space="preserve">[interactions].ack_signing_key</w:t>
            </w:r>
            <w:r>
              <w:t xml:space="preserve">).</w:t>
            </w:r>
          </w:p>
        </w:tc>
      </w:tr>
      <w:tr>
        <w:tc>
          <w:tcPr/>
          <w:p>
            <w:pPr>
              <w:pStyle w:val="Compact"/>
            </w:pPr>
            <w:r>
              <w:rPr>
                <w:rStyle w:val="VerbatimChar"/>
              </w:rPr>
              <w:t xml:space="preserve">/ic &lt;handle&gt;</w:t>
            </w:r>
            <w:r>
              <w:t xml:space="preserve"> </w:t>
            </w:r>
            <w:r>
              <w:t xml:space="preserve">slash command</w:t>
            </w:r>
          </w:p>
        </w:tc>
        <w:tc>
          <w:tcPr/>
          <w:p>
            <w:pPr>
              <w:pStyle w:val="Compact"/>
            </w:pPr>
            <w:r>
              <w:t xml:space="preserve">Slack, Discord</w:t>
            </w:r>
          </w:p>
        </w:tc>
        <w:tc>
          <w:tcPr/>
          <w:p>
            <w:pPr>
              <w:pStyle w:val="Compact"/>
            </w:pPr>
            <w:r>
              <w:t xml:space="preserve">Assign IC role to another subscriber; both parties get a DM confirming the handoff.</w:t>
            </w:r>
          </w:p>
        </w:tc>
      </w:tr>
      <w:tr>
        <w:tc>
          <w:tcPr/>
          <w:p>
            <w:pPr>
              <w:pStyle w:val="Compact"/>
            </w:pPr>
            <w:r>
              <w:rPr>
                <w:rStyle w:val="VerbatimChar"/>
              </w:rPr>
              <w:t xml:space="preserve">/postmortem</w:t>
            </w:r>
            <w:r>
              <w:t xml:space="preserve"> </w:t>
            </w:r>
            <w:r>
              <w:t xml:space="preserve">slash command</w:t>
            </w:r>
          </w:p>
        </w:tc>
        <w:tc>
          <w:tcPr/>
          <w:p>
            <w:pPr>
              <w:pStyle w:val="Compact"/>
            </w:pPr>
            <w:r>
              <w:t xml:space="preserve">Slack, Discord</w:t>
            </w:r>
          </w:p>
        </w:tc>
        <w:tc>
          <w:tcPr/>
          <w:p>
            <w:pPr>
              <w:pStyle w:val="Compact"/>
            </w:pPr>
            <w:r>
              <w:t xml:space="preserve">Generates a postmortem template (using §36 multi-format export) seeded with the incident timeline pulled from</w:t>
            </w:r>
            <w:r>
              <w:t xml:space="preserve"> </w:t>
            </w:r>
            <w:r>
              <w:rPr>
                <w:rStyle w:val="VerbatimChar"/>
              </w:rPr>
              <w:t xml:space="preserve">incident_events</w:t>
            </w:r>
            <w:r>
              <w:t xml:space="preserve"> </w:t>
            </w:r>
            <w:r>
              <w:t xml:space="preserve">table; opens a Slack modal / Discord thread for in-place authoring.</w:t>
            </w:r>
          </w:p>
        </w:tc>
      </w:tr>
      <w:tr>
        <w:tc>
          <w:tcPr/>
          <w:p>
            <w:pPr>
              <w:pStyle w:val="Compact"/>
            </w:pPr>
            <w:r>
              <w:t xml:space="preserve">Status-update reaction kbd</w:t>
            </w:r>
          </w:p>
        </w:tc>
        <w:tc>
          <w:tcPr/>
          <w:p>
            <w:pPr>
              <w:pStyle w:val="Compact"/>
            </w:pPr>
            <w:r>
              <w:t xml:space="preserve">Slack</w:t>
            </w:r>
          </w:p>
        </w:tc>
        <w:tc>
          <w:tcPr/>
          <w:p>
            <w:pPr>
              <w:pStyle w:val="Compact"/>
            </w:pPr>
            <w:r>
              <w:t xml:space="preserve">Authoring an update in the command room uses Slack's native message composer; a</w:t>
            </w:r>
            <w:r>
              <w:t xml:space="preserve"> </w:t>
            </w:r>
            <w:r>
              <w:rPr>
                <w:rStyle w:val="VerbatimChar"/>
              </w:rPr>
              <w:t xml:space="preserve">[Post as public status]</w:t>
            </w:r>
            <w:r>
              <w:t xml:space="preserve"> </w:t>
            </w:r>
            <w:r>
              <w:t xml:space="preserve">button publishes the message to subscribers outside the command room.</w:t>
            </w:r>
          </w:p>
        </w:tc>
      </w:tr>
      <w:tr>
        <w:tc>
          <w:tcPr/>
          <w:p>
            <w:pPr>
              <w:pStyle w:val="Compact"/>
            </w:pPr>
            <w:r>
              <w:t xml:space="preserve">Real-time timer</w:t>
            </w:r>
          </w:p>
        </w:tc>
        <w:tc>
          <w:tcPr/>
          <w:p>
            <w:pPr>
              <w:pStyle w:val="Compact"/>
            </w:pPr>
            <w:r>
              <w:t xml:space="preserve">All rich channels</w:t>
            </w:r>
          </w:p>
        </w:tc>
        <w:tc>
          <w:tcPr/>
          <w:p>
            <w:pPr>
              <w:pStyle w:val="Compact"/>
            </w:pPr>
            <w:r>
              <w:t xml:space="preserve">Refreshed via §35 versioned-report mechanic every 60 s — shows time-since-open, time-since-last-update, time-to-postmortem-due.</w:t>
            </w:r>
          </w:p>
        </w:tc>
      </w:tr>
    </w:tbl>
    <w:bookmarkEnd w:id="119"/>
    <w:bookmarkEnd w:id="120"/>
    <w:bookmarkStart w:id="122" w:name="X576f78a660cff7b565faba16e549c25e7bdf09e"/>
    <w:p>
      <w:pPr>
        <w:pStyle w:val="Heading3"/>
      </w:pPr>
      <w:r>
        <w:t xml:space="preserve">18.9 Release Herald (</w:t>
      </w:r>
      <w:r>
        <w:rPr>
          <w:rStyle w:val="VerbatimChar"/>
        </w:rPr>
        <w:t xml:space="preserve">rherald</w:t>
      </w:r>
      <w:r>
        <w:t xml:space="preserve">)</w:t>
      </w:r>
    </w:p>
    <w:p>
      <w:pPr>
        <w:pStyle w:val="FirstParagraph"/>
      </w:pPr>
      <w:r>
        <w:rPr>
          <w:b/>
          <w:bCs/>
        </w:rPr>
        <w:t xml:space="preserve">Focus</w:t>
      </w:r>
      <w:r>
        <w:t xml:space="preserve">: Release lifecycle — tags, changelogs, dependency notifications.</w:t>
      </w:r>
    </w:p>
    <w:p>
      <w:pPr>
        <w:pStyle w:val="BodyText"/>
      </w:pPr>
      <w:r>
        <w:rPr>
          <w:b/>
          <w:bCs/>
        </w:rPr>
        <w:t xml:space="preserve">Event subtree</w:t>
      </w:r>
      <w:r>
        <w:t xml:space="preserve">:</w:t>
      </w:r>
      <w:r>
        <w:t xml:space="preserve"> </w:t>
      </w:r>
      <w:r>
        <w:rPr>
          <w:rStyle w:val="VerbatimChar"/>
        </w:rPr>
        <w:t xml:space="preserve">digital.vasic.herald.release.*</w:t>
      </w:r>
      <w:r>
        <w:t xml:space="preserve">.</w:t>
      </w:r>
    </w:p>
    <w:p>
      <w:pPr>
        <w:pStyle w:val="BodyText"/>
      </w:pPr>
      <w:r>
        <w:rPr>
          <w:b/>
          <w:bCs/>
        </w:rPr>
        <w:t xml:space="preserve">Sources</w:t>
      </w:r>
      <w:r>
        <w:t xml:space="preserve">:</w:t>
      </w:r>
    </w:p>
    <w:p>
      <w:pPr>
        <w:pStyle w:val="Compact"/>
        <w:numPr>
          <w:ilvl w:val="0"/>
          <w:numId w:val="1137"/>
        </w:numPr>
      </w:pPr>
      <w:r>
        <w:t xml:space="preserve">Git tag webhooks.</w:t>
      </w:r>
    </w:p>
    <w:p>
      <w:pPr>
        <w:pStyle w:val="Compact"/>
        <w:numPr>
          <w:ilvl w:val="0"/>
          <w:numId w:val="1137"/>
        </w:numPr>
      </w:pPr>
      <w:r>
        <w:t xml:space="preserve">GoReleaser / Release-Please / semantic-release pipeline hooks.</w:t>
      </w:r>
    </w:p>
    <w:p>
      <w:pPr>
        <w:pStyle w:val="Compact"/>
        <w:numPr>
          <w:ilvl w:val="0"/>
          <w:numId w:val="1137"/>
        </w:numPr>
      </w:pPr>
      <w:r>
        <w:t xml:space="preserve">Renovate / Dependabot PR webhooks (</w:t>
      </w:r>
      <w:r>
        <w:rPr>
          <w:rStyle w:val="VerbatimChar"/>
        </w:rPr>
        <w:t xml:space="preserve">dependency.update.available</w:t>
      </w:r>
      <w:r>
        <w:t xml:space="preserve">).</w:t>
      </w:r>
    </w:p>
    <w:p>
      <w:pPr>
        <w:pStyle w:val="Compact"/>
        <w:numPr>
          <w:ilvl w:val="0"/>
          <w:numId w:val="1137"/>
        </w:numPr>
      </w:pPr>
      <w:r>
        <w:t xml:space="preserve">OCI registry push events (</w:t>
      </w:r>
      <w:r>
        <w:rPr>
          <w:rStyle w:val="VerbatimChar"/>
        </w:rPr>
        <w:t xml:space="preserve">oci.image.pushed</w:t>
      </w:r>
      <w:r>
        <w:t xml:space="preserve">).</w:t>
      </w:r>
    </w:p>
    <w:p>
      <w:pPr>
        <w:pStyle w:val="FirstParagraph"/>
      </w:pPr>
      <w:r>
        <w:rPr>
          <w:b/>
          <w:bCs/>
        </w:rPr>
        <w:t xml:space="preserve">Event types</w:t>
      </w:r>
      <w:r>
        <w:t xml:space="preserve">:</w:t>
      </w:r>
    </w:p>
    <w:p>
      <w:pPr>
        <w:pStyle w:val="Compact"/>
        <w:numPr>
          <w:ilvl w:val="0"/>
          <w:numId w:val="1138"/>
        </w:numPr>
      </w:pPr>
      <w:r>
        <w:rPr>
          <w:rStyle w:val="VerbatimChar"/>
        </w:rPr>
        <w:t xml:space="preserve">digital.vasic.herald.release.tagged | published</w:t>
      </w:r>
      <w:r>
        <w:t xml:space="preserve">.</w:t>
      </w:r>
    </w:p>
    <w:p>
      <w:pPr>
        <w:pStyle w:val="Compact"/>
        <w:numPr>
          <w:ilvl w:val="0"/>
          <w:numId w:val="1138"/>
        </w:numPr>
      </w:pPr>
      <w:r>
        <w:rPr>
          <w:rStyle w:val="VerbatimChar"/>
        </w:rPr>
        <w:t xml:space="preserve">digital.vasic.herald.release.changelog.generated</w:t>
      </w:r>
      <w:r>
        <w:t xml:space="preserve">.</w:t>
      </w:r>
    </w:p>
    <w:p>
      <w:pPr>
        <w:pStyle w:val="Compact"/>
        <w:numPr>
          <w:ilvl w:val="0"/>
          <w:numId w:val="1138"/>
        </w:numPr>
      </w:pPr>
      <w:r>
        <w:rPr>
          <w:rStyle w:val="VerbatimChar"/>
        </w:rPr>
        <w:t xml:space="preserve">digital.vasic.herald.release.dependency.update.available | major.update.available</w:t>
      </w:r>
      <w:r>
        <w:t xml:space="preserve">.</w:t>
      </w:r>
    </w:p>
    <w:p>
      <w:pPr>
        <w:pStyle w:val="Compact"/>
        <w:numPr>
          <w:ilvl w:val="0"/>
          <w:numId w:val="1138"/>
        </w:numPr>
      </w:pPr>
      <w:r>
        <w:rPr>
          <w:rStyle w:val="VerbatimChar"/>
        </w:rPr>
        <w:t xml:space="preserve">digital.vasic.herald.release.sbom.generated | provenance.signed</w:t>
      </w:r>
      <w:r>
        <w:t xml:space="preserve">.</w:t>
      </w:r>
    </w:p>
    <w:p>
      <w:pPr>
        <w:pStyle w:val="Compact"/>
        <w:numPr>
          <w:ilvl w:val="0"/>
          <w:numId w:val="1138"/>
        </w:numPr>
      </w:pPr>
      <w:r>
        <w:rPr>
          <w:rStyle w:val="VerbatimChar"/>
        </w:rPr>
        <w:t xml:space="preserve">digital.vasic.herald.release.security_advisory.published</w:t>
      </w:r>
      <w:r>
        <w:t xml:space="preserve"> </w:t>
      </w:r>
      <w:r>
        <w:t xml:space="preserve">(CVE for a project dep).</w:t>
      </w:r>
    </w:p>
    <w:p>
      <w:pPr>
        <w:pStyle w:val="FirstParagraph"/>
      </w:pPr>
      <w:r>
        <w:rPr>
          <w:b/>
          <w:bCs/>
        </w:rPr>
        <w:t xml:space="preserve">Composes with</w:t>
      </w:r>
      <w:r>
        <w:rPr>
          <w:b/>
          <w:bCs/>
        </w:rPr>
        <w:t xml:space="preserve"> </w:t>
      </w:r>
      <w:r>
        <w:rPr>
          <w:rStyle w:val="VerbatimChar"/>
          <w:b/>
          <w:bCs/>
        </w:rPr>
        <w:t xml:space="preserve">dherald</w:t>
      </w:r>
      <w:r>
        <w:t xml:space="preserve"> </w:t>
      </w:r>
      <w:r>
        <w:t xml:space="preserve">— release publish event triggers deploy pipeline notification chain.</w:t>
      </w:r>
    </w:p>
    <w:p>
      <w:pPr>
        <w:pStyle w:val="BodyText"/>
      </w:pPr>
      <w:r>
        <w:rPr>
          <w:b/>
          <w:bCs/>
        </w:rPr>
        <w:t xml:space="preserve">Subscriber commands</w:t>
      </w:r>
      <w:r>
        <w:t xml:space="preserve">:</w:t>
      </w:r>
    </w:p>
    <w:p>
      <w:pPr>
        <w:pStyle w:val="Compact"/>
        <w:numPr>
          <w:ilvl w:val="0"/>
          <w:numId w:val="1139"/>
        </w:numPr>
      </w:pPr>
      <w:r>
        <w:rPr>
          <w:rStyle w:val="VerbatimChar"/>
        </w:rPr>
        <w:t xml:space="preserve">Promote: &lt;version&gt; to &lt;env&gt;</w:t>
      </w:r>
      <w:r>
        <w:t xml:space="preserve">.</w:t>
      </w:r>
    </w:p>
    <w:p>
      <w:pPr>
        <w:pStyle w:val="Compact"/>
        <w:numPr>
          <w:ilvl w:val="0"/>
          <w:numId w:val="1139"/>
        </w:numPr>
      </w:pPr>
      <w:r>
        <w:rPr>
          <w:rStyle w:val="VerbatimChar"/>
        </w:rPr>
        <w:t xml:space="preserve">Approve: &lt;dep_update&gt;</w:t>
      </w:r>
      <w:r>
        <w:t xml:space="preserve"> </w:t>
      </w:r>
      <w:r>
        <w:t xml:space="preserve">— approve a Renovate PR via authorised channel.</w:t>
      </w:r>
    </w:p>
    <w:bookmarkStart w:id="121" w:name="X017e312ff317660f66635d502ccf24bf6cddb1f"/>
    <w:p>
      <w:pPr>
        <w:pStyle w:val="Heading4"/>
      </w:pPr>
      <w:r>
        <w:t xml:space="preserve">18.9.1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t xml:space="preserve">Release card</w:t>
            </w:r>
          </w:p>
        </w:tc>
        <w:tc>
          <w:tcPr/>
          <w:p>
            <w:pPr>
              <w:pStyle w:val="Compact"/>
            </w:pPr>
            <w:r>
              <w:t xml:space="preserve">All rich channels</w:t>
            </w:r>
          </w:p>
        </w:tc>
        <w:tc>
          <w:tcPr/>
          <w:p>
            <w:pPr>
              <w:pStyle w:val="Compact"/>
            </w:pPr>
            <w:r>
              <w:t xml:space="preserve">One pinned card per release tag with version, SBOM checksum, signed-provenance link, changelog excerpt, breaking-changes flag. Refreshed via §35 versioned-report mechanic on every related event.</w:t>
            </w:r>
          </w:p>
        </w:tc>
      </w:tr>
      <w:tr>
        <w:tc>
          <w:tcPr/>
          <w:p>
            <w:pPr>
              <w:pStyle w:val="Compact"/>
            </w:pPr>
            <w:r>
              <w:rPr>
                <w:rStyle w:val="VerbatimChar"/>
              </w:rPr>
              <w:t xml:space="preserve">[Promote to staging]</w:t>
            </w:r>
            <w:r>
              <w:t xml:space="preserve"> </w:t>
            </w:r>
            <w:r>
              <w:rPr>
                <w:rStyle w:val="VerbatimChar"/>
              </w:rPr>
              <w:t xml:space="preserve">[Promote to prod]</w:t>
            </w:r>
            <w:r>
              <w:t xml:space="preserve"> </w:t>
            </w:r>
            <w:r>
              <w:rPr>
                <w:rStyle w:val="VerbatimChar"/>
              </w:rPr>
              <w:t xml:space="preserve">[Hold]</w:t>
            </w:r>
            <w:r>
              <w:t xml:space="preserve"> </w:t>
            </w:r>
            <w:r>
              <w:rPr>
                <w:rStyle w:val="VerbatimChar"/>
              </w:rPr>
              <w:t xml:space="preserve">[Open changelog]</w:t>
            </w:r>
            <w:r>
              <w:t xml:space="preserve"> </w:t>
            </w:r>
            <w:r>
              <w:t xml:space="preserve">buttons</w:t>
            </w:r>
          </w:p>
        </w:tc>
        <w:tc>
          <w:tcPr/>
          <w:p>
            <w:pPr>
              <w:pStyle w:val="Compact"/>
            </w:pPr>
            <w:r>
              <w:t xml:space="preserve">Slack, Discord, Telegram, Teams</w:t>
            </w:r>
          </w:p>
        </w:tc>
        <w:tc>
          <w:tcPr/>
          <w:p>
            <w:pPr>
              <w:pStyle w:val="Compact"/>
            </w:pPr>
            <w:r>
              <w:t xml:space="preserve">One-click promotion path;</w:t>
            </w:r>
            <w:r>
              <w:t xml:space="preserve"> </w:t>
            </w:r>
            <w:r>
              <w:rPr>
                <w:rStyle w:val="VerbatimChar"/>
              </w:rPr>
              <w:t xml:space="preserve">[Promote to prod]</w:t>
            </w:r>
            <w:r>
              <w:t xml:space="preserve"> </w:t>
            </w:r>
            <w:r>
              <w:t xml:space="preserve">requires a Slack modal confirmation with</w:t>
            </w:r>
            <w:r>
              <w:t xml:space="preserve"> </w:t>
            </w:r>
            <w:r>
              <w:rPr>
                <w:rStyle w:val="VerbatimChar"/>
              </w:rPr>
              <w:t xml:space="preserve">release_note_signoff</w:t>
            </w:r>
            <w:r>
              <w:t xml:space="preserve"> </w:t>
            </w:r>
            <w:r>
              <w:t xml:space="preserve">field (recorded in audit log per §11.4.10).</w:t>
            </w:r>
          </w:p>
        </w:tc>
      </w:tr>
      <w:tr>
        <w:tc>
          <w:tcPr/>
          <w:p>
            <w:pPr>
              <w:pStyle w:val="Compact"/>
            </w:pPr>
            <w:r>
              <w:rPr>
                <w:rStyle w:val="VerbatimChar"/>
              </w:rPr>
              <w:t xml:space="preserve">[Approve]</w:t>
            </w:r>
            <w:r>
              <w:t xml:space="preserve"> </w:t>
            </w:r>
            <w:r>
              <w:rPr>
                <w:rStyle w:val="VerbatimChar"/>
              </w:rPr>
              <w:t xml:space="preserve">[Reject]</w:t>
            </w:r>
            <w:r>
              <w:t xml:space="preserve"> </w:t>
            </w:r>
            <w:r>
              <w:rPr>
                <w:rStyle w:val="VerbatimChar"/>
              </w:rPr>
              <w:t xml:space="preserve">[Defer 7d]</w:t>
            </w:r>
            <w:r>
              <w:t xml:space="preserve"> </w:t>
            </w:r>
            <w:r>
              <w:t xml:space="preserve">buttons</w:t>
            </w:r>
          </w:p>
        </w:tc>
        <w:tc>
          <w:tcPr/>
          <w:p>
            <w:pPr>
              <w:pStyle w:val="Compact"/>
            </w:pPr>
            <w:r>
              <w:t xml:space="preserve">Slack, Discord, Telegram</w:t>
            </w:r>
          </w:p>
        </w:tc>
        <w:tc>
          <w:tcPr/>
          <w:p>
            <w:pPr>
              <w:pStyle w:val="Compact"/>
            </w:pPr>
            <w:r>
              <w:t xml:space="preserve">Posted on every dependency-update event (Renovate / Dependabot PR). Approval routes back to the source via PR-comment API.</w:t>
            </w:r>
          </w:p>
        </w:tc>
      </w:tr>
      <w:tr>
        <w:tc>
          <w:tcPr/>
          <w:p>
            <w:pPr>
              <w:pStyle w:val="Compact"/>
            </w:pPr>
            <w:r>
              <w:rPr>
                <w:rStyle w:val="VerbatimChar"/>
              </w:rPr>
              <w:t xml:space="preserve">/cve &lt;CVE-id&gt;</w:t>
            </w:r>
            <w:r>
              <w:t xml:space="preserve"> </w:t>
            </w:r>
            <w:r>
              <w:t xml:space="preserve">slash command</w:t>
            </w:r>
          </w:p>
        </w:tc>
        <w:tc>
          <w:tcPr/>
          <w:p>
            <w:pPr>
              <w:pStyle w:val="Compact"/>
            </w:pPr>
            <w:r>
              <w:t xml:space="preserve">Slack, Discord</w:t>
            </w:r>
          </w:p>
        </w:tc>
        <w:tc>
          <w:tcPr/>
          <w:p>
            <w:pPr>
              <w:pStyle w:val="Compact"/>
            </w:pPr>
            <w:r>
              <w:t xml:space="preserve">Returns CVSS score + affected versions in the project + remediation guidance.</w:t>
            </w:r>
          </w:p>
        </w:tc>
      </w:tr>
      <w:tr>
        <w:tc>
          <w:tcPr/>
          <w:p>
            <w:pPr>
              <w:pStyle w:val="Compact"/>
            </w:pPr>
            <w:r>
              <w:rPr>
                <w:rStyle w:val="VerbatimChar"/>
              </w:rPr>
              <w:t xml:space="preserve">/release-notes</w:t>
            </w:r>
            <w:r>
              <w:t xml:space="preserve"> </w:t>
            </w:r>
            <w:r>
              <w:t xml:space="preserve">slash command</w:t>
            </w:r>
          </w:p>
        </w:tc>
        <w:tc>
          <w:tcPr/>
          <w:p>
            <w:pPr>
              <w:pStyle w:val="Compact"/>
            </w:pPr>
            <w:r>
              <w:t xml:space="preserve">Slack, Discord, Telegram</w:t>
            </w:r>
          </w:p>
        </w:tc>
        <w:tc>
          <w:tcPr/>
          <w:p>
            <w:pPr>
              <w:pStyle w:val="Compact"/>
            </w:pPr>
            <w:r>
              <w:t xml:space="preserve">Generates a §36 multi-format release notes bundle from</w:t>
            </w:r>
            <w:r>
              <w:t xml:space="preserve"> </w:t>
            </w:r>
            <w:r>
              <w:rPr>
                <w:rStyle w:val="VerbatimChar"/>
              </w:rPr>
              <w:t xml:space="preserve">docs/changelogs/</w:t>
            </w:r>
            <w:r>
              <w:t xml:space="preserve"> </w:t>
            </w:r>
            <w:r>
              <w:t xml:space="preserve">since last tag.</w:t>
            </w:r>
          </w:p>
        </w:tc>
      </w:tr>
      <w:tr>
        <w:tc>
          <w:tcPr/>
          <w:p>
            <w:pPr>
              <w:pStyle w:val="Compact"/>
            </w:pPr>
            <w:r>
              <w:t xml:space="preserve">Compliance badge reactions</w:t>
            </w:r>
          </w:p>
        </w:tc>
        <w:tc>
          <w:tcPr/>
          <w:p>
            <w:pPr>
              <w:pStyle w:val="Compact"/>
            </w:pPr>
            <w:r>
              <w:t xml:space="preserve">Slack, Discord</w:t>
            </w:r>
          </w:p>
        </w:tc>
        <w:tc>
          <w:tcPr/>
          <w:p>
            <w:pPr>
              <w:pStyle w:val="Compact"/>
            </w:pPr>
            <w:r>
              <w:t xml:space="preserve">Operator reactions ✅ / ❌ on SBOM/SLSA-provenance events drive</w:t>
            </w:r>
            <w:r>
              <w:t xml:space="preserve"> </w:t>
            </w:r>
            <w:r>
              <w:rPr>
                <w:rStyle w:val="VerbatimChar"/>
              </w:rPr>
              <w:t xml:space="preserve">cherald</w:t>
            </w:r>
            <w:r>
              <w:t xml:space="preserve"> </w:t>
            </w:r>
            <w:r>
              <w:t xml:space="preserve">triage queue.</w:t>
            </w:r>
          </w:p>
        </w:tc>
      </w:tr>
      <w:tr>
        <w:tc>
          <w:tcPr/>
          <w:p>
            <w:pPr>
              <w:pStyle w:val="Compact"/>
            </w:pPr>
            <w:r>
              <w:t xml:space="preserve">Breaking-changes thread</w:t>
            </w:r>
          </w:p>
        </w:tc>
        <w:tc>
          <w:tcPr/>
          <w:p>
            <w:pPr>
              <w:pStyle w:val="Compact"/>
            </w:pPr>
            <w:r>
              <w:t xml:space="preserve">Slack thread / Telegram forum-topic</w:t>
            </w:r>
          </w:p>
        </w:tc>
        <w:tc>
          <w:tcPr/>
          <w:p>
            <w:pPr>
              <w:pStyle w:val="Compact"/>
            </w:pPr>
            <w:r>
              <w:t xml:space="preserve">Each release with</w:t>
            </w:r>
            <w:r>
              <w:t xml:space="preserve"> </w:t>
            </w:r>
            <w:r>
              <w:rPr>
                <w:rStyle w:val="VerbatimChar"/>
              </w:rPr>
              <w:t xml:space="preserve">breaking_changes=true</w:t>
            </w:r>
            <w:r>
              <w:t xml:space="preserve"> </w:t>
            </w:r>
            <w:r>
              <w:t xml:space="preserve">opens a thread for migration-question Q&amp;A; auto-archive 30 days post-release.</w:t>
            </w:r>
          </w:p>
        </w:tc>
      </w:tr>
    </w:tbl>
    <w:bookmarkEnd w:id="121"/>
    <w:bookmarkEnd w:id="122"/>
    <w:bookmarkStart w:id="124" w:name="X968772e8238e400745b07b4556f3c7ef592768a"/>
    <w:p>
      <w:pPr>
        <w:pStyle w:val="Heading3"/>
      </w:pPr>
      <w:r>
        <w:t xml:space="preserve">18.10 Compliance Herald (</w:t>
      </w:r>
      <w:r>
        <w:rPr>
          <w:rStyle w:val="VerbatimChar"/>
        </w:rPr>
        <w:t xml:space="preserve">cherald</w:t>
      </w:r>
      <w:r>
        <w:t xml:space="preserve">)</w:t>
      </w:r>
    </w:p>
    <w:p>
      <w:pPr>
        <w:pStyle w:val="FirstParagraph"/>
      </w:pPr>
      <w:r>
        <w:rPr>
          <w:b/>
          <w:bCs/>
        </w:rPr>
        <w:t xml:space="preserve">Focus</w:t>
      </w:r>
      <w:r>
        <w:t xml:space="preserve">: Audit + compliance + governance events. For regulated environments (SOC2, HIPAA, PCI-DSS, GDPR).</w:t>
      </w:r>
    </w:p>
    <w:p>
      <w:pPr>
        <w:pStyle w:val="BodyText"/>
      </w:pPr>
      <w:r>
        <w:rPr>
          <w:b/>
          <w:bCs/>
        </w:rPr>
        <w:t xml:space="preserve">Event subtree</w:t>
      </w:r>
      <w:r>
        <w:t xml:space="preserve">:</w:t>
      </w:r>
      <w:r>
        <w:t xml:space="preserve"> </w:t>
      </w:r>
      <w:r>
        <w:rPr>
          <w:rStyle w:val="VerbatimChar"/>
        </w:rPr>
        <w:t xml:space="preserve">digital.vasic.herald.compliance.*</w:t>
      </w:r>
      <w:r>
        <w:t xml:space="preserve">.</w:t>
      </w:r>
    </w:p>
    <w:p>
      <w:pPr>
        <w:pStyle w:val="BodyText"/>
      </w:pPr>
      <w:r>
        <w:rPr>
          <w:b/>
          <w:bCs/>
        </w:rPr>
        <w:t xml:space="preserve">Sources</w:t>
      </w:r>
      <w:r>
        <w:t xml:space="preserve">:</w:t>
      </w:r>
    </w:p>
    <w:p>
      <w:pPr>
        <w:pStyle w:val="Compact"/>
        <w:numPr>
          <w:ilvl w:val="0"/>
          <w:numId w:val="1140"/>
        </w:numPr>
      </w:pPr>
      <w:r>
        <w:t xml:space="preserve">Cloud audit logs (AWS CloudTrail, GCP Cloud Audit Logs, Azure Activity Log) via OpenTelemetry / native exporters.</w:t>
      </w:r>
    </w:p>
    <w:p>
      <w:pPr>
        <w:pStyle w:val="Compact"/>
        <w:numPr>
          <w:ilvl w:val="0"/>
          <w:numId w:val="1140"/>
        </w:numPr>
      </w:pPr>
      <w:r>
        <w:t xml:space="preserve">IAM change webhooks (Okta, Auth0, AzureAD).</w:t>
      </w:r>
    </w:p>
    <w:p>
      <w:pPr>
        <w:pStyle w:val="Compact"/>
        <w:numPr>
          <w:ilvl w:val="0"/>
          <w:numId w:val="1140"/>
        </w:numPr>
      </w:pPr>
      <w:r>
        <w:t xml:space="preserve">Vault / KMS access logs.</w:t>
      </w:r>
    </w:p>
    <w:p>
      <w:pPr>
        <w:pStyle w:val="Compact"/>
        <w:numPr>
          <w:ilvl w:val="0"/>
          <w:numId w:val="1140"/>
        </w:numPr>
      </w:pPr>
      <w:r>
        <w:t xml:space="preserve">Database audit log streamers.</w:t>
      </w:r>
    </w:p>
    <w:p>
      <w:pPr>
        <w:pStyle w:val="Compact"/>
        <w:numPr>
          <w:ilvl w:val="0"/>
          <w:numId w:val="1140"/>
        </w:numPr>
      </w:pPr>
      <w:r>
        <w:t xml:space="preserve">GitGuardian / TruffleHog secret-scan webhooks.</w:t>
      </w:r>
    </w:p>
    <w:p>
      <w:pPr>
        <w:pStyle w:val="FirstParagraph"/>
      </w:pPr>
      <w:r>
        <w:rPr>
          <w:b/>
          <w:bCs/>
        </w:rPr>
        <w:t xml:space="preserve">Event types</w:t>
      </w:r>
      <w:r>
        <w:t xml:space="preserve">:</w:t>
      </w:r>
    </w:p>
    <w:p>
      <w:pPr>
        <w:pStyle w:val="Compact"/>
        <w:numPr>
          <w:ilvl w:val="0"/>
          <w:numId w:val="1141"/>
        </w:numPr>
      </w:pPr>
      <w:r>
        <w:rPr>
          <w:rStyle w:val="VerbatimChar"/>
        </w:rPr>
        <w:t xml:space="preserve">digital.vasic.herald.compliance.audit.access</w:t>
      </w:r>
      <w:r>
        <w:t xml:space="preserve"> </w:t>
      </w:r>
      <w:r>
        <w:t xml:space="preserve">(privileged action).</w:t>
      </w:r>
    </w:p>
    <w:p>
      <w:pPr>
        <w:pStyle w:val="Compact"/>
        <w:numPr>
          <w:ilvl w:val="0"/>
          <w:numId w:val="1141"/>
        </w:numPr>
      </w:pPr>
      <w:r>
        <w:rPr>
          <w:rStyle w:val="VerbatimChar"/>
        </w:rPr>
        <w:t xml:space="preserve">digital.vasic.herald.compliance.policy.violation</w:t>
      </w:r>
      <w:r>
        <w:t xml:space="preserve"> </w:t>
      </w:r>
      <w:r>
        <w:t xml:space="preserve">(e.g. unencrypted bucket, S3 public ACL).</w:t>
      </w:r>
    </w:p>
    <w:p>
      <w:pPr>
        <w:pStyle w:val="Compact"/>
        <w:numPr>
          <w:ilvl w:val="0"/>
          <w:numId w:val="1141"/>
        </w:numPr>
      </w:pPr>
      <w:r>
        <w:rPr>
          <w:rStyle w:val="VerbatimChar"/>
        </w:rPr>
        <w:t xml:space="preserve">digital.vasic.herald.compliance.cert.expiring | expired</w:t>
      </w:r>
      <w:r>
        <w:t xml:space="preserve">.</w:t>
      </w:r>
    </w:p>
    <w:p>
      <w:pPr>
        <w:pStyle w:val="Compact"/>
        <w:numPr>
          <w:ilvl w:val="0"/>
          <w:numId w:val="1141"/>
        </w:numPr>
      </w:pPr>
      <w:r>
        <w:rPr>
          <w:rStyle w:val="VerbatimChar"/>
        </w:rPr>
        <w:t xml:space="preserve">digital.vasic.herald.compliance.license.expiring | non_compliant</w:t>
      </w:r>
      <w:r>
        <w:t xml:space="preserve">.</w:t>
      </w:r>
    </w:p>
    <w:p>
      <w:pPr>
        <w:pStyle w:val="Compact"/>
        <w:numPr>
          <w:ilvl w:val="0"/>
          <w:numId w:val="1141"/>
        </w:numPr>
      </w:pPr>
      <w:r>
        <w:rPr>
          <w:rStyle w:val="VerbatimChar"/>
        </w:rPr>
        <w:t xml:space="preserve">digital.vasic.herald.compliance.access.review.due</w:t>
      </w:r>
      <w:r>
        <w:t xml:space="preserve"> </w:t>
      </w:r>
      <w:r>
        <w:t xml:space="preserve">(quarterly access reviews).</w:t>
      </w:r>
    </w:p>
    <w:p>
      <w:pPr>
        <w:pStyle w:val="Compact"/>
        <w:numPr>
          <w:ilvl w:val="0"/>
          <w:numId w:val="1141"/>
        </w:numPr>
      </w:pPr>
      <w:r>
        <w:rPr>
          <w:rStyle w:val="VerbatimChar"/>
        </w:rPr>
        <w:t xml:space="preserve">digital.vasic.herald.compliance.secret.exposed</w:t>
      </w:r>
      <w:r>
        <w:t xml:space="preserve">.</w:t>
      </w:r>
    </w:p>
    <w:p>
      <w:pPr>
        <w:pStyle w:val="FirstParagraph"/>
      </w:pPr>
      <w:r>
        <w:rPr>
          <w:b/>
          <w:bCs/>
        </w:rPr>
        <w:t xml:space="preserve">Routing</w:t>
      </w:r>
      <w:r>
        <w:t xml:space="preserve">:</w:t>
      </w:r>
    </w:p>
    <w:p>
      <w:pPr>
        <w:pStyle w:val="Compact"/>
        <w:numPr>
          <w:ilvl w:val="0"/>
          <w:numId w:val="1142"/>
        </w:numPr>
      </w:pPr>
      <w:r>
        <w:t xml:space="preserve">All events archived to immutable storage (</w:t>
      </w:r>
      <w:r>
        <w:rPr>
          <w:rStyle w:val="VerbatimChar"/>
        </w:rPr>
        <w:t xml:space="preserve">docs/herald/audit/</w:t>
      </w:r>
      <w:r>
        <w:t xml:space="preserve"> </w:t>
      </w:r>
      <w:r>
        <w:t xml:space="preserve">with WORM bit if filesystem supports).</w:t>
      </w:r>
    </w:p>
    <w:p>
      <w:pPr>
        <w:pStyle w:val="Compact"/>
        <w:numPr>
          <w:ilvl w:val="0"/>
          <w:numId w:val="1142"/>
        </w:numPr>
      </w:pPr>
      <w:r>
        <w:t xml:space="preserve">High-severity events routed to security + legal channels.</w:t>
      </w:r>
    </w:p>
    <w:p>
      <w:pPr>
        <w:pStyle w:val="Compact"/>
        <w:numPr>
          <w:ilvl w:val="0"/>
          <w:numId w:val="1142"/>
        </w:numPr>
      </w:pPr>
      <w:r>
        <w:t xml:space="preserve">Quarterly summary digest emailed to compliance officer.</w:t>
      </w:r>
    </w:p>
    <w:p>
      <w:pPr>
        <w:pStyle w:val="FirstParagraph"/>
      </w:pPr>
      <w:r>
        <w:rPr>
          <w:b/>
          <w:bCs/>
        </w:rPr>
        <w:t xml:space="preserve">Constitution composition</w:t>
      </w:r>
      <w:r>
        <w:t xml:space="preserve">:</w:t>
      </w:r>
      <w:r>
        <w:t xml:space="preserve"> </w:t>
      </w:r>
      <w:r>
        <w:rPr>
          <w:rStyle w:val="VerbatimChar"/>
        </w:rPr>
        <w:t xml:space="preserve">cherald</w:t>
      </w:r>
      <w:r>
        <w:t xml:space="preserve"> </w:t>
      </w:r>
      <w:r>
        <w:t xml:space="preserve">events plug into the parent project's Constitution §11.4.10 (credentials never tracked) and §11.4.18 (audit-log discipline).</w:t>
      </w:r>
    </w:p>
    <w:bookmarkStart w:id="123" w:name="X9857e1e70ee7b0c7db27232ef42846f94240573"/>
    <w:p>
      <w:pPr>
        <w:pStyle w:val="Heading4"/>
      </w:pPr>
      <w:r>
        <w:t xml:space="preserve">18.10.1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t xml:space="preserve">Restricted audience by default</w:t>
            </w:r>
          </w:p>
        </w:tc>
        <w:tc>
          <w:tcPr/>
          <w:p>
            <w:pPr>
              <w:pStyle w:val="Compact"/>
            </w:pPr>
            <w:r>
              <w:t xml:space="preserve">Slack private channel, Discord role-gated channel, Telegram private group, Teams private team</w:t>
            </w:r>
          </w:p>
        </w:tc>
        <w:tc>
          <w:tcPr/>
          <w:p>
            <w:pPr>
              <w:pStyle w:val="Compact"/>
            </w:pPr>
            <w:r>
              <w:t xml:space="preserve">All</w:t>
            </w:r>
            <w:r>
              <w:t xml:space="preserve"> </w:t>
            </w:r>
            <w:r>
              <w:rPr>
                <w:rStyle w:val="VerbatimChar"/>
              </w:rPr>
              <w:t xml:space="preserve">cherald</w:t>
            </w:r>
            <w:r>
              <w:t xml:space="preserve"> </w:t>
            </w:r>
            <w:r>
              <w:t xml:space="preserve">channel addresses default to</w:t>
            </w:r>
            <w:r>
              <w:t xml:space="preserve"> </w:t>
            </w:r>
            <w:r>
              <w:rPr>
                <w:rStyle w:val="VerbatimChar"/>
              </w:rPr>
              <w:t xml:space="preserve">restricted=true</w:t>
            </w:r>
            <w:r>
              <w:t xml:space="preserve"> </w:t>
            </w:r>
            <w:r>
              <w:t xml:space="preserve">in</w:t>
            </w:r>
            <w:r>
              <w:t xml:space="preserve"> </w:t>
            </w:r>
            <w:r>
              <w:rPr>
                <w:rStyle w:val="VerbatimChar"/>
              </w:rPr>
              <w:t xml:space="preserve">channel_addresses.metadata</w:t>
            </w:r>
            <w:r>
              <w:t xml:space="preserve">; messages are</w:t>
            </w:r>
            <w:r>
              <w:t xml:space="preserve"> </w:t>
            </w:r>
            <w:r>
              <w:rPr>
                <w:i/>
                <w:iCs/>
              </w:rPr>
              <w:t xml:space="preserve">not</w:t>
            </w:r>
            <w:r>
              <w:t xml:space="preserve"> </w:t>
            </w:r>
            <w:r>
              <w:t xml:space="preserve">visible to unprivileged subscribers regardless of category.</w:t>
            </w:r>
          </w:p>
        </w:tc>
      </w:tr>
      <w:tr>
        <w:tc>
          <w:tcPr/>
          <w:p>
            <w:pPr>
              <w:pStyle w:val="Compact"/>
            </w:pPr>
            <w:r>
              <w:rPr>
                <w:rStyle w:val="VerbatimChar"/>
              </w:rPr>
              <w:t xml:space="preserve">[Acknowledge violation]</w:t>
            </w:r>
            <w:r>
              <w:t xml:space="preserve"> </w:t>
            </w:r>
            <w:r>
              <w:rPr>
                <w:rStyle w:val="VerbatimChar"/>
              </w:rPr>
              <w:t xml:space="preserve">[Mark false-positive]</w:t>
            </w:r>
            <w:r>
              <w:t xml:space="preserve"> </w:t>
            </w:r>
            <w:r>
              <w:rPr>
                <w:rStyle w:val="VerbatimChar"/>
              </w:rPr>
              <w:t xml:space="preserve">[Open ticket]</w:t>
            </w:r>
            <w:r>
              <w:t xml:space="preserve"> </w:t>
            </w:r>
            <w:r>
              <w:t xml:space="preserve">buttons</w:t>
            </w:r>
          </w:p>
        </w:tc>
        <w:tc>
          <w:tcPr/>
          <w:p>
            <w:pPr>
              <w:pStyle w:val="Compact"/>
            </w:pPr>
            <w:r>
              <w:t xml:space="preserve">Slack, Discord, Teams</w:t>
            </w:r>
          </w:p>
        </w:tc>
        <w:tc>
          <w:tcPr/>
          <w:p>
            <w:pPr>
              <w:pStyle w:val="Compact"/>
            </w:pPr>
            <w:r>
              <w:t xml:space="preserve">Posted on every policy-violation event.</w:t>
            </w:r>
            <w:r>
              <w:t xml:space="preserve"> </w:t>
            </w:r>
            <w:r>
              <w:rPr>
                <w:rStyle w:val="VerbatimChar"/>
              </w:rPr>
              <w:t xml:space="preserve">[Open ticket]</w:t>
            </w:r>
            <w:r>
              <w:t xml:space="preserve"> </w:t>
            </w:r>
            <w:r>
              <w:t xml:space="preserve">cross-flavor handoff into</w:t>
            </w:r>
            <w:r>
              <w:t xml:space="preserve"> </w:t>
            </w:r>
            <w:r>
              <w:rPr>
                <w:rStyle w:val="VerbatimChar"/>
              </w:rPr>
              <w:t xml:space="preserve">pherald</w:t>
            </w:r>
            <w:r>
              <w:t xml:space="preserve"> </w:t>
            </w:r>
            <w:r>
              <w:t xml:space="preserve">(creates an investigation in the security workable-items track).</w:t>
            </w:r>
          </w:p>
        </w:tc>
      </w:tr>
      <w:tr>
        <w:tc>
          <w:tcPr/>
          <w:p>
            <w:pPr>
              <w:pStyle w:val="Compact"/>
            </w:pPr>
            <w:r>
              <w:rPr>
                <w:rStyle w:val="VerbatimChar"/>
              </w:rPr>
              <w:t xml:space="preserve">/audit &lt;subscriber-id&gt;</w:t>
            </w:r>
            <w:r>
              <w:t xml:space="preserve"> </w:t>
            </w:r>
            <w:r>
              <w:t xml:space="preserve">slash command</w:t>
            </w:r>
          </w:p>
        </w:tc>
        <w:tc>
          <w:tcPr/>
          <w:p>
            <w:pPr>
              <w:pStyle w:val="Compact"/>
            </w:pPr>
            <w:r>
              <w:t xml:space="preserve">Slack (operator-only)</w:t>
            </w:r>
          </w:p>
        </w:tc>
        <w:tc>
          <w:tcPr/>
          <w:p>
            <w:pPr>
              <w:pStyle w:val="Compact"/>
            </w:pPr>
            <w:r>
              <w:t xml:space="preserve">Returns the audit trail for the named subscriber — every event they touched in the last N days. Operator-gated; emits a</w:t>
            </w:r>
            <w:r>
              <w:t xml:space="preserve"> </w:t>
            </w:r>
            <w:r>
              <w:rPr>
                <w:rStyle w:val="VerbatimChar"/>
              </w:rPr>
              <w:t xml:space="preserve">digital.vasic.herald.compliance.audit.review</w:t>
            </w:r>
            <w:r>
              <w:t xml:space="preserve"> </w:t>
            </w:r>
            <w:r>
              <w:t xml:space="preserve">event so audits-of-audits are themselves audited.</w:t>
            </w:r>
          </w:p>
        </w:tc>
      </w:tr>
      <w:tr>
        <w:tc>
          <w:tcPr/>
          <w:p>
            <w:pPr>
              <w:pStyle w:val="Compact"/>
            </w:pPr>
            <w:r>
              <w:t xml:space="preserve">🔒 reaction</w:t>
            </w:r>
          </w:p>
        </w:tc>
        <w:tc>
          <w:tcPr/>
          <w:p>
            <w:pPr>
              <w:pStyle w:val="Compact"/>
            </w:pPr>
            <w:r>
              <w:t xml:space="preserve">Slack, Discord (operator-only)</w:t>
            </w:r>
          </w:p>
        </w:tc>
        <w:tc>
          <w:tcPr/>
          <w:p>
            <w:pPr>
              <w:pStyle w:val="Compact"/>
            </w:pPr>
            <w:r>
              <w:t xml:space="preserve">Marks an event as</w:t>
            </w:r>
            <w:r>
              <w:t xml:space="preserve"> </w:t>
            </w:r>
            <w:r>
              <w:rPr>
                <w:rStyle w:val="VerbatimChar"/>
              </w:rPr>
              <w:t xml:space="preserve">sensitive</w:t>
            </w:r>
            <w:r>
              <w:t xml:space="preserve">; subsequent re-publish suppresses message body in non-restricted channels, leaving only the event ID + "details in restricted channel" pointer.</w:t>
            </w:r>
          </w:p>
        </w:tc>
      </w:tr>
      <w:tr>
        <w:tc>
          <w:tcPr/>
          <w:p>
            <w:pPr>
              <w:pStyle w:val="Compact"/>
            </w:pPr>
            <w:r>
              <w:t xml:space="preserve">Compliance digest modal</w:t>
            </w:r>
          </w:p>
        </w:tc>
        <w:tc>
          <w:tcPr/>
          <w:p>
            <w:pPr>
              <w:pStyle w:val="Compact"/>
            </w:pPr>
            <w:r>
              <w:t xml:space="preserve">Slack</w:t>
            </w:r>
            <w:r>
              <w:t xml:space="preserve"> </w:t>
            </w:r>
            <w:r>
              <w:rPr>
                <w:rStyle w:val="VerbatimChar"/>
              </w:rPr>
              <w:t xml:space="preserve">views.open</w:t>
            </w:r>
          </w:p>
        </w:tc>
        <w:tc>
          <w:tcPr/>
          <w:p>
            <w:pPr>
              <w:pStyle w:val="Compact"/>
            </w:pPr>
            <w:r>
              <w:t xml:space="preserve">Quarterly review modal lists overdue access-reviews + expiring certs + license issues in a single composable form for the compliance officer's sign-off.</w:t>
            </w:r>
          </w:p>
        </w:tc>
      </w:tr>
      <w:tr>
        <w:tc>
          <w:tcPr/>
          <w:p>
            <w:pPr>
              <w:pStyle w:val="Compact"/>
            </w:pPr>
            <w:r>
              <w:t xml:space="preserve">Email-as-system-of-record</w:t>
            </w:r>
          </w:p>
        </w:tc>
        <w:tc>
          <w:tcPr/>
          <w:p>
            <w:pPr>
              <w:pStyle w:val="Compact"/>
            </w:pPr>
            <w:r>
              <w:t xml:space="preserve">Email</w:t>
            </w:r>
          </w:p>
        </w:tc>
        <w:tc>
          <w:tcPr/>
          <w:p>
            <w:pPr>
              <w:pStyle w:val="Compact"/>
            </w:pPr>
            <w:r>
              <w:t xml:space="preserve">Every</w:t>
            </w:r>
            <w:r>
              <w:t xml:space="preserve"> </w:t>
            </w:r>
            <w:r>
              <w:rPr>
                <w:rStyle w:val="VerbatimChar"/>
              </w:rPr>
              <w:t xml:space="preserve">cherald</w:t>
            </w:r>
            <w:r>
              <w:t xml:space="preserve"> </w:t>
            </w:r>
            <w:r>
              <w:t xml:space="preserve">event is</w:t>
            </w:r>
            <w:r>
              <w:t xml:space="preserve"> </w:t>
            </w:r>
            <w:r>
              <w:rPr>
                <w:i/>
                <w:iCs/>
              </w:rPr>
              <w:t xml:space="preserve">also</w:t>
            </w:r>
            <w:r>
              <w:t xml:space="preserve"> </w:t>
            </w:r>
            <w:r>
              <w:t xml:space="preserve">emailed (per the §35 versioned-report mechanic) so the immutable mail archive is the legal-grade backup; subscribers reply with</w:t>
            </w:r>
            <w:r>
              <w:t xml:space="preserve"> </w:t>
            </w:r>
            <w:r>
              <w:rPr>
                <w:rStyle w:val="VerbatimChar"/>
              </w:rPr>
              <w:t xml:space="preserve">keep</w:t>
            </w:r>
            <w:r>
              <w:t xml:space="preserve"> </w:t>
            </w:r>
            <w:r>
              <w:t xml:space="preserve">/</w:t>
            </w:r>
            <w:r>
              <w:t xml:space="preserve"> </w:t>
            </w:r>
            <w:r>
              <w:rPr>
                <w:rStyle w:val="VerbatimChar"/>
              </w:rPr>
              <w:t xml:space="preserve">ignore</w:t>
            </w:r>
            <w:r>
              <w:t xml:space="preserve"> </w:t>
            </w:r>
            <w:r>
              <w:t xml:space="preserve">keywords to drive triage.</w:t>
            </w:r>
          </w:p>
        </w:tc>
      </w:tr>
      <w:tr>
        <w:tc>
          <w:tcPr/>
          <w:p>
            <w:pPr>
              <w:pStyle w:val="Compact"/>
            </w:pPr>
            <w:r>
              <w:t xml:space="preserve">Forum-topic per compliance domain</w:t>
            </w:r>
          </w:p>
        </w:tc>
        <w:tc>
          <w:tcPr/>
          <w:p>
            <w:pPr>
              <w:pStyle w:val="Compact"/>
            </w:pPr>
            <w:r>
              <w:t xml:space="preserve">Telegram (forum group)</w:t>
            </w:r>
          </w:p>
        </w:tc>
        <w:tc>
          <w:tcPr/>
          <w:p>
            <w:pPr>
              <w:pStyle w:val="Compact"/>
            </w:pPr>
            <w:r>
              <w:t xml:space="preserve">One topic per domain (SOC2 / HIPAA / PCI-DSS / GDPR / internal-policy) so auditors can scope their review by clicking one topic.</w:t>
            </w:r>
          </w:p>
        </w:tc>
      </w:tr>
    </w:tbl>
    <w:bookmarkEnd w:id="123"/>
    <w:bookmarkEnd w:id="124"/>
    <w:bookmarkStart w:id="125" w:name="Xbf7d1c49eccb471a023228e443522c438704348"/>
    <w:p>
      <w:pPr>
        <w:pStyle w:val="Heading3"/>
      </w:pPr>
      <w:r>
        <w:t xml:space="preserve">18.11 Future flavors</w:t>
      </w:r>
    </w:p>
    <w:p>
      <w:pPr>
        <w:pStyle w:val="FirstParagraph"/>
      </w:pPr>
      <w:r>
        <w:t xml:space="preserve">Identified candidates (NOT in V2 scope; documented to lock-in event-subtree namespaces):</w:t>
      </w:r>
    </w:p>
    <w:p>
      <w:pPr>
        <w:pStyle w:val="Compact"/>
        <w:numPr>
          <w:ilvl w:val="0"/>
          <w:numId w:val="1143"/>
        </w:numPr>
      </w:pPr>
      <w:r>
        <w:rPr>
          <w:rStyle w:val="VerbatimChar"/>
          <w:b/>
          <w:bCs/>
        </w:rPr>
        <w:t xml:space="preserve">fherald</w:t>
      </w:r>
      <w:r>
        <w:t xml:space="preserve"> </w:t>
      </w:r>
      <w:r>
        <w:t xml:space="preserve">— Finance Herald (billing events, invoice paid/failed, MRR alerts) —</w:t>
      </w:r>
      <w:r>
        <w:t xml:space="preserve"> </w:t>
      </w:r>
      <w:r>
        <w:rPr>
          <w:rStyle w:val="VerbatimChar"/>
        </w:rPr>
        <w:t xml:space="preserve">digital.vasic.herald.finance.*</w:t>
      </w:r>
      <w:r>
        <w:t xml:space="preserve">.</w:t>
      </w:r>
    </w:p>
    <w:p>
      <w:pPr>
        <w:pStyle w:val="Compact"/>
        <w:numPr>
          <w:ilvl w:val="0"/>
          <w:numId w:val="1143"/>
        </w:numPr>
      </w:pPr>
      <w:r>
        <w:rPr>
          <w:rStyle w:val="VerbatimChar"/>
          <w:b/>
          <w:bCs/>
        </w:rPr>
        <w:t xml:space="preserve">mherald</w:t>
      </w:r>
      <w:r>
        <w:t xml:space="preserve"> </w:t>
      </w:r>
      <w:r>
        <w:t xml:space="preserve">— Marketing Herald (campaign sent, A/B test winner) —</w:t>
      </w:r>
      <w:r>
        <w:t xml:space="preserve"> </w:t>
      </w:r>
      <w:r>
        <w:rPr>
          <w:rStyle w:val="VerbatimChar"/>
        </w:rPr>
        <w:t xml:space="preserve">digital.vasic.herald.marketing.*</w:t>
      </w:r>
      <w:r>
        <w:t xml:space="preserve">.</w:t>
      </w:r>
    </w:p>
    <w:p>
      <w:pPr>
        <w:pStyle w:val="Compact"/>
        <w:numPr>
          <w:ilvl w:val="0"/>
          <w:numId w:val="1143"/>
        </w:numPr>
      </w:pPr>
      <w:r>
        <w:rPr>
          <w:rStyle w:val="VerbatimChar"/>
          <w:b/>
          <w:bCs/>
        </w:rPr>
        <w:t xml:space="preserve">gherald</w:t>
      </w:r>
      <w:r>
        <w:t xml:space="preserve"> </w:t>
      </w:r>
      <w:r>
        <w:t xml:space="preserve">— Game/Server Herald (multiplayer match events, anti-cheat reports) —</w:t>
      </w:r>
      <w:r>
        <w:t xml:space="preserve"> </w:t>
      </w:r>
      <w:r>
        <w:rPr>
          <w:rStyle w:val="VerbatimChar"/>
        </w:rPr>
        <w:t xml:space="preserve">digital.vasic.herald.game.*</w:t>
      </w:r>
      <w:r>
        <w:t xml:space="preserve">.</w:t>
      </w:r>
    </w:p>
    <w:p>
      <w:pPr>
        <w:pStyle w:val="Compact"/>
        <w:numPr>
          <w:ilvl w:val="0"/>
          <w:numId w:val="1143"/>
        </w:numPr>
      </w:pPr>
      <w:r>
        <w:rPr>
          <w:rStyle w:val="VerbatimChar"/>
          <w:b/>
          <w:bCs/>
        </w:rPr>
        <w:t xml:space="preserve">xherald</w:t>
      </w:r>
      <w:r>
        <w:t xml:space="preserve"> </w:t>
      </w:r>
      <w:r>
        <w:t xml:space="preserve">— Experiment Herald (feature-flag experiment results) —</w:t>
      </w:r>
      <w:r>
        <w:t xml:space="preserve"> </w:t>
      </w:r>
      <w:r>
        <w:rPr>
          <w:rStyle w:val="VerbatimChar"/>
        </w:rPr>
        <w:t xml:space="preserve">digital.vasic.herald.experiment.*</w:t>
      </w:r>
      <w:r>
        <w:t xml:space="preserve">.</w:t>
      </w:r>
    </w:p>
    <w:p>
      <w:pPr>
        <w:pStyle w:val="Compact"/>
        <w:numPr>
          <w:ilvl w:val="0"/>
          <w:numId w:val="1143"/>
        </w:numPr>
      </w:pPr>
      <w:r>
        <w:rPr>
          <w:rStyle w:val="VerbatimChar"/>
          <w:b/>
          <w:bCs/>
        </w:rPr>
        <w:t xml:space="preserve">hherald</w:t>
      </w:r>
      <w:r>
        <w:t xml:space="preserve"> </w:t>
      </w:r>
      <w:r>
        <w:t xml:space="preserve">— Hardware Herald (IoT device telemetry alerts) —</w:t>
      </w:r>
      <w:r>
        <w:t xml:space="preserve"> </w:t>
      </w:r>
      <w:r>
        <w:rPr>
          <w:rStyle w:val="VerbatimChar"/>
        </w:rPr>
        <w:t xml:space="preserve">digital.vasic.herald.hardware.*</w:t>
      </w:r>
      <w:r>
        <w:t xml:space="preserve">.</w:t>
      </w:r>
    </w:p>
    <w:p>
      <w:pPr>
        <w:pStyle w:val="Compact"/>
        <w:numPr>
          <w:ilvl w:val="0"/>
          <w:numId w:val="1143"/>
        </w:numPr>
      </w:pPr>
      <w:r>
        <w:rPr>
          <w:rStyle w:val="VerbatimChar"/>
          <w:b/>
          <w:bCs/>
        </w:rPr>
        <w:t xml:space="preserve">lherald</w:t>
      </w:r>
      <w:r>
        <w:t xml:space="preserve"> </w:t>
      </w:r>
      <w:r>
        <w:t xml:space="preserve">— Legal Herald (contract renewals, NDA expirations) —</w:t>
      </w:r>
      <w:r>
        <w:t xml:space="preserve"> </w:t>
      </w:r>
      <w:r>
        <w:rPr>
          <w:rStyle w:val="VerbatimChar"/>
        </w:rPr>
        <w:t xml:space="preserve">digital.vasic.herald.legal.*</w:t>
      </w:r>
      <w:r>
        <w:t xml:space="preserve">.</w:t>
      </w:r>
    </w:p>
    <w:p>
      <w:pPr>
        <w:pStyle w:val="Compact"/>
        <w:numPr>
          <w:ilvl w:val="0"/>
          <w:numId w:val="1143"/>
        </w:numPr>
      </w:pPr>
      <w:r>
        <w:rPr>
          <w:rStyle w:val="VerbatimChar"/>
          <w:b/>
          <w:bCs/>
        </w:rPr>
        <w:t xml:space="preserve">vherald</w:t>
      </w:r>
      <w:r>
        <w:t xml:space="preserve"> </w:t>
      </w:r>
      <w:r>
        <w:t xml:space="preserve">— Vendor Herald (third-party service status, SLA breaches) —</w:t>
      </w:r>
      <w:r>
        <w:t xml:space="preserve"> </w:t>
      </w:r>
      <w:r>
        <w:rPr>
          <w:rStyle w:val="VerbatimChar"/>
        </w:rPr>
        <w:t xml:space="preserve">digital.vasic.herald.vendor.*</w:t>
      </w:r>
      <w:r>
        <w:t xml:space="preserve">.</w:t>
      </w:r>
    </w:p>
    <w:p>
      <w:r>
        <w:pict>
          <v:rect style="width:0;height:1.5pt" o:hralign="center" o:hrstd="t" o:hr="t"/>
        </w:pict>
      </w:r>
    </w:p>
    <w:bookmarkEnd w:id="125"/>
    <w:bookmarkEnd w:id="126"/>
    <w:bookmarkStart w:id="130" w:name="Xf0907562f78562e0201574f2cede345f3c8f5a1"/>
    <w:p>
      <w:pPr>
        <w:pStyle w:val="Heading2"/>
      </w:pPr>
      <w:r>
        <w:t xml:space="preserve">§19. Diary</w:t>
      </w:r>
    </w:p>
    <w:p>
      <w:pPr>
        <w:pStyle w:val="FirstParagraph"/>
      </w:pPr>
      <w:r>
        <w:rPr>
          <w:rStyle w:val="VerbatimChar"/>
        </w:rPr>
        <w:t xml:space="preserve">docs/herald/diary/main.md</w:t>
      </w:r>
      <w:r>
        <w:t xml:space="preserve"> </w:t>
      </w:r>
      <w:r>
        <w:t xml:space="preserve">(+</w:t>
      </w:r>
      <w:r>
        <w:t xml:space="preserve"> </w:t>
      </w:r>
      <w:r>
        <w:rPr>
          <w:rStyle w:val="VerbatimChar"/>
        </w:rPr>
        <w:t xml:space="preserve">main.pdf</w:t>
      </w:r>
      <w:r>
        <w:t xml:space="preserve"> </w:t>
      </w:r>
      <w:r>
        <w:t xml:space="preserve">+</w:t>
      </w:r>
      <w:r>
        <w:t xml:space="preserve"> </w:t>
      </w:r>
      <w:r>
        <w:rPr>
          <w:rStyle w:val="VerbatimChar"/>
        </w:rPr>
        <w:t xml:space="preserve">main.html</w:t>
      </w:r>
      <w:r>
        <w:t xml:space="preserve">) is the</w:t>
      </w:r>
      <w:r>
        <w:t xml:space="preserve"> </w:t>
      </w:r>
      <w:r>
        <w:rPr>
          <w:b/>
          <w:bCs/>
        </w:rPr>
        <w:t xml:space="preserve">append-only conversation log</w:t>
      </w:r>
      <w:r>
        <w:t xml:space="preserve"> </w:t>
      </w:r>
      <w:r>
        <w:t xml:space="preserve">of every inbound and outbound message Herald processes.</w:t>
      </w:r>
    </w:p>
    <w:bookmarkStart w:id="127" w:name="X990cecb89d8102de41bb7425277f44640af5493"/>
    <w:p>
      <w:pPr>
        <w:pStyle w:val="Heading3"/>
      </w:pPr>
      <w:r>
        <w:t xml:space="preserve">19.1 Diary path resolution (per R-20)</w:t>
      </w:r>
    </w:p>
    <w:p>
      <w:pPr>
        <w:pStyle w:val="FirstParagraph"/>
      </w:pPr>
      <w:r>
        <w:t xml:space="preserve">Resolved relative to the</w:t>
      </w:r>
      <w:r>
        <w:t xml:space="preserve"> </w:t>
      </w:r>
      <w:r>
        <w:rPr>
          <w:b/>
          <w:bCs/>
        </w:rPr>
        <w:t xml:space="preserve">operator-specified working directory</w:t>
      </w:r>
      <w:r>
        <w:t xml:space="preserve">:</w:t>
      </w:r>
    </w:p>
    <w:p>
      <w:pPr>
        <w:pStyle w:val="Compact"/>
        <w:numPr>
          <w:ilvl w:val="0"/>
          <w:numId w:val="1144"/>
        </w:numPr>
      </w:pPr>
      <w:r>
        <w:t xml:space="preserve">Standalone Herald: defaults to Herald's own repository root.</w:t>
      </w:r>
    </w:p>
    <w:p>
      <w:pPr>
        <w:pStyle w:val="Compact"/>
        <w:numPr>
          <w:ilvl w:val="0"/>
          <w:numId w:val="1144"/>
        </w:numPr>
      </w:pPr>
      <w:r>
        <w:t xml:space="preserve">Herald as submodule: defaults to the parent project's root (discovered via the same parent-walk as</w:t>
      </w:r>
      <w:r>
        <w:t xml:space="preserve"> </w:t>
      </w:r>
      <w:r>
        <w:rPr>
          <w:rStyle w:val="VerbatimChar"/>
        </w:rPr>
        <w:t xml:space="preserve">find_constitution.sh</w:t>
      </w:r>
      <w:r>
        <w:t xml:space="preserve">).</w:t>
      </w:r>
    </w:p>
    <w:p>
      <w:pPr>
        <w:pStyle w:val="Compact"/>
        <w:numPr>
          <w:ilvl w:val="0"/>
          <w:numId w:val="1144"/>
        </w:numPr>
      </w:pPr>
      <w:r>
        <w:t xml:space="preserve">Override:</w:t>
      </w:r>
      <w:r>
        <w:t xml:space="preserve"> </w:t>
      </w:r>
      <w:r>
        <w:rPr>
          <w:rStyle w:val="VerbatimChar"/>
        </w:rPr>
        <w:t xml:space="preserve">--diary-root &lt;path&gt;</w:t>
      </w:r>
      <w:r>
        <w:t xml:space="preserve"> </w:t>
      </w:r>
      <w:r>
        <w:t xml:space="preserve">flag, or</w:t>
      </w:r>
      <w:r>
        <w:t xml:space="preserve"> </w:t>
      </w:r>
      <w:r>
        <w:rPr>
          <w:rStyle w:val="VerbatimChar"/>
        </w:rPr>
        <w:t xml:space="preserve">[herald].diary_root</w:t>
      </w:r>
      <w:r>
        <w:t xml:space="preserve"> </w:t>
      </w:r>
      <w:r>
        <w:t xml:space="preserve">in</w:t>
      </w:r>
      <w:r>
        <w:t xml:space="preserve"> </w:t>
      </w:r>
      <w:r>
        <w:rPr>
          <w:rStyle w:val="VerbatimChar"/>
        </w:rPr>
        <w:t xml:space="preserve">config.toml</w:t>
      </w:r>
      <w:r>
        <w:t xml:space="preserve">.</w:t>
      </w:r>
    </w:p>
    <w:bookmarkEnd w:id="127"/>
    <w:bookmarkStart w:id="128" w:name="Xa86523252106a4707acf37ac997f5c6c84a8085"/>
    <w:p>
      <w:pPr>
        <w:pStyle w:val="Heading3"/>
      </w:pPr>
      <w:r>
        <w:t xml:space="preserve">19.2 Schema (Markdown)</w:t>
      </w:r>
    </w:p>
    <w:p>
      <w:pPr>
        <w:pStyle w:val="SourceCode"/>
      </w:pPr>
      <w:r>
        <w:rPr>
          <w:rStyle w:val="FunctionTok"/>
        </w:rPr>
        <w:t xml:space="preserve">## 2026-05-19T18:30:00Z · pherald · digital.vasic.herald.ci.failed</w:t>
      </w:r>
      <w:r>
        <w:br/>
      </w:r>
      <w:r>
        <w:br/>
      </w:r>
      <w:r>
        <w:rPr>
          <w:rStyle w:val="PreprocessorTok"/>
        </w:rPr>
        <w:t xml:space="preserve">|</w:t>
      </w:r>
      <w:r>
        <w:rPr>
          <w:rStyle w:val="NormalTok"/>
        </w:rPr>
        <w:t xml:space="preserve"> Field </w:t>
      </w:r>
      <w:r>
        <w:rPr>
          <w:rStyle w:val="PreprocessorTok"/>
        </w:rPr>
        <w:t xml:space="preserve">|</w:t>
      </w:r>
      <w:r>
        <w:rPr>
          <w:rStyle w:val="NormalTok"/>
        </w:rPr>
        <w:t xml:space="preserve"> Value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Tenant </w:t>
      </w:r>
      <w:r>
        <w:rPr>
          <w:rStyle w:val="PreprocessorTok"/>
        </w:rPr>
        <w:t xml:space="preserve">|</w:t>
      </w:r>
      <w:r>
        <w:rPr>
          <w:rStyle w:val="NormalTok"/>
        </w:rPr>
        <w:t xml:space="preserve"> </w:t>
      </w:r>
      <w:r>
        <w:rPr>
          <w:rStyle w:val="InformationTok"/>
        </w:rPr>
        <w:t xml:space="preserve">`00000000-…-0001`</w:t>
      </w:r>
      <w:r>
        <w:rPr>
          <w:rStyle w:val="NormalTok"/>
        </w:rPr>
        <w:t xml:space="preserve"> </w:t>
      </w:r>
      <w:r>
        <w:rPr>
          <w:rStyle w:val="PreprocessorTok"/>
        </w:rPr>
        <w:t xml:space="preserve">|</w:t>
      </w:r>
      <w:r>
        <w:br/>
      </w:r>
      <w:r>
        <w:rPr>
          <w:rStyle w:val="PreprocessorTok"/>
        </w:rPr>
        <w:t xml:space="preserve">|</w:t>
      </w:r>
      <w:r>
        <w:rPr>
          <w:rStyle w:val="NormalTok"/>
        </w:rPr>
        <w:t xml:space="preserve"> Event ID </w:t>
      </w:r>
      <w:r>
        <w:rPr>
          <w:rStyle w:val="PreprocessorTok"/>
        </w:rPr>
        <w:t xml:space="preserve">|</w:t>
      </w:r>
      <w:r>
        <w:rPr>
          <w:rStyle w:val="NormalTok"/>
        </w:rPr>
        <w:t xml:space="preserve"> </w:t>
      </w:r>
      <w:r>
        <w:rPr>
          <w:rStyle w:val="InformationTok"/>
        </w:rPr>
        <w:t xml:space="preserve">`01931a7c-…-5678`</w:t>
      </w:r>
      <w:r>
        <w:rPr>
          <w:rStyle w:val="NormalTok"/>
        </w:rPr>
        <w:t xml:space="preserve"> </w:t>
      </w:r>
      <w:r>
        <w:rPr>
          <w:rStyle w:val="PreprocessorTok"/>
        </w:rPr>
        <w:t xml:space="preserve">|</w:t>
      </w:r>
      <w:r>
        <w:br/>
      </w:r>
      <w:r>
        <w:rPr>
          <w:rStyle w:val="PreprocessorTok"/>
        </w:rPr>
        <w:t xml:space="preserve">|</w:t>
      </w:r>
      <w:r>
        <w:rPr>
          <w:rStyle w:val="NormalTok"/>
        </w:rPr>
        <w:t xml:space="preserve"> Source </w:t>
      </w:r>
      <w:r>
        <w:rPr>
          <w:rStyle w:val="PreprocessorTok"/>
        </w:rPr>
        <w:t xml:space="preserve">|</w:t>
      </w:r>
      <w:r>
        <w:rPr>
          <w:rStyle w:val="NormalTok"/>
        </w:rPr>
        <w:t xml:space="preserve"> </w:t>
      </w:r>
      <w:r>
        <w:rPr>
          <w:rStyle w:val="InformationTok"/>
        </w:rPr>
        <w:t xml:space="preserve">`github.com/vasic-digital/Herald/actions/runs/4231`</w:t>
      </w:r>
      <w:r>
        <w:rPr>
          <w:rStyle w:val="NormalTok"/>
        </w:rPr>
        <w:t xml:space="preserve"> </w:t>
      </w:r>
      <w:r>
        <w:rPr>
          <w:rStyle w:val="PreprocessorTok"/>
        </w:rPr>
        <w:t xml:space="preserve">|</w:t>
      </w:r>
      <w:r>
        <w:br/>
      </w:r>
      <w:r>
        <w:rPr>
          <w:rStyle w:val="PreprocessorTok"/>
        </w:rPr>
        <w:t xml:space="preserve">|</w:t>
      </w:r>
      <w:r>
        <w:rPr>
          <w:rStyle w:val="NormalTok"/>
        </w:rPr>
        <w:t xml:space="preserve"> Channels </w:t>
      </w:r>
      <w:r>
        <w:rPr>
          <w:rStyle w:val="PreprocessorTok"/>
        </w:rPr>
        <w:t xml:space="preserve">|</w:t>
      </w:r>
      <w:r>
        <w:rPr>
          <w:rStyle w:val="NormalTok"/>
        </w:rPr>
        <w:t xml:space="preserve"> tgram (delivered), slack (delivered), email (queued) </w:t>
      </w:r>
      <w:r>
        <w:rPr>
          <w:rStyle w:val="PreprocessorTok"/>
        </w:rPr>
        <w:t xml:space="preserve">|</w:t>
      </w:r>
      <w:r>
        <w:br/>
      </w:r>
      <w:r>
        <w:br/>
      </w:r>
      <w:r>
        <w:rPr>
          <w:rStyle w:val="NormalTok"/>
        </w:rPr>
        <w:t xml:space="preserve">**Body:**</w:t>
      </w:r>
      <w:r>
        <w:br/>
      </w:r>
      <w:r>
        <w:br/>
      </w:r>
      <w:r>
        <w:rPr>
          <w:rStyle w:val="AttributeTok"/>
        </w:rPr>
        <w:t xml:space="preserve">&gt; Build pao u </w:t>
      </w:r>
      <w:r>
        <w:rPr>
          <w:rStyle w:val="InformationTok"/>
        </w:rPr>
        <w:t xml:space="preserve">`main`</w:t>
      </w:r>
      <w:r>
        <w:rPr>
          <w:rStyle w:val="AttributeTok"/>
        </w:rPr>
        <w:t xml:space="preserve">: 3/5 testova nije prošlo. Pogledaj log:</w:t>
      </w:r>
      <w:r>
        <w:br/>
      </w:r>
      <w:r>
        <w:rPr>
          <w:rStyle w:val="AttributeTok"/>
        </w:rPr>
        <w:t xml:space="preserve">&gt; https://github.com/vasic-digital/Herald/actions/runs/4231</w:t>
      </w:r>
      <w:r>
        <w:br/>
      </w:r>
      <w:r>
        <w:br/>
      </w:r>
      <w:r>
        <w:rPr>
          <w:rStyle w:val="NormalTok"/>
        </w:rPr>
        <w:t xml:space="preserve">**Subscribers reached:** alice (tgram + slack), bob (email).</w:t>
      </w:r>
    </w:p>
    <w:bookmarkEnd w:id="128"/>
    <w:bookmarkStart w:id="129" w:name="Xd828cef2f2404073c431cc2363549ac2f17cb89"/>
    <w:p>
      <w:pPr>
        <w:pStyle w:val="Heading3"/>
      </w:pPr>
      <w:r>
        <w:t xml:space="preserve">19.3 Sync strategy (per R-03)</w:t>
      </w:r>
    </w:p>
    <w:p>
      <w:pPr>
        <w:pStyle w:val="Compact"/>
        <w:numPr>
          <w:ilvl w:val="0"/>
          <w:numId w:val="1145"/>
        </w:numPr>
      </w:pPr>
      <w:r>
        <w:rPr>
          <w:b/>
          <w:bCs/>
        </w:rPr>
        <w:t xml:space="preserve">Pandoc</w:t>
      </w:r>
      <w:r>
        <w:t xml:space="preserve"> </w:t>
      </w:r>
      <w:r>
        <w:t xml:space="preserve">(Markdown → HTML5) +</w:t>
      </w:r>
      <w:r>
        <w:t xml:space="preserve"> </w:t>
      </w:r>
      <w:r>
        <w:rPr>
          <w:b/>
          <w:bCs/>
        </w:rPr>
        <w:t xml:space="preserve">WeasyPrint</w:t>
      </w:r>
      <w:r>
        <w:t xml:space="preserve"> </w:t>
      </w:r>
      <w:r>
        <w:t xml:space="preserve">(HTML → PDF) via Pandoc's</w:t>
      </w:r>
      <w:r>
        <w:t xml:space="preserve"> </w:t>
      </w:r>
      <w:r>
        <w:rPr>
          <w:rStyle w:val="VerbatimChar"/>
        </w:rPr>
        <w:t xml:space="preserve">--pdf-engine=weasyprint</w:t>
      </w:r>
      <w:r>
        <w:t xml:space="preserve"> </w:t>
      </w:r>
      <w:r>
        <w:t xml:space="preserve">flag.</w:t>
      </w:r>
    </w:p>
    <w:p>
      <w:pPr>
        <w:pStyle w:val="Compact"/>
        <w:numPr>
          <w:ilvl w:val="0"/>
          <w:numId w:val="1145"/>
        </w:numPr>
      </w:pPr>
      <w:r>
        <w:rPr>
          <w:b/>
          <w:bCs/>
        </w:rPr>
        <w:t xml:space="preserve">Triggers</w:t>
      </w:r>
      <w:r>
        <w:t xml:space="preserve">:</w:t>
      </w:r>
    </w:p>
    <w:p>
      <w:pPr>
        <w:pStyle w:val="Compact"/>
        <w:numPr>
          <w:ilvl w:val="1"/>
          <w:numId w:val="1146"/>
        </w:numPr>
      </w:pPr>
      <w:r>
        <w:t xml:space="preserve">Under</w:t>
      </w:r>
      <w:r>
        <w:t xml:space="preserve"> </w:t>
      </w:r>
      <w:r>
        <w:rPr>
          <w:rStyle w:val="VerbatimChar"/>
        </w:rPr>
        <w:t xml:space="preserve">&lt;flavor&gt;herald serve</w:t>
      </w:r>
      <w:r>
        <w:t xml:space="preserve">:</w:t>
      </w:r>
      <w:r>
        <w:t xml:space="preserve"> </w:t>
      </w:r>
      <w:r>
        <w:rPr>
          <w:b/>
          <w:bCs/>
        </w:rPr>
        <w:t xml:space="preserve">fsnotify-watched debounced builds</w:t>
      </w:r>
      <w:r>
        <w:t xml:space="preserve"> </w:t>
      </w:r>
      <w:r>
        <w:t xml:space="preserve">(500 ms idle, 2 s ceiling). A single editor save fires 4–12 events; debouncing avoids redundant rebuilds.</w:t>
      </w:r>
    </w:p>
    <w:p>
      <w:pPr>
        <w:pStyle w:val="Compact"/>
        <w:numPr>
          <w:ilvl w:val="1"/>
          <w:numId w:val="1146"/>
        </w:numPr>
      </w:pPr>
      <w:r>
        <w:t xml:space="preserve">Under one-shot</w:t>
      </w:r>
      <w:r>
        <w:t xml:space="preserve"> </w:t>
      </w:r>
      <w:r>
        <w:rPr>
          <w:rStyle w:val="VerbatimChar"/>
        </w:rPr>
        <w:t xml:space="preserve">&lt;flavor&gt;herald send</w:t>
      </w:r>
      <w:r>
        <w:t xml:space="preserve">: post-write hook in the diary writer.</w:t>
      </w:r>
    </w:p>
    <w:p>
      <w:pPr>
        <w:pStyle w:val="Compact"/>
        <w:numPr>
          <w:ilvl w:val="0"/>
          <w:numId w:val="1145"/>
        </w:numPr>
      </w:pPr>
      <w:r>
        <w:rPr>
          <w:b/>
          <w:bCs/>
        </w:rPr>
        <w:t xml:space="preserve">Manifest</w:t>
      </w:r>
      <w:r>
        <w:t xml:space="preserve"> </w:t>
      </w:r>
      <w:r>
        <w:t xml:space="preserve">at</w:t>
      </w:r>
      <w:r>
        <w:t xml:space="preserve"> </w:t>
      </w:r>
      <w:r>
        <w:rPr>
          <w:rStyle w:val="VerbatimChar"/>
        </w:rPr>
        <w:t xml:space="preserve">docs/herald/diary/.sync.json</w:t>
      </w:r>
      <w:r>
        <w:t xml:space="preserve"> </w:t>
      </w:r>
      <w:r>
        <w:t xml:space="preserve">records</w:t>
      </w:r>
      <w:r>
        <w:t xml:space="preserve"> </w:t>
      </w:r>
      <w:r>
        <w:rPr>
          <w:rStyle w:val="VerbatimChar"/>
        </w:rPr>
        <w:t xml:space="preserve">{md_sha256, html_sha256, pdf_sha256, source_md_sha256_at_build, built_at}</w:t>
      </w:r>
      <w:r>
        <w:t xml:space="preserve">.</w:t>
      </w:r>
    </w:p>
    <w:p>
      <w:pPr>
        <w:pStyle w:val="Compact"/>
        <w:numPr>
          <w:ilvl w:val="0"/>
          <w:numId w:val="1145"/>
        </w:numPr>
      </w:pPr>
      <w:r>
        <w:rPr>
          <w:b/>
          <w:bCs/>
        </w:rPr>
        <w:t xml:space="preserve">Anti-bluff gate</w:t>
      </w:r>
      <w:r>
        <w:t xml:space="preserve"> </w:t>
      </w:r>
      <w:r>
        <w:t xml:space="preserve">(</w:t>
      </w:r>
      <w:r>
        <w:rPr>
          <w:rStyle w:val="VerbatimChar"/>
        </w:rPr>
        <w:t xml:space="preserve">CM-DIARY-SYNC</w:t>
      </w:r>
      <w:r>
        <w:t xml:space="preserve"> </w:t>
      </w:r>
      <w:r>
        <w:t xml:space="preserve">per Universal §11.4.61):</w:t>
      </w:r>
    </w:p>
    <w:p>
      <w:pPr>
        <w:pStyle w:val="Compact"/>
        <w:numPr>
          <w:ilvl w:val="1"/>
          <w:numId w:val="1147"/>
        </w:numPr>
      </w:pPr>
      <w:r>
        <w:t xml:space="preserve">Read current</w:t>
      </w:r>
      <w:r>
        <w:t xml:space="preserve"> </w:t>
      </w:r>
      <w:r>
        <w:rPr>
          <w:rStyle w:val="VerbatimChar"/>
        </w:rPr>
        <w:t xml:space="preserve">main.md</w:t>
      </w:r>
      <w:r>
        <w:t xml:space="preserve"> </w:t>
      </w:r>
      <w:r>
        <w:t xml:space="preserve">SHA-256.</w:t>
      </w:r>
    </w:p>
    <w:p>
      <w:pPr>
        <w:pStyle w:val="Compact"/>
        <w:numPr>
          <w:ilvl w:val="1"/>
          <w:numId w:val="1147"/>
        </w:numPr>
      </w:pPr>
      <w:r>
        <w:t xml:space="preserve">Assert it equals</w:t>
      </w:r>
      <w:r>
        <w:t xml:space="preserve"> </w:t>
      </w:r>
      <w:r>
        <w:rPr>
          <w:rStyle w:val="VerbatimChar"/>
        </w:rPr>
        <w:t xml:space="preserve">source_md_sha256_at_build</w:t>
      </w:r>
      <w:r>
        <w:t xml:space="preserve"> </w:t>
      </w:r>
      <w:r>
        <w:t xml:space="preserve">in the manifest.</w:t>
      </w:r>
    </w:p>
    <w:p>
      <w:pPr>
        <w:pStyle w:val="Compact"/>
        <w:numPr>
          <w:ilvl w:val="1"/>
          <w:numId w:val="1147"/>
        </w:numPr>
      </w:pPr>
      <w:r>
        <w:t xml:space="preserve">For HTML: re-run Pandoc to a temp file; byte-equality with on-disk HTML.</w:t>
      </w:r>
    </w:p>
    <w:p>
      <w:pPr>
        <w:pStyle w:val="Compact"/>
        <w:numPr>
          <w:ilvl w:val="1"/>
          <w:numId w:val="1147"/>
        </w:numPr>
      </w:pPr>
      <w:r>
        <w:t xml:space="preserve">For PDF: extract text (</w:t>
      </w:r>
      <w:r>
        <w:rPr>
          <w:rStyle w:val="VerbatimChar"/>
        </w:rPr>
        <w:t xml:space="preserve">pdftotext main.pdf -</w:t>
      </w:r>
      <w:r>
        <w:t xml:space="preserve">) and compare to deterministic extraction of the HTML body (byte-equal PDF comparison fails due to embedded timestamps + non-deterministic font subsetting).</w:t>
      </w:r>
    </w:p>
    <w:p>
      <w:r>
        <w:pict>
          <v:rect style="width:0;height:1.5pt" o:hralign="center" o:hrstd="t" o:hr="t"/>
        </w:pict>
      </w:r>
    </w:p>
    <w:bookmarkEnd w:id="129"/>
    <w:bookmarkEnd w:id="130"/>
    <w:bookmarkStart w:id="133" w:name="Xd5b8e587db3a653ace49807bd8f90246eed52fe"/>
    <w:p>
      <w:pPr>
        <w:pStyle w:val="Heading2"/>
      </w:pPr>
      <w:r>
        <w:t xml:space="preserve">§20. Extensibility</w:t>
      </w:r>
    </w:p>
    <w:p>
      <w:pPr>
        <w:pStyle w:val="FirstParagraph"/>
      </w:pPr>
      <w:r>
        <w:t xml:space="preserve">Per research Topic 6 (operations): two-tier extensibility model.</w:t>
      </w:r>
    </w:p>
    <w:bookmarkStart w:id="131" w:name="Xbec2c523b45b0374e3dd0ab87b4cb5d0e07f073"/>
    <w:p>
      <w:pPr>
        <w:pStyle w:val="Heading3"/>
      </w:pPr>
      <w:r>
        <w:t xml:space="preserve">20.1 Tier A — in-tree adapters (default for V2)</w:t>
      </w:r>
    </w:p>
    <w:p>
      <w:pPr>
        <w:pStyle w:val="FirstParagraph"/>
      </w:pPr>
      <w:r>
        <w:t xml:space="preserve">Every channel adapter lives under</w:t>
      </w:r>
      <w:r>
        <w:t xml:space="preserve"> </w:t>
      </w:r>
      <w:r>
        <w:rPr>
          <w:rStyle w:val="VerbatimChar"/>
        </w:rPr>
        <w:t xml:space="preserve">commons_messaging/channels/&lt;name&gt;</w:t>
      </w:r>
      <w:r>
        <w:t xml:space="preserve"> </w:t>
      </w:r>
      <w:r>
        <w:t xml:space="preserve">and implements the</w:t>
      </w:r>
      <w:r>
        <w:t xml:space="preserve"> </w:t>
      </w:r>
      <w:r>
        <w:rPr>
          <w:rStyle w:val="VerbatimChar"/>
        </w:rPr>
        <w:t xml:space="preserve">Channel</w:t>
      </w:r>
      <w:r>
        <w:t xml:space="preserve"> </w:t>
      </w:r>
      <w:r>
        <w:t xml:space="preserve">interface (§11). Out-of-tree authors fork or vendor.</w:t>
      </w:r>
    </w:p>
    <w:bookmarkEnd w:id="131"/>
    <w:bookmarkStart w:id="132" w:name="X83a82bb94b817956d712b50880da8bfc3206bf6"/>
    <w:p>
      <w:pPr>
        <w:pStyle w:val="Heading3"/>
      </w:pPr>
      <w:r>
        <w:t xml:space="preserve">20.2 Tier B — subprocess + manifest (deferred to V2.1)</w:t>
      </w:r>
    </w:p>
    <w:p>
      <w:pPr>
        <w:pStyle w:val="FirstParagraph"/>
      </w:pPr>
      <w:r>
        <w:t xml:space="preserve">Spec'd now, implementation deferred. Herald discovers external channel binaries through a manifest file (</w:t>
      </w:r>
      <w:r>
        <w:rPr>
          <w:rStyle w:val="VerbatimChar"/>
        </w:rPr>
        <w:t xml:space="preserve">heraldchannel.yaml</w:t>
      </w:r>
      <w:r>
        <w:t xml:space="preserve">):</w:t>
      </w:r>
    </w:p>
    <w:p>
      <w:pPr>
        <w:pStyle w:val="SourceCode"/>
      </w:pPr>
      <w:r>
        <w:rPr>
          <w:rStyle w:val="FunctionTok"/>
        </w:rPr>
        <w:t xml:space="preserve">name</w:t>
      </w:r>
      <w:r>
        <w:rPr>
          <w:rStyle w:val="KeywordTok"/>
        </w:rPr>
        <w:t xml:space="preserve">:</w:t>
      </w:r>
      <w:r>
        <w:rPr>
          <w:rStyle w:val="AttributeTok"/>
        </w:rPr>
        <w:t xml:space="preserve"> my-custom-channel</w:t>
      </w:r>
      <w:r>
        <w:br/>
      </w:r>
      <w:r>
        <w:rPr>
          <w:rStyle w:val="FunctionTok"/>
        </w:rPr>
        <w:t xml:space="preserve">exec</w:t>
      </w:r>
      <w:r>
        <w:rPr>
          <w:rStyle w:val="KeywordTok"/>
        </w:rPr>
        <w:t xml:space="preserve">:</w:t>
      </w:r>
      <w:r>
        <w:rPr>
          <w:rStyle w:val="AttributeTok"/>
        </w:rPr>
        <w:t xml:space="preserve"> /usr/local/lib/herald/channels/my-channel</w:t>
      </w:r>
      <w:r>
        <w:br/>
      </w:r>
      <w:r>
        <w:rPr>
          <w:rStyle w:val="FunctionTok"/>
        </w:rPr>
        <w:t xml:space="preserve">supports</w:t>
      </w:r>
      <w:r>
        <w:rPr>
          <w:rStyle w:val="KeywordTok"/>
        </w:rPr>
        <w:t xml:space="preserve">:</w:t>
      </w:r>
      <w:r>
        <w:br/>
      </w:r>
      <w:r>
        <w:rPr>
          <w:rStyle w:val="AttributeTok"/>
        </w:rPr>
        <w:t xml:space="preserve">  </w:t>
      </w:r>
      <w:r>
        <w:rPr>
          <w:rStyle w:val="KeywordTok"/>
        </w:rPr>
        <w:t xml:space="preserve">-</w:t>
      </w:r>
      <w:r>
        <w:rPr>
          <w:rStyle w:val="AttributeTok"/>
        </w:rPr>
        <w:t xml:space="preserve"> text</w:t>
      </w:r>
      <w:r>
        <w:br/>
      </w:r>
      <w:r>
        <w:rPr>
          <w:rStyle w:val="AttributeTok"/>
        </w:rPr>
        <w:t xml:space="preserve">  </w:t>
      </w:r>
      <w:r>
        <w:rPr>
          <w:rStyle w:val="KeywordTok"/>
        </w:rPr>
        <w:t xml:space="preserve">-</w:t>
      </w:r>
      <w:r>
        <w:rPr>
          <w:rStyle w:val="AttributeTok"/>
        </w:rPr>
        <w:t xml:space="preserve"> markdown</w:t>
      </w:r>
      <w:r>
        <w:br/>
      </w:r>
      <w:r>
        <w:rPr>
          <w:rStyle w:val="AttributeTok"/>
        </w:rPr>
        <w:t xml:space="preserve">  </w:t>
      </w:r>
      <w:r>
        <w:rPr>
          <w:rStyle w:val="KeywordTok"/>
        </w:rPr>
        <w:t xml:space="preserve">-</w:t>
      </w:r>
      <w:r>
        <w:rPr>
          <w:rStyle w:val="AttributeTok"/>
        </w:rPr>
        <w:t xml:space="preserve"> attachments</w:t>
      </w:r>
      <w:r>
        <w:br/>
      </w:r>
      <w:r>
        <w:rPr>
          <w:rStyle w:val="FunctionTok"/>
        </w:rPr>
        <w:t xml:space="preserve">env</w:t>
      </w:r>
      <w:r>
        <w:rPr>
          <w:rStyle w:val="KeywordTok"/>
        </w:rPr>
        <w:t xml:space="preserve">:</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MY_CHANNEL_TOKEN</w:t>
      </w:r>
      <w:r>
        <w:br/>
      </w:r>
      <w:r>
        <w:rPr>
          <w:rStyle w:val="FunctionTok"/>
        </w:rPr>
        <w:t xml:space="preserve">protocol_version</w:t>
      </w:r>
      <w:r>
        <w:rPr>
          <w:rStyle w:val="KeywordTok"/>
        </w:rPr>
        <w:t xml:space="preserve">:</w:t>
      </w:r>
      <w:r>
        <w:rPr>
          <w:rStyle w:val="AttributeTok"/>
        </w:rPr>
        <w:t xml:space="preserve"> </w:t>
      </w:r>
      <w:r>
        <w:rPr>
          <w:rStyle w:val="DecValTok"/>
        </w:rPr>
        <w:t xml:space="preserve">1</w:t>
      </w:r>
    </w:p>
    <w:p>
      <w:pPr>
        <w:pStyle w:val="FirstParagraph"/>
      </w:pPr>
      <w:r>
        <w:t xml:space="preserve">Communication: stdin/stdout NDJSON with versioned envelope. No in-process linkage — adapters can be written in any language, sandboxed with OS tooling. Mirrors Apprise / Mattermost / git credential-helper.</w:t>
      </w:r>
    </w:p>
    <w:p>
      <w:pPr>
        <w:pStyle w:val="BodyText"/>
      </w:pPr>
      <w:r>
        <w:rPr>
          <w:b/>
          <w:bCs/>
        </w:rPr>
        <w:t xml:space="preserve">Explicitly rejected</w:t>
      </w:r>
      <w:r>
        <w:t xml:space="preserve"> </w:t>
      </w:r>
      <w:r>
        <w:t xml:space="preserve">for V2:</w:t>
      </w:r>
    </w:p>
    <w:p>
      <w:pPr>
        <w:pStyle w:val="Compact"/>
        <w:numPr>
          <w:ilvl w:val="0"/>
          <w:numId w:val="1148"/>
        </w:numPr>
      </w:pPr>
      <w:r>
        <w:t xml:space="preserve">Go</w:t>
      </w:r>
      <w:r>
        <w:t xml:space="preserve"> </w:t>
      </w:r>
      <w:r>
        <w:rPr>
          <w:rStyle w:val="VerbatimChar"/>
        </w:rPr>
        <w:t xml:space="preserve">plugin</w:t>
      </w:r>
      <w:r>
        <w:t xml:space="preserve"> </w:t>
      </w:r>
      <w:r>
        <w:t xml:space="preserve">stdlib (toolchain-version brittleness, no Windows, breaks</w:t>
      </w:r>
      <w:r>
        <w:t xml:space="preserve"> </w:t>
      </w:r>
      <w:r>
        <w:rPr>
          <w:rStyle w:val="VerbatimChar"/>
        </w:rPr>
        <w:t xml:space="preserve">-trimpath</w:t>
      </w:r>
      <w:r>
        <w:t xml:space="preserve">).</w:t>
      </w:r>
    </w:p>
    <w:p>
      <w:pPr>
        <w:pStyle w:val="Compact"/>
        <w:numPr>
          <w:ilvl w:val="0"/>
          <w:numId w:val="1148"/>
        </w:numPr>
      </w:pPr>
      <w:r>
        <w:t xml:space="preserve">HashiCorp</w:t>
      </w:r>
      <w:r>
        <w:t xml:space="preserve"> </w:t>
      </w:r>
      <w:r>
        <w:rPr>
          <w:rStyle w:val="VerbatimChar"/>
        </w:rPr>
        <w:t xml:space="preserve">go-plugin</w:t>
      </w:r>
      <w:r>
        <w:t xml:space="preserve"> </w:t>
      </w:r>
      <w:r>
        <w:t xml:space="preserve">(RPC surface + per-plugin process mgmt — overhead vs. subprocess+JSON).</w:t>
      </w:r>
    </w:p>
    <w:p>
      <w:pPr>
        <w:pStyle w:val="Compact"/>
        <w:numPr>
          <w:ilvl w:val="0"/>
          <w:numId w:val="1148"/>
        </w:numPr>
      </w:pPr>
      <w:r>
        <w:t xml:space="preserve">Wazero/WASM (promising; WASI sockets still incomplete; network-bound adapter can't run usefully today). Marked as</w:t>
      </w:r>
      <w:r>
        <w:t xml:space="preserve"> </w:t>
      </w:r>
      <w:r>
        <w:rPr>
          <w:b/>
          <w:bCs/>
        </w:rPr>
        <w:t xml:space="preserve">V3 roadmap candidate</w:t>
      </w:r>
      <w:r>
        <w:t xml:space="preserve">.</w:t>
      </w:r>
    </w:p>
    <w:p>
      <w:r>
        <w:pict>
          <v:rect style="width:0;height:1.5pt" o:hralign="center" o:hrstd="t" o:hr="t"/>
        </w:pict>
      </w:r>
    </w:p>
    <w:bookmarkEnd w:id="132"/>
    <w:bookmarkEnd w:id="133"/>
    <w:bookmarkStart w:id="141" w:name="X1cff1a6a3ee3d6dacac74306b2a6fa8d05baa0d"/>
    <w:p>
      <w:pPr>
        <w:pStyle w:val="Heading2"/>
      </w:pPr>
      <w:r>
        <w:t xml:space="preserve">§21. Supply chain &amp; release engineering</w:t>
      </w:r>
    </w:p>
    <w:p>
      <w:pPr>
        <w:pStyle w:val="FirstParagraph"/>
      </w:pPr>
      <w:r>
        <w:t xml:space="preserve">Per research Topic 5 (operations) + R-18:</w:t>
      </w:r>
    </w:p>
    <w:bookmarkStart w:id="134" w:name="Xa04e760e6853fc3e6fb1e40f3e411bf17b670af"/>
    <w:p>
      <w:pPr>
        <w:pStyle w:val="Heading3"/>
      </w:pPr>
      <w:r>
        <w:t xml:space="preserve">21.1 Multi-binary versioning</w:t>
      </w:r>
    </w:p>
    <w:p>
      <w:pPr>
        <w:pStyle w:val="FirstParagraph"/>
      </w:pPr>
      <w:r>
        <w:rPr>
          <w:rStyle w:val="VerbatimChar"/>
        </w:rPr>
        <w:t xml:space="preserve">go.work</w:t>
      </w:r>
      <w:r>
        <w:t xml:space="preserve"> </w:t>
      </w:r>
      <w:r>
        <w:t xml:space="preserve">for local dev (git-ignored). Per-flavor</w:t>
      </w:r>
      <w:r>
        <w:t xml:space="preserve"> </w:t>
      </w:r>
      <w:r>
        <w:rPr>
          <w:rStyle w:val="VerbatimChar"/>
        </w:rPr>
        <w:t xml:space="preserve">go.mod</w:t>
      </w:r>
      <w:r>
        <w:t xml:space="preserve">. Lockstep release: one git tag → GoReleaser builds all flavors + tags</w:t>
      </w:r>
      <w:r>
        <w:t xml:space="preserve"> </w:t>
      </w:r>
      <w:r>
        <w:rPr>
          <w:rStyle w:val="VerbatimChar"/>
        </w:rPr>
        <w:t xml:space="preserve">commons/vX.Y.Z</w:t>
      </w:r>
      <w:r>
        <w:t xml:space="preserve">. Release-Please in</w:t>
      </w:r>
      <w:r>
        <w:t xml:space="preserve"> </w:t>
      </w:r>
      <w:r>
        <w:rPr>
          <w:rStyle w:val="VerbatimChar"/>
        </w:rPr>
        <w:t xml:space="preserve">manifest</w:t>
      </w:r>
      <w:r>
        <w:t xml:space="preserve"> </w:t>
      </w:r>
      <w:r>
        <w:t xml:space="preserve">mode bumps all modules from Conventional Commits.</w:t>
      </w:r>
    </w:p>
    <w:bookmarkEnd w:id="134"/>
    <w:bookmarkStart w:id="135" w:name="Xbd29d54569b3093ec9aab80266a6aa1e4c97470"/>
    <w:p>
      <w:pPr>
        <w:pStyle w:val="Heading3"/>
      </w:pPr>
      <w:r>
        <w:t xml:space="preserve">21.2 Reproducible builds</w:t>
      </w:r>
    </w:p>
    <w:p>
      <w:pPr>
        <w:pStyle w:val="FirstParagraph"/>
      </w:pPr>
      <w:r>
        <w:t xml:space="preserve">Mandatory flags:</w:t>
      </w:r>
      <w:r>
        <w:t xml:space="preserve"> </w:t>
      </w:r>
      <w:r>
        <w:rPr>
          <w:rStyle w:val="VerbatimChar"/>
        </w:rPr>
        <w:t xml:space="preserve">CGO_ENABLED=0 GOFLAGS=-trimpath</w:t>
      </w:r>
      <w:r>
        <w:t xml:space="preserve">. Pinned</w:t>
      </w:r>
      <w:r>
        <w:t xml:space="preserve"> </w:t>
      </w:r>
      <w:r>
        <w:rPr>
          <w:rStyle w:val="VerbatimChar"/>
        </w:rPr>
        <w:t xml:space="preserve">-ldflags "-buildid= -s -w"</w:t>
      </w:r>
      <w:r>
        <w:t xml:space="preserve">. Record</w:t>
      </w:r>
      <w:r>
        <w:t xml:space="preserve"> </w:t>
      </w:r>
      <w:r>
        <w:rPr>
          <w:rStyle w:val="VerbatimChar"/>
        </w:rPr>
        <w:t xml:space="preserve">GOTOOLCHAIN</w:t>
      </w:r>
      <w:r>
        <w:t xml:space="preserve">.</w:t>
      </w:r>
    </w:p>
    <w:bookmarkEnd w:id="135"/>
    <w:bookmarkStart w:id="137" w:name="Xb1d64223b94f249e7c94d3fd5d5141c45486436"/>
    <w:p>
      <w:pPr>
        <w:pStyle w:val="Heading3"/>
      </w:pPr>
      <w:r>
        <w:t xml:space="preserve">21.3 SBOMs</w:t>
      </w:r>
    </w:p>
    <w:p>
      <w:pPr>
        <w:pStyle w:val="FirstParagraph"/>
      </w:pPr>
      <w:r>
        <w:t xml:space="preserve">Every binary + every container image generates</w:t>
      </w:r>
      <w:r>
        <w:t xml:space="preserve"> </w:t>
      </w:r>
      <w:r>
        <w:rPr>
          <w:b/>
          <w:bCs/>
        </w:rPr>
        <w:t xml:space="preserve">CycloneDX JSON + SPDX JSON</w:t>
      </w:r>
      <w:r>
        <w:t xml:space="preserve"> </w:t>
      </w:r>
      <w:r>
        <w:t xml:space="preserve">via</w:t>
      </w:r>
      <w:r>
        <w:t xml:space="preserve"> </w:t>
      </w:r>
      <w:hyperlink r:id="rId136">
        <w:r>
          <w:rPr>
            <w:rStyle w:val="VerbatimChar"/>
          </w:rPr>
          <w:t xml:space="preserve">syft</w:t>
        </w:r>
      </w:hyperlink>
      <w:r>
        <w:t xml:space="preserve">. Attached as release assets and as OCI referrers on the image.</w:t>
      </w:r>
    </w:p>
    <w:bookmarkEnd w:id="137"/>
    <w:bookmarkStart w:id="138" w:name="X1c8d8c07e2229bb6f5bdd53363b12ad6280d7cd"/>
    <w:p>
      <w:pPr>
        <w:pStyle w:val="Heading3"/>
      </w:pPr>
      <w:r>
        <w:t xml:space="preserve">21.4 Signing</w:t>
      </w:r>
    </w:p>
    <w:p>
      <w:pPr>
        <w:pStyle w:val="FirstParagraph"/>
      </w:pPr>
      <w:r>
        <w:rPr>
          <w:b/>
          <w:bCs/>
        </w:rPr>
        <w:t xml:space="preserve">Keyless</w:t>
      </w:r>
      <w:r>
        <w:rPr>
          <w:b/>
          <w:bCs/>
        </w:rPr>
        <w:t xml:space="preserve"> </w:t>
      </w:r>
      <w:r>
        <w:rPr>
          <w:rStyle w:val="VerbatimChar"/>
          <w:b/>
          <w:bCs/>
        </w:rPr>
        <w:t xml:space="preserve">cosign</w:t>
      </w:r>
      <w:r>
        <w:t xml:space="preserve"> </w:t>
      </w:r>
      <w:r>
        <w:t xml:space="preserve">(Sigstore OIDC via GitHub Actions) for:</w:t>
      </w:r>
    </w:p>
    <w:p>
      <w:pPr>
        <w:pStyle w:val="Compact"/>
        <w:numPr>
          <w:ilvl w:val="0"/>
          <w:numId w:val="1149"/>
        </w:numPr>
      </w:pPr>
      <w:r>
        <w:t xml:space="preserve">Binaries:</w:t>
      </w:r>
      <w:r>
        <w:t xml:space="preserve"> </w:t>
      </w:r>
      <w:r>
        <w:rPr>
          <w:rStyle w:val="VerbatimChar"/>
        </w:rPr>
        <w:t xml:space="preserve">cosign sign-blob</w:t>
      </w:r>
      <w:r>
        <w:t xml:space="preserve">.</w:t>
      </w:r>
    </w:p>
    <w:p>
      <w:pPr>
        <w:pStyle w:val="Compact"/>
        <w:numPr>
          <w:ilvl w:val="0"/>
          <w:numId w:val="1149"/>
        </w:numPr>
      </w:pPr>
      <w:r>
        <w:t xml:space="preserve">OCI images:</w:t>
      </w:r>
      <w:r>
        <w:t xml:space="preserve"> </w:t>
      </w:r>
      <w:r>
        <w:rPr>
          <w:rStyle w:val="VerbatimChar"/>
        </w:rPr>
        <w:t xml:space="preserve">cosign sign</w:t>
      </w:r>
      <w:r>
        <w:t xml:space="preserve">.</w:t>
      </w:r>
    </w:p>
    <w:bookmarkEnd w:id="138"/>
    <w:bookmarkStart w:id="139" w:name="Xafee3721136804696beb93ea7b251482f4f25c3"/>
    <w:p>
      <w:pPr>
        <w:pStyle w:val="Heading3"/>
      </w:pPr>
      <w:r>
        <w:t xml:space="preserve">21.5 SLSA provenance (target: Build L3)</w:t>
      </w:r>
    </w:p>
    <w:p>
      <w:pPr>
        <w:pStyle w:val="FirstParagraph"/>
      </w:pPr>
      <w:r>
        <w:t xml:space="preserve">GitHub</w:t>
      </w:r>
      <w:r>
        <w:t xml:space="preserve"> </w:t>
      </w:r>
      <w:r>
        <w:rPr>
          <w:rStyle w:val="VerbatimChar"/>
        </w:rPr>
        <w:t xml:space="preserve">actions/attest-build-provenance</w:t>
      </w:r>
      <w:r>
        <w:t xml:space="preserve"> </w:t>
      </w:r>
      <w:r>
        <w:t xml:space="preserve">emits</w:t>
      </w:r>
      <w:r>
        <w:t xml:space="preserve"> </w:t>
      </w:r>
      <w:r>
        <w:rPr>
          <w:b/>
          <w:bCs/>
        </w:rPr>
        <w:t xml:space="preserve">in-toto</w:t>
      </w:r>
      <w:r>
        <w:t xml:space="preserve"> </w:t>
      </w:r>
      <w:r>
        <w:t xml:space="preserve">statements signed via Sigstore. Move the build into a</w:t>
      </w:r>
      <w:r>
        <w:t xml:space="preserve"> </w:t>
      </w:r>
      <w:r>
        <w:rPr>
          <w:b/>
          <w:bCs/>
        </w:rPr>
        <w:t xml:space="preserve">reusable workflow</w:t>
      </w:r>
      <w:r>
        <w:t xml:space="preserve"> </w:t>
      </w:r>
      <w:r>
        <w:t xml:space="preserve">shared across mirrors to reach</w:t>
      </w:r>
      <w:r>
        <w:t xml:space="preserve"> </w:t>
      </w:r>
      <w:r>
        <w:rPr>
          <w:b/>
          <w:bCs/>
        </w:rPr>
        <w:t xml:space="preserve">SLSA Build L3</w:t>
      </w:r>
      <w:r>
        <w:t xml:space="preserve">.</w:t>
      </w:r>
    </w:p>
    <w:bookmarkEnd w:id="139"/>
    <w:bookmarkStart w:id="140" w:name="X9eed4dfd1c2150f76aff7cd2cf11b86d8903398"/>
    <w:p>
      <w:pPr>
        <w:pStyle w:val="Heading3"/>
      </w:pPr>
      <w:r>
        <w:t xml:space="preserve">21.6 Distribution channels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Tool</w:t>
            </w:r>
          </w:p>
        </w:tc>
        <w:tc>
          <w:tcPr/>
          <w:p>
            <w:pPr>
              <w:pStyle w:val="Compact"/>
            </w:pPr>
            <w:r>
              <w:t xml:space="preserve">Path</w:t>
            </w:r>
          </w:p>
        </w:tc>
      </w:tr>
      <w:tr>
        <w:tc>
          <w:tcPr/>
          <w:p>
            <w:pPr>
              <w:pStyle w:val="Compact"/>
            </w:pPr>
            <w:r>
              <w:t xml:space="preserve">Homebrew tap</w:t>
            </w:r>
          </w:p>
        </w:tc>
        <w:tc>
          <w:tcPr/>
          <w:p>
            <w:pPr>
              <w:pStyle w:val="Compact"/>
            </w:pPr>
            <w:r>
              <w:t xml:space="preserve">GoReleaser</w:t>
            </w:r>
          </w:p>
        </w:tc>
        <w:tc>
          <w:tcPr/>
          <w:p>
            <w:pPr>
              <w:pStyle w:val="Compact"/>
            </w:pPr>
            <w:r>
              <w:rPr>
                <w:rStyle w:val="VerbatimChar"/>
              </w:rPr>
              <w:t xml:space="preserve">vasic-digital/homebrew-herald</w:t>
            </w:r>
          </w:p>
        </w:tc>
      </w:tr>
      <w:tr>
        <w:tc>
          <w:tcPr/>
          <w:p>
            <w:pPr>
              <w:pStyle w:val="Compact"/>
            </w:pPr>
            <w:r>
              <w:t xml:space="preserve">Scoop bucket</w:t>
            </w:r>
          </w:p>
        </w:tc>
        <w:tc>
          <w:tcPr/>
          <w:p>
            <w:pPr>
              <w:pStyle w:val="Compact"/>
            </w:pPr>
            <w:r>
              <w:t xml:space="preserve">GoReleaser</w:t>
            </w:r>
          </w:p>
        </w:tc>
        <w:tc>
          <w:tcPr/>
          <w:p>
            <w:pPr>
              <w:pStyle w:val="Compact"/>
            </w:pPr>
            <w:r>
              <w:rPr>
                <w:rStyle w:val="VerbatimChar"/>
              </w:rPr>
              <w:t xml:space="preserve">vasic-digital/scoop-herald</w:t>
            </w:r>
          </w:p>
        </w:tc>
      </w:tr>
      <w:tr>
        <w:tc>
          <w:tcPr/>
          <w:p>
            <w:pPr>
              <w:pStyle w:val="Compact"/>
            </w:pPr>
            <w:r>
              <w:rPr>
                <w:rStyle w:val="VerbatimChar"/>
              </w:rPr>
              <w:t xml:space="preserve">.deb</w:t>
            </w:r>
            <w:r>
              <w:t xml:space="preserve"> </w:t>
            </w:r>
            <w:r>
              <w:t xml:space="preserve">/</w:t>
            </w:r>
            <w:r>
              <w:t xml:space="preserve"> </w:t>
            </w:r>
            <w:r>
              <w:rPr>
                <w:rStyle w:val="VerbatimChar"/>
              </w:rPr>
              <w:t xml:space="preserve">.rpm</w:t>
            </w:r>
          </w:p>
        </w:tc>
        <w:tc>
          <w:tcPr/>
          <w:p>
            <w:pPr>
              <w:pStyle w:val="Compact"/>
            </w:pPr>
            <w:r>
              <w:t xml:space="preserve">nFPM</w:t>
            </w:r>
          </w:p>
        </w:tc>
        <w:tc>
          <w:tcPr/>
          <w:p>
            <w:pPr>
              <w:pStyle w:val="Compact"/>
            </w:pPr>
            <w:r>
              <w:rPr>
                <w:rStyle w:val="VerbatimChar"/>
              </w:rPr>
              <w:t xml:space="preserve">vasic-digital/herald-packages</w:t>
            </w:r>
            <w:r>
              <w:t xml:space="preserve"> </w:t>
            </w:r>
            <w:r>
              <w:t xml:space="preserve">apt+yum repos</w:t>
            </w:r>
          </w:p>
        </w:tc>
      </w:tr>
      <w:tr>
        <w:tc>
          <w:tcPr/>
          <w:p>
            <w:pPr>
              <w:pStyle w:val="Compact"/>
            </w:pPr>
            <w:r>
              <w:t xml:space="preserve">Container images</w:t>
            </w:r>
          </w:p>
        </w:tc>
        <w:tc>
          <w:tcPr/>
          <w:p>
            <w:pPr>
              <w:pStyle w:val="Compact"/>
            </w:pPr>
            <w:r>
              <w:t xml:space="preserve">GoReleaser → Docker</w:t>
            </w:r>
          </w:p>
        </w:tc>
        <w:tc>
          <w:tcPr/>
          <w:p>
            <w:pPr>
              <w:pStyle w:val="Compact"/>
            </w:pPr>
            <w:r>
              <w:t xml:space="preserve">GHCR</w:t>
            </w:r>
            <w:r>
              <w:t xml:space="preserve"> </w:t>
            </w:r>
            <w:r>
              <w:rPr>
                <w:rStyle w:val="VerbatimChar"/>
              </w:rPr>
              <w:t xml:space="preserve">ghcr.io/vasic-digital/&lt;flavor&gt;herald</w:t>
            </w:r>
          </w:p>
        </w:tc>
      </w:tr>
      <w:tr>
        <w:tc>
          <w:tcPr/>
          <w:p>
            <w:pPr>
              <w:pStyle w:val="Compact"/>
            </w:pPr>
            <w:r>
              <w:t xml:space="preserve">Source release</w:t>
            </w:r>
          </w:p>
        </w:tc>
        <w:tc>
          <w:tcPr/>
          <w:p>
            <w:pPr>
              <w:pStyle w:val="Compact"/>
            </w:pPr>
            <w:r>
              <w:t xml:space="preserve">GitHub Releases</w:t>
            </w:r>
          </w:p>
        </w:tc>
        <w:tc>
          <w:tcPr/>
          <w:p>
            <w:pPr>
              <w:pStyle w:val="Compact"/>
            </w:pPr>
            <w:r>
              <w:t xml:space="preserve">Multi-mirror per §103</w:t>
            </w:r>
          </w:p>
        </w:tc>
      </w:tr>
    </w:tbl>
    <w:p>
      <w:pPr>
        <w:pStyle w:val="BodyText"/>
      </w:pPr>
      <w:r>
        <w:rPr>
          <w:b/>
          <w:bCs/>
        </w:rPr>
        <w:t xml:space="preserve">Verification UX</w:t>
      </w:r>
      <w:r>
        <w:t xml:space="preserve">:</w:t>
      </w:r>
      <w:r>
        <w:t xml:space="preserve"> </w:t>
      </w:r>
      <w:r>
        <w:rPr>
          <w:rStyle w:val="VerbatimChar"/>
        </w:rPr>
        <w:t xml:space="preserve">scripts/verify-release.sh</w:t>
      </w:r>
      <w:r>
        <w:t xml:space="preserve"> </w:t>
      </w:r>
      <w:r>
        <w:t xml:space="preserve">runs</w:t>
      </w:r>
      <w:r>
        <w:t xml:space="preserve"> </w:t>
      </w:r>
      <w:r>
        <w:rPr>
          <w:rStyle w:val="VerbatimChar"/>
        </w:rPr>
        <w:t xml:space="preserve">cosign verify</w:t>
      </w:r>
      <w:r>
        <w:t xml:space="preserve"> </w:t>
      </w:r>
      <w:r>
        <w:t xml:space="preserve">+</w:t>
      </w:r>
      <w:r>
        <w:t xml:space="preserve"> </w:t>
      </w:r>
      <w:r>
        <w:rPr>
          <w:rStyle w:val="VerbatimChar"/>
        </w:rPr>
        <w:t xml:space="preserve">cosign verify-attestation</w:t>
      </w:r>
      <w:r>
        <w:t xml:space="preserve"> </w:t>
      </w:r>
      <w:r>
        <w:t xml:space="preserve">against the published cert identity (</w:t>
      </w:r>
      <w:r>
        <w:rPr>
          <w:rStyle w:val="VerbatimChar"/>
        </w:rPr>
        <w:t xml:space="preserve">https://github.com/vasic-digital/Herald/.github/workflows/release.yml@refs/tags/*</w:t>
      </w:r>
      <w:r>
        <w:t xml:space="preserve">).</w:t>
      </w:r>
    </w:p>
    <w:p>
      <w:r>
        <w:pict>
          <v:rect style="width:0;height:1.5pt" o:hralign="center" o:hrstd="t" o:hr="t"/>
        </w:pict>
      </w:r>
    </w:p>
    <w:bookmarkEnd w:id="140"/>
    <w:bookmarkEnd w:id="141"/>
    <w:bookmarkStart w:id="146" w:name="X14278ff72c50be2b5a81e07d1e06fceb4c96fe3"/>
    <w:p>
      <w:pPr>
        <w:pStyle w:val="Heading2"/>
      </w:pPr>
      <w:r>
        <w:t xml:space="preserve">§22. Constitution integration</w:t>
      </w:r>
    </w:p>
    <w:p>
      <w:pPr>
        <w:pStyle w:val="FirstParagraph"/>
      </w:pPr>
      <w:r>
        <w:t xml:space="preserve">Once Herald is fully implemented and verified,</w:t>
      </w:r>
      <w:r>
        <w:t xml:space="preserve"> </w:t>
      </w:r>
      <w:r>
        <w:rPr>
          <w:b/>
          <w:bCs/>
        </w:rPr>
        <w:t xml:space="preserve">promote candidate universal rules</w:t>
      </w:r>
      <w:r>
        <w:t xml:space="preserve"> </w:t>
      </w:r>
      <w:r>
        <w:t xml:space="preserve">into the root Constitution,</w:t>
      </w:r>
      <w:r>
        <w:t xml:space="preserve"> </w:t>
      </w:r>
      <w:r>
        <w:rPr>
          <w:rStyle w:val="VerbatimChar"/>
        </w:rPr>
        <w:t xml:space="preserve">AGENTS.md</w:t>
      </w:r>
      <w:r>
        <w:t xml:space="preserve">, and</w:t>
      </w:r>
      <w:r>
        <w:t xml:space="preserve"> </w:t>
      </w:r>
      <w:r>
        <w:rPr>
          <w:rStyle w:val="VerbatimChar"/>
        </w:rPr>
        <w:t xml:space="preserve">CLAUDE.md</w:t>
      </w:r>
      <w:r>
        <w:t xml:space="preserve"> </w:t>
      </w:r>
      <w:r>
        <w:rPr>
          <w:b/>
          <w:bCs/>
        </w:rPr>
        <w:t xml:space="preserve">via a HelixConstitution PR</w:t>
      </w:r>
      <w:r>
        <w:t xml:space="preserve"> </w:t>
      </w:r>
      <w:r>
        <w:t xml:space="preserve">(audited per Universal §11.4 + §11.4.17 — universal-vs-project classification), never by editing the parent</w:t>
      </w:r>
      <w:r>
        <w:t xml:space="preserve"> </w:t>
      </w:r>
      <w:r>
        <w:rPr>
          <w:rStyle w:val="VerbatimChar"/>
        </w:rPr>
        <w:t xml:space="preserve">constitution</w:t>
      </w:r>
      <w:r>
        <w:t xml:space="preserve"> </w:t>
      </w:r>
      <w:r>
        <w:t xml:space="preserve">Submodule from inside Herald (per R-09; see</w:t>
      </w:r>
      <w:r>
        <w:t xml:space="preserve"> </w:t>
      </w:r>
      <w:r>
        <w:rPr>
          <w:rStyle w:val="VerbatimChar"/>
        </w:rPr>
        <w:t xml:space="preserve">CONSTITUTION_INHERITANCE.md</w:t>
      </w:r>
      <w:r>
        <w:t xml:space="preserve"> </w:t>
      </w:r>
      <w:r>
        <w:t xml:space="preserve">§"Promoting Herald rules into the constitution"). Each Flavor presents its Constitution extensions through the same promotion process.</w:t>
      </w:r>
    </w:p>
    <w:p>
      <w:pPr>
        <w:pStyle w:val="BlockText"/>
      </w:pPr>
      <w:r>
        <w:rPr>
          <w:b/>
          <w:bCs/>
        </w:rPr>
        <w:t xml:space="preserve">Note:</w:t>
      </w:r>
      <w:r>
        <w:t xml:space="preserve"> </w:t>
      </w:r>
      <w:r>
        <w:t xml:space="preserve">Herald's implementation MUST BE in direct connection with the</w:t>
      </w:r>
      <w:r>
        <w:t xml:space="preserve"> </w:t>
      </w:r>
      <w:r>
        <w:rPr>
          <w:rStyle w:val="VerbatimChar"/>
        </w:rPr>
        <w:t xml:space="preserve">constitution</w:t>
      </w:r>
      <w:r>
        <w:t xml:space="preserve"> </w:t>
      </w:r>
      <w:r>
        <w:t xml:space="preserve">Submodule — discovery via</w:t>
      </w:r>
      <w:r>
        <w:t xml:space="preserve"> </w:t>
      </w:r>
      <w:r>
        <w:rPr>
          <w:rStyle w:val="VerbatimChar"/>
        </w:rPr>
        <w:t xml:space="preserve">find_constitution.sh</w:t>
      </w:r>
      <w:r>
        <w:t xml:space="preserve"> </w:t>
      </w:r>
      <w:r>
        <w:t xml:space="preserve">parent-walk per §103 / §105 of Herald Constitution.</w:t>
      </w:r>
    </w:p>
    <w:p>
      <w:pPr>
        <w:pStyle w:val="FirstParagraph"/>
      </w:pPr>
      <w:r>
        <w:t xml:space="preserve">See</w:t>
      </w:r>
      <w:r>
        <w:t xml:space="preserve"> </w:t>
      </w:r>
      <w:hyperlink r:id="rId142">
        <w:r>
          <w:rPr>
            <w:rStyle w:val="VerbatimChar"/>
          </w:rPr>
          <w:t xml:space="preserve">../../../guides/HERALD_CONSTITUTION.md</w:t>
        </w:r>
      </w:hyperlink>
      <w:r>
        <w:t xml:space="preserve"> </w:t>
      </w:r>
      <w:r>
        <w:t xml:space="preserve">and</w:t>
      </w:r>
      <w:r>
        <w:t xml:space="preserve"> </w:t>
      </w:r>
      <w:hyperlink r:id="rId143">
        <w:r>
          <w:rPr>
            <w:rStyle w:val="VerbatimChar"/>
          </w:rPr>
          <w:t xml:space="preserve">../../../guides/CONSTITUTION_INHERITANCE.md</w:t>
        </w:r>
      </w:hyperlink>
      <w:r>
        <w:t xml:space="preserve">.</w:t>
      </w:r>
    </w:p>
    <w:bookmarkStart w:id="145" w:name="X29df80be2a9336cfd33329da9e9edd4892a0193"/>
    <w:p>
      <w:pPr>
        <w:pStyle w:val="Heading3"/>
      </w:pPr>
      <w:r>
        <w:t xml:space="preserve">22.1 How</w:t>
      </w:r>
      <w:r>
        <w:t xml:space="preserve"> </w:t>
      </w:r>
      <w:r>
        <w:rPr>
          <w:rStyle w:val="VerbatimChar"/>
        </w:rPr>
        <w:t xml:space="preserve">constitution</w:t>
      </w:r>
      <w:r>
        <w:t xml:space="preserve"> </w:t>
      </w:r>
      <w:r>
        <w:t xml:space="preserve">rules are extended via</w:t>
      </w:r>
      <w:r>
        <w:t xml:space="preserve"> </w:t>
      </w:r>
      <w:r>
        <w:rPr>
          <w:rStyle w:val="VerbatimChar"/>
        </w:rPr>
        <w:t xml:space="preserve">constitutable/</w:t>
      </w:r>
    </w:p>
    <w:p>
      <w:pPr>
        <w:pStyle w:val="FirstParagraph"/>
      </w:pPr>
      <w:r>
        <w:t xml:space="preserve">A parent project may drop</w:t>
      </w:r>
      <w:r>
        <w:t xml:space="preserve"> </w:t>
      </w:r>
      <w:r>
        <w:rPr>
          <w:rStyle w:val="VerbatimChar"/>
        </w:rPr>
        <w:t xml:space="preserve">Constitution.md</w:t>
      </w:r>
      <w:r>
        <w:t xml:space="preserve"> </w:t>
      </w:r>
      <w:r>
        <w:t xml:space="preserve">/</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(in</w:t>
      </w:r>
      <w:r>
        <w:t xml:space="preserve"> </w:t>
      </w:r>
      <w:r>
        <w:rPr>
          <w:rStyle w:val="VerbatimChar"/>
        </w:rPr>
        <w:t xml:space="preserve">constitutable/</w:t>
      </w:r>
      <w:r>
        <w:t xml:space="preserve">,</w:t>
      </w:r>
      <w:r>
        <w:t xml:space="preserve"> </w:t>
      </w:r>
      <w:r>
        <w:rPr>
          <w:rStyle w:val="VerbatimChar"/>
        </w:rPr>
        <w:t xml:space="preserve">constitutable/&lt;flavor&gt;/</w:t>
      </w:r>
      <w:r>
        <w:t xml:space="preserve">,</w:t>
      </w:r>
      <w:r>
        <w:t xml:space="preserve"> </w:t>
      </w:r>
      <w:r>
        <w:rPr>
          <w:rStyle w:val="VerbatimChar"/>
        </w:rPr>
        <w:t xml:space="preserve">constitutable/&lt;flavor&gt;/&lt;variant&gt;/</w:t>
      </w:r>
      <w:r>
        <w:t xml:space="preserve">, etc.) to layer extensions or overrides on top of the discovered</w:t>
      </w:r>
      <w:r>
        <w:t xml:space="preserve"> </w:t>
      </w:r>
      <w:r>
        <w:rPr>
          <w:rStyle w:val="VerbatimChar"/>
        </w:rPr>
        <w:t xml:space="preserve">constitution/</w:t>
      </w:r>
      <w:r>
        <w:t xml:space="preserve"> </w:t>
      </w:r>
      <w:r>
        <w:t xml:space="preserve">Submodule.</w:t>
      </w:r>
    </w:p>
    <w:p>
      <w:pPr>
        <w:pStyle w:val="BodyText"/>
      </w:pPr>
      <w:r>
        <w:rPr>
          <w:b/>
          <w:bCs/>
        </w:rPr>
        <w:t xml:space="preserve">Load priority (per</w:t>
      </w:r>
      <w:r>
        <w:rPr>
          <w:b/>
          <w:bCs/>
        </w:rPr>
        <w:t xml:space="preserve"> </w:t>
      </w:r>
      <w:r>
        <w:rPr>
          <w:rStyle w:val="VerbatimChar"/>
          <w:b/>
          <w:bCs/>
        </w:rPr>
        <w:t xml:space="preserve">constitutable/</w:t>
      </w:r>
      <w:r>
        <w:rPr>
          <w:b/>
          <w:bCs/>
        </w:rPr>
        <w:t xml:space="preserve"> </w:t>
      </w:r>
      <w:r>
        <w:rPr>
          <w:b/>
          <w:bCs/>
        </w:rPr>
        <w:t xml:space="preserve">mechanism):</w:t>
      </w:r>
    </w:p>
    <w:p>
      <w:pPr>
        <w:pStyle w:val="BodyText"/>
      </w:pPr>
      <w:r>
        <w:rPr>
          <w:rStyle w:val="VerbatimChar"/>
        </w:rPr>
        <w:t xml:space="preserve">constitution</w:t>
      </w:r>
      <w:r>
        <w:t xml:space="preserve"> </w:t>
      </w:r>
      <w:r>
        <w:t xml:space="preserve">Submodule →</w:t>
      </w:r>
      <w:r>
        <w:t xml:space="preserve"> </w:t>
      </w:r>
      <w:r>
        <w:rPr>
          <w:rStyle w:val="VerbatimChar"/>
        </w:rPr>
        <w:t xml:space="preserve">constitutable/**</w:t>
      </w:r>
      <w:r>
        <w:t xml:space="preserve"> </w:t>
      </w:r>
      <w:r>
        <w:t xml:space="preserve">extensions/overrides for Constitution /</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 Project + Submodule definition files.</w:t>
      </w:r>
    </w:p>
    <w:p>
      <w:pPr>
        <w:pStyle w:val="BodyText"/>
      </w:pPr>
      <w:r>
        <w:t xml:space="preserve">Each</w:t>
      </w:r>
      <w:r>
        <w:t xml:space="preserve"> </w:t>
      </w:r>
      <w:r>
        <w:rPr>
          <w:rStyle w:val="VerbatimChar"/>
        </w:rPr>
        <w:t xml:space="preserve">constitutable/&lt;path&gt;</w:t>
      </w:r>
      <w:r>
        <w:t xml:space="preserve"> </w:t>
      </w:r>
      <w:r>
        <w:t xml:space="preserve">MUST contain at least one of:</w:t>
      </w:r>
      <w:r>
        <w:t xml:space="preserve"> </w:t>
      </w:r>
      <w:r>
        <w:rPr>
          <w:rStyle w:val="VerbatimChar"/>
        </w:rPr>
        <w:t xml:space="preserve">Constitution.md</w:t>
      </w:r>
      <w:r>
        <w:t xml:space="preserve">,</w:t>
      </w:r>
      <w:r>
        <w:t xml:space="preserve"> </w:t>
      </w:r>
      <w:r>
        <w:rPr>
          <w:rStyle w:val="VerbatimChar"/>
        </w:rPr>
        <w:t xml:space="preserve">CLAUDE.md</w:t>
      </w:r>
      <w:r>
        <w:t xml:space="preserve">, or</w:t>
      </w:r>
      <w:r>
        <w:t xml:space="preserve"> </w:t>
      </w:r>
      <w:r>
        <w:rPr>
          <w:rStyle w:val="VerbatimChar"/>
        </w:rPr>
        <w:t xml:space="preserve">AGENTS.md</w:t>
      </w:r>
      <w:r>
        <w:t xml:space="preserve">.</w:t>
      </w:r>
    </w:p>
    <w:p>
      <w:pPr>
        <w:pStyle w:val="BlockText"/>
      </w:pPr>
      <w:r>
        <w:rPr>
          <w:b/>
          <w:bCs/>
        </w:rPr>
        <w:t xml:space="preserve">Note:</w:t>
      </w:r>
      <w:r>
        <w:t xml:space="preserve"> </w:t>
      </w:r>
      <w:r>
        <w:t xml:space="preserve">Tests in the</w:t>
      </w:r>
      <w:r>
        <w:t xml:space="preserve"> </w:t>
      </w:r>
      <w:r>
        <w:rPr>
          <w:rStyle w:val="VerbatimChar"/>
        </w:rPr>
        <w:t xml:space="preserve">constitution</w:t>
      </w:r>
      <w:r>
        <w:t xml:space="preserve"> </w:t>
      </w:r>
      <w:r>
        <w:t xml:space="preserve">Submodule MUST be properly extended and updated as</w:t>
      </w:r>
      <w:r>
        <w:t xml:space="preserve"> </w:t>
      </w:r>
      <w:r>
        <w:rPr>
          <w:rStyle w:val="VerbatimChar"/>
        </w:rPr>
        <w:t xml:space="preserve">constitutable/</w:t>
      </w:r>
      <w:r>
        <w:t xml:space="preserve"> </w:t>
      </w:r>
      <w:r>
        <w:t xml:space="preserve">content changes.</w:t>
      </w:r>
    </w:p>
    <w:p>
      <w:pPr>
        <w:pStyle w:val="BlockText"/>
      </w:pPr>
      <w:r>
        <w:rPr>
          <w:b/>
          <w:bCs/>
        </w:rPr>
        <w:t xml:space="preserve">Note:</w:t>
      </w:r>
      <w:r>
        <w:t xml:space="preserve"> </w:t>
      </w:r>
      <w:r>
        <w:t xml:space="preserve">Herald is</w:t>
      </w:r>
      <w:r>
        <w:t xml:space="preserve"> </w:t>
      </w:r>
      <w:r>
        <w:rPr>
          <w:b/>
          <w:bCs/>
        </w:rPr>
        <w:t xml:space="preserve">primarily</w:t>
      </w:r>
      <w:r>
        <w:t xml:space="preserve"> </w:t>
      </w:r>
      <w:r>
        <w:t xml:space="preserve">consumed as a Submodule of another Project; in that case access to the</w:t>
      </w:r>
      <w:r>
        <w:t xml:space="preserve"> </w:t>
      </w:r>
      <w:r>
        <w:rPr>
          <w:rStyle w:val="VerbatimChar"/>
        </w:rPr>
        <w:t xml:space="preserve">constitution</w:t>
      </w:r>
      <w:r>
        <w:t xml:space="preserve"> </w:t>
      </w:r>
      <w:r>
        <w:t xml:space="preserve">Submodule is through the root of that project (cloned under</w:t>
      </w:r>
      <w:r>
        <w:t xml:space="preserve"> </w:t>
      </w:r>
      <w:r>
        <w:rPr>
          <w:rStyle w:val="VerbatimChar"/>
        </w:rPr>
        <w:t xml:space="preserve">project_root/constitution</w:t>
      </w:r>
      <w:r>
        <w:t xml:space="preserve"> </w:t>
      </w:r>
      <w:r>
        <w:t xml:space="preserve">or a configured alternative). For</w:t>
      </w:r>
      <w:r>
        <w:t xml:space="preserve"> </w:t>
      </w:r>
      <w:r>
        <w:rPr>
          <w:b/>
          <w:bCs/>
        </w:rPr>
        <w:t xml:space="preserve">standalone development</w:t>
      </w:r>
      <w:r>
        <w:t xml:space="preserve"> </w:t>
      </w:r>
      <w:r>
        <w:t xml:space="preserve">of Herald, the</w:t>
      </w:r>
      <w:r>
        <w:t xml:space="preserve"> </w:t>
      </w:r>
      <w:r>
        <w:rPr>
          <w:rStyle w:val="VerbatimChar"/>
        </w:rPr>
        <w:t xml:space="preserve">constitution</w:t>
      </w:r>
      <w:r>
        <w:t xml:space="preserve"> </w:t>
      </w:r>
      <w:r>
        <w:t xml:space="preserve">is cloned</w:t>
      </w:r>
      <w:r>
        <w:t xml:space="preserve"> </w:t>
      </w:r>
      <w:r>
        <w:rPr>
          <w:b/>
          <w:bCs/>
        </w:rPr>
        <w:t xml:space="preserve">alongside</w:t>
      </w:r>
      <w:r>
        <w:t xml:space="preserve"> </w:t>
      </w:r>
      <w:r>
        <w:t xml:space="preserve">Herald (sibling-clone) — current development setup uses this layout. See</w:t>
      </w:r>
      <w:r>
        <w:t xml:space="preserve"> </w:t>
      </w:r>
      <w:hyperlink r:id="rId144">
        <w:r>
          <w:rPr>
            <w:rStyle w:val="VerbatimChar"/>
          </w:rPr>
          <w:t xml:space="preserve">../../../guides/CONSTITUTION_INHERITANCE.md</w:t>
        </w:r>
        <w:r>
          <w:rPr>
            <w:rStyle w:val="Hyperlink"/>
          </w:rPr>
          <w:t xml:space="preserve"> </w:t>
        </w:r>
        <w:r>
          <w:rPr>
            <w:rStyle w:val="Hyperlink"/>
          </w:rPr>
          <w:t xml:space="preserve">§"Standalone development"</w:t>
        </w:r>
      </w:hyperlink>
      <w:r>
        <w:t xml:space="preserve"> </w:t>
      </w:r>
      <w:r>
        <w:t xml:space="preserve">and R-10.</w:t>
      </w:r>
    </w:p>
    <w:p>
      <w:pPr>
        <w:pStyle w:val="BlockText"/>
      </w:pPr>
      <w:r>
        <w:rPr>
          <w:b/>
          <w:bCs/>
        </w:rPr>
        <w:t xml:space="preserve">Note:</w:t>
      </w:r>
      <w:r>
        <w:t xml:space="preserve"> </w:t>
      </w:r>
      <w:r>
        <w:t xml:space="preserve">Carefully investigate the codebase of the</w:t>
      </w:r>
      <w:r>
        <w:t xml:space="preserve"> </w:t>
      </w:r>
      <w:r>
        <w:rPr>
          <w:rStyle w:val="VerbatimChar"/>
        </w:rPr>
        <w:t xml:space="preserve">constitution</w:t>
      </w:r>
      <w:r>
        <w:t xml:space="preserve"> </w:t>
      </w:r>
      <w:r>
        <w:t xml:space="preserve">Submodule before any changes are applied. Comprehensive analysis precedes any extension or promotion.</w:t>
      </w:r>
    </w:p>
    <w:p>
      <w:r>
        <w:pict>
          <v:rect style="width:0;height:1.5pt" o:hralign="center" o:hrstd="t" o:hr="t"/>
        </w:pict>
      </w:r>
    </w:p>
    <w:bookmarkEnd w:id="145"/>
    <w:bookmarkEnd w:id="146"/>
    <w:bookmarkStart w:id="147" w:name="Xd7b46f65b34f3900641b078ed40003aaf24c8b5"/>
    <w:p>
      <w:pPr>
        <w:pStyle w:val="Heading2"/>
      </w:pPr>
      <w:r>
        <w:t xml:space="preserve">§23. Specification documents (change rule)</w:t>
      </w:r>
    </w:p>
    <w:p>
      <w:pPr>
        <w:pStyle w:val="FirstParagraph"/>
      </w:pPr>
      <w:r>
        <w:t xml:space="preserve">We MUST keep the following rule / mandatory constraint in</w:t>
      </w:r>
      <w:r>
        <w:t xml:space="preserve"> </w:t>
      </w:r>
      <w:r>
        <w:rPr>
          <w:rStyle w:val="VerbatimChar"/>
        </w:rPr>
        <w:t xml:space="preserve">Constitution.md</w:t>
      </w:r>
      <w:r>
        <w:t xml:space="preserve"> </w:t>
      </w:r>
      <w:r>
        <w:t xml:space="preserve">(parent),</w:t>
      </w:r>
      <w:r>
        <w:t xml:space="preserve"> </w:t>
      </w:r>
      <w:r>
        <w:rPr>
          <w:rStyle w:val="VerbatimChar"/>
        </w:rPr>
        <w:t xml:space="preserve">AGENTS.md</w:t>
      </w:r>
      <w:r>
        <w:t xml:space="preserve">,</w:t>
      </w:r>
      <w:r>
        <w:t xml:space="preserve"> </w:t>
      </w:r>
      <w:r>
        <w:rPr>
          <w:rStyle w:val="VerbatimChar"/>
        </w:rPr>
        <w:t xml:space="preserve">CLAUDE.md</w:t>
      </w:r>
      <w:r>
        <w:t xml:space="preserve">, and</w:t>
      </w:r>
      <w:r>
        <w:t xml:space="preserve"> </w:t>
      </w:r>
      <w:r>
        <w:rPr>
          <w:rStyle w:val="VerbatimChar"/>
        </w:rPr>
        <w:t xml:space="preserve">HERALD_CONSTITUTION.md</w:t>
      </w:r>
      <w:r>
        <w:t xml:space="preserve"> </w:t>
      </w:r>
      <w:r>
        <w:t xml:space="preserve">§106:</w:t>
      </w:r>
    </w:p>
    <w:p>
      <w:pPr>
        <w:pStyle w:val="BlockText"/>
      </w:pPr>
      <w:r>
        <w:rPr>
          <w:b/>
          <w:bCs/>
        </w:rPr>
        <w:t xml:space="preserve">IMPORTANT:</w:t>
      </w:r>
      <w:r>
        <w:t xml:space="preserve"> </w:t>
      </w:r>
      <w:r>
        <w:t xml:space="preserve">Whenever this document (</w:t>
      </w:r>
      <w:r>
        <w:rPr>
          <w:rStyle w:val="VerbatimChar"/>
        </w:rPr>
        <w:t xml:space="preserve">docs/specs/mvp/specification.V3.md</w:t>
      </w:r>
      <w:r>
        <w:t xml:space="preserve">) or any file under</w:t>
      </w:r>
      <w:r>
        <w:t xml:space="preserve"> </w:t>
      </w:r>
      <w:r>
        <w:rPr>
          <w:rStyle w:val="VerbatimChar"/>
        </w:rPr>
        <w:t xml:space="preserve">docs/specs/</w:t>
      </w:r>
      <w:r>
        <w:t xml:space="preserve"> </w:t>
      </w:r>
      <w:r>
        <w:t xml:space="preserve">(any depth) is modified,</w:t>
      </w:r>
      <w:r>
        <w:t xml:space="preserve"> </w:t>
      </w:r>
      <w:r>
        <w:rPr>
          <w:b/>
          <w:bCs/>
        </w:rPr>
        <w:t xml:space="preserve">comprehensive planning and implementation of all changes is MANDATORY</w:t>
      </w:r>
      <w:r>
        <w:t xml:space="preserve">. This rule does NOT apply to creating or renaming files; for those, explicitly tell the worker (CLI agent) what to do with the new path. Treat every spec edit as a project-wide ripple, not a doc tweak.</w:t>
      </w:r>
    </w:p>
    <w:p>
      <w:pPr>
        <w:pStyle w:val="FirstParagraph"/>
      </w:pPr>
      <w:r>
        <w:t xml:space="preserve">The rule's enforcement anchor is the phrase</w:t>
      </w:r>
      <w:r>
        <w:t xml:space="preserve"> </w:t>
      </w:r>
      <w:r>
        <w:rPr>
          <w:rStyle w:val="VerbatimChar"/>
        </w:rPr>
        <w:t xml:space="preserve">comprehensive planning and implementation</w:t>
      </w:r>
      <w:r>
        <w:t xml:space="preserve"> </w:t>
      </w:r>
      <w:r>
        <w:t xml:space="preserve">— inheritance-gate invariants</w:t>
      </w:r>
      <w:r>
        <w:t xml:space="preserve"> </w:t>
      </w:r>
      <w:r>
        <w:rPr>
          <w:b/>
          <w:bCs/>
        </w:rPr>
        <w:t xml:space="preserve">I7a–c</w:t>
      </w:r>
      <w:r>
        <w:t xml:space="preserve"> </w:t>
      </w:r>
      <w:r>
        <w:t xml:space="preserve">assert its presence in</w:t>
      </w:r>
      <w:r>
        <w:t xml:space="preserve"> </w:t>
      </w:r>
      <w:r>
        <w:rPr>
          <w:rStyle w:val="VerbatimChar"/>
        </w:rPr>
        <w:t xml:space="preserve">CLAUDE.md</w:t>
      </w:r>
      <w:r>
        <w:t xml:space="preserve">,</w:t>
      </w:r>
      <w:r>
        <w:t xml:space="preserve"> </w:t>
      </w:r>
      <w:r>
        <w:rPr>
          <w:rStyle w:val="VerbatimChar"/>
        </w:rPr>
        <w:t xml:space="preserve">AGENTS.md</w:t>
      </w:r>
      <w:r>
        <w:t xml:space="preserve">, and</w:t>
      </w:r>
      <w:r>
        <w:t xml:space="preserve"> </w:t>
      </w:r>
      <w:r>
        <w:rPr>
          <w:rStyle w:val="VerbatimChar"/>
        </w:rPr>
        <w:t xml:space="preserve">HERALD_CONSTITUTION.md</w:t>
      </w:r>
      <w:r>
        <w:t xml:space="preserve">. Path references in those propagated files MUST point at the currently-active spec file (V3 at time of writing; bump in lockstep when V4 supersedes).</w:t>
      </w:r>
    </w:p>
    <w:p>
      <w:r>
        <w:pict>
          <v:rect style="width:0;height:1.5pt" o:hralign="center" o:hrstd="t" o:hr="t"/>
        </w:pict>
      </w:r>
    </w:p>
    <w:bookmarkEnd w:id="147"/>
    <w:bookmarkStart w:id="149" w:name="X59545253f29323a8d0f007699047496bfe47b31"/>
    <w:p>
      <w:pPr>
        <w:pStyle w:val="Heading2"/>
      </w:pPr>
      <w:r>
        <w:t xml:space="preserve">§24. Documentation</w:t>
      </w:r>
    </w:p>
    <w:p>
      <w:pPr>
        <w:pStyle w:val="FirstParagraph"/>
      </w:pPr>
      <w:r>
        <w:rPr>
          <w:rStyle w:val="VerbatimChar"/>
        </w:rPr>
        <w:t xml:space="preserve">README.md</w:t>
      </w:r>
      <w:r>
        <w:t xml:space="preserve"> </w:t>
      </w:r>
      <w:r>
        <w:t xml:space="preserve">MUST be fully updated with all relevant project details. All user guides and manuals are properly linked from</w:t>
      </w:r>
      <w:r>
        <w:t xml:space="preserve"> </w:t>
      </w:r>
      <w:r>
        <w:rPr>
          <w:rStyle w:val="VerbatimChar"/>
        </w:rPr>
        <w:t xml:space="preserve">README.md</w:t>
      </w:r>
      <w:r>
        <w:t xml:space="preserve">, including (when present):</w:t>
      </w:r>
    </w:p>
    <w:p>
      <w:pPr>
        <w:pStyle w:val="Compact"/>
        <w:numPr>
          <w:ilvl w:val="0"/>
          <w:numId w:val="1150"/>
        </w:numPr>
      </w:pPr>
      <w:r>
        <w:rPr>
          <w:rStyle w:val="VerbatimChar"/>
        </w:rPr>
        <w:t xml:space="preserve">docs/flavors/&lt;flavor&gt;/</w:t>
      </w:r>
      <w:r>
        <w:t xml:space="preserve"> </w:t>
      </w:r>
      <w:r>
        <w:t xml:space="preserve">— per-flavor user manual.</w:t>
      </w:r>
    </w:p>
    <w:p>
      <w:pPr>
        <w:pStyle w:val="Compact"/>
        <w:numPr>
          <w:ilvl w:val="0"/>
          <w:numId w:val="1150"/>
        </w:numPr>
      </w:pPr>
      <w:r>
        <w:rPr>
          <w:rStyle w:val="VerbatimChar"/>
        </w:rPr>
        <w:t xml:space="preserve">docs/channels/&lt;channel&gt;/</w:t>
      </w:r>
      <w:r>
        <w:t xml:space="preserve"> </w:t>
      </w:r>
      <w:r>
        <w:t xml:space="preserve">— per-channel setup guide (credentials, webhooks, signing).</w:t>
      </w:r>
    </w:p>
    <w:p>
      <w:pPr>
        <w:pStyle w:val="Compact"/>
        <w:numPr>
          <w:ilvl w:val="0"/>
          <w:numId w:val="1150"/>
        </w:numPr>
      </w:pPr>
      <w:r>
        <w:rPr>
          <w:rStyle w:val="VerbatimChar"/>
        </w:rPr>
        <w:t xml:space="preserve">docs/operations/</w:t>
      </w:r>
      <w:r>
        <w:t xml:space="preserve"> </w:t>
      </w:r>
      <w:r>
        <w:t xml:space="preserve">— deployment + doctor + backups + upgrades.</w:t>
      </w:r>
    </w:p>
    <w:p>
      <w:pPr>
        <w:pStyle w:val="Compact"/>
        <w:numPr>
          <w:ilvl w:val="0"/>
          <w:numId w:val="1150"/>
        </w:numPr>
      </w:pPr>
      <w:r>
        <w:rPr>
          <w:rStyle w:val="VerbatimChar"/>
        </w:rPr>
        <w:t xml:space="preserve">docs/security/</w:t>
      </w:r>
      <w:r>
        <w:t xml:space="preserve"> </w:t>
      </w:r>
      <w:r>
        <w:t xml:space="preserve">— credential handling, signing keys, secret rotation.</w:t>
      </w:r>
    </w:p>
    <w:p>
      <w:pPr>
        <w:pStyle w:val="Compact"/>
        <w:numPr>
          <w:ilvl w:val="0"/>
          <w:numId w:val="1150"/>
        </w:numPr>
      </w:pPr>
      <w:r>
        <w:rPr>
          <w:rStyle w:val="VerbatimChar"/>
        </w:rPr>
        <w:t xml:space="preserve">docs/api/</w:t>
      </w:r>
      <w:r>
        <w:t xml:space="preserve"> </w:t>
      </w:r>
      <w:r>
        <w:t xml:space="preserve">— machine-readable API specifications (see §24.1).</w:t>
      </w:r>
    </w:p>
    <w:p>
      <w:pPr>
        <w:pStyle w:val="Compact"/>
        <w:numPr>
          <w:ilvl w:val="0"/>
          <w:numId w:val="1150"/>
        </w:numPr>
      </w:pPr>
      <w:r>
        <w:rPr>
          <w:rStyle w:val="VerbatimChar"/>
        </w:rPr>
        <w:t xml:space="preserve">docs/migration/</w:t>
      </w:r>
      <w:r>
        <w:t xml:space="preserve"> </w:t>
      </w:r>
      <w:r>
        <w:t xml:space="preserve">— operator guides for migrating from other notification stacks (Apprise, Gotify, Mattermost-bridge, etc.).</w:t>
      </w:r>
    </w:p>
    <w:p>
      <w:pPr>
        <w:pStyle w:val="FirstParagraph"/>
      </w:pPr>
      <w:r>
        <w:t xml:space="preserve">We MUST have</w:t>
      </w:r>
      <w:r>
        <w:t xml:space="preserve"> </w:t>
      </w:r>
      <w:r>
        <w:rPr>
          <w:b/>
          <w:bCs/>
        </w:rPr>
        <w:t xml:space="preserve">mandatory documentation up to the smallest details</w:t>
      </w:r>
      <w:r>
        <w:t xml:space="preserve">: full user guides, manuals, diagrams, schemes in all major formats (Markdown source + PDF + HTML siblings per §11.4.61 + §11.4.65) and other relevant materials.</w:t>
      </w:r>
    </w:p>
    <w:bookmarkStart w:id="148" w:name="X678448493fbb5ea896b68c53e6521a9afaea356"/>
    <w:p>
      <w:pPr>
        <w:pStyle w:val="Heading3"/>
      </w:pPr>
      <w:r>
        <w:t xml:space="preserve">24.1 Machine-readable API specifications</w:t>
      </w:r>
    </w:p>
    <w:p>
      <w:pPr>
        <w:pStyle w:val="FirstParagraph"/>
      </w:pPr>
      <w:r>
        <w:t xml:space="preserve">Herald ships its own API contracts as machine-readable schemas so client tooling (SDK generators, mock servers, schema-validating proxies, API gateways) doesn't have to reverse-engineer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Spec</w:t>
            </w:r>
          </w:p>
        </w:tc>
        <w:tc>
          <w:tcPr/>
          <w:p>
            <w:pPr>
              <w:pStyle w:val="Compact"/>
            </w:pPr>
            <w:r>
              <w:t xml:space="preserve">Location</w:t>
            </w:r>
          </w:p>
        </w:tc>
        <w:tc>
          <w:tcPr/>
          <w:p>
            <w:pPr>
              <w:pStyle w:val="Compact"/>
            </w:pPr>
            <w:r>
              <w:t xml:space="preserve">Format</w:t>
            </w:r>
          </w:p>
        </w:tc>
        <w:tc>
          <w:tcPr/>
          <w:p>
            <w:pPr>
              <w:pStyle w:val="Compact"/>
            </w:pPr>
            <w:r>
              <w:t xml:space="preserve">Generated by</w:t>
            </w:r>
          </w:p>
        </w:tc>
      </w:tr>
      <w:tr>
        <w:tc>
          <w:tcPr/>
          <w:p>
            <w:pPr>
              <w:pStyle w:val="Compact"/>
            </w:pPr>
            <w:r>
              <w:t xml:space="preserve">HTTP ingress (</w:t>
            </w:r>
            <w:r>
              <w:rPr>
                <w:rStyle w:val="VerbatimChar"/>
              </w:rPr>
              <w:t xml:space="preserve">/v1/events</w:t>
            </w:r>
            <w:r>
              <w:t xml:space="preserve">,</w:t>
            </w:r>
            <w:r>
              <w:t xml:space="preserve"> </w:t>
            </w:r>
            <w:r>
              <w:rPr>
                <w:rStyle w:val="VerbatimChar"/>
              </w:rPr>
              <w:t xml:space="preserve">/v1/send</w:t>
            </w:r>
            <w:r>
              <w:t xml:space="preserve">,</w:t>
            </w:r>
            <w:r>
              <w:t xml:space="preserve"> </w:t>
            </w:r>
            <w:r>
              <w:rPr>
                <w:rStyle w:val="VerbatimChar"/>
              </w:rPr>
              <w:t xml:space="preserve">/v1/subscribers</w:t>
            </w:r>
            <w:r>
              <w:t xml:space="preserve">,</w:t>
            </w:r>
            <w:r>
              <w:t xml:space="preserve"> </w:t>
            </w:r>
            <w:r>
              <w:rPr>
                <w:rStyle w:val="VerbatimChar"/>
              </w:rPr>
              <w:t xml:space="preserve">/v1/deadletters</w:t>
            </w:r>
            <w:r>
              <w:t xml:space="preserve">,</w:t>
            </w:r>
            <w:r>
              <w:t xml:space="preserve"> </w:t>
            </w:r>
            <w:r>
              <w:rPr>
                <w:rStyle w:val="VerbatimChar"/>
              </w:rPr>
              <w:t xml:space="preserve">/v1/channels</w:t>
            </w:r>
            <w:r>
              <w:t xml:space="preserve">)</w:t>
            </w:r>
          </w:p>
        </w:tc>
        <w:tc>
          <w:tcPr/>
          <w:p>
            <w:pPr>
              <w:pStyle w:val="Compact"/>
            </w:pPr>
            <w:r>
              <w:rPr>
                <w:rStyle w:val="VerbatimChar"/>
              </w:rPr>
              <w:t xml:space="preserve">docs/api/openapi.v1.yaml</w:t>
            </w:r>
          </w:p>
        </w:tc>
        <w:tc>
          <w:tcPr/>
          <w:p>
            <w:pPr>
              <w:pStyle w:val="Compact"/>
            </w:pPr>
            <w:r>
              <w:t xml:space="preserve">OpenAPI 3.1</w:t>
            </w:r>
          </w:p>
        </w:tc>
        <w:tc>
          <w:tcPr/>
          <w:p>
            <w:pPr>
              <w:pStyle w:val="Compact"/>
            </w:pPr>
            <w:r>
              <w:t xml:space="preserve">hand-authored from the canonical Go handler signatures in</w:t>
            </w:r>
            <w:r>
              <w:t xml:space="preserve"> </w:t>
            </w:r>
            <w:r>
              <w:rPr>
                <w:rStyle w:val="VerbatimChar"/>
              </w:rPr>
              <w:t xml:space="preserve">commons_http/*</w:t>
            </w:r>
            <w:r>
              <w:t xml:space="preserve">; CI gate</w:t>
            </w:r>
            <w:r>
              <w:t xml:space="preserve"> </w:t>
            </w:r>
            <w:r>
              <w:rPr>
                <w:rStyle w:val="VerbatimChar"/>
              </w:rPr>
              <w:t xml:space="preserve">CM-OPENAPI-DRIFT</w:t>
            </w:r>
            <w:r>
              <w:t xml:space="preserve"> </w:t>
            </w:r>
            <w:r>
              <w:t xml:space="preserve">(planned) verifies handler↔spec parity.</w:t>
            </w:r>
          </w:p>
        </w:tc>
      </w:tr>
      <w:tr>
        <w:tc>
          <w:tcPr/>
          <w:p>
            <w:pPr>
              <w:pStyle w:val="Compact"/>
            </w:pPr>
            <w:r>
              <w:t xml:space="preserve">Webhook ingest (signed, per-source)</w:t>
            </w:r>
          </w:p>
        </w:tc>
        <w:tc>
          <w:tcPr/>
          <w:p>
            <w:pPr>
              <w:pStyle w:val="Compact"/>
            </w:pPr>
            <w:r>
              <w:rPr>
                <w:rStyle w:val="VerbatimChar"/>
              </w:rPr>
              <w:t xml:space="preserve">docs/api/openapi.v1.yaml</w:t>
            </w:r>
            <w:r>
              <w:t xml:space="preserve"> </w:t>
            </w:r>
            <w:r>
              <w:t xml:space="preserve">(sub-tree under</w:t>
            </w:r>
            <w:r>
              <w:t xml:space="preserve"> </w:t>
            </w:r>
            <w:r>
              <w:rPr>
                <w:rStyle w:val="VerbatimChar"/>
              </w:rPr>
              <w:t xml:space="preserve">/webhooks/</w:t>
            </w:r>
            <w:r>
              <w:t xml:space="preserve">)</w:t>
            </w:r>
          </w:p>
        </w:tc>
        <w:tc>
          <w:tcPr/>
          <w:p>
            <w:pPr>
              <w:pStyle w:val="Compact"/>
            </w:pPr>
            <w:r>
              <w:t xml:space="preserve">OpenAPI 3.1</w:t>
            </w:r>
          </w:p>
        </w:tc>
        <w:tc>
          <w:tcPr/>
          <w:p>
            <w:pPr>
              <w:pStyle w:val="Compact"/>
            </w:pPr>
            <w:r>
              <w:t xml:space="preserve">same source as above.</w:t>
            </w:r>
          </w:p>
        </w:tc>
      </w:tr>
      <w:tr>
        <w:tc>
          <w:tcPr/>
          <w:p>
            <w:pPr>
              <w:pStyle w:val="Compact"/>
            </w:pPr>
            <w:r>
              <w:t xml:space="preserve">Event taxonomy (</w:t>
            </w:r>
            <w:r>
              <w:rPr>
                <w:rStyle w:val="VerbatimChar"/>
              </w:rPr>
              <w:t xml:space="preserve">digital.vasic.herald.*</w:t>
            </w:r>
            <w:r>
              <w:t xml:space="preserve"> </w:t>
            </w:r>
            <w:r>
              <w:t xml:space="preserve">event types per §4.2)</w:t>
            </w:r>
          </w:p>
        </w:tc>
        <w:tc>
          <w:tcPr/>
          <w:p>
            <w:pPr>
              <w:pStyle w:val="Compact"/>
            </w:pPr>
            <w:r>
              <w:rPr>
                <w:rStyle w:val="VerbatimChar"/>
              </w:rPr>
              <w:t xml:space="preserve">docs/api/asyncapi.v1.yaml</w:t>
            </w:r>
          </w:p>
        </w:tc>
        <w:tc>
          <w:tcPr/>
          <w:p>
            <w:pPr>
              <w:pStyle w:val="Compact"/>
            </w:pPr>
            <w:r>
              <w:t xml:space="preserve">AsyncAPI 2.6</w:t>
            </w:r>
          </w:p>
        </w:tc>
        <w:tc>
          <w:tcPr/>
          <w:p>
            <w:pPr>
              <w:pStyle w:val="Compact"/>
            </w:pPr>
            <w:r>
              <w:t xml:space="preserve">machine-generated from</w:t>
            </w:r>
            <w:r>
              <w:t xml:space="preserve"> </w:t>
            </w:r>
            <w:r>
              <w:rPr>
                <w:rStyle w:val="VerbatimChar"/>
              </w:rPr>
              <w:t xml:space="preserve">commons/events.go</w:t>
            </w:r>
            <w:r>
              <w:t xml:space="preserve"> </w:t>
            </w:r>
            <w:r>
              <w:t xml:space="preserve">event-type registry.</w:t>
            </w:r>
          </w:p>
        </w:tc>
      </w:tr>
      <w:tr>
        <w:tc>
          <w:tcPr/>
          <w:p>
            <w:pPr>
              <w:pStyle w:val="Compact"/>
            </w:pPr>
            <w:r>
              <w:t xml:space="preserve">Channel adapter Go interface (§11.0)</w:t>
            </w:r>
          </w:p>
        </w:tc>
        <w:tc>
          <w:tcPr/>
          <w:p>
            <w:pPr>
              <w:pStyle w:val="Compact"/>
            </w:pPr>
            <w:r>
              <w:rPr>
                <w:rStyle w:val="VerbatimChar"/>
              </w:rPr>
              <w:t xml:space="preserve">commons/types.go</w:t>
            </w:r>
          </w:p>
        </w:tc>
        <w:tc>
          <w:tcPr/>
          <w:p>
            <w:pPr>
              <w:pStyle w:val="Compact"/>
            </w:pPr>
            <w:r>
              <w:t xml:space="preserve">Go source</w:t>
            </w:r>
          </w:p>
        </w:tc>
        <w:tc>
          <w:tcPr/>
          <w:p>
            <w:pPr>
              <w:pStyle w:val="Compact"/>
            </w:pPr>
            <w:r>
              <w:t xml:space="preserve">the source IS the spec;</w:t>
            </w:r>
            <w:r>
              <w:t xml:space="preserve"> </w:t>
            </w:r>
            <w:r>
              <w:rPr>
                <w:rStyle w:val="VerbatimChar"/>
              </w:rPr>
              <w:t xml:space="preserve">pkg.go.dev</w:t>
            </w:r>
            <w:r>
              <w:t xml:space="preserve"> </w:t>
            </w:r>
            <w:r>
              <w:t xml:space="preserve">rendering is the human view.</w:t>
            </w:r>
          </w:p>
        </w:tc>
      </w:tr>
      <w:tr>
        <w:tc>
          <w:tcPr/>
          <w:p>
            <w:pPr>
              <w:pStyle w:val="Compact"/>
            </w:pPr>
            <w:r>
              <w:t xml:space="preserve">Database schema</w:t>
            </w:r>
          </w:p>
        </w:tc>
        <w:tc>
          <w:tcPr/>
          <w:p>
            <w:pPr>
              <w:pStyle w:val="Compact"/>
            </w:pPr>
            <w:r>
              <w:rPr>
                <w:rStyle w:val="VerbatimChar"/>
              </w:rPr>
              <w:t xml:space="preserve">commons_storage/migrations/*.sql</w:t>
            </w:r>
          </w:p>
        </w:tc>
        <w:tc>
          <w:tcPr/>
          <w:p>
            <w:pPr>
              <w:pStyle w:val="Compact"/>
            </w:pPr>
            <w:r>
              <w:t xml:space="preserve">PostgreSQL DDL</w:t>
            </w:r>
          </w:p>
        </w:tc>
        <w:tc>
          <w:tcPr/>
          <w:p>
            <w:pPr>
              <w:pStyle w:val="Compact"/>
            </w:pPr>
            <w:r>
              <w:t xml:space="preserve">the migration files ARE the schema spec;</w:t>
            </w:r>
            <w:r>
              <w:t xml:space="preserve"> </w:t>
            </w:r>
            <w:r>
              <w:rPr>
                <w:rStyle w:val="VerbatimChar"/>
              </w:rPr>
              <w:t xml:space="preserve">&lt;flavor&gt;herald schema dump</w:t>
            </w:r>
            <w:r>
              <w:t xml:space="preserve"> </w:t>
            </w:r>
            <w:r>
              <w:t xml:space="preserve">exports current state.</w:t>
            </w:r>
          </w:p>
        </w:tc>
      </w:tr>
    </w:tbl>
    <w:p>
      <w:pPr>
        <w:pStyle w:val="BodyText"/>
      </w:pPr>
      <w:r>
        <w:t xml:space="preserve">CLI helpers:</w:t>
      </w:r>
    </w:p>
    <w:p>
      <w:pPr>
        <w:pStyle w:val="Compact"/>
        <w:numPr>
          <w:ilvl w:val="0"/>
          <w:numId w:val="1151"/>
        </w:numPr>
      </w:pPr>
      <w:r>
        <w:rPr>
          <w:rStyle w:val="VerbatimChar"/>
        </w:rPr>
        <w:t xml:space="preserve">&lt;flavor&gt;herald openapi</w:t>
      </w:r>
      <w:r>
        <w:t xml:space="preserve"> </w:t>
      </w:r>
      <w:r>
        <w:t xml:space="preserve">— print the embedded OpenAPI spec (so operators don't need the repo).</w:t>
      </w:r>
    </w:p>
    <w:p>
      <w:pPr>
        <w:pStyle w:val="Compact"/>
        <w:numPr>
          <w:ilvl w:val="0"/>
          <w:numId w:val="1151"/>
        </w:numPr>
      </w:pPr>
      <w:r>
        <w:rPr>
          <w:rStyle w:val="VerbatimChar"/>
        </w:rPr>
        <w:t xml:space="preserve">&lt;flavor&gt;herald asyncapi</w:t>
      </w:r>
      <w:r>
        <w:t xml:space="preserve"> </w:t>
      </w:r>
      <w:r>
        <w:t xml:space="preserve">— same for AsyncAPI.</w:t>
      </w:r>
    </w:p>
    <w:p>
      <w:pPr>
        <w:pStyle w:val="Compact"/>
        <w:numPr>
          <w:ilvl w:val="0"/>
          <w:numId w:val="1151"/>
        </w:numPr>
      </w:pPr>
      <w:r>
        <w:rPr>
          <w:rStyle w:val="VerbatimChar"/>
        </w:rPr>
        <w:t xml:space="preserve">&lt;flavor&gt;herald schema dump [--format=sql|markdown]</w:t>
      </w:r>
      <w:r>
        <w:t xml:space="preserve"> </w:t>
      </w:r>
      <w:r>
        <w:t xml:space="preserve">— emit current DB schema.</w:t>
      </w:r>
    </w:p>
    <w:p>
      <w:pPr>
        <w:pStyle w:val="FirstParagraph"/>
      </w:pPr>
      <w:r>
        <w:rPr>
          <w:b/>
          <w:bCs/>
        </w:rPr>
        <w:t xml:space="preserve">Documentation cross-link rule</w:t>
      </w:r>
      <w:r>
        <w:t xml:space="preserve"> </w:t>
      </w:r>
      <w:r>
        <w:t xml:space="preserve">(§11.4.59 + §11.4.61 composed): every change to a</w:t>
      </w:r>
      <w:r>
        <w:t xml:space="preserve"> </w:t>
      </w:r>
      <w:r>
        <w:rPr>
          <w:rStyle w:val="VerbatimChar"/>
        </w:rPr>
        <w:t xml:space="preserve">commons_http/</w:t>
      </w:r>
      <w:r>
        <w:t xml:space="preserve"> </w:t>
      </w:r>
      <w:r>
        <w:t xml:space="preserve">handler MUST update</w:t>
      </w:r>
      <w:r>
        <w:t xml:space="preserve"> </w:t>
      </w:r>
      <w:r>
        <w:rPr>
          <w:rStyle w:val="VerbatimChar"/>
        </w:rPr>
        <w:t xml:space="preserve">docs/api/openapi.v1.yaml</w:t>
      </w:r>
      <w:r>
        <w:t xml:space="preserve">, MUST add an entry to</w:t>
      </w:r>
      <w:r>
        <w:t xml:space="preserve"> </w:t>
      </w:r>
      <w:r>
        <w:rPr>
          <w:rStyle w:val="VerbatimChar"/>
        </w:rPr>
        <w:t xml:space="preserve">docs/changelogs/</w:t>
      </w:r>
      <w:r>
        <w:t xml:space="preserve">, MUST regenerate</w:t>
      </w:r>
      <w:r>
        <w:t xml:space="preserve"> </w:t>
      </w:r>
      <w:r>
        <w:rPr>
          <w:rStyle w:val="VerbatimChar"/>
        </w:rPr>
        <w:t xml:space="preserve">docs/api/openapi.v1.html</w:t>
      </w:r>
      <w:r>
        <w:t xml:space="preserve"> </w:t>
      </w:r>
      <w:r>
        <w:t xml:space="preserve">(rendered via Redoc or stoplight-elements at build time). Drift is a release blocker.</w:t>
      </w:r>
    </w:p>
    <w:p>
      <w:r>
        <w:pict>
          <v:rect style="width:0;height:1.5pt" o:hralign="center" o:hrstd="t" o:hr="t"/>
        </w:pict>
      </w:r>
    </w:p>
    <w:bookmarkEnd w:id="148"/>
    <w:bookmarkEnd w:id="149"/>
    <w:bookmarkStart w:id="150" w:name="X84eb3a3c88082d8cd8b4840a01df1e62eb3b17e"/>
    <w:p>
      <w:pPr>
        <w:pStyle w:val="Heading2"/>
      </w:pPr>
      <w:r>
        <w:t xml:space="preserve">§25. Testing</w:t>
      </w:r>
    </w:p>
    <w:p>
      <w:pPr>
        <w:pStyle w:val="FirstParagraph"/>
      </w:pPr>
      <w:r>
        <w:t xml:space="preserve">Whole project and all derivatives MUST follow testing rules from the root Constitution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 </w:t>
      </w:r>
      <w:r>
        <w:t xml:space="preserve">in the</w:t>
      </w:r>
      <w:r>
        <w:t xml:space="preserve"> </w:t>
      </w:r>
      <w:r>
        <w:rPr>
          <w:rStyle w:val="VerbatimChar"/>
        </w:rPr>
        <w:t xml:space="preserve">constitution</w:t>
      </w:r>
      <w:r>
        <w:t xml:space="preserve"> </w:t>
      </w:r>
      <w:r>
        <w:t xml:space="preserve">Submodule. Specifically:</w:t>
      </w:r>
    </w:p>
    <w:p>
      <w:pPr>
        <w:pStyle w:val="Compact"/>
        <w:numPr>
          <w:ilvl w:val="0"/>
          <w:numId w:val="1152"/>
        </w:numPr>
      </w:pPr>
      <w:r>
        <w:rPr>
          <w:b/>
          <w:bCs/>
        </w:rPr>
        <w:t xml:space="preserve">No bluffing</w:t>
      </w:r>
      <w:r>
        <w:t xml:space="preserve"> </w:t>
      </w:r>
      <w:r>
        <w:t xml:space="preserve">— every PASS carries positive evidence (§11.4).</w:t>
      </w:r>
    </w:p>
    <w:p>
      <w:pPr>
        <w:pStyle w:val="Compact"/>
        <w:numPr>
          <w:ilvl w:val="0"/>
          <w:numId w:val="1152"/>
        </w:numPr>
      </w:pPr>
      <w:r>
        <w:rPr>
          <w:b/>
          <w:bCs/>
        </w:rPr>
        <w:t xml:space="preserve">Paired mutation gates</w:t>
      </w:r>
      <w:r>
        <w:t xml:space="preserve"> </w:t>
      </w:r>
      <w:r>
        <w:t xml:space="preserve">— every new gate has a paired mutation proving it catches regressions (§1.1).</w:t>
      </w:r>
    </w:p>
    <w:p>
      <w:pPr>
        <w:pStyle w:val="Compact"/>
        <w:numPr>
          <w:ilvl w:val="0"/>
          <w:numId w:val="1152"/>
        </w:numPr>
      </w:pPr>
      <w:r>
        <w:rPr>
          <w:b/>
          <w:bCs/>
        </w:rPr>
        <w:t xml:space="preserve">Captured evidence</w:t>
      </w:r>
      <w:r>
        <w:t xml:space="preserve"> </w:t>
      </w:r>
      <w:r>
        <w:t xml:space="preserve">for test logs (§11.4.2).</w:t>
      </w:r>
    </w:p>
    <w:p>
      <w:pPr>
        <w:pStyle w:val="Compact"/>
        <w:numPr>
          <w:ilvl w:val="0"/>
          <w:numId w:val="1152"/>
        </w:numPr>
      </w:pPr>
      <w:r>
        <w:rPr>
          <w:b/>
          <w:bCs/>
        </w:rPr>
        <w:t xml:space="preserve">Test pyramid</w:t>
      </w:r>
      <w:r>
        <w:t xml:space="preserve">: unit tests in each module, integration tests against ephemeral Postgres + Redis (testcontainers-go), end-to-end tests with real-channel sandboxes.</w:t>
      </w:r>
    </w:p>
    <w:p>
      <w:pPr>
        <w:pStyle w:val="Compact"/>
        <w:numPr>
          <w:ilvl w:val="0"/>
          <w:numId w:val="1152"/>
        </w:numPr>
      </w:pPr>
      <w:r>
        <w:rPr>
          <w:b/>
          <w:bCs/>
        </w:rPr>
        <w:t xml:space="preserve">No fakes beyond unit tests</w:t>
      </w:r>
      <w:r>
        <w:t xml:space="preserve"> </w:t>
      </w:r>
      <w:r>
        <w:t xml:space="preserve">(Universal §11.4.27) — integration + end-to-end tests use real Postgres, real Redis, real channel-sandbox or test-bot endpoints.</w:t>
      </w:r>
    </w:p>
    <w:p>
      <w:pPr>
        <w:pStyle w:val="FirstParagraph"/>
      </w:pPr>
      <w:r>
        <w:t xml:space="preserve">CI runs the inheritance gate (</w:t>
      </w:r>
      <w:r>
        <w:rPr>
          <w:rStyle w:val="VerbatimChar"/>
        </w:rPr>
        <w:t xml:space="preserve">tests/test_constitution_inheritance.sh</w:t>
      </w:r>
      <w:r>
        <w:t xml:space="preserve">) as a precondition to any other test.</w:t>
      </w:r>
    </w:p>
    <w:p>
      <w:r>
        <w:pict>
          <v:rect style="width:0;height:1.5pt" o:hralign="center" o:hrstd="t" o:hr="t"/>
        </w:pict>
      </w:r>
    </w:p>
    <w:bookmarkEnd w:id="150"/>
    <w:bookmarkStart w:id="157" w:name="X2a4e1beb8573806353e6d41eabadf72901dbf80"/>
    <w:p>
      <w:pPr>
        <w:pStyle w:val="Heading2"/>
      </w:pPr>
      <w:r>
        <w:t xml:space="preserve">§26. Operations</w:t>
      </w:r>
    </w:p>
    <w:bookmarkStart w:id="151" w:name="X0a5f07e34632859cbf707a1ac8e174f1d531862"/>
    <w:p>
      <w:pPr>
        <w:pStyle w:val="Heading3"/>
      </w:pPr>
      <w:r>
        <w:t xml:space="preserve">26.1 Deployment</w:t>
      </w:r>
    </w:p>
    <w:p>
      <w:pPr>
        <w:pStyle w:val="FirstParagraph"/>
      </w:pPr>
      <w:r>
        <w:t xml:space="preserve">Reference deployment topologies:</w:t>
      </w:r>
    </w:p>
    <w:p>
      <w:pPr>
        <w:pStyle w:val="Compact"/>
        <w:numPr>
          <w:ilvl w:val="0"/>
          <w:numId w:val="1153"/>
        </w:numPr>
      </w:pPr>
      <w:r>
        <w:rPr>
          <w:b/>
          <w:bCs/>
        </w:rPr>
        <w:t xml:space="preserve">Single-host Docker Compose</w:t>
      </w:r>
      <w:r>
        <w:t xml:space="preserve"> </w:t>
      </w:r>
      <w:r>
        <w:t xml:space="preserve">— Herald flavor + Postgres + Redis on one host. Suitable for small teams.</w:t>
      </w:r>
    </w:p>
    <w:p>
      <w:pPr>
        <w:pStyle w:val="Compact"/>
        <w:numPr>
          <w:ilvl w:val="0"/>
          <w:numId w:val="1153"/>
        </w:numPr>
      </w:pPr>
      <w:r>
        <w:rPr>
          <w:b/>
          <w:bCs/>
        </w:rPr>
        <w:t xml:space="preserve">Kubernetes Deployment</w:t>
      </w:r>
      <w:r>
        <w:t xml:space="preserve"> </w:t>
      </w:r>
      <w:r>
        <w:t xml:space="preserve">— Herald flavor as a Deployment, Postgres + Redis as separate StatefulSets (or external managed). HPA on</w:t>
      </w:r>
      <w:r>
        <w:t xml:space="preserve"> </w:t>
      </w:r>
      <w:r>
        <w:rPr>
          <w:rStyle w:val="VerbatimChar"/>
        </w:rPr>
        <w:t xml:space="preserve">messaging.client.operation.duration</w:t>
      </w:r>
      <w:r>
        <w:t xml:space="preserve"> </w:t>
      </w:r>
      <w:r>
        <w:t xml:space="preserve">p95.</w:t>
      </w:r>
    </w:p>
    <w:p>
      <w:pPr>
        <w:pStyle w:val="Compact"/>
        <w:numPr>
          <w:ilvl w:val="0"/>
          <w:numId w:val="1153"/>
        </w:numPr>
      </w:pPr>
      <w:r>
        <w:rPr>
          <w:b/>
          <w:bCs/>
        </w:rPr>
        <w:t xml:space="preserve">Serverless / Lambda</w:t>
      </w:r>
      <w:r>
        <w:t xml:space="preserve"> </w:t>
      </w:r>
      <w:r>
        <w:t xml:space="preserve">—</w:t>
      </w:r>
      <w:r>
        <w:t xml:space="preserve"> </w:t>
      </w:r>
      <w:r>
        <w:rPr>
          <w:rStyle w:val="VerbatimChar"/>
        </w:rPr>
        <w:t xml:space="preserve">&lt;flavor&gt;herald send</w:t>
      </w:r>
      <w:r>
        <w:t xml:space="preserve"> </w:t>
      </w:r>
      <w:r>
        <w:t xml:space="preserve">invoked as a Lambda function (one-shot mode);</w:t>
      </w:r>
      <w:r>
        <w:t xml:space="preserve"> </w:t>
      </w:r>
      <w:r>
        <w:rPr>
          <w:rStyle w:val="VerbatimChar"/>
        </w:rPr>
        <w:t xml:space="preserve">serve</w:t>
      </w:r>
      <w:r>
        <w:t xml:space="preserve"> </w:t>
      </w:r>
      <w:r>
        <w:t xml:space="preserve">mode NOT supported in Lambda due to long-running needs.</w:t>
      </w:r>
    </w:p>
    <w:bookmarkEnd w:id="151"/>
    <w:bookmarkStart w:id="152" w:name="X49f27e315483468ec413815d74e5656c20840f7"/>
    <w:p>
      <w:pPr>
        <w:pStyle w:val="Heading3"/>
      </w:pPr>
      <w:r>
        <w:t xml:space="preserve">26.2 Backups</w:t>
      </w:r>
    </w:p>
    <w:p>
      <w:pPr>
        <w:pStyle w:val="Compact"/>
        <w:numPr>
          <w:ilvl w:val="0"/>
          <w:numId w:val="1154"/>
        </w:numPr>
      </w:pPr>
      <w:r>
        <w:t xml:space="preserve">Postgres: daily logical backup (</w:t>
      </w:r>
      <w:r>
        <w:rPr>
          <w:rStyle w:val="VerbatimChar"/>
        </w:rPr>
        <w:t xml:space="preserve">pg_dump</w:t>
      </w:r>
      <w:r>
        <w:t xml:space="preserve">) + WAL archiving for PITR.</w:t>
      </w:r>
    </w:p>
    <w:p>
      <w:pPr>
        <w:pStyle w:val="Compact"/>
        <w:numPr>
          <w:ilvl w:val="0"/>
          <w:numId w:val="1154"/>
        </w:numPr>
      </w:pPr>
      <w:r>
        <w:t xml:space="preserve">Redis: AOF rewrite + RDB snapshots.</w:t>
      </w:r>
    </w:p>
    <w:p>
      <w:pPr>
        <w:pStyle w:val="Compact"/>
        <w:numPr>
          <w:ilvl w:val="0"/>
          <w:numId w:val="1154"/>
        </w:numPr>
      </w:pPr>
      <w:r>
        <w:t xml:space="preserve">Diary: standard git history is the backup (everything is in</w:t>
      </w:r>
      <w:r>
        <w:t xml:space="preserve"> </w:t>
      </w:r>
      <w:r>
        <w:rPr>
          <w:rStyle w:val="VerbatimChar"/>
        </w:rPr>
        <w:t xml:space="preserve">docs/herald/diary/main.md</w:t>
      </w:r>
      <w:r>
        <w:t xml:space="preserve">).</w:t>
      </w:r>
    </w:p>
    <w:bookmarkEnd w:id="152"/>
    <w:bookmarkStart w:id="153" w:name="X9a4253ad883071358cea243b812ac2add8552ee"/>
    <w:p>
      <w:pPr>
        <w:pStyle w:val="Heading3"/>
      </w:pPr>
      <w:r>
        <w:t xml:space="preserve">26.3 Upgrades</w:t>
      </w:r>
    </w:p>
    <w:p>
      <w:pPr>
        <w:pStyle w:val="Compact"/>
        <w:numPr>
          <w:ilvl w:val="0"/>
          <w:numId w:val="1155"/>
        </w:numPr>
      </w:pPr>
      <w:r>
        <w:t xml:space="preserve">Lockstep across flavors via §21.1 release model.</w:t>
      </w:r>
    </w:p>
    <w:p>
      <w:pPr>
        <w:pStyle w:val="Compact"/>
        <w:numPr>
          <w:ilvl w:val="0"/>
          <w:numId w:val="1155"/>
        </w:numPr>
      </w:pPr>
      <w:r>
        <w:t xml:space="preserve">Database migrations are</w:t>
      </w:r>
      <w:r>
        <w:t xml:space="preserve"> </w:t>
      </w:r>
      <w:r>
        <w:rPr>
          <w:b/>
          <w:bCs/>
        </w:rPr>
        <w:t xml:space="preserve">forward-compatible</w:t>
      </w:r>
      <w:r>
        <w:t xml:space="preserve"> </w:t>
      </w:r>
      <w:r>
        <w:t xml:space="preserve">for 2 minor versions (so a rolling restart works during a deploy).</w:t>
      </w:r>
    </w:p>
    <w:p>
      <w:pPr>
        <w:pStyle w:val="Compact"/>
        <w:numPr>
          <w:ilvl w:val="0"/>
          <w:numId w:val="1155"/>
        </w:numPr>
      </w:pPr>
      <w:r>
        <w:rPr>
          <w:rStyle w:val="VerbatimChar"/>
        </w:rPr>
        <w:t xml:space="preserve">&lt;flavor&gt;herald migrate</w:t>
      </w:r>
      <w:r>
        <w:t xml:space="preserve"> </w:t>
      </w:r>
      <w:r>
        <w:t xml:space="preserve">is idempotent and safe to run multiple times.</w:t>
      </w:r>
    </w:p>
    <w:bookmarkEnd w:id="153"/>
    <w:bookmarkStart w:id="154" w:name="X58d39a352a85729aacfc23cc3b2b202c17980e0"/>
    <w:p>
      <w:pPr>
        <w:pStyle w:val="Heading3"/>
      </w:pPr>
      <w:r>
        <w:t xml:space="preserve">26.4 Operator runbooks</w:t>
      </w:r>
    </w:p>
    <w:p>
      <w:pPr>
        <w:pStyle w:val="FirstParagraph"/>
      </w:pPr>
      <w:r>
        <w:rPr>
          <w:rStyle w:val="VerbatimChar"/>
        </w:rPr>
        <w:t xml:space="preserve">docs/operations/runbooks/</w:t>
      </w:r>
      <w:r>
        <w:t xml:space="preserve"> </w:t>
      </w:r>
      <w:r>
        <w:t xml:space="preserve">contains one runbook per common operational scenario:</w:t>
      </w:r>
    </w:p>
    <w:p>
      <w:pPr>
        <w:pStyle w:val="Compact"/>
        <w:numPr>
          <w:ilvl w:val="0"/>
          <w:numId w:val="1156"/>
        </w:numPr>
      </w:pPr>
      <w:r>
        <w:t xml:space="preserve">"Postgres connection storm" → check</w:t>
      </w:r>
      <w:r>
        <w:t xml:space="preserve"> </w:t>
      </w:r>
      <w:r>
        <w:rPr>
          <w:rStyle w:val="VerbatimChar"/>
        </w:rPr>
        <w:t xml:space="preserve">herald_queue_depth</w:t>
      </w:r>
      <w:r>
        <w:t xml:space="preserve"> </w:t>
      </w:r>
      <w:r>
        <w:t xml:space="preserve">+</w:t>
      </w:r>
      <w:r>
        <w:t xml:space="preserve"> </w:t>
      </w:r>
      <w:r>
        <w:rPr>
          <w:rStyle w:val="VerbatimChar"/>
        </w:rPr>
        <w:t xml:space="preserve">pg_stat_activity</w:t>
      </w:r>
      <w:r>
        <w:t xml:space="preserve">.</w:t>
      </w:r>
    </w:p>
    <w:p>
      <w:pPr>
        <w:pStyle w:val="Compact"/>
        <w:numPr>
          <w:ilvl w:val="0"/>
          <w:numId w:val="1156"/>
        </w:numPr>
      </w:pPr>
      <w:r>
        <w:t xml:space="preserve">"Telegram bot suspended" → rotate token, update</w:t>
      </w:r>
      <w:r>
        <w:t xml:space="preserve"> </w:t>
      </w:r>
      <w:r>
        <w:rPr>
          <w:rStyle w:val="VerbatimChar"/>
        </w:rPr>
        <w:t xml:space="preserve">.env</w:t>
      </w:r>
      <w:r>
        <w:t xml:space="preserve">, run</w:t>
      </w:r>
      <w:r>
        <w:t xml:space="preserve"> </w:t>
      </w:r>
      <w:r>
        <w:rPr>
          <w:rStyle w:val="VerbatimChar"/>
        </w:rPr>
        <w:t xml:space="preserve">&lt;flavor&gt;herald doctor</w:t>
      </w:r>
      <w:r>
        <w:t xml:space="preserve">.</w:t>
      </w:r>
    </w:p>
    <w:p>
      <w:pPr>
        <w:pStyle w:val="Compact"/>
        <w:numPr>
          <w:ilvl w:val="0"/>
          <w:numId w:val="1156"/>
        </w:numPr>
      </w:pPr>
      <w:r>
        <w:t xml:space="preserve">"Dead-letter spike" → query</w:t>
      </w:r>
      <w:r>
        <w:t xml:space="preserve"> </w:t>
      </w:r>
      <w:r>
        <w:rPr>
          <w:rStyle w:val="VerbatimChar"/>
        </w:rPr>
        <w:t xml:space="preserve">dead_letters</w:t>
      </w:r>
      <w:r>
        <w:t xml:space="preserve">, identify pattern, replay or purge.</w:t>
      </w:r>
    </w:p>
    <w:p>
      <w:pPr>
        <w:pStyle w:val="Compact"/>
        <w:numPr>
          <w:ilvl w:val="0"/>
          <w:numId w:val="1156"/>
        </w:numPr>
      </w:pPr>
      <w:r>
        <w:t xml:space="preserve">"DKIM verification failing" → DNS check via</w:t>
      </w:r>
      <w:r>
        <w:t xml:space="preserve"> </w:t>
      </w:r>
      <w:r>
        <w:rPr>
          <w:rStyle w:val="VerbatimChar"/>
        </w:rPr>
        <w:t xml:space="preserve">&lt;flavor&gt;herald doctor email</w:t>
      </w:r>
      <w:r>
        <w:t xml:space="preserve">.</w:t>
      </w:r>
    </w:p>
    <w:bookmarkEnd w:id="154"/>
    <w:bookmarkStart w:id="155" w:name="X74c0ced5728aa675a6c60110107c1d0e8563cd7"/>
    <w:p>
      <w:pPr>
        <w:pStyle w:val="Heading3"/>
      </w:pPr>
      <w:r>
        <w:t xml:space="preserve">26.5 Operator quickstart (5-minute Docker Compose)</w:t>
      </w:r>
    </w:p>
    <w:p>
      <w:pPr>
        <w:pStyle w:val="FirstParagraph"/>
      </w:pPr>
      <w:r>
        <w:t xml:space="preserve">Goal: a working</w:t>
      </w:r>
      <w:r>
        <w:t xml:space="preserve"> </w:t>
      </w:r>
      <w:r>
        <w:rPr>
          <w:rStyle w:val="VerbatimChar"/>
        </w:rPr>
        <w:t xml:space="preserve">pherald</w:t>
      </w:r>
      <w:r>
        <w:t xml:space="preserve"> </w:t>
      </w:r>
      <w:r>
        <w:t xml:space="preserve">ingesting one webhook and fanning out to Telegram + Email in five minutes on a fresh laptop. This is the canonical "hello world" deployment.</w:t>
      </w:r>
    </w:p>
    <w:p>
      <w:pPr>
        <w:pStyle w:val="SourceCode"/>
      </w:pPr>
      <w:r>
        <w:rPr>
          <w:rStyle w:val="CommentTok"/>
        </w:rPr>
        <w:t xml:space="preserve"># docker-compose.quickstart.yml — referenced from quickstart/</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herald-postgres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herald</w:t>
      </w:r>
      <w:r>
        <w:br/>
      </w:r>
      <w:r>
        <w:rPr>
          <w:rStyle w:val="AttributeTok"/>
        </w:rPr>
        <w:t xml:space="preserve">      </w:t>
      </w:r>
      <w:r>
        <w:rPr>
          <w:rStyle w:val="FunctionTok"/>
        </w:rPr>
        <w:t xml:space="preserve">POSTGRES_PASSWORD</w:t>
      </w:r>
      <w:r>
        <w:rPr>
          <w:rStyle w:val="KeywordTok"/>
        </w:rPr>
        <w:t xml:space="preserve">:</w:t>
      </w:r>
      <w:r>
        <w:rPr>
          <w:rStyle w:val="AttributeTok"/>
        </w:rPr>
        <w:t xml:space="preserve"> ${HERALD_DB_PASSWORD}</w:t>
      </w:r>
      <w:r>
        <w:br/>
      </w:r>
      <w:r>
        <w:rPr>
          <w:rStyle w:val="AttributeTok"/>
        </w:rPr>
        <w:t xml:space="preserve">      </w:t>
      </w:r>
      <w:r>
        <w:rPr>
          <w:rStyle w:val="FunctionTok"/>
        </w:rPr>
        <w:t xml:space="preserve">POSTGRES_DB</w:t>
      </w:r>
      <w:r>
        <w:rPr>
          <w:rStyle w:val="KeywordTok"/>
        </w:rPr>
        <w:t xml:space="preserve">:</w:t>
      </w:r>
      <w:r>
        <w:rPr>
          <w:rStyle w:val="AttributeTok"/>
        </w:rPr>
        <w:t xml:space="preserve"> herald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"24100:5432"</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herald-pg:/var/lib/postgresql/data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herald"</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herald-redis</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"redis-server"</w:t>
      </w:r>
      <w:r>
        <w:rPr>
          <w:rStyle w:val="KeywordTok"/>
        </w:rPr>
        <w:t xml:space="preserve">,</w:t>
      </w:r>
      <w:r>
        <w:rPr>
          <w:rStyle w:val="AttributeTok"/>
        </w:rPr>
        <w:t xml:space="preserve"> </w:t>
      </w:r>
      <w:r>
        <w:rPr>
          <w:rStyle w:val="StringTok"/>
        </w:rPr>
        <w:t xml:space="preserve">"--requirepass"</w:t>
      </w:r>
      <w:r>
        <w:rPr>
          <w:rStyle w:val="KeywordTok"/>
        </w:rPr>
        <w:t xml:space="preserve">,</w:t>
      </w:r>
      <w:r>
        <w:rPr>
          <w:rStyle w:val="AttributeTok"/>
        </w:rPr>
        <w:t xml:space="preserve"> </w:t>
      </w:r>
      <w:r>
        <w:rPr>
          <w:rStyle w:val="StringTok"/>
        </w:rPr>
        <w:t xml:space="preserve">"${HERALD_REDIS_PASSWORD}"</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"24200:6379"</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herald-redis:/data</w:t>
      </w:r>
      <w:r>
        <w:br/>
      </w:r>
      <w:r>
        <w:rPr>
          <w:rStyle w:val="AttributeTok"/>
        </w:rPr>
        <w:t xml:space="preserve">  </w:t>
      </w:r>
      <w:r>
        <w:rPr>
          <w:rStyle w:val="FunctionTok"/>
        </w:rPr>
        <w:t xml:space="preserve">otel-collector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otel/opentelemetry-collector-contrib:latest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herald-otel</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"--config=/etc/otel-config.yaml"</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./otel-config.yaml:/etc/otel-config.yaml:ro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"24417:4317"</w:t>
      </w:r>
      <w:r>
        <w:br/>
      </w:r>
      <w:r>
        <w:rPr>
          <w:rStyle w:val="AttributeTok"/>
        </w:rPr>
        <w:t xml:space="preserve">  </w:t>
      </w:r>
      <w:r>
        <w:rPr>
          <w:rStyle w:val="FunctionTok"/>
        </w:rPr>
        <w:t xml:space="preserve">pherald</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ghcr.io/vasic-digital/pherald:latest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herald-pherald</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postgres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service_healthy </w:t>
      </w:r>
      <w:r>
        <w:rPr>
          <w:rStyle w:val="KeywordTok"/>
        </w:rPr>
        <w:t xml:space="preserve">}</w:t>
      </w:r>
      <w:r>
        <w:br/>
      </w:r>
      <w:r>
        <w:rPr>
          <w:rStyle w:val="AttributeTok"/>
        </w:rPr>
        <w:t xml:space="preserve">      </w:t>
      </w:r>
      <w:r>
        <w:rPr>
          <w:rStyle w:val="FunctionTok"/>
        </w:rPr>
        <w:t xml:space="preserve">redis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service_started </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HERALD_POSTGRES_DSN</w:t>
      </w:r>
      <w:r>
        <w:rPr>
          <w:rStyle w:val="KeywordTok"/>
        </w:rPr>
        <w:t xml:space="preserve">:</w:t>
      </w:r>
      <w:r>
        <w:rPr>
          <w:rStyle w:val="AttributeTok"/>
        </w:rPr>
        <w:t xml:space="preserve"> </w:t>
      </w:r>
      <w:r>
        <w:rPr>
          <w:rStyle w:val="StringTok"/>
        </w:rPr>
        <w:t xml:space="preserve">"postgres://herald:${HERALD_DB_PASSWORD}@postgres:5432/herald?sslmode=disable"</w:t>
      </w:r>
      <w:r>
        <w:br/>
      </w:r>
      <w:r>
        <w:rPr>
          <w:rStyle w:val="AttributeTok"/>
        </w:rPr>
        <w:t xml:space="preserve">      </w:t>
      </w:r>
      <w:r>
        <w:rPr>
          <w:rStyle w:val="FunctionTok"/>
        </w:rPr>
        <w:t xml:space="preserve">HERALD_REDIS_ADDR</w:t>
      </w:r>
      <w:r>
        <w:rPr>
          <w:rStyle w:val="KeywordTok"/>
        </w:rPr>
        <w:t xml:space="preserve">:</w:t>
      </w:r>
      <w:r>
        <w:rPr>
          <w:rStyle w:val="AttributeTok"/>
        </w:rPr>
        <w:t xml:space="preserve">   </w:t>
      </w:r>
      <w:r>
        <w:rPr>
          <w:rStyle w:val="StringTok"/>
        </w:rPr>
        <w:t xml:space="preserve">"redis:6379"</w:t>
      </w:r>
      <w:r>
        <w:br/>
      </w:r>
      <w:r>
        <w:rPr>
          <w:rStyle w:val="AttributeTok"/>
        </w:rPr>
        <w:t xml:space="preserve">      </w:t>
      </w:r>
      <w:r>
        <w:rPr>
          <w:rStyle w:val="FunctionTok"/>
        </w:rPr>
        <w:t xml:space="preserve">HERALD_REDIS_USER</w:t>
      </w:r>
      <w:r>
        <w:rPr>
          <w:rStyle w:val="KeywordTok"/>
        </w:rPr>
        <w:t xml:space="preserve">:</w:t>
      </w:r>
      <w:r>
        <w:rPr>
          <w:rStyle w:val="AttributeTok"/>
        </w:rPr>
        <w:t xml:space="preserve">   </w:t>
      </w:r>
      <w:r>
        <w:rPr>
          <w:rStyle w:val="StringTok"/>
        </w:rPr>
        <w:t xml:space="preserve">"default"</w:t>
      </w:r>
      <w:r>
        <w:br/>
      </w:r>
      <w:r>
        <w:rPr>
          <w:rStyle w:val="AttributeTok"/>
        </w:rPr>
        <w:t xml:space="preserve">      </w:t>
      </w:r>
      <w:r>
        <w:rPr>
          <w:rStyle w:val="FunctionTok"/>
        </w:rPr>
        <w:t xml:space="preserve">HERALD_REDIS_PASSWORD</w:t>
      </w:r>
      <w:r>
        <w:rPr>
          <w:rStyle w:val="KeywordTok"/>
        </w:rPr>
        <w:t xml:space="preserve">:</w:t>
      </w:r>
      <w:r>
        <w:rPr>
          <w:rStyle w:val="AttributeTok"/>
        </w:rPr>
        <w:t xml:space="preserve"> </w:t>
      </w:r>
      <w:r>
        <w:rPr>
          <w:rStyle w:val="StringTok"/>
        </w:rPr>
        <w:t xml:space="preserve">"${HERALD_REDIS_PASSWORD}"</w:t>
      </w:r>
      <w:r>
        <w:br/>
      </w:r>
      <w:r>
        <w:rPr>
          <w:rStyle w:val="AttributeTok"/>
        </w:rPr>
        <w:t xml:space="preserve">      </w:t>
      </w:r>
      <w:r>
        <w:rPr>
          <w:rStyle w:val="FunctionTok"/>
        </w:rPr>
        <w:t xml:space="preserve">OTEL_EXPORTER_OTLP_ENDPOINT</w:t>
      </w:r>
      <w:r>
        <w:rPr>
          <w:rStyle w:val="KeywordTok"/>
        </w:rPr>
        <w:t xml:space="preserve">:</w:t>
      </w:r>
      <w:r>
        <w:rPr>
          <w:rStyle w:val="AttributeTok"/>
        </w:rPr>
        <w:t xml:space="preserve"> </w:t>
      </w:r>
      <w:r>
        <w:rPr>
          <w:rStyle w:val="StringTok"/>
        </w:rPr>
        <w:t xml:space="preserve">"http://otel-collector:4317"</w:t>
      </w:r>
      <w:r>
        <w:br/>
      </w:r>
      <w:r>
        <w:rPr>
          <w:rStyle w:val="AttributeTok"/>
        </w:rPr>
        <w:t xml:space="preserve">      </w:t>
      </w:r>
      <w:r>
        <w:rPr>
          <w:rStyle w:val="FunctionTok"/>
        </w:rPr>
        <w:t xml:space="preserve">OTEL_RESOURCE_ATTRIBUTES</w:t>
      </w:r>
      <w:r>
        <w:rPr>
          <w:rStyle w:val="KeywordTok"/>
        </w:rPr>
        <w:t xml:space="preserve">:</w:t>
      </w:r>
      <w:r>
        <w:rPr>
          <w:rStyle w:val="AttributeTok"/>
        </w:rPr>
        <w:t xml:space="preserve"> </w:t>
      </w:r>
      <w:r>
        <w:rPr>
          <w:rStyle w:val="StringTok"/>
        </w:rPr>
        <w:t xml:space="preserve">"deployment.environment=quickstart"</w:t>
      </w:r>
      <w:r>
        <w:br/>
      </w:r>
      <w:r>
        <w:rPr>
          <w:rStyle w:val="AttributeTok"/>
        </w:rPr>
        <w:t xml:space="preserve">      </w:t>
      </w:r>
      <w:r>
        <w:rPr>
          <w:rStyle w:val="FunctionTok"/>
        </w:rPr>
        <w:t xml:space="preserve">TELEGRAM_BOT_TOKEN</w:t>
      </w:r>
      <w:r>
        <w:rPr>
          <w:rStyle w:val="KeywordTok"/>
        </w:rPr>
        <w:t xml:space="preserve">:</w:t>
      </w:r>
      <w:r>
        <w:rPr>
          <w:rStyle w:val="AttributeTok"/>
        </w:rPr>
        <w:t xml:space="preserve">  </w:t>
      </w:r>
      <w:r>
        <w:rPr>
          <w:rStyle w:val="StringTok"/>
        </w:rPr>
        <w:t xml:space="preserve">"${TELEGRAM_BOT_TOKEN}"</w:t>
      </w:r>
      <w:r>
        <w:br/>
      </w:r>
      <w:r>
        <w:rPr>
          <w:rStyle w:val="AttributeTok"/>
        </w:rPr>
        <w:t xml:space="preserve">      </w:t>
      </w:r>
      <w:r>
        <w:rPr>
          <w:rStyle w:val="FunctionTok"/>
        </w:rPr>
        <w:t xml:space="preserve">TELEGRAM_CHAT_ID</w:t>
      </w:r>
      <w:r>
        <w:rPr>
          <w:rStyle w:val="KeywordTok"/>
        </w:rPr>
        <w:t xml:space="preserve">:</w:t>
      </w:r>
      <w:r>
        <w:rPr>
          <w:rStyle w:val="AttributeTok"/>
        </w:rPr>
        <w:t xml:space="preserve">    </w:t>
      </w:r>
      <w:r>
        <w:rPr>
          <w:rStyle w:val="StringTok"/>
        </w:rPr>
        <w:t xml:space="preserve">"${TELEGRAM_CHAT_ID}"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"24091:24091"</w:t>
      </w:r>
      <w:r>
        <w:rPr>
          <w:rStyle w:val="CommentTok"/>
        </w:rPr>
        <w:t xml:space="preserve">   # webhook ingress</w:t>
      </w:r>
      <w:r>
        <w:br/>
      </w:r>
      <w:r>
        <w:rPr>
          <w:rStyle w:val="AttributeTok"/>
        </w:rPr>
        <w:t xml:space="preserve">      </w:t>
      </w:r>
      <w:r>
        <w:rPr>
          <w:rStyle w:val="KeywordTok"/>
        </w:rPr>
        <w:t xml:space="preserve">-</w:t>
      </w:r>
      <w:r>
        <w:rPr>
          <w:rStyle w:val="AttributeTok"/>
        </w:rPr>
        <w:t xml:space="preserve"> </w:t>
      </w:r>
      <w:r>
        <w:rPr>
          <w:rStyle w:val="StringTok"/>
        </w:rPr>
        <w:t xml:space="preserve">"24090:24090"</w:t>
      </w:r>
      <w:r>
        <w:rPr>
          <w:rStyle w:val="CommentTok"/>
        </w:rPr>
        <w:t xml:space="preserve">   # admin (/livez, /readyz, /metrics)</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"serve"</w:t>
      </w:r>
      <w:r>
        <w:rPr>
          <w:rStyle w:val="KeywordTok"/>
        </w:rPr>
        <w:t xml:space="preserve">]</w:t>
      </w:r>
      <w:r>
        <w:br/>
      </w:r>
      <w:r>
        <w:rPr>
          <w:rStyle w:val="FunctionTok"/>
        </w:rPr>
        <w:t xml:space="preserve">volumes</w:t>
      </w:r>
      <w:r>
        <w:rPr>
          <w:rStyle w:val="KeywordTok"/>
        </w:rPr>
        <w:t xml:space="preserve">:</w:t>
      </w:r>
      <w:r>
        <w:br/>
      </w:r>
      <w:r>
        <w:rPr>
          <w:rStyle w:val="AttributeTok"/>
        </w:rPr>
        <w:t xml:space="preserve">  </w:t>
      </w:r>
      <w:r>
        <w:rPr>
          <w:rStyle w:val="FunctionTok"/>
        </w:rPr>
        <w:t xml:space="preserve">herald-pg</w:t>
      </w:r>
      <w:r>
        <w:rPr>
          <w:rStyle w:val="KeywordTok"/>
        </w:rPr>
        <w:t xml:space="preserve">:</w:t>
      </w:r>
      <w:r>
        <w:br/>
      </w:r>
      <w:r>
        <w:rPr>
          <w:rStyle w:val="AttributeTok"/>
        </w:rPr>
        <w:t xml:space="preserve">  </w:t>
      </w:r>
      <w:r>
        <w:rPr>
          <w:rStyle w:val="FunctionTok"/>
        </w:rPr>
        <w:t xml:space="preserve">herald-redis</w:t>
      </w:r>
      <w:r>
        <w:rPr>
          <w:rStyle w:val="KeywordTok"/>
        </w:rPr>
        <w:t xml:space="preserve">:</w:t>
      </w:r>
    </w:p>
    <w:p>
      <w:pPr>
        <w:pStyle w:val="FirstParagraph"/>
      </w:pPr>
      <w:r>
        <w:t xml:space="preserve">Steps:</w:t>
      </w:r>
    </w:p>
    <w:p>
      <w:pPr>
        <w:pStyle w:val="SourceCode"/>
      </w:pPr>
      <w:r>
        <w:rPr>
          <w:rStyle w:val="CommentTok"/>
        </w:rPr>
        <w:t xml:space="preserve"># 1. Clone Herald + containers submodule</w:t>
      </w:r>
      <w:r>
        <w:br/>
      </w:r>
      <w:r>
        <w:rPr>
          <w:rStyle w:val="FunctionTok"/>
        </w:rPr>
        <w:t xml:space="preserve">git</w:t>
      </w:r>
      <w:r>
        <w:rPr>
          <w:rStyle w:val="NormalTok"/>
        </w:rPr>
        <w:t xml:space="preserve"> clone git@github.com:vasic-digital/Herald.git </w:t>
      </w:r>
      <w:r>
        <w:rPr>
          <w:rStyle w:val="KeywordTok"/>
        </w:rPr>
        <w:t xml:space="preserve">&amp;&amp;</w:t>
      </w:r>
      <w:r>
        <w:rPr>
          <w:rStyle w:val="NormalTok"/>
        </w:rPr>
        <w:t xml:space="preserve"> </w:t>
      </w:r>
      <w:r>
        <w:rPr>
          <w:rStyle w:val="BuiltInTok"/>
        </w:rPr>
        <w:t xml:space="preserve">cd</w:t>
      </w:r>
      <w:r>
        <w:rPr>
          <w:rStyle w:val="NormalTok"/>
        </w:rPr>
        <w:t xml:space="preserve"> Herald</w:t>
      </w:r>
      <w:r>
        <w:br/>
      </w:r>
      <w:r>
        <w:rPr>
          <w:rStyle w:val="FunctionTok"/>
        </w:rPr>
        <w:t xml:space="preserve">git</w:t>
      </w:r>
      <w:r>
        <w:rPr>
          <w:rStyle w:val="NormalTok"/>
        </w:rPr>
        <w:t xml:space="preserve"> submodule update </w:t>
      </w:r>
      <w:r>
        <w:rPr>
          <w:rStyle w:val="AttributeTok"/>
        </w:rPr>
        <w:t xml:space="preserve">--init</w:t>
      </w:r>
      <w:r>
        <w:br/>
      </w:r>
      <w:r>
        <w:br/>
      </w:r>
      <w:r>
        <w:rPr>
          <w:rStyle w:val="CommentTok"/>
        </w:rPr>
        <w:t xml:space="preserve"># 2. Copy &amp; fill the example .env</w:t>
      </w:r>
      <w:r>
        <w:br/>
      </w:r>
      <w:r>
        <w:rPr>
          <w:rStyle w:val="FunctionTok"/>
        </w:rPr>
        <w:t xml:space="preserve">cp</w:t>
      </w:r>
      <w:r>
        <w:rPr>
          <w:rStyle w:val="NormalTok"/>
        </w:rPr>
        <w:t xml:space="preserve"> .env.example .env</w:t>
      </w:r>
      <w:r>
        <w:br/>
      </w:r>
      <w:r>
        <w:rPr>
          <w:rStyle w:val="VariableTok"/>
        </w:rPr>
        <w:t xml:space="preserve">$EDITOR</w:t>
      </w:r>
      <w:r>
        <w:rPr>
          <w:rStyle w:val="NormalTok"/>
        </w:rPr>
        <w:t xml:space="preserve"> .env   </w:t>
      </w:r>
      <w:r>
        <w:rPr>
          <w:rStyle w:val="CommentTok"/>
        </w:rPr>
        <w:t xml:space="preserve"># set HERALD_DB_PASSWORD, HERALD_REDIS_PASSWORD, TELEGRAM_BOT_TOKEN, TELEGRAM_CHAT_ID</w:t>
      </w:r>
      <w:r>
        <w:br/>
      </w:r>
      <w:r>
        <w:br/>
      </w:r>
      <w:r>
        <w:rPr>
          <w:rStyle w:val="CommentTok"/>
        </w:rPr>
        <w:t xml:space="preserve"># 3. Boot</w:t>
      </w:r>
      <w:r>
        <w:br/>
      </w:r>
      <w:r>
        <w:rPr>
          <w:rStyle w:val="ExtensionTok"/>
        </w:rPr>
        <w:t xml:space="preserve">docker</w:t>
      </w:r>
      <w:r>
        <w:rPr>
          <w:rStyle w:val="NormalTok"/>
        </w:rPr>
        <w:t xml:space="preserve"> compose </w:t>
      </w:r>
      <w:r>
        <w:rPr>
          <w:rStyle w:val="AttributeTok"/>
        </w:rPr>
        <w:t xml:space="preserve">-f</w:t>
      </w:r>
      <w:r>
        <w:rPr>
          <w:rStyle w:val="NormalTok"/>
        </w:rPr>
        <w:t xml:space="preserve"> quickstart/docker-compose.quickstart.yml up </w:t>
      </w:r>
      <w:r>
        <w:rPr>
          <w:rStyle w:val="AttributeTok"/>
        </w:rPr>
        <w:t xml:space="preserve">-d</w:t>
      </w:r>
      <w:r>
        <w:br/>
      </w:r>
      <w:r>
        <w:br/>
      </w:r>
      <w:r>
        <w:rPr>
          <w:rStyle w:val="CommentTok"/>
        </w:rPr>
        <w:t xml:space="preserve"># 4. Wait for ready</w:t>
      </w:r>
      <w:r>
        <w:br/>
      </w:r>
      <w:r>
        <w:rPr>
          <w:rStyle w:val="ExtensionTok"/>
        </w:rPr>
        <w:t xml:space="preserve">curl</w:t>
      </w:r>
      <w:r>
        <w:rPr>
          <w:rStyle w:val="NormalTok"/>
        </w:rPr>
        <w:t xml:space="preserve"> </w:t>
      </w:r>
      <w:r>
        <w:rPr>
          <w:rStyle w:val="AttributeTok"/>
        </w:rPr>
        <w:t xml:space="preserve">--retry</w:t>
      </w:r>
      <w:r>
        <w:rPr>
          <w:rStyle w:val="NormalTok"/>
        </w:rPr>
        <w:t xml:space="preserve"> 30 </w:t>
      </w:r>
      <w:r>
        <w:rPr>
          <w:rStyle w:val="AttributeTok"/>
        </w:rPr>
        <w:t xml:space="preserve">--retry-delay</w:t>
      </w:r>
      <w:r>
        <w:rPr>
          <w:rStyle w:val="NormalTok"/>
        </w:rPr>
        <w:t xml:space="preserve"> 2 </w:t>
      </w:r>
      <w:r>
        <w:rPr>
          <w:rStyle w:val="AttributeTok"/>
        </w:rPr>
        <w:t xml:space="preserve">--retry-connrefused</w:t>
      </w:r>
      <w:r>
        <w:rPr>
          <w:rStyle w:val="NormalTok"/>
        </w:rPr>
        <w:t xml:space="preserve"> http://localhost:24090/readyz</w:t>
      </w:r>
      <w:r>
        <w:br/>
      </w:r>
      <w:r>
        <w:br/>
      </w:r>
      <w:r>
        <w:rPr>
          <w:rStyle w:val="CommentTok"/>
        </w:rPr>
        <w:t xml:space="preserve"># 5. Send a test event</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http://localhost:24091/v1/events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application/cloudevents+json"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"specversion":"1.0",</w:t>
      </w:r>
      <w:r>
        <w:br/>
      </w:r>
      <w:r>
        <w:rPr>
          <w:rStyle w:val="StringTok"/>
        </w:rPr>
        <w:t xml:space="preserve">    "id":"01931a7c-3f4e-7000-9abc-def012345678",</w:t>
      </w:r>
      <w:r>
        <w:br/>
      </w:r>
      <w:r>
        <w:rPr>
          <w:rStyle w:val="StringTok"/>
        </w:rPr>
        <w:t xml:space="preserve">    "source":"https://example.com/quickstart",</w:t>
      </w:r>
      <w:r>
        <w:br/>
      </w:r>
      <w:r>
        <w:rPr>
          <w:rStyle w:val="StringTok"/>
        </w:rPr>
        <w:t xml:space="preserve">    "type":"digital.vasic.herald.system.host.cpu_high",</w:t>
      </w:r>
      <w:r>
        <w:br/>
      </w:r>
      <w:r>
        <w:rPr>
          <w:rStyle w:val="StringTok"/>
        </w:rPr>
        <w:t xml:space="preserve">    "subject":"tag:*",</w:t>
      </w:r>
      <w:r>
        <w:br/>
      </w:r>
      <w:r>
        <w:rPr>
          <w:rStyle w:val="StringTok"/>
        </w:rPr>
        <w:t xml:space="preserve">    "data":{"host":"laptop","cpu_pct":97}</w:t>
      </w:r>
      <w:r>
        <w:br/>
      </w:r>
      <w:r>
        <w:rPr>
          <w:rStyle w:val="StringTok"/>
        </w:rPr>
        <w:t xml:space="preserve">  }'</w:t>
      </w:r>
      <w:r>
        <w:br/>
      </w:r>
      <w:r>
        <w:br/>
      </w:r>
      <w:r>
        <w:rPr>
          <w:rStyle w:val="CommentTok"/>
        </w:rPr>
        <w:t xml:space="preserve"># 6. Verify</w:t>
      </w:r>
      <w:r>
        <w:br/>
      </w:r>
      <w:r>
        <w:rPr>
          <w:rStyle w:val="ExtensionTok"/>
        </w:rPr>
        <w:t xml:space="preserve">docker</w:t>
      </w:r>
      <w:r>
        <w:rPr>
          <w:rStyle w:val="NormalTok"/>
        </w:rPr>
        <w:t xml:space="preserve"> logs herald-pherald </w:t>
      </w:r>
      <w:r>
        <w:rPr>
          <w:rStyle w:val="AttributeTok"/>
        </w:rPr>
        <w:t xml:space="preserve">--tail</w:t>
      </w:r>
      <w:r>
        <w:rPr>
          <w:rStyle w:val="OperatorTok"/>
        </w:rPr>
        <w:t xml:space="preserve">=</w:t>
      </w:r>
      <w:r>
        <w:rPr>
          <w:rStyle w:val="NormalTok"/>
        </w:rPr>
        <w:t xml:space="preserve">20</w:t>
      </w:r>
      <w:r>
        <w:br/>
      </w:r>
      <w:r>
        <w:rPr>
          <w:rStyle w:val="FunctionTok"/>
        </w:rPr>
        <w:t xml:space="preserve">cat</w:t>
      </w:r>
      <w:r>
        <w:rPr>
          <w:rStyle w:val="NormalTok"/>
        </w:rPr>
        <w:t xml:space="preserve"> docs/herald/diary/main.md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-30</w:t>
      </w:r>
    </w:p>
    <w:p>
      <w:pPr>
        <w:pStyle w:val="FirstParagraph"/>
      </w:pPr>
      <w:r>
        <w:t xml:space="preserve">A successful run delivers a Telegram message to the configured chat within ~3 seconds, appends a diary entry, and emits OTel traces visible at</w:t>
      </w:r>
      <w:r>
        <w:t xml:space="preserve"> </w:t>
      </w:r>
      <w:r>
        <w:rPr>
          <w:rStyle w:val="VerbatimChar"/>
        </w:rPr>
        <w:t xml:space="preserve">http://localhost:24417</w:t>
      </w:r>
      <w:r>
        <w:t xml:space="preserve"> </w:t>
      </w:r>
      <w:r>
        <w:t xml:space="preserve">(Collector logs).</w:t>
      </w:r>
    </w:p>
    <w:bookmarkEnd w:id="155"/>
    <w:bookmarkStart w:id="156" w:name="X5a91533c1f5160f3ede83c988b4cdf657bb98ed"/>
    <w:p>
      <w:pPr>
        <w:pStyle w:val="Heading3"/>
      </w:pPr>
      <w:r>
        <w:t xml:space="preserve">26.6 Disaster recovery</w:t>
      </w:r>
    </w:p>
    <w:p>
      <w:pPr>
        <w:pStyle w:val="FirstParagraph"/>
      </w:pPr>
      <w:r>
        <w:t xml:space="preserve">Recovery objectives (V2 baseline; per-tenant overrides allowed):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RPO target</w:t>
            </w:r>
          </w:p>
        </w:tc>
        <w:tc>
          <w:tcPr/>
          <w:p>
            <w:pPr>
              <w:pStyle w:val="Compact"/>
            </w:pPr>
            <w:r>
              <w:t xml:space="preserve">RTO target</w:t>
            </w:r>
          </w:p>
        </w:tc>
        <w:tc>
          <w:tcPr/>
          <w:p>
            <w:pPr>
              <w:pStyle w:val="Compact"/>
            </w:pPr>
            <w:r>
              <w:t xml:space="preserve">Mechanism</w:t>
            </w:r>
          </w:p>
        </w:tc>
      </w:tr>
      <w:tr>
        <w:tc>
          <w:tcPr/>
          <w:p>
            <w:pPr>
              <w:pStyle w:val="Compact"/>
            </w:pPr>
            <w:r>
              <w:t xml:space="preserve">Postgres data</w:t>
            </w:r>
          </w:p>
        </w:tc>
        <w:tc>
          <w:tcPr/>
          <w:p>
            <w:pPr>
              <w:pStyle w:val="Compact"/>
            </w:pPr>
            <w:r>
              <w:t xml:space="preserve">5 min</w:t>
            </w:r>
          </w:p>
        </w:tc>
        <w:tc>
          <w:tcPr/>
          <w:p>
            <w:pPr>
              <w:pStyle w:val="Compact"/>
            </w:pPr>
            <w:r>
              <w:t xml:space="preserve">30 min</w:t>
            </w:r>
          </w:p>
        </w:tc>
        <w:tc>
          <w:tcPr/>
          <w:p>
            <w:pPr>
              <w:pStyle w:val="Compact"/>
            </w:pPr>
            <w:r>
              <w:t xml:space="preserve">WAL archiving + PITR (</w:t>
            </w:r>
            <w:r>
              <w:rPr>
                <w:rStyle w:val="VerbatimChar"/>
              </w:rPr>
              <w:t xml:space="preserve">pgbackrest</w:t>
            </w:r>
            <w:r>
              <w:t xml:space="preserve"> </w:t>
            </w:r>
            <w:r>
              <w:t xml:space="preserve">recommended)</w:t>
            </w:r>
          </w:p>
        </w:tc>
      </w:tr>
      <w:tr>
        <w:tc>
          <w:tcPr/>
          <w:p>
            <w:pPr>
              <w:pStyle w:val="Compact"/>
            </w:pPr>
            <w:r>
              <w:t xml:space="preserve">Redis state</w:t>
            </w:r>
          </w:p>
        </w:tc>
        <w:tc>
          <w:tcPr/>
          <w:p>
            <w:pPr>
              <w:pStyle w:val="Compact"/>
            </w:pPr>
            <w:r>
              <w:t xml:space="preserve">5 min</w:t>
            </w:r>
          </w:p>
        </w:tc>
        <w:tc>
          <w:tcPr/>
          <w:p>
            <w:pPr>
              <w:pStyle w:val="Compact"/>
            </w:pPr>
            <w:r>
              <w:t xml:space="preserve">5 min</w:t>
            </w:r>
          </w:p>
        </w:tc>
        <w:tc>
          <w:tcPr/>
          <w:p>
            <w:pPr>
              <w:pStyle w:val="Compact"/>
            </w:pPr>
            <w:r>
              <w:t xml:space="preserve">AOF rewrite + RDB snapshot every 5 min; warm replica optional</w:t>
            </w:r>
          </w:p>
        </w:tc>
      </w:tr>
      <w:tr>
        <w:tc>
          <w:tcPr/>
          <w:p>
            <w:pPr>
              <w:pStyle w:val="Compact"/>
            </w:pPr>
            <w:r>
              <w:t xml:space="preserve">Diary</w:t>
            </w:r>
          </w:p>
        </w:tc>
        <w:tc>
          <w:tcPr/>
          <w:p>
            <w:pPr>
              <w:pStyle w:val="Compact"/>
            </w:pPr>
            <w:r>
              <w:t xml:space="preserve">0 (git)</w:t>
            </w:r>
          </w:p>
        </w:tc>
        <w:tc>
          <w:tcPr/>
          <w:p>
            <w:pPr>
              <w:pStyle w:val="Compact"/>
            </w:pPr>
            <w:r>
              <w:t xml:space="preserve">minutes</w:t>
            </w:r>
          </w:p>
        </w:tc>
        <w:tc>
          <w:tcPr/>
          <w:p>
            <w:pPr>
              <w:pStyle w:val="Compact"/>
            </w:pPr>
            <w:r>
              <w:rPr>
                <w:rStyle w:val="VerbatimChar"/>
              </w:rPr>
              <w:t xml:space="preserve">git push</w:t>
            </w:r>
            <w:r>
              <w:t xml:space="preserve"> </w:t>
            </w:r>
            <w:r>
              <w:t xml:space="preserve">fan-out to 4 mirrors per §103; restore via</w:t>
            </w:r>
            <w:r>
              <w:t xml:space="preserve"> </w:t>
            </w:r>
            <w:r>
              <w:rPr>
                <w:rStyle w:val="VerbatimChar"/>
              </w:rPr>
              <w:t xml:space="preserve">git clone &lt;any mirror&gt;</w:t>
            </w:r>
          </w:p>
        </w:tc>
      </w:tr>
      <w:tr>
        <w:tc>
          <w:tcPr/>
          <w:p>
            <w:pPr>
              <w:pStyle w:val="Compact"/>
            </w:pPr>
            <w:r>
              <w:t xml:space="preserve">Credentials</w:t>
            </w:r>
          </w:p>
        </w:tc>
        <w:tc>
          <w:tcPr/>
          <w:p>
            <w:pPr>
              <w:pStyle w:val="Compact"/>
            </w:pPr>
            <w:r>
              <w:t xml:space="preserve">0 (out-of-band)</w:t>
            </w:r>
          </w:p>
        </w:tc>
        <w:tc>
          <w:tcPr/>
          <w:p>
            <w:pPr>
              <w:pStyle w:val="Compact"/>
            </w:pPr>
            <w:r>
              <w:t xml:space="preserve">depends on operator</w:t>
            </w:r>
          </w:p>
        </w:tc>
        <w:tc>
          <w:tcPr/>
          <w:p>
            <w:pPr>
              <w:pStyle w:val="Compact"/>
            </w:pPr>
            <w:r>
              <w:t xml:space="preserve">Vault / 1Password / OS keychain; Herald NEVER stores plaintext credentials</w:t>
            </w:r>
          </w:p>
        </w:tc>
      </w:tr>
      <w:tr>
        <w:tc>
          <w:tcPr/>
          <w:p>
            <w:pPr>
              <w:pStyle w:val="Compact"/>
            </w:pPr>
            <w:r>
              <w:t xml:space="preserve">Configuration</w:t>
            </w:r>
          </w:p>
        </w:tc>
        <w:tc>
          <w:tcPr/>
          <w:p>
            <w:pPr>
              <w:pStyle w:val="Compact"/>
            </w:pPr>
            <w:r>
              <w:t xml:space="preserve">0 (git)</w:t>
            </w:r>
          </w:p>
        </w:tc>
        <w:tc>
          <w:tcPr/>
          <w:p>
            <w:pPr>
              <w:pStyle w:val="Compact"/>
            </w:pPr>
            <w:r>
              <w:t xml:space="preserve">minutes</w:t>
            </w:r>
          </w:p>
        </w:tc>
        <w:tc>
          <w:tcPr/>
          <w:p>
            <w:pPr>
              <w:pStyle w:val="Compact"/>
            </w:pPr>
            <w:r>
              <w:rPr>
                <w:rStyle w:val="VerbatimChar"/>
              </w:rPr>
              <w:t xml:space="preserve">config.toml</w:t>
            </w:r>
            <w:r>
              <w:t xml:space="preserve"> </w:t>
            </w:r>
            <w:r>
              <w:t xml:space="preserve">is git-committed (no secrets);</w:t>
            </w:r>
            <w:r>
              <w:t xml:space="preserve"> </w:t>
            </w:r>
            <w:r>
              <w:rPr>
                <w:rStyle w:val="VerbatimChar"/>
              </w:rPr>
              <w:t xml:space="preserve">.env</w:t>
            </w:r>
            <w:r>
              <w:t xml:space="preserve"> </w:t>
            </w:r>
            <w:r>
              <w:t xml:space="preserve">is git-ignored, backed up out-of-band by operator</w:t>
            </w:r>
          </w:p>
        </w:tc>
      </w:tr>
      <w:tr>
        <w:tc>
          <w:tcPr/>
          <w:p>
            <w:pPr>
              <w:pStyle w:val="Compact"/>
            </w:pPr>
            <w:r>
              <w:t xml:space="preserve">Workflow state (Temporal opt-in)</w:t>
            </w:r>
          </w:p>
        </w:tc>
        <w:tc>
          <w:tcPr/>
          <w:p>
            <w:pPr>
              <w:pStyle w:val="Compact"/>
            </w:pPr>
            <w:r>
              <w:t xml:space="preserve">5 min</w:t>
            </w:r>
          </w:p>
        </w:tc>
        <w:tc>
          <w:tcPr/>
          <w:p>
            <w:pPr>
              <w:pStyle w:val="Compact"/>
            </w:pPr>
            <w:r>
              <w:t xml:space="preserve">30 min</w:t>
            </w:r>
          </w:p>
        </w:tc>
        <w:tc>
          <w:tcPr/>
          <w:p>
            <w:pPr>
              <w:pStyle w:val="Compact"/>
            </w:pPr>
            <w:r>
              <w:t xml:space="preserve">Temporal's own backup/restore; out of Herald scope</w:t>
            </w:r>
          </w:p>
        </w:tc>
      </w:tr>
    </w:tbl>
    <w:p>
      <w:pPr>
        <w:pStyle w:val="BodyText"/>
      </w:pPr>
      <w:r>
        <w:rPr>
          <w:b/>
          <w:bCs/>
        </w:rPr>
        <w:t xml:space="preserve">Cold-start recovery procedure:</w:t>
      </w:r>
    </w:p>
    <w:p>
      <w:pPr>
        <w:pStyle w:val="Compact"/>
        <w:numPr>
          <w:ilvl w:val="0"/>
          <w:numId w:val="1157"/>
        </w:numPr>
      </w:pPr>
      <w:r>
        <w:t xml:space="preserve">Restore Postgres from latest WAL position.</w:t>
      </w:r>
    </w:p>
    <w:p>
      <w:pPr>
        <w:pStyle w:val="Compact"/>
        <w:numPr>
          <w:ilvl w:val="0"/>
          <w:numId w:val="1157"/>
        </w:numPr>
      </w:pPr>
      <w:r>
        <w:t xml:space="preserve">Restore Redis from latest RDB (transient state is fine to lose; rate-limit buckets repopulate).</w:t>
      </w:r>
    </w:p>
    <w:p>
      <w:pPr>
        <w:pStyle w:val="Compact"/>
        <w:numPr>
          <w:ilvl w:val="0"/>
          <w:numId w:val="1157"/>
        </w:numPr>
      </w:pPr>
      <w:r>
        <w:rPr>
          <w:rStyle w:val="VerbatimChar"/>
        </w:rPr>
        <w:t xml:space="preserve">git clone</w:t>
      </w:r>
      <w:r>
        <w:t xml:space="preserve"> </w:t>
      </w:r>
      <w:r>
        <w:t xml:space="preserve">Herald +</w:t>
      </w:r>
      <w:r>
        <w:t xml:space="preserve"> </w:t>
      </w:r>
      <w:r>
        <w:rPr>
          <w:rStyle w:val="VerbatimChar"/>
        </w:rPr>
        <w:t xml:space="preserve">containers</w:t>
      </w:r>
      <w:r>
        <w:t xml:space="preserve"> </w:t>
      </w:r>
      <w:r>
        <w:t xml:space="preserve">submodule from any mirror.</w:t>
      </w:r>
    </w:p>
    <w:p>
      <w:pPr>
        <w:pStyle w:val="Compact"/>
        <w:numPr>
          <w:ilvl w:val="0"/>
          <w:numId w:val="1157"/>
        </w:numPr>
      </w:pPr>
      <w:r>
        <w:t xml:space="preserve">Re-provision</w:t>
      </w:r>
      <w:r>
        <w:t xml:space="preserve"> </w:t>
      </w:r>
      <w:r>
        <w:rPr>
          <w:rStyle w:val="VerbatimChar"/>
        </w:rPr>
        <w:t xml:space="preserve">.env</w:t>
      </w:r>
      <w:r>
        <w:t xml:space="preserve"> </w:t>
      </w:r>
      <w:r>
        <w:t xml:space="preserve">from out-of-band credential store.</w:t>
      </w:r>
    </w:p>
    <w:p>
      <w:pPr>
        <w:pStyle w:val="Compact"/>
        <w:numPr>
          <w:ilvl w:val="0"/>
          <w:numId w:val="1157"/>
        </w:numPr>
      </w:pPr>
      <w:r>
        <w:rPr>
          <w:rStyle w:val="VerbatimChar"/>
        </w:rPr>
        <w:t xml:space="preserve">docker compose up -d</w:t>
      </w:r>
      <w:r>
        <w:t xml:space="preserve">.</w:t>
      </w:r>
    </w:p>
    <w:p>
      <w:pPr>
        <w:pStyle w:val="Compact"/>
        <w:numPr>
          <w:ilvl w:val="0"/>
          <w:numId w:val="1157"/>
        </w:numPr>
      </w:pPr>
      <w:r>
        <w:rPr>
          <w:rStyle w:val="VerbatimChar"/>
        </w:rPr>
        <w:t xml:space="preserve">&lt;flavor&gt;herald doctor</w:t>
      </w:r>
      <w:r>
        <w:t xml:space="preserve"> </w:t>
      </w:r>
      <w:r>
        <w:t xml:space="preserve">— confirm all green.</w:t>
      </w:r>
    </w:p>
    <w:p>
      <w:pPr>
        <w:pStyle w:val="Compact"/>
        <w:numPr>
          <w:ilvl w:val="0"/>
          <w:numId w:val="1157"/>
        </w:numPr>
      </w:pPr>
      <w:r>
        <w:rPr>
          <w:rStyle w:val="VerbatimChar"/>
        </w:rPr>
        <w:t xml:space="preserve">&lt;flavor&gt;herald deadletter list</w:t>
      </w:r>
      <w:r>
        <w:t xml:space="preserve"> </w:t>
      </w:r>
      <w:r>
        <w:t xml:space="preserve">— replay any in-flight messages caught at the time of failure.</w:t>
      </w:r>
    </w:p>
    <w:p>
      <w:pPr>
        <w:pStyle w:val="FirstParagraph"/>
      </w:pPr>
      <w:r>
        <w:rPr>
          <w:b/>
          <w:bCs/>
        </w:rPr>
        <w:t xml:space="preserve">Tested scenarios</w:t>
      </w:r>
      <w:r>
        <w:t xml:space="preserve"> </w:t>
      </w:r>
      <w:r>
        <w:t xml:space="preserve">(each MUST have an integration test under</w:t>
      </w:r>
      <w:r>
        <w:t xml:space="preserve"> </w:t>
      </w:r>
      <w:r>
        <w:rPr>
          <w:rStyle w:val="VerbatimChar"/>
        </w:rPr>
        <w:t xml:space="preserve">tests/dr/</w:t>
      </w:r>
      <w:r>
        <w:t xml:space="preserve">):</w:t>
      </w:r>
    </w:p>
    <w:p>
      <w:pPr>
        <w:pStyle w:val="Compact"/>
        <w:numPr>
          <w:ilvl w:val="0"/>
          <w:numId w:val="1158"/>
        </w:numPr>
      </w:pPr>
      <w:r>
        <w:t xml:space="preserve">Postgres primary loss → failover to replica.</w:t>
      </w:r>
    </w:p>
    <w:p>
      <w:pPr>
        <w:pStyle w:val="Compact"/>
        <w:numPr>
          <w:ilvl w:val="0"/>
          <w:numId w:val="1158"/>
        </w:numPr>
      </w:pPr>
      <w:r>
        <w:t xml:space="preserve">Redis loss → cold restart (token buckets reset, no data corruption).</w:t>
      </w:r>
    </w:p>
    <w:p>
      <w:pPr>
        <w:pStyle w:val="Compact"/>
        <w:numPr>
          <w:ilvl w:val="0"/>
          <w:numId w:val="1158"/>
        </w:numPr>
      </w:pPr>
      <w:r>
        <w:t xml:space="preserve">Single Herald replica crash → other replicas continue (multi-instance deployments).</w:t>
      </w:r>
    </w:p>
    <w:p>
      <w:pPr>
        <w:pStyle w:val="Compact"/>
        <w:numPr>
          <w:ilvl w:val="0"/>
          <w:numId w:val="1158"/>
        </w:numPr>
      </w:pPr>
      <w:r>
        <w:t xml:space="preserve">Whole-host loss → cold-start from backups.</w:t>
      </w:r>
    </w:p>
    <w:p>
      <w:pPr>
        <w:pStyle w:val="Compact"/>
        <w:numPr>
          <w:ilvl w:val="0"/>
          <w:numId w:val="1158"/>
        </w:numPr>
      </w:pPr>
      <w:r>
        <w:t xml:space="preserve">All four git mirrors momentarily unreachable → push deferred, queued locally, retried.</w:t>
      </w:r>
    </w:p>
    <w:p>
      <w:r>
        <w:pict>
          <v:rect style="width:0;height:1.5pt" o:hralign="center" o:hrstd="t" o:hr="t"/>
        </w:pict>
      </w:r>
    </w:p>
    <w:bookmarkEnd w:id="156"/>
    <w:bookmarkEnd w:id="157"/>
    <w:bookmarkStart w:id="164" w:name="Xec1742342a22e776323af8f195c3917a66c65ab"/>
    <w:p>
      <w:pPr>
        <w:pStyle w:val="Heading2"/>
      </w:pPr>
      <w:r>
        <w:t xml:space="preserve">§27. Roadmap</w:t>
      </w:r>
    </w:p>
    <w:bookmarkStart w:id="158" w:name="X63c5b225edeb619bb480dd7ae507434c676c49a"/>
    <w:p>
      <w:pPr>
        <w:pStyle w:val="Heading3"/>
      </w:pPr>
      <w:r>
        <w:t xml:space="preserve">27.1 V2 → V3 candidates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Candidate</w:t>
            </w:r>
          </w:p>
        </w:tc>
        <w:tc>
          <w:tcPr/>
          <w:p>
            <w:pPr>
              <w:pStyle w:val="Compact"/>
            </w:pPr>
            <w:r>
              <w:t xml:space="preserve">Notes</w:t>
            </w:r>
          </w:p>
        </w:tc>
      </w:tr>
      <w:tr>
        <w:tc>
          <w:tcPr/>
          <w:p>
            <w:pPr>
              <w:pStyle w:val="Compact"/>
            </w:pPr>
            <w:r>
              <w:t xml:space="preserve">WASM channel adapters (wazero)</w:t>
            </w:r>
          </w:p>
        </w:tc>
        <w:tc>
          <w:tcPr/>
          <w:p>
            <w:pPr>
              <w:pStyle w:val="Compact"/>
            </w:pPr>
            <w:r>
              <w:t xml:space="preserve">Once WASI sockets stabilise — Topic 6 (operations)</w:t>
            </w:r>
          </w:p>
        </w:tc>
      </w:tr>
      <w:tr>
        <w:tc>
          <w:tcPr/>
          <w:p>
            <w:pPr>
              <w:pStyle w:val="Compact"/>
            </w:pPr>
            <w:r>
              <w:t xml:space="preserve">LLM-driven message rendering</w:t>
            </w:r>
          </w:p>
        </w:tc>
        <w:tc>
          <w:tcPr/>
          <w:p>
            <w:pPr>
              <w:pStyle w:val="Compact"/>
            </w:pPr>
            <w:r>
              <w:t xml:space="preserve">Auto-summarize long events to channel-appropriate brevity</w:t>
            </w:r>
          </w:p>
        </w:tc>
      </w:tr>
      <w:tr>
        <w:tc>
          <w:tcPr/>
          <w:p>
            <w:pPr>
              <w:pStyle w:val="Compact"/>
            </w:pPr>
            <w:r>
              <w:t xml:space="preserve">Slack workflow builder steps</w:t>
            </w:r>
          </w:p>
        </w:tc>
        <w:tc>
          <w:tcPr/>
          <w:p>
            <w:pPr>
              <w:pStyle w:val="Compact"/>
            </w:pPr>
            <w:r>
              <w:t xml:space="preserve">Beyond V2 advanced tier</w:t>
            </w:r>
          </w:p>
        </w:tc>
      </w:tr>
      <w:tr>
        <w:tc>
          <w:tcPr/>
          <w:p>
            <w:pPr>
              <w:pStyle w:val="Compact"/>
            </w:pPr>
            <w:r>
              <w:t xml:space="preserve">WhatsApp Business custom-template approval workflow</w:t>
            </w:r>
          </w:p>
        </w:tc>
        <w:tc>
          <w:tcPr/>
          <w:p>
            <w:pPr>
              <w:pStyle w:val="Compact"/>
            </w:pPr>
            <w:r>
              <w:t xml:space="preserve">Once Cloud API matures</w:t>
            </w:r>
          </w:p>
        </w:tc>
      </w:tr>
      <w:tr>
        <w:tc>
          <w:tcPr/>
          <w:p>
            <w:pPr>
              <w:pStyle w:val="Compact"/>
            </w:pPr>
            <w:r>
              <w:t xml:space="preserve">Mini-Apps inside Telegram</w:t>
            </w:r>
          </w:p>
        </w:tc>
        <w:tc>
          <w:tcPr/>
          <w:p>
            <w:pPr>
              <w:pStyle w:val="Compact"/>
            </w:pPr>
            <w:r>
              <w:t xml:space="preserve">Subscriber-side UI</w:t>
            </w:r>
          </w:p>
        </w:tc>
      </w:tr>
      <w:tr>
        <w:tc>
          <w:tcPr/>
          <w:p>
            <w:pPr>
              <w:pStyle w:val="Compact"/>
            </w:pPr>
            <w:r>
              <w:t xml:space="preserve">Adaptive Card Designer integration for Teams</w:t>
            </w:r>
          </w:p>
        </w:tc>
        <w:tc>
          <w:tcPr/>
          <w:p>
            <w:pPr>
              <w:pStyle w:val="Compact"/>
            </w:pPr>
            <w:r>
              <w:t xml:space="preserve">UX for non-developer template authors</w:t>
            </w:r>
          </w:p>
        </w:tc>
      </w:tr>
      <w:tr>
        <w:tc>
          <w:tcPr/>
          <w:p>
            <w:pPr>
              <w:pStyle w:val="Compact"/>
            </w:pPr>
            <w:r>
              <w:t xml:space="preserve">First-class Matrix protocol channel</w:t>
            </w:r>
          </w:p>
        </w:tc>
        <w:tc>
          <w:tcPr/>
          <w:p>
            <w:pPr>
              <w:pStyle w:val="Compact"/>
            </w:pPr>
            <w:r>
              <w:t xml:space="preserve">If demand materializes</w:t>
            </w:r>
          </w:p>
        </w:tc>
      </w:tr>
      <w:tr>
        <w:tc>
          <w:tcPr/>
          <w:p>
            <w:pPr>
              <w:pStyle w:val="Compact"/>
            </w:pPr>
            <w:r>
              <w:t xml:space="preserve">Mattermost adapter</w:t>
            </w:r>
          </w:p>
        </w:tc>
        <w:tc>
          <w:tcPr/>
          <w:p>
            <w:pPr>
              <w:pStyle w:val="Compact"/>
            </w:pPr>
            <w:r>
              <w:t xml:space="preserve">Open-source alternative to Slack</w:t>
            </w:r>
          </w:p>
        </w:tc>
      </w:tr>
      <w:tr>
        <w:tc>
          <w:tcPr/>
          <w:p>
            <w:pPr>
              <w:pStyle w:val="Compact"/>
            </w:pPr>
            <w:r>
              <w:t xml:space="preserve">Rocket.Chat adapter</w:t>
            </w:r>
          </w:p>
        </w:tc>
        <w:tc>
          <w:tcPr/>
          <w:p>
            <w:pPr>
              <w:pStyle w:val="Compact"/>
            </w:pPr>
            <w:r>
              <w:t xml:space="preserve">Self-hosted alternative</w:t>
            </w:r>
          </w:p>
        </w:tc>
      </w:tr>
    </w:tbl>
    <w:bookmarkEnd w:id="158"/>
    <w:bookmarkStart w:id="159" w:name="X78182878e47287f845fae927bdcf19bb1d08e48"/>
    <w:p>
      <w:pPr>
        <w:pStyle w:val="Heading3"/>
      </w:pPr>
      <w:r>
        <w:t xml:space="preserve">27.2 Deferred V1 Recommendations</w:t>
      </w:r>
    </w:p>
    <w:p>
      <w:pPr>
        <w:pStyle w:val="FirstParagraph"/>
      </w:pPr>
      <w:r>
        <w:t xml:space="preserve">V1 R-NN items that V2 did not yet implement (with intended landing):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w:t>
            </w:r>
          </w:p>
        </w:tc>
        <w:tc>
          <w:tcPr/>
          <w:p>
            <w:pPr>
              <w:pStyle w:val="Compact"/>
            </w:pPr>
            <w:r>
              <w:t xml:space="preserve">Status in V2</w:t>
            </w:r>
          </w:p>
        </w:tc>
        <w:tc>
          <w:tcPr/>
          <w:p>
            <w:pPr>
              <w:pStyle w:val="Compact"/>
            </w:pPr>
            <w:r>
              <w:t xml:space="preserve">Landing</w:t>
            </w:r>
          </w:p>
        </w:tc>
      </w:tr>
      <w:tr>
        <w:tc>
          <w:tcPr/>
          <w:p>
            <w:pPr>
              <w:pStyle w:val="Compact"/>
            </w:pPr>
            <w:r>
              <w:t xml:space="preserve">R-01</w:t>
            </w:r>
          </w:p>
        </w:tc>
        <w:tc>
          <w:tcPr/>
          <w:p>
            <w:pPr>
              <w:pStyle w:val="Compact"/>
            </w:pPr>
            <w:r>
              <w:t xml:space="preserve">✅ Applied (</w:t>
            </w:r>
            <w:r>
              <w:rPr>
                <w:rStyle w:val="VerbatimChar"/>
              </w:rPr>
              <w:t xml:space="preserve">24XXX</w:t>
            </w:r>
            <w:r>
              <w:t xml:space="preserve"> </w:t>
            </w:r>
            <w:r>
              <w:t xml:space="preserve">ports in §9.4)</w:t>
            </w:r>
          </w:p>
        </w:tc>
        <w:tc>
          <w:tcPr/>
          <w:p>
            <w:pPr>
              <w:pStyle w:val="Compact"/>
            </w:pPr>
            <w:r>
              <w:t xml:space="preserve">—</w:t>
            </w:r>
          </w:p>
        </w:tc>
      </w:tr>
      <w:tr>
        <w:tc>
          <w:tcPr/>
          <w:p>
            <w:pPr>
              <w:pStyle w:val="Compact"/>
            </w:pPr>
            <w:r>
              <w:t xml:space="preserve">R-02</w:t>
            </w:r>
          </w:p>
        </w:tc>
        <w:tc>
          <w:tcPr/>
          <w:p>
            <w:pPr>
              <w:pStyle w:val="Compact"/>
            </w:pPr>
            <w:r>
              <w:t xml:space="preserve">✅ Applied (single binary, two modes §3.1)</w:t>
            </w:r>
          </w:p>
        </w:tc>
        <w:tc>
          <w:tcPr/>
          <w:p>
            <w:pPr>
              <w:pStyle w:val="Compact"/>
            </w:pPr>
            <w:r>
              <w:t xml:space="preserve">—</w:t>
            </w:r>
          </w:p>
        </w:tc>
      </w:tr>
      <w:tr>
        <w:tc>
          <w:tcPr/>
          <w:p>
            <w:pPr>
              <w:pStyle w:val="Compact"/>
            </w:pPr>
            <w:r>
              <w:t xml:space="preserve">R-03</w:t>
            </w:r>
          </w:p>
        </w:tc>
        <w:tc>
          <w:tcPr/>
          <w:p>
            <w:pPr>
              <w:pStyle w:val="Compact"/>
            </w:pPr>
            <w:r>
              <w:t xml:space="preserve">✅ Specified (§19.3)</w:t>
            </w:r>
          </w:p>
        </w:tc>
        <w:tc>
          <w:tcPr/>
          <w:p>
            <w:pPr>
              <w:pStyle w:val="Compact"/>
            </w:pPr>
            <w:r>
              <w:t xml:space="preserve">First implementation cycle</w:t>
            </w:r>
          </w:p>
        </w:tc>
      </w:tr>
      <w:tr>
        <w:tc>
          <w:tcPr/>
          <w:p>
            <w:pPr>
              <w:pStyle w:val="Compact"/>
            </w:pPr>
            <w:r>
              <w:t xml:space="preserve">R-04</w:t>
            </w:r>
          </w:p>
        </w:tc>
        <w:tc>
          <w:tcPr/>
          <w:p>
            <w:pPr>
              <w:pStyle w:val="Compact"/>
            </w:pPr>
            <w:r>
              <w:t xml:space="preserve">✅ Applied (§3.3)</w:t>
            </w:r>
          </w:p>
        </w:tc>
        <w:tc>
          <w:tcPr/>
          <w:p>
            <w:pPr>
              <w:pStyle w:val="Compact"/>
            </w:pPr>
            <w:r>
              <w:t xml:space="preserve">—</w:t>
            </w:r>
          </w:p>
        </w:tc>
      </w:tr>
      <w:tr>
        <w:tc>
          <w:tcPr/>
          <w:p>
            <w:pPr>
              <w:pStyle w:val="Compact"/>
            </w:pPr>
            <w:r>
              <w:t xml:space="preserve">R-05</w:t>
            </w:r>
          </w:p>
        </w:tc>
        <w:tc>
          <w:tcPr/>
          <w:p>
            <w:pPr>
              <w:pStyle w:val="Compact"/>
            </w:pPr>
            <w:r>
              <w:t xml:space="preserve">✅ Specified (delivery evidence enum §11.13)</w:t>
            </w:r>
          </w:p>
        </w:tc>
        <w:tc>
          <w:tcPr/>
          <w:p>
            <w:pPr>
              <w:pStyle w:val="Compact"/>
            </w:pPr>
            <w:r>
              <w:t xml:space="preserve">First adapter cycle</w:t>
            </w:r>
          </w:p>
        </w:tc>
      </w:tr>
      <w:tr>
        <w:tc>
          <w:tcPr/>
          <w:p>
            <w:pPr>
              <w:pStyle w:val="Compact"/>
            </w:pPr>
            <w:r>
              <w:t xml:space="preserve">R-06</w:t>
            </w:r>
          </w:p>
        </w:tc>
        <w:tc>
          <w:tcPr/>
          <w:p>
            <w:pPr>
              <w:pStyle w:val="Compact"/>
            </w:pPr>
            <w:r>
              <w:t xml:space="preserve">✅ Specified (§11.2 Max behind build tag)</w:t>
            </w:r>
          </w:p>
        </w:tc>
        <w:tc>
          <w:tcPr/>
          <w:p>
            <w:pPr>
              <w:pStyle w:val="Compact"/>
            </w:pPr>
            <w:r>
              <w:t xml:space="preserve">When sanctions advisory drafted</w:t>
            </w:r>
          </w:p>
        </w:tc>
      </w:tr>
      <w:tr>
        <w:tc>
          <w:tcPr/>
          <w:p>
            <w:pPr>
              <w:pStyle w:val="Compact"/>
            </w:pPr>
            <w:r>
              <w:t xml:space="preserve">R-07</w:t>
            </w:r>
          </w:p>
        </w:tc>
        <w:tc>
          <w:tcPr/>
          <w:p>
            <w:pPr>
              <w:pStyle w:val="Compact"/>
            </w:pPr>
            <w:r>
              <w:t xml:space="preserve">✅ Applied (§7.1)</w:t>
            </w:r>
          </w:p>
        </w:tc>
        <w:tc>
          <w:tcPr/>
          <w:p>
            <w:pPr>
              <w:pStyle w:val="Compact"/>
            </w:pPr>
            <w:r>
              <w:t xml:space="preserve">—</w:t>
            </w:r>
          </w:p>
        </w:tc>
      </w:tr>
      <w:tr>
        <w:tc>
          <w:tcPr/>
          <w:p>
            <w:pPr>
              <w:pStyle w:val="Compact"/>
            </w:pPr>
            <w:r>
              <w:t xml:space="preserve">R-08</w:t>
            </w:r>
          </w:p>
        </w:tc>
        <w:tc>
          <w:tcPr/>
          <w:p>
            <w:pPr>
              <w:pStyle w:val="Compact"/>
            </w:pPr>
            <w:r>
              <w:t xml:space="preserve">✅ Applied (§12</w:t>
            </w:r>
            <w:r>
              <w:t xml:space="preserve"> </w:t>
            </w:r>
            <w:r>
              <w:rPr>
                <w:rStyle w:val="VerbatimChar"/>
              </w:rPr>
              <w:t xml:space="preserve">ConversationRef</w:t>
            </w:r>
            <w:r>
              <w:t xml:space="preserve">)</w:t>
            </w:r>
          </w:p>
        </w:tc>
        <w:tc>
          <w:tcPr/>
          <w:p>
            <w:pPr>
              <w:pStyle w:val="Compact"/>
            </w:pPr>
            <w:r>
              <w:t xml:space="preserve">—</w:t>
            </w:r>
          </w:p>
        </w:tc>
      </w:tr>
      <w:tr>
        <w:tc>
          <w:tcPr/>
          <w:p>
            <w:pPr>
              <w:pStyle w:val="Compact"/>
            </w:pPr>
            <w:r>
              <w:t xml:space="preserve">R-09 / R-10 / R-14 / R-15 / R-19 / R-20 / R-21 / R-22</w:t>
            </w:r>
          </w:p>
        </w:tc>
        <w:tc>
          <w:tcPr/>
          <w:p>
            <w:pPr>
              <w:pStyle w:val="Compact"/>
            </w:pPr>
            <w:r>
              <w:t xml:space="preserve">✅ Applied</w:t>
            </w:r>
          </w:p>
        </w:tc>
        <w:tc>
          <w:tcPr/>
          <w:p>
            <w:pPr>
              <w:pStyle w:val="Compact"/>
            </w:pPr>
            <w:r>
              <w:t xml:space="preserve">—</w:t>
            </w:r>
          </w:p>
        </w:tc>
      </w:tr>
      <w:tr>
        <w:tc>
          <w:tcPr/>
          <w:p>
            <w:pPr>
              <w:pStyle w:val="Compact"/>
            </w:pPr>
            <w:r>
              <w:t xml:space="preserve">R-11 / R-12</w:t>
            </w:r>
          </w:p>
        </w:tc>
        <w:tc>
          <w:tcPr/>
          <w:p>
            <w:pPr>
              <w:pStyle w:val="Compact"/>
            </w:pPr>
            <w:r>
              <w:t xml:space="preserve">✅ Specified (§9.5)</w:t>
            </w:r>
          </w:p>
        </w:tc>
        <w:tc>
          <w:tcPr/>
          <w:p>
            <w:pPr>
              <w:pStyle w:val="Compact"/>
            </w:pPr>
            <w:r>
              <w:t xml:space="preserve">When first SDK /</w:t>
            </w:r>
            <w:r>
              <w:t xml:space="preserve"> </w:t>
            </w:r>
            <w:r>
              <w:rPr>
                <w:rStyle w:val="VerbatimChar"/>
              </w:rPr>
              <w:t xml:space="preserve">containers</w:t>
            </w:r>
            <w:r>
              <w:t xml:space="preserve"> </w:t>
            </w:r>
            <w:r>
              <w:t xml:space="preserve">lands</w:t>
            </w:r>
          </w:p>
        </w:tc>
      </w:tr>
      <w:tr>
        <w:tc>
          <w:tcPr/>
          <w:p>
            <w:pPr>
              <w:pStyle w:val="Compact"/>
            </w:pPr>
            <w:r>
              <w:t xml:space="preserve">R-13</w:t>
            </w:r>
          </w:p>
        </w:tc>
        <w:tc>
          <w:tcPr/>
          <w:p>
            <w:pPr>
              <w:pStyle w:val="Compact"/>
            </w:pPr>
            <w:r>
              <w:t xml:space="preserve">Deferred —</w:t>
            </w:r>
            <w:r>
              <w:t xml:space="preserve"> </w:t>
            </w:r>
            <w:r>
              <w:rPr>
                <w:rStyle w:val="VerbatimChar"/>
              </w:rPr>
              <w:t xml:space="preserve">constitutable/</w:t>
            </w:r>
            <w:r>
              <w:t xml:space="preserve"> </w:t>
            </w:r>
            <w:r>
              <w:t xml:space="preserve">loader + I8/I9 gates</w:t>
            </w:r>
          </w:p>
        </w:tc>
        <w:tc>
          <w:tcPr/>
          <w:p>
            <w:pPr>
              <w:pStyle w:val="Compact"/>
            </w:pPr>
            <w:r>
              <w:t xml:space="preserve">Next constitution PR</w:t>
            </w:r>
          </w:p>
        </w:tc>
      </w:tr>
      <w:tr>
        <w:tc>
          <w:tcPr/>
          <w:p>
            <w:pPr>
              <w:pStyle w:val="Compact"/>
            </w:pPr>
            <w:r>
              <w:t xml:space="preserve">R-16</w:t>
            </w:r>
          </w:p>
        </w:tc>
        <w:tc>
          <w:tcPr/>
          <w:p>
            <w:pPr>
              <w:pStyle w:val="Compact"/>
            </w:pPr>
            <w:r>
              <w:t xml:space="preserve">✅ Specified (§15)</w:t>
            </w:r>
          </w:p>
        </w:tc>
        <w:tc>
          <w:tcPr/>
          <w:p>
            <w:pPr>
              <w:pStyle w:val="Compact"/>
            </w:pPr>
            <w:r>
              <w:t xml:space="preserve">First implementation cycle</w:t>
            </w:r>
          </w:p>
        </w:tc>
      </w:tr>
      <w:tr>
        <w:tc>
          <w:tcPr/>
          <w:p>
            <w:pPr>
              <w:pStyle w:val="Compact"/>
            </w:pPr>
            <w:r>
              <w:t xml:space="preserve">R-17</w:t>
            </w:r>
          </w:p>
        </w:tc>
        <w:tc>
          <w:tcPr/>
          <w:p>
            <w:pPr>
              <w:pStyle w:val="Compact"/>
            </w:pPr>
            <w:r>
              <w:t xml:space="preserve">✅ Specified (§8.2 algorithm)</w:t>
            </w:r>
          </w:p>
        </w:tc>
        <w:tc>
          <w:tcPr/>
          <w:p>
            <w:pPr>
              <w:pStyle w:val="Compact"/>
            </w:pPr>
            <w:r>
              <w:t xml:space="preserve">First</w:t>
            </w:r>
            <w:r>
              <w:t xml:space="preserve"> </w:t>
            </w:r>
            <w:r>
              <w:rPr>
                <w:rStyle w:val="VerbatimChar"/>
              </w:rPr>
              <w:t xml:space="preserve">commons_prefix</w:t>
            </w:r>
            <w:r>
              <w:t xml:space="preserve"> </w:t>
            </w:r>
            <w:r>
              <w:t xml:space="preserve">commit</w:t>
            </w:r>
          </w:p>
        </w:tc>
      </w:tr>
      <w:tr>
        <w:tc>
          <w:tcPr/>
          <w:p>
            <w:pPr>
              <w:pStyle w:val="Compact"/>
            </w:pPr>
            <w:r>
              <w:t xml:space="preserve">R-18</w:t>
            </w:r>
          </w:p>
        </w:tc>
        <w:tc>
          <w:tcPr/>
          <w:p>
            <w:pPr>
              <w:pStyle w:val="Compact"/>
            </w:pPr>
            <w:r>
              <w:t xml:space="preserve">✅ Specified (§21.1)</w:t>
            </w:r>
          </w:p>
        </w:tc>
        <w:tc>
          <w:tcPr/>
          <w:p>
            <w:pPr>
              <w:pStyle w:val="Compact"/>
            </w:pPr>
            <w:r>
              <w:t xml:space="preserve">First release pipeline</w:t>
            </w:r>
          </w:p>
        </w:tc>
      </w:tr>
    </w:tbl>
    <w:bookmarkEnd w:id="159"/>
    <w:bookmarkStart w:id="163" w:name="X8f2beb72da9eff71651304566f729797b5123ad"/>
    <w:p>
      <w:pPr>
        <w:pStyle w:val="Heading3"/>
      </w:pPr>
      <w:r>
        <w:t xml:space="preserve">27.3 Cost considerations</w:t>
      </w:r>
    </w:p>
    <w:p>
      <w:pPr>
        <w:pStyle w:val="FirstParagraph"/>
      </w:pPr>
      <w:r>
        <w:t xml:space="preserve">Order-of-magnitude indicative pricing as of 2026-Q2 (operators MUST re-verify at deployment time; tiers change frequently). Herald itself is open-source / no licence fee — these costs are external dependencies an operator pays for in production.</w:t>
      </w:r>
    </w:p>
    <w:p>
      <w:pPr>
        <w:pStyle w:val="BodyText"/>
      </w:pPr>
      <w:r>
        <w:rPr>
          <w:b/>
          <w:bCs/>
        </w:rPr>
        <w:t xml:space="preserve">Infrastructure (per single-region deployment):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Self-host minimum</w:t>
            </w:r>
          </w:p>
        </w:tc>
        <w:tc>
          <w:tcPr/>
          <w:p>
            <w:pPr>
              <w:pStyle w:val="Compact"/>
            </w:pPr>
            <w:r>
              <w:t xml:space="preserve">Managed (illustrative)</w:t>
            </w:r>
          </w:p>
        </w:tc>
      </w:tr>
      <w:tr>
        <w:tc>
          <w:tcPr/>
          <w:p>
            <w:pPr>
              <w:pStyle w:val="Compact"/>
            </w:pPr>
            <w:r>
              <w:t xml:space="preserve">Postgres 16 (2 vCPU / 4 GiB / 20 GiB)</w:t>
            </w:r>
          </w:p>
        </w:tc>
        <w:tc>
          <w:tcPr/>
          <w:p>
            <w:pPr>
              <w:pStyle w:val="Compact"/>
            </w:pPr>
            <w:r>
              <w:t xml:space="preserve">~$15/mo (Hetzner CX21, DO Basic)</w:t>
            </w:r>
          </w:p>
        </w:tc>
        <w:tc>
          <w:tcPr/>
          <w:p>
            <w:pPr>
              <w:pStyle w:val="Compact"/>
            </w:pPr>
            <w:r>
              <w:t xml:space="preserve">RDS db.t4g.small ~$35/mo</w:t>
            </w:r>
          </w:p>
        </w:tc>
      </w:tr>
      <w:tr>
        <w:tc>
          <w:tcPr/>
          <w:p>
            <w:pPr>
              <w:pStyle w:val="Compact"/>
            </w:pPr>
            <w:r>
              <w:t xml:space="preserve">Redis 7 (1 GiB)</w:t>
            </w:r>
          </w:p>
        </w:tc>
        <w:tc>
          <w:tcPr/>
          <w:p>
            <w:pPr>
              <w:pStyle w:val="Compact"/>
            </w:pPr>
            <w:r>
              <w:t xml:space="preserve">~$10/mo (same node as Postgres for small tenants)</w:t>
            </w:r>
          </w:p>
        </w:tc>
        <w:tc>
          <w:tcPr/>
          <w:p>
            <w:pPr>
              <w:pStyle w:val="Compact"/>
            </w:pPr>
            <w:r>
              <w:t xml:space="preserve">ElastiCache cache.t4g.micro ~$15/mo</w:t>
            </w:r>
          </w:p>
        </w:tc>
      </w:tr>
      <w:tr>
        <w:tc>
          <w:tcPr/>
          <w:p>
            <w:pPr>
              <w:pStyle w:val="Compact"/>
            </w:pPr>
            <w:r>
              <w:t xml:space="preserve">Herald binary host (1 vCPU / 1 GiB)</w:t>
            </w:r>
          </w:p>
        </w:tc>
        <w:tc>
          <w:tcPr/>
          <w:p>
            <w:pPr>
              <w:pStyle w:val="Compact"/>
            </w:pPr>
            <w:r>
              <w:t xml:space="preserve">~$5/mo</w:t>
            </w:r>
          </w:p>
        </w:tc>
        <w:tc>
          <w:tcPr/>
          <w:p>
            <w:pPr>
              <w:pStyle w:val="Compact"/>
            </w:pPr>
            <w:r>
              <w:t xml:space="preserve">ECS Fargate 0.25 vCPU ~$10/mo</w:t>
            </w:r>
          </w:p>
        </w:tc>
      </w:tr>
      <w:tr>
        <w:tc>
          <w:tcPr/>
          <w:p>
            <w:pPr>
              <w:pStyle w:val="Compact"/>
            </w:pPr>
            <w:r>
              <w:t xml:space="preserve">OTel Collector</w:t>
            </w:r>
          </w:p>
        </w:tc>
        <w:tc>
          <w:tcPr/>
          <w:p>
            <w:pPr>
              <w:pStyle w:val="Compact"/>
            </w:pPr>
            <w:r>
              <w:t xml:space="preserve">sidecar / shared</w:t>
            </w:r>
          </w:p>
        </w:tc>
        <w:tc>
          <w:tcPr/>
          <w:p>
            <w:pPr>
              <w:pStyle w:val="Compact"/>
            </w:pPr>
            <w:r>
              <w:t xml:space="preserve">Grafana Cloud free tier or self-host</w:t>
            </w:r>
          </w:p>
        </w:tc>
      </w:tr>
      <w:tr>
        <w:tc>
          <w:tcPr/>
          <w:p>
            <w:pPr>
              <w:pStyle w:val="Compact"/>
            </w:pPr>
            <w:r>
              <w:rPr>
                <w:b/>
                <w:bCs/>
              </w:rPr>
              <w:t xml:space="preserve">Single-tenant baseline</w:t>
            </w:r>
          </w:p>
        </w:tc>
        <w:tc>
          <w:tcPr/>
          <w:p>
            <w:pPr>
              <w:pStyle w:val="Compact"/>
            </w:pPr>
            <w:r>
              <w:rPr>
                <w:b/>
                <w:bCs/>
              </w:rPr>
              <w:t xml:space="preserve">~$30/mo</w:t>
            </w:r>
          </w:p>
        </w:tc>
        <w:tc>
          <w:tcPr/>
          <w:p>
            <w:pPr>
              <w:pStyle w:val="Compact"/>
            </w:pPr>
            <w:r>
              <w:rPr>
                <w:b/>
                <w:bCs/>
              </w:rPr>
              <w:t xml:space="preserve">~$60–80/mo</w:t>
            </w:r>
          </w:p>
        </w:tc>
      </w:tr>
    </w:tbl>
    <w:p>
      <w:pPr>
        <w:pStyle w:val="BodyText"/>
      </w:pPr>
      <w:r>
        <w:rPr>
          <w:b/>
          <w:bCs/>
        </w:rPr>
        <w:t xml:space="preserve">Transactional email provider (ESP) — pick one based on volume + deliverability needs: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Provider</w:t>
            </w:r>
          </w:p>
        </w:tc>
        <w:tc>
          <w:tcPr/>
          <w:p>
            <w:pPr>
              <w:pStyle w:val="Compact"/>
            </w:pPr>
            <w:r>
              <w:t xml:space="preserve">Free tier</w:t>
            </w:r>
          </w:p>
        </w:tc>
        <w:tc>
          <w:tcPr/>
          <w:p>
            <w:pPr>
              <w:pStyle w:val="Compact"/>
            </w:pPr>
            <w:r>
              <w:t xml:space="preserve">Paid tier entry</w:t>
            </w:r>
          </w:p>
        </w:tc>
        <w:tc>
          <w:tcPr/>
          <w:p>
            <w:pPr>
              <w:pStyle w:val="Compact"/>
            </w:pPr>
            <w:r>
              <w:t xml:space="preserve">Bounce/complaint webhook</w:t>
            </w:r>
          </w:p>
        </w:tc>
        <w:tc>
          <w:tcPr/>
          <w:p>
            <w:pPr>
              <w:pStyle w:val="Compact"/>
            </w:pPr>
            <w:r>
              <w:t xml:space="preserve">Notes</w:t>
            </w:r>
          </w:p>
        </w:tc>
      </w:tr>
      <w:tr>
        <w:tc>
          <w:tcPr/>
          <w:p>
            <w:pPr>
              <w:pStyle w:val="Compact"/>
            </w:pPr>
            <w:hyperlink r:id="rId160">
              <w:r>
                <w:rPr>
                  <w:rStyle w:val="Hyperlink"/>
                </w:rPr>
                <w:t xml:space="preserve">Resend</w:t>
              </w:r>
            </w:hyperlink>
          </w:p>
        </w:tc>
        <w:tc>
          <w:tcPr/>
          <w:p>
            <w:pPr>
              <w:pStyle w:val="Compact"/>
            </w:pPr>
            <w:r>
              <w:t xml:space="preserve">3 000 emails/mo, 100/day</w:t>
            </w:r>
          </w:p>
        </w:tc>
        <w:tc>
          <w:tcPr/>
          <w:p>
            <w:pPr>
              <w:pStyle w:val="Compact"/>
            </w:pPr>
            <w:r>
              <w:t xml:space="preserve">$20/mo for 50k</w:t>
            </w:r>
          </w:p>
        </w:tc>
        <w:tc>
          <w:tcPr/>
          <w:p>
            <w:pPr>
              <w:pStyle w:val="Compact"/>
            </w:pPr>
            <w:r>
              <w:t xml:space="preserve">✓ (Event Webhook)</w:t>
            </w:r>
          </w:p>
        </w:tc>
        <w:tc>
          <w:tcPr/>
          <w:p>
            <w:pPr>
              <w:pStyle w:val="Compact"/>
            </w:pPr>
            <w:r>
              <w:t xml:space="preserve">Best DX of the three; Idempotency-Key header support.</w:t>
            </w:r>
          </w:p>
        </w:tc>
      </w:tr>
      <w:tr>
        <w:tc>
          <w:tcPr/>
          <w:p>
            <w:pPr>
              <w:pStyle w:val="Compact"/>
            </w:pPr>
            <w:hyperlink r:id="rId161">
              <w:r>
                <w:rPr>
                  <w:rStyle w:val="Hyperlink"/>
                </w:rPr>
                <w:t xml:space="preserve">Postmark</w:t>
              </w:r>
            </w:hyperlink>
          </w:p>
        </w:tc>
        <w:tc>
          <w:tcPr/>
          <w:p>
            <w:pPr>
              <w:pStyle w:val="Compact"/>
            </w:pPr>
            <w:r>
              <w:t xml:space="preserve">none — paid only</w:t>
            </w:r>
          </w:p>
        </w:tc>
        <w:tc>
          <w:tcPr/>
          <w:p>
            <w:pPr>
              <w:pStyle w:val="Compact"/>
            </w:pPr>
            <w:r>
              <w:t xml:space="preserve">$15/mo for 10k</w:t>
            </w:r>
          </w:p>
        </w:tc>
        <w:tc>
          <w:tcPr/>
          <w:p>
            <w:pPr>
              <w:pStyle w:val="Compact"/>
            </w:pPr>
            <w:r>
              <w:t xml:space="preserve">✓ (Bounce / Spam / Open / Click streams)</w:t>
            </w:r>
          </w:p>
        </w:tc>
        <w:tc>
          <w:tcPr/>
          <w:p>
            <w:pPr>
              <w:pStyle w:val="Compact"/>
            </w:pPr>
            <w:r>
              <w:t xml:space="preserve">Best deliverability reputation for transactional traffic; HTTP 406 for blocked recipients.</w:t>
            </w:r>
          </w:p>
        </w:tc>
      </w:tr>
      <w:tr>
        <w:tc>
          <w:tcPr/>
          <w:p>
            <w:pPr>
              <w:pStyle w:val="Compact"/>
            </w:pPr>
            <w:hyperlink r:id="rId162">
              <w:r>
                <w:rPr>
                  <w:rStyle w:val="Hyperlink"/>
                </w:rPr>
                <w:t xml:space="preserve">SendGrid</w:t>
              </w:r>
            </w:hyperlink>
          </w:p>
        </w:tc>
        <w:tc>
          <w:tcPr/>
          <w:p>
            <w:pPr>
              <w:pStyle w:val="Compact"/>
            </w:pPr>
            <w:r>
              <w:t xml:space="preserve">100 emails/day free forever</w:t>
            </w:r>
          </w:p>
        </w:tc>
        <w:tc>
          <w:tcPr/>
          <w:p>
            <w:pPr>
              <w:pStyle w:val="Compact"/>
            </w:pPr>
            <w:r>
              <w:t xml:space="preserve">$19.95/mo for 50k</w:t>
            </w:r>
          </w:p>
        </w:tc>
        <w:tc>
          <w:tcPr/>
          <w:p>
            <w:pPr>
              <w:pStyle w:val="Compact"/>
            </w:pPr>
            <w:r>
              <w:t xml:space="preserve">✓ (Event Webhook)</w:t>
            </w:r>
          </w:p>
        </w:tc>
        <w:tc>
          <w:tcPr/>
          <w:p>
            <w:pPr>
              <w:pStyle w:val="Compact"/>
            </w:pPr>
            <w:r>
              <w:t xml:space="preserve">Widest ecosystem; complex pricing tiers.</w:t>
            </w:r>
          </w:p>
        </w:tc>
      </w:tr>
      <w:tr>
        <w:tc>
          <w:tcPr/>
          <w:p>
            <w:pPr>
              <w:pStyle w:val="Compact"/>
            </w:pPr>
            <w:r>
              <w:t xml:space="preserve">Self-host SMTP</w:t>
            </w:r>
          </w:p>
        </w:tc>
        <w:tc>
          <w:tcPr/>
          <w:p>
            <w:pPr>
              <w:pStyle w:val="Compact"/>
            </w:pPr>
            <w:r>
              <w:t xml:space="preserve">$0</w:t>
            </w:r>
          </w:p>
        </w:tc>
        <w:tc>
          <w:tcPr/>
          <w:p>
            <w:pPr>
              <w:pStyle w:val="Compact"/>
            </w:pPr>
            <w:r>
              <w:t xml:space="preserve">infra + IP-reputation labour</w:t>
            </w:r>
          </w:p>
        </w:tc>
        <w:tc>
          <w:tcPr/>
          <w:p>
            <w:pPr>
              <w:pStyle w:val="Compact"/>
            </w:pPr>
            <w:r>
              <w:t xml:space="preserve">DSN parsing only</w:t>
            </w:r>
          </w:p>
        </w:tc>
        <w:tc>
          <w:tcPr/>
          <w:p>
            <w:pPr>
              <w:pStyle w:val="Compact"/>
            </w:pPr>
            <w:r>
              <w:t xml:space="preserve">Only if operator has DNS / reverse-DNS / warm IPs already; otherwise deliverability tanks.</w:t>
            </w:r>
          </w:p>
        </w:tc>
      </w:tr>
    </w:tbl>
    <w:p>
      <w:pPr>
        <w:pStyle w:val="BodyText"/>
      </w:pPr>
      <w:r>
        <w:rPr>
          <w:b/>
          <w:bCs/>
        </w:rPr>
        <w:t xml:space="preserve">Messaging platform fees: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Channel</w:t>
            </w:r>
          </w:p>
        </w:tc>
        <w:tc>
          <w:tcPr/>
          <w:p>
            <w:pPr>
              <w:pStyle w:val="Compact"/>
            </w:pPr>
            <w:r>
              <w:t xml:space="preserve">Cost model</w:t>
            </w:r>
          </w:p>
        </w:tc>
      </w:tr>
      <w:tr>
        <w:tc>
          <w:tcPr/>
          <w:p>
            <w:pPr>
              <w:pStyle w:val="Compact"/>
            </w:pPr>
            <w:r>
              <w:t xml:space="preserve">Telegram Bot API</w:t>
            </w:r>
          </w:p>
        </w:tc>
        <w:tc>
          <w:tcPr/>
          <w:p>
            <w:pPr>
              <w:pStyle w:val="Compact"/>
            </w:pPr>
            <w:r>
              <w:t xml:space="preserve">Free, no fee per message.</w:t>
            </w:r>
          </w:p>
        </w:tc>
      </w:tr>
      <w:tr>
        <w:tc>
          <w:tcPr/>
          <w:p>
            <w:pPr>
              <w:pStyle w:val="Compact"/>
            </w:pPr>
            <w:r>
              <w:t xml:space="preserve">Slack</w:t>
            </w:r>
          </w:p>
        </w:tc>
        <w:tc>
          <w:tcPr/>
          <w:p>
            <w:pPr>
              <w:pStyle w:val="Compact"/>
            </w:pPr>
            <w:r>
              <w:t xml:space="preserve">Free for public/private channel webhooks; paid plans only required for full Slack workspace, not for the integration.</w:t>
            </w:r>
          </w:p>
        </w:tc>
      </w:tr>
      <w:tr>
        <w:tc>
          <w:tcPr/>
          <w:p>
            <w:pPr>
              <w:pStyle w:val="Compact"/>
            </w:pPr>
            <w:r>
              <w:t xml:space="preserve">Discord</w:t>
            </w:r>
          </w:p>
        </w:tc>
        <w:tc>
          <w:tcPr/>
          <w:p>
            <w:pPr>
              <w:pStyle w:val="Compact"/>
            </w:pPr>
            <w:r>
              <w:t xml:space="preserve">Free webhooks; free bot.</w:t>
            </w:r>
          </w:p>
        </w:tc>
      </w:tr>
      <w:tr>
        <w:tc>
          <w:tcPr/>
          <w:p>
            <w:pPr>
              <w:pStyle w:val="Compact"/>
            </w:pPr>
            <w:r>
              <w:t xml:space="preserve">Microsoft Teams</w:t>
            </w:r>
          </w:p>
        </w:tc>
        <w:tc>
          <w:tcPr/>
          <w:p>
            <w:pPr>
              <w:pStyle w:val="Compact"/>
            </w:pPr>
            <w:r>
              <w:t xml:space="preserve">Free incoming webhooks; Bot Framework requires Azure Bot Service ~$0.50/1 k messages.</w:t>
            </w:r>
          </w:p>
        </w:tc>
      </w:tr>
      <w:tr>
        <w:tc>
          <w:tcPr/>
          <w:p>
            <w:pPr>
              <w:pStyle w:val="Compact"/>
            </w:pPr>
            <w:r>
              <w:t xml:space="preserve">Lark / Feishu</w:t>
            </w:r>
          </w:p>
        </w:tc>
        <w:tc>
          <w:tcPr/>
          <w:p>
            <w:pPr>
              <w:pStyle w:val="Compact"/>
            </w:pPr>
            <w:r>
              <w:t xml:space="preserve">Free for chatbots within an org.</w:t>
            </w:r>
          </w:p>
        </w:tc>
      </w:tr>
      <w:tr>
        <w:tc>
          <w:tcPr/>
          <w:p>
            <w:pPr>
              <w:pStyle w:val="Compact"/>
            </w:pPr>
            <w:r>
              <w:t xml:space="preserve">WhatsApp Business Cloud API (Meta direct)</w:t>
            </w:r>
          </w:p>
        </w:tc>
        <w:tc>
          <w:tcPr/>
          <w:p>
            <w:pPr>
              <w:pStyle w:val="Compact"/>
            </w:pPr>
            <w:r>
              <w:t xml:space="preserve">Per-conversation pricing, ~</w:t>
            </w:r>
            <m:oMath>
              <m:r>
                <m:t>0.005</m:t>
              </m:r>
              <m:r>
                <m:rPr>
                  <m:sty m:val="p"/>
                </m:rPr>
                <m:t>–</m:t>
              </m:r>
            </m:oMath>
            <w:r>
              <w:t xml:space="preserve">0.15 depending on country + category.</w:t>
            </w:r>
          </w:p>
        </w:tc>
      </w:tr>
      <w:tr>
        <w:tc>
          <w:tcPr/>
          <w:p>
            <w:pPr>
              <w:pStyle w:val="Compact"/>
            </w:pPr>
            <w:r>
              <w:t xml:space="preserve">WhatsApp Business via Twilio</w:t>
            </w:r>
          </w:p>
        </w:tc>
        <w:tc>
          <w:tcPr/>
          <w:p>
            <w:pPr>
              <w:pStyle w:val="Compact"/>
            </w:pPr>
            <w:r>
              <w:t xml:space="preserve">Twilio markup on top of Meta price.</w:t>
            </w:r>
          </w:p>
        </w:tc>
      </w:tr>
      <w:tr>
        <w:tc>
          <w:tcPr/>
          <w:p>
            <w:pPr>
              <w:pStyle w:val="Compact"/>
            </w:pPr>
            <w:r>
              <w:t xml:space="preserve">Viber</w:t>
            </w:r>
          </w:p>
        </w:tc>
        <w:tc>
          <w:tcPr/>
          <w:p>
            <w:pPr>
              <w:pStyle w:val="Compact"/>
            </w:pPr>
            <w:r>
              <w:t xml:space="preserve">Free for service messages within 30 days of user interaction; promotional pricing varies.</w:t>
            </w:r>
          </w:p>
        </w:tc>
      </w:tr>
      <w:tr>
        <w:tc>
          <w:tcPr/>
          <w:p>
            <w:pPr>
              <w:pStyle w:val="Compact"/>
            </w:pPr>
            <w:r>
              <w:t xml:space="preserve">Max</w:t>
            </w:r>
          </w:p>
        </w:tc>
        <w:tc>
          <w:tcPr/>
          <w:p>
            <w:pPr>
              <w:pStyle w:val="Compact"/>
            </w:pPr>
            <w:r>
              <w:t xml:space="preserve">Free Bot API at the time of writing (verify at deploy).</w:t>
            </w:r>
          </w:p>
        </w:tc>
      </w:tr>
      <w:tr>
        <w:tc>
          <w:tcPr/>
          <w:p>
            <w:pPr>
              <w:pStyle w:val="Compact"/>
            </w:pPr>
            <w:r>
              <w:t xml:space="preserve">ntfy / Gotify</w:t>
            </w:r>
          </w:p>
        </w:tc>
        <w:tc>
          <w:tcPr/>
          <w:p>
            <w:pPr>
              <w:pStyle w:val="Compact"/>
            </w:pPr>
            <w:r>
              <w:t xml:space="preserve">Self-hosted = $0; ntfy.sh free public instance.</w:t>
            </w:r>
          </w:p>
        </w:tc>
      </w:tr>
    </w:tbl>
    <w:p>
      <w:pPr>
        <w:pStyle w:val="BodyText"/>
      </w:pPr>
      <w:r>
        <w:rPr>
          <w:b/>
          <w:bCs/>
        </w:rPr>
        <w:t xml:space="preserve">Supply-chain tooling: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Cost</w:t>
            </w:r>
          </w:p>
        </w:tc>
      </w:tr>
      <w:tr>
        <w:tc>
          <w:tcPr/>
          <w:p>
            <w:pPr>
              <w:pStyle w:val="Compact"/>
            </w:pPr>
            <w:r>
              <w:t xml:space="preserve">GitHub Actions (public repo)</w:t>
            </w:r>
          </w:p>
        </w:tc>
        <w:tc>
          <w:tcPr/>
          <w:p>
            <w:pPr>
              <w:pStyle w:val="Compact"/>
            </w:pPr>
            <w:r>
              <w:t xml:space="preserve">Free unlimited minutes.</w:t>
            </w:r>
          </w:p>
        </w:tc>
      </w:tr>
      <w:tr>
        <w:tc>
          <w:tcPr/>
          <w:p>
            <w:pPr>
              <w:pStyle w:val="Compact"/>
            </w:pPr>
            <w:r>
              <w:t xml:space="preserve">GitHub Actions (private repo)</w:t>
            </w:r>
          </w:p>
        </w:tc>
        <w:tc>
          <w:tcPr/>
          <w:p>
            <w:pPr>
              <w:pStyle w:val="Compact"/>
            </w:pPr>
            <w:r>
              <w:t xml:space="preserve">2 000 free minutes/mo on Linux; $0.008/min after.</w:t>
            </w:r>
          </w:p>
        </w:tc>
      </w:tr>
      <w:tr>
        <w:tc>
          <w:tcPr/>
          <w:p>
            <w:pPr>
              <w:pStyle w:val="Compact"/>
            </w:pPr>
            <w:r>
              <w:t xml:space="preserve">Sigstore / cosign</w:t>
            </w:r>
          </w:p>
        </w:tc>
        <w:tc>
          <w:tcPr/>
          <w:p>
            <w:pPr>
              <w:pStyle w:val="Compact"/>
            </w:pPr>
            <w:r>
              <w:t xml:space="preserve">Free (keyless via OIDC).</w:t>
            </w:r>
          </w:p>
        </w:tc>
      </w:tr>
      <w:tr>
        <w:tc>
          <w:tcPr/>
          <w:p>
            <w:pPr>
              <w:pStyle w:val="Compact"/>
            </w:pPr>
            <w:r>
              <w:t xml:space="preserve">syft (SBOM)</w:t>
            </w:r>
          </w:p>
        </w:tc>
        <w:tc>
          <w:tcPr/>
          <w:p>
            <w:pPr>
              <w:pStyle w:val="Compact"/>
            </w:pPr>
            <w:r>
              <w:t xml:space="preserve">Free / OSS.</w:t>
            </w:r>
          </w:p>
        </w:tc>
      </w:tr>
      <w:tr>
        <w:tc>
          <w:tcPr/>
          <w:p>
            <w:pPr>
              <w:pStyle w:val="Compact"/>
            </w:pPr>
            <w:r>
              <w:t xml:space="preserve">GoReleaser OSS</w:t>
            </w:r>
          </w:p>
        </w:tc>
        <w:tc>
          <w:tcPr/>
          <w:p>
            <w:pPr>
              <w:pStyle w:val="Compact"/>
            </w:pPr>
            <w:r>
              <w:t xml:space="preserve">Free.</w:t>
            </w:r>
          </w:p>
        </w:tc>
      </w:tr>
      <w:tr>
        <w:tc>
          <w:tcPr/>
          <w:p>
            <w:pPr>
              <w:pStyle w:val="Compact"/>
            </w:pPr>
            <w:r>
              <w:t xml:space="preserve">GoReleaser Pro</w:t>
            </w:r>
          </w:p>
        </w:tc>
        <w:tc>
          <w:tcPr/>
          <w:p>
            <w:pPr>
              <w:pStyle w:val="Compact"/>
            </w:pPr>
            <w:r>
              <w:t xml:space="preserve">$19/mo if Herald needs the per-subproject</w:t>
            </w:r>
            <w:r>
              <w:t xml:space="preserve"> </w:t>
            </w:r>
            <w:r>
              <w:rPr>
                <w:rStyle w:val="VerbatimChar"/>
              </w:rPr>
              <w:t xml:space="preserve">tag_prefix</w:t>
            </w:r>
            <w:r>
              <w:t xml:space="preserve"> </w:t>
            </w:r>
            <w:r>
              <w:t xml:space="preserve">feature (R-18 alternative — V2 default does not require Pro).</w:t>
            </w:r>
          </w:p>
        </w:tc>
      </w:tr>
    </w:tbl>
    <w:p>
      <w:pPr>
        <w:pStyle w:val="BodyText"/>
      </w:pPr>
      <w:r>
        <w:rPr>
          <w:b/>
          <w:bCs/>
        </w:rPr>
        <w:t xml:space="preserve">OpenTelemetry backend: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Backend</w:t>
            </w:r>
          </w:p>
        </w:tc>
        <w:tc>
          <w:tcPr/>
          <w:p>
            <w:pPr>
              <w:pStyle w:val="Compact"/>
            </w:pPr>
            <w:r>
              <w:t xml:space="preserve">Free tier</w:t>
            </w:r>
          </w:p>
        </w:tc>
      </w:tr>
      <w:tr>
        <w:tc>
          <w:tcPr/>
          <w:p>
            <w:pPr>
              <w:pStyle w:val="Compact"/>
            </w:pPr>
            <w:r>
              <w:t xml:space="preserve">Grafana Cloud</w:t>
            </w:r>
          </w:p>
        </w:tc>
        <w:tc>
          <w:tcPr/>
          <w:p>
            <w:pPr>
              <w:pStyle w:val="Compact"/>
            </w:pPr>
            <w:r>
              <w:t xml:space="preserve">10 k series metrics, 50 GiB logs, 50 GB traces /mo</w:t>
            </w:r>
          </w:p>
        </w:tc>
      </w:tr>
      <w:tr>
        <w:tc>
          <w:tcPr/>
          <w:p>
            <w:pPr>
              <w:pStyle w:val="Compact"/>
            </w:pPr>
            <w:r>
              <w:t xml:space="preserve">Honeycomb</w:t>
            </w:r>
          </w:p>
        </w:tc>
        <w:tc>
          <w:tcPr/>
          <w:p>
            <w:pPr>
              <w:pStyle w:val="Compact"/>
            </w:pPr>
            <w:r>
              <w:t xml:space="preserve">20 M events/mo</w:t>
            </w:r>
          </w:p>
        </w:tc>
      </w:tr>
      <w:tr>
        <w:tc>
          <w:tcPr/>
          <w:p>
            <w:pPr>
              <w:pStyle w:val="Compact"/>
            </w:pPr>
            <w:r>
              <w:t xml:space="preserve">Datadog</w:t>
            </w:r>
          </w:p>
        </w:tc>
        <w:tc>
          <w:tcPr/>
          <w:p>
            <w:pPr>
              <w:pStyle w:val="Compact"/>
            </w:pPr>
            <w:r>
              <w:t xml:space="preserve">5 hosts free for 14 days</w:t>
            </w:r>
          </w:p>
        </w:tc>
      </w:tr>
      <w:tr>
        <w:tc>
          <w:tcPr/>
          <w:p>
            <w:pPr>
              <w:pStyle w:val="Compact"/>
            </w:pPr>
            <w:r>
              <w:t xml:space="preserve">Self-host Prometheus + Tempo + Loki</w:t>
            </w:r>
          </w:p>
        </w:tc>
        <w:tc>
          <w:tcPr/>
          <w:p>
            <w:pPr>
              <w:pStyle w:val="Compact"/>
            </w:pPr>
            <w:r>
              <w:t xml:space="preserve">$0 + operator time</w:t>
            </w:r>
          </w:p>
        </w:tc>
      </w:tr>
    </w:tbl>
    <w:p>
      <w:pPr>
        <w:pStyle w:val="BodyText"/>
      </w:pPr>
      <w:r>
        <w:rPr>
          <w:b/>
          <w:bCs/>
        </w:rPr>
        <w:t xml:space="preserve">Total order-of-magnitude TCO</w:t>
      </w:r>
      <w:r>
        <w:t xml:space="preserve"> </w:t>
      </w:r>
      <w:r>
        <w:t xml:space="preserve">for a small team running</w:t>
      </w:r>
      <w:r>
        <w:t xml:space="preserve"> </w:t>
      </w:r>
      <w:r>
        <w:rPr>
          <w:rStyle w:val="VerbatimChar"/>
        </w:rPr>
        <w:t xml:space="preserve">pherald</w:t>
      </w:r>
      <w:r>
        <w:t xml:space="preserve"> </w:t>
      </w:r>
      <w:r>
        <w:t xml:space="preserve">+</w:t>
      </w:r>
      <w:r>
        <w:t xml:space="preserve"> </w:t>
      </w:r>
      <w:r>
        <w:rPr>
          <w:rStyle w:val="VerbatimChar"/>
        </w:rPr>
        <w:t xml:space="preserve">sherald</w:t>
      </w:r>
      <w:r>
        <w:t xml:space="preserve"> </w:t>
      </w:r>
      <w:r>
        <w:t xml:space="preserve">self-hosted on Hetzner with Resend free tier:</w:t>
      </w:r>
      <w:r>
        <w:t xml:space="preserve"> </w:t>
      </w:r>
      <w:r>
        <w:rPr>
          <w:b/>
          <w:bCs/>
        </w:rPr>
        <w:t xml:space="preserve">~$30–60/mo</w:t>
      </w:r>
      <w:r>
        <w:t xml:space="preserve"> </w:t>
      </w:r>
      <w:r>
        <w:t xml:space="preserve">of recurring infrastructure. Operator labour for upgrades, monitoring, and incident response is the larger real cost — design choices in §17 (observability) and §26 (operations) exist specifically to minimise that labour.</w:t>
      </w:r>
    </w:p>
    <w:p>
      <w:r>
        <w:pict>
          <v:rect style="width:0;height:1.5pt" o:hralign="center" o:hrstd="t" o:hr="t"/>
        </w:pict>
      </w:r>
    </w:p>
    <w:bookmarkEnd w:id="163"/>
    <w:bookmarkEnd w:id="164"/>
    <w:bookmarkStart w:id="165" w:name="X2671f2dbb87691d65395ba184bc9be416708ccf"/>
    <w:p>
      <w:pPr>
        <w:pStyle w:val="Heading2"/>
      </w:pPr>
      <w:r>
        <w:t xml:space="preserve">§28. Notes &amp; open questions</w:t>
      </w:r>
    </w:p>
    <w:p>
      <w:pPr>
        <w:pStyle w:val="Compact"/>
        <w:numPr>
          <w:ilvl w:val="0"/>
          <w:numId w:val="1159"/>
        </w:numPr>
      </w:pPr>
      <w:r>
        <w:t xml:space="preserve">The list of integrated messengers in §11 is the V2 commitment; additional channels may be added in later iterations.</w:t>
      </w:r>
    </w:p>
    <w:p>
      <w:pPr>
        <w:pStyle w:val="Compact"/>
        <w:numPr>
          <w:ilvl w:val="0"/>
          <w:numId w:val="1159"/>
        </w:numPr>
      </w:pPr>
      <w:r>
        <w:t xml:space="preserve">Whether to ship a</w:t>
      </w:r>
      <w:r>
        <w:t xml:space="preserve"> </w:t>
      </w:r>
      <w:r>
        <w:rPr>
          <w:b/>
          <w:bCs/>
        </w:rPr>
        <w:t xml:space="preserve">first-party web UI</w:t>
      </w:r>
      <w:r>
        <w:t xml:space="preserve"> </w:t>
      </w:r>
      <w:r>
        <w:t xml:space="preserve">for subscriber preference management is an open question — current direction is "no UI in V2; expose REST API only; let third parties build UIs".</w:t>
      </w:r>
    </w:p>
    <w:p>
      <w:pPr>
        <w:pStyle w:val="Compact"/>
        <w:numPr>
          <w:ilvl w:val="0"/>
          <w:numId w:val="1159"/>
        </w:numPr>
      </w:pPr>
      <w:r>
        <w:t xml:space="preserve">Whether</w:t>
      </w:r>
      <w:r>
        <w:t xml:space="preserve"> </w:t>
      </w:r>
      <w:r>
        <w:rPr>
          <w:rStyle w:val="VerbatimChar"/>
        </w:rPr>
        <w:t xml:space="preserve">aherald</w:t>
      </w:r>
      <w:r>
        <w:t xml:space="preserve"> </w:t>
      </w:r>
      <w:r>
        <w:t xml:space="preserve">should incorporate</w:t>
      </w:r>
      <w:r>
        <w:t xml:space="preserve"> </w:t>
      </w:r>
      <w:r>
        <w:rPr>
          <w:b/>
          <w:bCs/>
        </w:rPr>
        <w:t xml:space="preserve">machine-learning-based alert grouping</w:t>
      </w:r>
      <w:r>
        <w:t xml:space="preserve"> </w:t>
      </w:r>
      <w:r>
        <w:t xml:space="preserve">(similar to BigPanda, Moogsoft) is deferred to V3.</w:t>
      </w:r>
    </w:p>
    <w:p>
      <w:pPr>
        <w:pStyle w:val="Compact"/>
        <w:numPr>
          <w:ilvl w:val="0"/>
          <w:numId w:val="1159"/>
        </w:numPr>
      </w:pPr>
      <w:r>
        <w:t xml:space="preserve">Whether to support</w:t>
      </w:r>
      <w:r>
        <w:t xml:space="preserve"> </w:t>
      </w:r>
      <w:r>
        <w:rPr>
          <w:b/>
          <w:bCs/>
        </w:rPr>
        <w:t xml:space="preserve">end-to-end encryption</w:t>
      </w:r>
      <w:r>
        <w:t xml:space="preserve"> </w:t>
      </w:r>
      <w:r>
        <w:t xml:space="preserve">of messages (Signal Protocol via olm/megolm) is deferred — only Matrix bridges currently demand this.</w:t>
      </w:r>
    </w:p>
    <w:p>
      <w:pPr>
        <w:pStyle w:val="Compact"/>
        <w:numPr>
          <w:ilvl w:val="0"/>
          <w:numId w:val="1159"/>
        </w:numPr>
      </w:pPr>
      <w:r>
        <w:t xml:space="preserve">The</w:t>
      </w:r>
      <w:r>
        <w:t xml:space="preserve"> </w:t>
      </w:r>
      <w:r>
        <w:rPr>
          <w:b/>
          <w:bCs/>
        </w:rPr>
        <w:t xml:space="preserve">rate-limit cap</w:t>
      </w:r>
      <w:r>
        <w:t xml:space="preserve"> </w:t>
      </w:r>
      <w:r>
        <w:t xml:space="preserve">for AI-CLI-agent subscribers needs operator-level tuning per deployment to avoid runaway invocation; default suggested 60 messages/minute per agent token.</w:t>
      </w:r>
    </w:p>
    <w:p>
      <w:r>
        <w:pict>
          <v:rect style="width:0;height:1.5pt" o:hralign="center" o:hrstd="t" o:hr="t"/>
        </w:pict>
      </w:r>
    </w:p>
    <w:bookmarkEnd w:id="165"/>
    <w:bookmarkStart w:id="168" w:name="X290a7fb5472daa767b14cba7ad3395e7c9b51f0"/>
    <w:p>
      <w:pPr>
        <w:pStyle w:val="Heading2"/>
      </w:pPr>
      <w:r>
        <w:t xml:space="preserve">§29. Changelog</w:t>
      </w:r>
    </w:p>
    <w:bookmarkStart w:id="166" w:name="Xa9993b1fb78abaebdcf05d5c792f522c7c62bd1"/>
    <w:p>
      <w:pPr>
        <w:pStyle w:val="Heading3"/>
      </w:pPr>
      <w:r>
        <w:t xml:space="preserve">29.1 V1 → V2 changes (2026-05-19)</w:t>
      </w:r>
    </w:p>
    <w:p>
      <w:pPr>
        <w:pStyle w:val="FirstParagraph"/>
      </w:pPr>
      <w:r>
        <w:rPr>
          <w:b/>
          <w:bCs/>
        </w:rPr>
        <w:t xml:space="preserve">V1 → V2 changes (2026-05-19):</w:t>
      </w:r>
    </w:p>
    <w:p>
      <w:pPr>
        <w:pStyle w:val="Compact"/>
        <w:numPr>
          <w:ilvl w:val="0"/>
          <w:numId w:val="1160"/>
        </w:numPr>
      </w:pPr>
      <w:r>
        <w:rPr>
          <w:b/>
          <w:bCs/>
        </w:rPr>
        <w:t xml:space="preserve">Renamed</w:t>
      </w:r>
      <w:r>
        <w:t xml:space="preserve"> </w:t>
      </w:r>
      <w:r>
        <w:rPr>
          <w:rStyle w:val="VerbatimChar"/>
        </w:rPr>
        <w:t xml:space="preserve">specification.md</w:t>
      </w:r>
      <w:r>
        <w:t xml:space="preserve"> </w:t>
      </w:r>
      <w:r>
        <w:t xml:space="preserve">→</w:t>
      </w:r>
      <w:r>
        <w:t xml:space="preserve"> </w:t>
      </w:r>
      <w:r>
        <w:rPr>
          <w:rStyle w:val="VerbatimChar"/>
        </w:rPr>
        <w:t xml:space="preserve">specification.V1.md</w:t>
      </w:r>
      <w:r>
        <w:t xml:space="preserve"> </w:t>
      </w:r>
      <w:r>
        <w:t xml:space="preserve">(preserved as historical record).</w:t>
      </w:r>
    </w:p>
    <w:p>
      <w:pPr>
        <w:pStyle w:val="Compact"/>
        <w:numPr>
          <w:ilvl w:val="0"/>
          <w:numId w:val="1160"/>
        </w:numPr>
      </w:pPr>
      <w:r>
        <w:rPr>
          <w:b/>
          <w:bCs/>
        </w:rPr>
        <w:t xml:space="preserve">Created</w:t>
      </w:r>
      <w:r>
        <w:t xml:space="preserve"> </w:t>
      </w:r>
      <w:r>
        <w:rPr>
          <w:rStyle w:val="VerbatimChar"/>
        </w:rPr>
        <w:t xml:space="preserve">specification.V2.md</w:t>
      </w:r>
      <w:r>
        <w:t xml:space="preserve"> </w:t>
      </w:r>
      <w:r>
        <w:t xml:space="preserve">(this document).</w:t>
      </w:r>
    </w:p>
    <w:p>
      <w:pPr>
        <w:pStyle w:val="Compact"/>
        <w:numPr>
          <w:ilvl w:val="0"/>
          <w:numId w:val="1160"/>
        </w:numPr>
      </w:pPr>
      <w:r>
        <w:rPr>
          <w:b/>
          <w:bCs/>
        </w:rPr>
        <w:t xml:space="preserve">New sections</w:t>
      </w:r>
      <w:r>
        <w:t xml:space="preserve"> </w:t>
      </w:r>
      <w:r>
        <w:t xml:space="preserve">(no V1 counterpart): §2.2 What Herald is NOT, §2.3 Architecture diagram, §4 Event model &amp; wire format (CloudEvents), §5 Architecture overview, §6 Channel addressing &amp; routing (Apprise-style URLs + tags), §7 Subscriber model (identity, preferences, quiet hours, locale), §13 Templating, §14 Localization, §15 Security model (three-layer), §16 Multi-tenancy &amp; isolation (Postgres RLS + Redis ACL), §17 Observability &amp; SLOs (OpenTelemetry), §20 Extensibility (Tier A + Tier B), §21 Supply chain &amp; release engineering (SLSA L3), §26 Operations, §27 Roadmap.</w:t>
      </w:r>
    </w:p>
    <w:p>
      <w:pPr>
        <w:pStyle w:val="Compact"/>
        <w:numPr>
          <w:ilvl w:val="0"/>
          <w:numId w:val="1160"/>
        </w:numPr>
      </w:pPr>
      <w:r>
        <w:rPr>
          <w:b/>
          <w:bCs/>
        </w:rPr>
        <w:t xml:space="preserve">Populated V1 TBDs</w:t>
      </w:r>
      <w:r>
        <w:t xml:space="preserve">:</w:t>
      </w:r>
    </w:p>
    <w:p>
      <w:pPr>
        <w:pStyle w:val="Compact"/>
        <w:numPr>
          <w:ilvl w:val="1"/>
          <w:numId w:val="1161"/>
        </w:numPr>
      </w:pPr>
      <w:r>
        <w:rPr>
          <w:rStyle w:val="VerbatimChar"/>
        </w:rPr>
        <w:t xml:space="preserve">System Herald</w:t>
      </w:r>
      <w:r>
        <w:t xml:space="preserve"> </w:t>
      </w:r>
      <w:r>
        <w:t xml:space="preserve">(was TBD) → fully specified §18.3.</w:t>
      </w:r>
    </w:p>
    <w:p>
      <w:pPr>
        <w:pStyle w:val="Compact"/>
        <w:numPr>
          <w:ilvl w:val="1"/>
          <w:numId w:val="1161"/>
        </w:numPr>
      </w:pPr>
      <w:r>
        <w:rPr>
          <w:rStyle w:val="VerbatimChar"/>
        </w:rPr>
        <w:t xml:space="preserve">Project Herald's Constitution rules</w:t>
      </w:r>
      <w:r>
        <w:t xml:space="preserve"> </w:t>
      </w:r>
      <w:r>
        <w:t xml:space="preserve">→ folded into §18.2 subscriber-command contract.</w:t>
      </w:r>
    </w:p>
    <w:p>
      <w:pPr>
        <w:pStyle w:val="Compact"/>
        <w:numPr>
          <w:ilvl w:val="1"/>
          <w:numId w:val="1161"/>
        </w:numPr>
      </w:pPr>
      <w:r>
        <w:rPr>
          <w:rStyle w:val="VerbatimChar"/>
        </w:rPr>
        <w:t xml:space="preserve">Input commands</w:t>
      </w:r>
      <w:r>
        <w:t xml:space="preserve"> </w:t>
      </w:r>
      <w:r>
        <w:t xml:space="preserve">→ expanded per-flavor in §18.</w:t>
      </w:r>
    </w:p>
    <w:p>
      <w:pPr>
        <w:pStyle w:val="Compact"/>
        <w:numPr>
          <w:ilvl w:val="1"/>
          <w:numId w:val="1161"/>
        </w:numPr>
      </w:pPr>
      <w:r>
        <w:rPr>
          <w:rStyle w:val="VerbatimChar"/>
        </w:rPr>
        <w:t xml:space="preserve">Input attachments</w:t>
      </w:r>
      <w:r>
        <w:t xml:space="preserve"> </w:t>
      </w:r>
      <w:r>
        <w:t xml:space="preserve">→ §15.3 content-level scanning + size limits.</w:t>
      </w:r>
    </w:p>
    <w:p>
      <w:pPr>
        <w:pStyle w:val="Compact"/>
        <w:numPr>
          <w:ilvl w:val="1"/>
          <w:numId w:val="1161"/>
        </w:numPr>
      </w:pPr>
      <w:r>
        <w:rPr>
          <w:rStyle w:val="VerbatimChar"/>
        </w:rPr>
        <w:t xml:space="preserve">Others and misc</w:t>
      </w:r>
      <w:r>
        <w:t xml:space="preserve"> </w:t>
      </w:r>
      <w:r>
        <w:t xml:space="preserve">→ §18.4–18.11 (7 new flavors + future-flavor namespace reservations).</w:t>
      </w:r>
    </w:p>
    <w:p>
      <w:pPr>
        <w:pStyle w:val="Compact"/>
        <w:numPr>
          <w:ilvl w:val="0"/>
          <w:numId w:val="1160"/>
        </w:numPr>
      </w:pPr>
      <w:r>
        <w:rPr>
          <w:b/>
          <w:bCs/>
        </w:rPr>
        <w:t xml:space="preserve">New flavors</w:t>
      </w:r>
      <w:r>
        <w:t xml:space="preserve"> </w:t>
      </w:r>
      <w:r>
        <w:t xml:space="preserve">beyond V1's</w:t>
      </w:r>
      <w:r>
        <w:t xml:space="preserve"> </w:t>
      </w:r>
      <w:r>
        <w:rPr>
          <w:rStyle w:val="VerbatimChar"/>
        </w:rPr>
        <w:t xml:space="preserve">pherald</w:t>
      </w:r>
      <w:r>
        <w:t xml:space="preserve"> </w:t>
      </w:r>
      <w:r>
        <w:t xml:space="preserve">+</w:t>
      </w:r>
      <w:r>
        <w:t xml:space="preserve"> </w:t>
      </w:r>
      <w:r>
        <w:rPr>
          <w:rStyle w:val="VerbatimChar"/>
        </w:rPr>
        <w:t xml:space="preserve">sherald</w:t>
      </w:r>
      <w:r>
        <w:t xml:space="preserve">:</w:t>
      </w:r>
      <w:r>
        <w:t xml:space="preserve"> </w:t>
      </w:r>
      <w:r>
        <w:rPr>
          <w:rStyle w:val="VerbatimChar"/>
        </w:rPr>
        <w:t xml:space="preserve">bherald</w:t>
      </w:r>
      <w:r>
        <w:t xml:space="preserve"> </w:t>
      </w:r>
      <w:r>
        <w:t xml:space="preserve">(Build),</w:t>
      </w:r>
      <w:r>
        <w:t xml:space="preserve"> </w:t>
      </w:r>
      <w:r>
        <w:rPr>
          <w:rStyle w:val="VerbatimChar"/>
        </w:rPr>
        <w:t xml:space="preserve">dherald</w:t>
      </w:r>
      <w:r>
        <w:t xml:space="preserve"> </w:t>
      </w:r>
      <w:r>
        <w:t xml:space="preserve">(Deploy),</w:t>
      </w:r>
      <w:r>
        <w:t xml:space="preserve"> </w:t>
      </w:r>
      <w:r>
        <w:rPr>
          <w:rStyle w:val="VerbatimChar"/>
        </w:rPr>
        <w:t xml:space="preserve">aherald</w:t>
      </w:r>
      <w:r>
        <w:t xml:space="preserve"> </w:t>
      </w:r>
      <w:r>
        <w:t xml:space="preserve">(Alert),</w:t>
      </w:r>
      <w:r>
        <w:t xml:space="preserve"> </w:t>
      </w:r>
      <w:r>
        <w:rPr>
          <w:rStyle w:val="VerbatimChar"/>
        </w:rPr>
        <w:t xml:space="preserve">scherald</w:t>
      </w:r>
      <w:r>
        <w:t xml:space="preserve"> </w:t>
      </w:r>
      <w:r>
        <w:t xml:space="preserve">(Schedule),</w:t>
      </w:r>
      <w:r>
        <w:t xml:space="preserve"> </w:t>
      </w:r>
      <w:r>
        <w:rPr>
          <w:rStyle w:val="VerbatimChar"/>
        </w:rPr>
        <w:t xml:space="preserve">iherald</w:t>
      </w:r>
      <w:r>
        <w:t xml:space="preserve"> </w:t>
      </w:r>
      <w:r>
        <w:t xml:space="preserve">(Incident),</w:t>
      </w:r>
      <w:r>
        <w:t xml:space="preserve"> </w:t>
      </w:r>
      <w:r>
        <w:rPr>
          <w:rStyle w:val="VerbatimChar"/>
        </w:rPr>
        <w:t xml:space="preserve">rherald</w:t>
      </w:r>
      <w:r>
        <w:t xml:space="preserve"> </w:t>
      </w:r>
      <w:r>
        <w:t xml:space="preserve">(Release),</w:t>
      </w:r>
      <w:r>
        <w:t xml:space="preserve"> </w:t>
      </w:r>
      <w:r>
        <w:rPr>
          <w:rStyle w:val="VerbatimChar"/>
        </w:rPr>
        <w:t xml:space="preserve">cherald</w:t>
      </w:r>
      <w:r>
        <w:t xml:space="preserve"> </w:t>
      </w:r>
      <w:r>
        <w:t xml:space="preserve">(Compliance) — plus reserved namespaces for</w:t>
      </w:r>
      <w:r>
        <w:t xml:space="preserve"> </w:t>
      </w:r>
      <w:r>
        <w:rPr>
          <w:rStyle w:val="VerbatimChar"/>
        </w:rPr>
        <w:t xml:space="preserve">fherald</w:t>
      </w:r>
      <w:r>
        <w:t xml:space="preserve"> </w:t>
      </w:r>
      <w:r>
        <w:t xml:space="preserve">/</w:t>
      </w:r>
      <w:r>
        <w:t xml:space="preserve"> </w:t>
      </w:r>
      <w:r>
        <w:rPr>
          <w:rStyle w:val="VerbatimChar"/>
        </w:rPr>
        <w:t xml:space="preserve">mherald</w:t>
      </w:r>
      <w:r>
        <w:t xml:space="preserve"> </w:t>
      </w:r>
      <w:r>
        <w:t xml:space="preserve">/</w:t>
      </w:r>
      <w:r>
        <w:t xml:space="preserve"> </w:t>
      </w:r>
      <w:r>
        <w:rPr>
          <w:rStyle w:val="VerbatimChar"/>
        </w:rPr>
        <w:t xml:space="preserve">gherald</w:t>
      </w:r>
      <w:r>
        <w:t xml:space="preserve"> </w:t>
      </w:r>
      <w:r>
        <w:t xml:space="preserve">/</w:t>
      </w:r>
      <w:r>
        <w:t xml:space="preserve"> </w:t>
      </w:r>
      <w:r>
        <w:rPr>
          <w:rStyle w:val="VerbatimChar"/>
        </w:rPr>
        <w:t xml:space="preserve">xherald</w:t>
      </w:r>
      <w:r>
        <w:t xml:space="preserve"> </w:t>
      </w:r>
      <w:r>
        <w:t xml:space="preserve">/</w:t>
      </w:r>
      <w:r>
        <w:t xml:space="preserve"> </w:t>
      </w:r>
      <w:r>
        <w:rPr>
          <w:rStyle w:val="VerbatimChar"/>
        </w:rPr>
        <w:t xml:space="preserve">hherald</w:t>
      </w:r>
      <w:r>
        <w:t xml:space="preserve"> </w:t>
      </w:r>
      <w:r>
        <w:t xml:space="preserve">/</w:t>
      </w:r>
      <w:r>
        <w:t xml:space="preserve"> </w:t>
      </w:r>
      <w:r>
        <w:rPr>
          <w:rStyle w:val="VerbatimChar"/>
        </w:rPr>
        <w:t xml:space="preserve">lherald</w:t>
      </w:r>
      <w:r>
        <w:t xml:space="preserve"> </w:t>
      </w:r>
      <w:r>
        <w:t xml:space="preserve">/</w:t>
      </w:r>
      <w:r>
        <w:t xml:space="preserve"> </w:t>
      </w:r>
      <w:r>
        <w:rPr>
          <w:rStyle w:val="VerbatimChar"/>
        </w:rPr>
        <w:t xml:space="preserve">vherald</w:t>
      </w:r>
      <w:r>
        <w:t xml:space="preserve">.</w:t>
      </w:r>
    </w:p>
    <w:p>
      <w:pPr>
        <w:pStyle w:val="Compact"/>
        <w:numPr>
          <w:ilvl w:val="0"/>
          <w:numId w:val="1160"/>
        </w:numPr>
      </w:pPr>
      <w:r>
        <w:rPr>
          <w:b/>
          <w:bCs/>
        </w:rPr>
        <w:t xml:space="preserve">Game-changing architecture adoptions</w:t>
      </w:r>
      <w:r>
        <w:t xml:space="preserve"> </w:t>
      </w:r>
      <w:r>
        <w:t xml:space="preserve">(from research):</w:t>
      </w:r>
    </w:p>
    <w:p>
      <w:pPr>
        <w:pStyle w:val="Compact"/>
        <w:numPr>
          <w:ilvl w:val="1"/>
          <w:numId w:val="1162"/>
        </w:numPr>
      </w:pPr>
      <w:r>
        <w:rPr>
          <w:b/>
          <w:bCs/>
        </w:rPr>
        <w:t xml:space="preserve">CloudEvents v1.0</w:t>
      </w:r>
      <w:r>
        <w:t xml:space="preserve"> </w:t>
      </w:r>
      <w:r>
        <w:t xml:space="preserve">as canonical wire format.</w:t>
      </w:r>
    </w:p>
    <w:p>
      <w:pPr>
        <w:pStyle w:val="Compact"/>
        <w:numPr>
          <w:ilvl w:val="1"/>
          <w:numId w:val="1162"/>
        </w:numPr>
      </w:pPr>
      <w:r>
        <w:rPr>
          <w:b/>
          <w:bCs/>
        </w:rPr>
        <w:t xml:space="preserve">Watermill</w:t>
      </w:r>
      <w:r>
        <w:t xml:space="preserve"> </w:t>
      </w:r>
      <w:r>
        <w:t xml:space="preserve">as routing core.</w:t>
      </w:r>
    </w:p>
    <w:p>
      <w:pPr>
        <w:pStyle w:val="Compact"/>
        <w:numPr>
          <w:ilvl w:val="1"/>
          <w:numId w:val="1162"/>
        </w:numPr>
      </w:pPr>
      <w:r>
        <w:rPr>
          <w:b/>
          <w:bCs/>
        </w:rPr>
        <w:t xml:space="preserve">River + Postgres</w:t>
      </w:r>
      <w:r>
        <w:t xml:space="preserve"> </w:t>
      </w:r>
      <w:r>
        <w:t xml:space="preserve">as default queue (transactional enqueue); NATS JetStream as opt-in.</w:t>
      </w:r>
    </w:p>
    <w:p>
      <w:pPr>
        <w:pStyle w:val="Compact"/>
        <w:numPr>
          <w:ilvl w:val="1"/>
          <w:numId w:val="1162"/>
        </w:numPr>
      </w:pPr>
      <w:r>
        <w:rPr>
          <w:b/>
          <w:bCs/>
        </w:rPr>
        <w:t xml:space="preserve">Apprise URL+tag</w:t>
      </w:r>
      <w:r>
        <w:t xml:space="preserve"> </w:t>
      </w:r>
      <w:r>
        <w:t xml:space="preserve">channel model.</w:t>
      </w:r>
    </w:p>
    <w:p>
      <w:pPr>
        <w:pStyle w:val="Compact"/>
        <w:numPr>
          <w:ilvl w:val="1"/>
          <w:numId w:val="1162"/>
        </w:numPr>
      </w:pPr>
      <w:r>
        <w:rPr>
          <w:b/>
          <w:bCs/>
        </w:rPr>
        <w:t xml:space="preserve">Knock-style preferences</w:t>
      </w:r>
      <w:r>
        <w:t xml:space="preserve"> </w:t>
      </w:r>
      <w:r>
        <w:t xml:space="preserve">matrix.</w:t>
      </w:r>
    </w:p>
    <w:p>
      <w:pPr>
        <w:pStyle w:val="Compact"/>
        <w:numPr>
          <w:ilvl w:val="1"/>
          <w:numId w:val="1162"/>
        </w:numPr>
      </w:pPr>
      <w:r>
        <w:rPr>
          <w:b/>
          <w:bCs/>
        </w:rPr>
        <w:t xml:space="preserve">OpenTelemetry</w:t>
      </w:r>
      <w:r>
        <w:t xml:space="preserve"> </w:t>
      </w:r>
      <w:r>
        <w:t xml:space="preserve">end-to-end + Prometheus semantic conventions for messaging.</w:t>
      </w:r>
    </w:p>
    <w:p>
      <w:pPr>
        <w:pStyle w:val="Compact"/>
        <w:numPr>
          <w:ilvl w:val="1"/>
          <w:numId w:val="1162"/>
        </w:numPr>
      </w:pPr>
      <w:r>
        <w:rPr>
          <w:b/>
          <w:bCs/>
        </w:rPr>
        <w:t xml:space="preserve">PostgreSQL RLS</w:t>
      </w:r>
      <w:r>
        <w:t xml:space="preserve"> </w:t>
      </w:r>
      <w:r>
        <w:t xml:space="preserve">+ Redis ACL for multi-tenancy.</w:t>
      </w:r>
    </w:p>
    <w:p>
      <w:pPr>
        <w:pStyle w:val="Compact"/>
        <w:numPr>
          <w:ilvl w:val="1"/>
          <w:numId w:val="1162"/>
        </w:numPr>
      </w:pPr>
      <w:r>
        <w:rPr>
          <w:b/>
          <w:bCs/>
        </w:rPr>
        <w:t xml:space="preserve">SLSA L3</w:t>
      </w:r>
      <w:r>
        <w:t xml:space="preserve"> </w:t>
      </w:r>
      <w:r>
        <w:t xml:space="preserve">supply chain (cosign + syft SBOM + in-toto provenance).</w:t>
      </w:r>
    </w:p>
    <w:p>
      <w:pPr>
        <w:pStyle w:val="Compact"/>
        <w:numPr>
          <w:ilvl w:val="1"/>
          <w:numId w:val="1162"/>
        </w:numPr>
      </w:pPr>
      <w:r>
        <w:rPr>
          <w:b/>
          <w:bCs/>
        </w:rPr>
        <w:t xml:space="preserve">MJML</w:t>
      </w:r>
      <w:r>
        <w:t xml:space="preserve"> </w:t>
      </w:r>
      <w:r>
        <w:t xml:space="preserve">for email templates, compiled at author time.</w:t>
      </w:r>
    </w:p>
    <w:p>
      <w:pPr>
        <w:pStyle w:val="Compact"/>
        <w:numPr>
          <w:ilvl w:val="1"/>
          <w:numId w:val="1162"/>
        </w:numPr>
      </w:pPr>
      <w:r>
        <w:rPr>
          <w:rStyle w:val="VerbatimChar"/>
          <w:b/>
          <w:bCs/>
        </w:rPr>
        <w:t xml:space="preserve">nicksnyder/go-i18n</w:t>
      </w:r>
      <w:r>
        <w:t xml:space="preserve"> </w:t>
      </w:r>
      <w:r>
        <w:t xml:space="preserve">with CLDR plurals.</w:t>
      </w:r>
    </w:p>
    <w:p>
      <w:pPr>
        <w:pStyle w:val="Compact"/>
        <w:numPr>
          <w:ilvl w:val="0"/>
          <w:numId w:val="1160"/>
        </w:numPr>
      </w:pPr>
      <w:r>
        <w:rPr>
          <w:b/>
          <w:bCs/>
        </w:rPr>
        <w:t xml:space="preserve">All V1 text-level Recommendations</w:t>
      </w:r>
      <w:r>
        <w:t xml:space="preserve"> </w:t>
      </w:r>
      <w:r>
        <w:t xml:space="preserve">(R-01 / R-04 / R-09 / R-10 / R-15 / R-19 / R-20 / R-21 / R-22) carried forward and re-expressed in V2 context.</w:t>
      </w:r>
    </w:p>
    <w:p>
      <w:pPr>
        <w:pStyle w:val="Compact"/>
        <w:numPr>
          <w:ilvl w:val="0"/>
          <w:numId w:val="1160"/>
        </w:numPr>
      </w:pPr>
      <w:r>
        <w:rPr>
          <w:b/>
          <w:bCs/>
        </w:rPr>
        <w:t xml:space="preserve">Per-channel feature matrix</w:t>
      </w:r>
      <w:r>
        <w:t xml:space="preserve"> </w:t>
      </w:r>
      <w:r>
        <w:t xml:space="preserve">(§11.13) — every channel now has documented V1-minimum, V2-advanced, out-of-scope tiers + delivery-evidence ceiling.</w:t>
      </w:r>
    </w:p>
    <w:p>
      <w:pPr>
        <w:pStyle w:val="Compact"/>
        <w:numPr>
          <w:ilvl w:val="0"/>
          <w:numId w:val="1160"/>
        </w:numPr>
      </w:pPr>
      <w:r>
        <w:rPr>
          <w:b/>
          <w:bCs/>
        </w:rPr>
        <w:t xml:space="preserve">Email deep dive</w:t>
      </w:r>
      <w:r>
        <w:t xml:space="preserve"> </w:t>
      </w:r>
      <w:r>
        <w:t xml:space="preserve">(§11.9) — DKIM signing (RFC 6376) + RFC 8058 one-click unsubscribe + DSN bounce parsing + suppression list +</w:t>
      </w:r>
      <w:r>
        <w:t xml:space="preserve"> </w:t>
      </w:r>
      <w:r>
        <w:rPr>
          <w:rStyle w:val="VerbatimChar"/>
        </w:rPr>
        <w:t xml:space="preserve">doctor email</w:t>
      </w:r>
      <w:r>
        <w:t xml:space="preserve"> </w:t>
      </w:r>
      <w:r>
        <w:t xml:space="preserve">DNS verification, addressing Gmail/Yahoo 2024 sender requirements.</w:t>
      </w:r>
    </w:p>
    <w:p>
      <w:pPr>
        <w:pStyle w:val="Compact"/>
        <w:numPr>
          <w:ilvl w:val="0"/>
          <w:numId w:val="1160"/>
        </w:numPr>
      </w:pPr>
      <w:r>
        <w:rPr>
          <w:b/>
          <w:bCs/>
        </w:rPr>
        <w:t xml:space="preserve">Removed</w:t>
      </w:r>
      <w:r>
        <w:t xml:space="preserve"> </w:t>
      </w:r>
      <w:r>
        <w:t xml:space="preserve">the V1 Review section — its findings are folded into the V2 body or marked applied/deferred in §27.2. V1's full Review remains in</w:t>
      </w:r>
      <w:r>
        <w:t xml:space="preserve"> </w:t>
      </w:r>
      <w:r>
        <w:rPr>
          <w:rStyle w:val="VerbatimChar"/>
        </w:rPr>
        <w:t xml:space="preserve">specification.V1.md</w:t>
      </w:r>
      <w:r>
        <w:t xml:space="preserve"> </w:t>
      </w:r>
      <w:r>
        <w:t xml:space="preserve">for traceability.</w:t>
      </w:r>
    </w:p>
    <w:p>
      <w:pPr>
        <w:pStyle w:val="FirstParagraph"/>
      </w:pPr>
      <w:r>
        <w:rPr>
          <w:b/>
          <w:bCs/>
        </w:rPr>
        <w:t xml:space="preserve">V2 r2 → r3 (within V2 lifecycle, all detailed in §30):</w:t>
      </w:r>
      <w:r>
        <w:t xml:space="preserve"> </w:t>
      </w:r>
      <w:r>
        <w:t xml:space="preserve">added §11.0 Go type contract for the Channel interface, defined</w:t>
      </w:r>
      <w:r>
        <w:t xml:space="preserve"> </w:t>
      </w:r>
      <w:r>
        <w:rPr>
          <w:rStyle w:val="VerbatimChar"/>
        </w:rPr>
        <w:t xml:space="preserve">webhook_sources</w:t>
      </w:r>
      <w:r>
        <w:t xml:space="preserve"> </w:t>
      </w:r>
      <w:r>
        <w:t xml:space="preserve">/</w:t>
      </w:r>
      <w:r>
        <w:t xml:space="preserve"> </w:t>
      </w:r>
      <w:r>
        <w:rPr>
          <w:rStyle w:val="VerbatimChar"/>
        </w:rPr>
        <w:t xml:space="preserve">channel_addresses</w:t>
      </w:r>
      <w:r>
        <w:t xml:space="preserve"> </w:t>
      </w:r>
      <w:r>
        <w:t xml:space="preserve">/</w:t>
      </w:r>
      <w:r>
        <w:t xml:space="preserve"> </w:t>
      </w:r>
      <w:r>
        <w:rPr>
          <w:rStyle w:val="VerbatimChar"/>
        </w:rPr>
        <w:t xml:space="preserve">thread_refs</w:t>
      </w:r>
      <w:r>
        <w:t xml:space="preserve"> </w:t>
      </w:r>
      <w:r>
        <w:t xml:space="preserve">/</w:t>
      </w:r>
      <w:r>
        <w:t xml:space="preserve"> </w:t>
      </w:r>
      <w:r>
        <w:rPr>
          <w:rStyle w:val="VerbatimChar"/>
        </w:rPr>
        <w:t xml:space="preserve">quarantined_messages</w:t>
      </w:r>
      <w:r>
        <w:t xml:space="preserve"> </w:t>
      </w:r>
      <w:r>
        <w:t xml:space="preserve">schemas, pinned Go ≥ 1.22 + license, added §16.1 Data retention &amp; GDPR, §17.1 OpenTelemetry env-var table, §26.5 Operator quickstart, §26.6 Disaster recovery, §27.3 Cost considerations. R3 added the remaining undefined types (</w:t>
      </w:r>
      <w:r>
        <w:rPr>
          <w:rStyle w:val="VerbatimChar"/>
        </w:rPr>
        <w:t xml:space="preserve">Subscriber</w:t>
      </w:r>
      <w:r>
        <w:t xml:space="preserve">,</w:t>
      </w:r>
      <w:r>
        <w:t xml:space="preserve"> </w:t>
      </w:r>
      <w:r>
        <w:rPr>
          <w:rStyle w:val="VerbatimChar"/>
        </w:rPr>
        <w:t xml:space="preserve">CloudEventEnvelope</w:t>
      </w:r>
      <w:r>
        <w:t xml:space="preserve">,</w:t>
      </w:r>
      <w:r>
        <w:t xml:space="preserve"> </w:t>
      </w:r>
      <w:r>
        <w:rPr>
          <w:rStyle w:val="VerbatimChar"/>
        </w:rPr>
        <w:t xml:space="preserve">TraceContext</w:t>
      </w:r>
      <w:r>
        <w:t xml:space="preserve">,</w:t>
      </w:r>
      <w:r>
        <w:t xml:space="preserve"> </w:t>
      </w:r>
      <w:r>
        <w:rPr>
          <w:rStyle w:val="VerbatimChar"/>
        </w:rPr>
        <w:t xml:space="preserve">Branding</w:t>
      </w:r>
      <w:r>
        <w:t xml:space="preserve">,</w:t>
      </w:r>
      <w:r>
        <w:t xml:space="preserve"> </w:t>
      </w:r>
      <w:r>
        <w:rPr>
          <w:rStyle w:val="VerbatimChar"/>
        </w:rPr>
        <w:t xml:space="preserve">ChannelID</w:t>
      </w:r>
      <w:r>
        <w:t xml:space="preserve">,</w:t>
      </w:r>
      <w:r>
        <w:t xml:space="preserve"> </w:t>
      </w:r>
      <w:r>
        <w:rPr>
          <w:rStyle w:val="VerbatimChar"/>
        </w:rPr>
        <w:t xml:space="preserve">PreferenceSet</w:t>
      </w:r>
      <w:r>
        <w:t xml:space="preserve">), §9.6 Database migration tooling, §3.4 Worker pools + SIGHUP hot-reload, §5.7 Ingress API URLs, §7.5 AI-agent subscribers, §8.3 Workable-item lifecycle, §11.14</w:t>
      </w:r>
      <w:r>
        <w:t xml:space="preserve"> </w:t>
      </w:r>
      <w:r>
        <w:rPr>
          <w:rStyle w:val="VerbatimChar"/>
        </w:rPr>
        <w:t xml:space="preserve">null://</w:t>
      </w:r>
      <w:r>
        <w:t xml:space="preserve"> </w:t>
      </w:r>
      <w:r>
        <w:t xml:space="preserve">sandbox channel, §17.4.1 Per-channel SLO budgets, §24.1 Machine-readable API specs, §5.4.1 Outbound idempotency, §3.5 Time/clock abstraction.</w:t>
      </w:r>
    </w:p>
    <w:bookmarkEnd w:id="166"/>
    <w:bookmarkStart w:id="167" w:name="X60aff50824ba2486762ce60a053f250c9ae0806"/>
    <w:p>
      <w:pPr>
        <w:pStyle w:val="Heading3"/>
      </w:pPr>
      <w:r>
        <w:t xml:space="preserve">29.2 V2 → V3 changes (2026-05-20)</w:t>
      </w:r>
    </w:p>
    <w:p>
      <w:pPr>
        <w:pStyle w:val="Compact"/>
        <w:numPr>
          <w:ilvl w:val="0"/>
          <w:numId w:val="1163"/>
        </w:numPr>
      </w:pPr>
      <w:r>
        <w:rPr>
          <w:b/>
          <w:bCs/>
        </w:rPr>
        <w:t xml:space="preserve">Created</w:t>
      </w:r>
      <w:r>
        <w:t xml:space="preserve"> </w:t>
      </w:r>
      <w:r>
        <w:rPr>
          <w:rStyle w:val="VerbatimChar"/>
        </w:rPr>
        <w:t xml:space="preserve">specification.V3.md</w:t>
      </w:r>
      <w:r>
        <w:t xml:space="preserve"> </w:t>
      </w:r>
      <w:r>
        <w:t xml:space="preserve">(this document).</w:t>
      </w:r>
      <w:r>
        <w:t xml:space="preserve"> </w:t>
      </w:r>
      <w:r>
        <w:rPr>
          <w:rStyle w:val="VerbatimChar"/>
        </w:rPr>
        <w:t xml:space="preserve">specification.V2.md</w:t>
      </w:r>
      <w:r>
        <w:t xml:space="preserve"> </w:t>
      </w:r>
      <w:r>
        <w:t xml:space="preserve">marked</w:t>
      </w:r>
      <w:r>
        <w:t xml:space="preserve"> </w:t>
      </w:r>
      <w:r>
        <w:rPr>
          <w:rStyle w:val="VerbatimChar"/>
        </w:rPr>
        <w:t xml:space="preserve">Status=superseded</w:t>
      </w:r>
      <w:r>
        <w:t xml:space="preserve"> </w:t>
      </w:r>
      <w:r>
        <w:t xml:space="preserve">and kept as historical record alongside</w:t>
      </w:r>
      <w:r>
        <w:t xml:space="preserve"> </w:t>
      </w:r>
      <w:r>
        <w:rPr>
          <w:rStyle w:val="VerbatimChar"/>
        </w:rPr>
        <w:t xml:space="preserve">specification.V1.md</w:t>
      </w:r>
      <w:r>
        <w:t xml:space="preserve">. V1 + V2 + V3 stack constitutes the spec evolution chain.</w:t>
      </w:r>
    </w:p>
    <w:p>
      <w:pPr>
        <w:pStyle w:val="Compact"/>
        <w:numPr>
          <w:ilvl w:val="0"/>
          <w:numId w:val="1163"/>
        </w:numPr>
      </w:pPr>
      <w:r>
        <w:rPr>
          <w:b/>
          <w:bCs/>
        </w:rPr>
        <w:t xml:space="preserve">NEW top-level sections</w:t>
      </w:r>
      <w:r>
        <w:t xml:space="preserve"> </w:t>
      </w:r>
      <w:r>
        <w:t xml:space="preserve">(no V2 counterpart):</w:t>
      </w:r>
    </w:p>
    <w:p>
      <w:pPr>
        <w:pStyle w:val="Compact"/>
        <w:numPr>
          <w:ilvl w:val="1"/>
          <w:numId w:val="1164"/>
        </w:numPr>
      </w:pPr>
      <w:r>
        <w:rPr>
          <w:b/>
          <w:bCs/>
        </w:rPr>
        <w:t xml:space="preserve">§31 Project integration contract</w:t>
      </w:r>
      <w:r>
        <w:t xml:space="preserve"> </w:t>
      </w:r>
      <w:r>
        <w:t xml:space="preserve">— explicit contract for what a consuming project provides + what Herald provides in return; composition with eight named Universal Constitution mandates (§11.4.12, .15, .16, .21, .32, .44, .55, .59, .60, .61, .65); project-side</w:t>
      </w:r>
      <w:r>
        <w:t xml:space="preserve"> </w:t>
      </w:r>
      <w:r>
        <w:rPr>
          <w:rStyle w:val="VerbatimChar"/>
        </w:rPr>
        <w:t xml:space="preserve">config.toml</w:t>
      </w:r>
      <w:r>
        <w:t xml:space="preserve"> </w:t>
      </w:r>
      <w:r>
        <w:t xml:space="preserve">template; mandatory</w:t>
      </w:r>
      <w:r>
        <w:t xml:space="preserve"> </w:t>
      </w:r>
      <w:r>
        <w:rPr>
          <w:rStyle w:val="VerbatimChar"/>
        </w:rPr>
        <w:t xml:space="preserve">test_project_integration.sh</w:t>
      </w:r>
      <w:r>
        <w:t xml:space="preserve"> </w:t>
      </w:r>
      <w:r>
        <w:t xml:space="preserve">audit gate.</w:t>
      </w:r>
    </w:p>
    <w:p>
      <w:pPr>
        <w:pStyle w:val="Compact"/>
        <w:numPr>
          <w:ilvl w:val="1"/>
          <w:numId w:val="1164"/>
        </w:numPr>
      </w:pPr>
      <w:r>
        <w:rPr>
          <w:b/>
          <w:bCs/>
        </w:rPr>
        <w:t xml:space="preserve">§32 Inbound processing pipeline</w:t>
      </w:r>
      <w:r>
        <w:t xml:space="preserve"> </w:t>
      </w:r>
      <w:r>
        <w:t xml:space="preserve">— full lifecycle from</w:t>
      </w:r>
      <w:r>
        <w:t xml:space="preserve"> </w:t>
      </w:r>
      <w:r>
        <w:rPr>
          <w:rStyle w:val="VerbatimChar"/>
        </w:rPr>
        <w:t xml:space="preserve">channel.Subscribe</w:t>
      </w:r>
      <w:r>
        <w:t xml:space="preserve"> </w:t>
      </w:r>
      <w:r>
        <w:t xml:space="preserve">to diary append. 30 s polling cadence mandate (per-channel mechanic table). FIFO ordering per</w:t>
      </w:r>
      <w:r>
        <w:t xml:space="preserve"> </w:t>
      </w:r>
      <w:r>
        <w:rPr>
          <w:rStyle w:val="VerbatimChar"/>
        </w:rPr>
        <w:t xml:space="preserve">(tenant, channel_address)</w:t>
      </w:r>
      <w:r>
        <w:t xml:space="preserve"> </w:t>
      </w:r>
      <w:r>
        <w:t xml:space="preserve">via Postgres advisory locks. Seven Worker stages (validation → safety → anti-spam → classification → dispatch → materialization → reply).</w:t>
      </w:r>
      <w:r>
        <w:t xml:space="preserve"> </w:t>
      </w:r>
      <w:r>
        <w:rPr>
          <w:rStyle w:val="VerbatimChar"/>
        </w:rPr>
        <w:t xml:space="preserve">inbound_messages</w:t>
      </w:r>
      <w:r>
        <w:t xml:space="preserve"> </w:t>
      </w:r>
      <w:r>
        <w:t xml:space="preserve">schema. Anti-spam at four layers (per-sender rate, burst detection, reputation, channel-level frequency).</w:t>
      </w:r>
    </w:p>
    <w:p>
      <w:pPr>
        <w:pStyle w:val="Compact"/>
        <w:numPr>
          <w:ilvl w:val="1"/>
          <w:numId w:val="1164"/>
        </w:numPr>
      </w:pPr>
      <w:r>
        <w:rPr>
          <w:b/>
          <w:bCs/>
        </w:rPr>
        <w:t xml:space="preserve">§33 LLM/agent dispatch</w:t>
      </w:r>
      <w:r>
        <w:t xml:space="preserve"> </w:t>
      </w:r>
      <w:r>
        <w:t xml:space="preserve">— Claude Code as first integration.</w:t>
      </w:r>
      <w:r>
        <w:t xml:space="preserve"> </w:t>
      </w:r>
      <w:r>
        <w:rPr>
          <w:rStyle w:val="VerbatimChar"/>
        </w:rPr>
        <w:t xml:space="preserve">resolve_session(project_name)</w:t>
      </w:r>
      <w:r>
        <w:t xml:space="preserve"> </w:t>
      </w:r>
      <w:r>
        <w:t xml:space="preserve">algorithm anchored at</w:t>
      </w:r>
      <w:r>
        <w:t xml:space="preserve"> </w:t>
      </w:r>
      <w:r>
        <w:rPr>
          <w:rStyle w:val="VerbatimChar"/>
        </w:rPr>
        <w:t xml:space="preserve">&lt;consuming-project&gt;/.herald/claude-code/sessions/&lt;project&gt;.session</w:t>
      </w:r>
      <w:r>
        <w:t xml:space="preserve">. Structured</w:t>
      </w:r>
      <w:r>
        <w:t xml:space="preserve"> </w:t>
      </w:r>
      <w:r>
        <w:rPr>
          <w:rStyle w:val="VerbatimChar"/>
        </w:rPr>
        <w:t xml:space="preserve">&lt;&lt;&lt;HERALD-DISPATCH-v1&gt;&gt;&gt;</w:t>
      </w:r>
      <w:r>
        <w:t xml:space="preserve"> </w:t>
      </w:r>
      <w:r>
        <w:t xml:space="preserve">request envelope. JSON</w:t>
      </w:r>
      <w:r>
        <w:t xml:space="preserve"> </w:t>
      </w:r>
      <w:r>
        <w:rPr>
          <w:rStyle w:val="VerbatimChar"/>
        </w:rPr>
        <w:t xml:space="preserve">&lt;&lt;&lt;HERALD-REPLY&gt;&gt;&gt;</w:t>
      </w:r>
      <w:r>
        <w:t xml:space="preserve"> </w:t>
      </w:r>
      <w:r>
        <w:t xml:space="preserve">response schema (outcome enum, summary, details, affected_paths, reproduction_steps, estimated_effort, workable_item_proposed, follow_up_questions). Pluggable</w:t>
      </w:r>
      <w:r>
        <w:t xml:space="preserve"> </w:t>
      </w:r>
      <w:r>
        <w:rPr>
          <w:rStyle w:val="VerbatimChar"/>
        </w:rPr>
        <w:t xml:space="preserve">Dispatcher</w:t>
      </w:r>
      <w:r>
        <w:t xml:space="preserve"> </w:t>
      </w:r>
      <w:r>
        <w:t xml:space="preserve">interface — V3 r1 ships only</w:t>
      </w:r>
      <w:r>
        <w:t xml:space="preserve"> </w:t>
      </w:r>
      <w:r>
        <w:rPr>
          <w:rStyle w:val="VerbatimChar"/>
        </w:rPr>
        <w:t xml:space="preserve">claude-code</w:t>
      </w:r>
      <w:r>
        <w:t xml:space="preserve">; spec hooks for OpenCode/Aider/Gemini/Cursor/Managed Agents.</w:t>
      </w:r>
    </w:p>
    <w:p>
      <w:pPr>
        <w:pStyle w:val="Compact"/>
        <w:numPr>
          <w:ilvl w:val="1"/>
          <w:numId w:val="1164"/>
        </w:numPr>
      </w:pPr>
      <w:r>
        <w:rPr>
          <w:b/>
          <w:bCs/>
        </w:rPr>
        <w:t xml:space="preserve">§34 Reply protocol</w:t>
      </w:r>
      <w:r>
        <w:t xml:space="preserve"> </w:t>
      </w:r>
      <w:r>
        <w:t xml:space="preserve">— three mandatory replies per inbound message: (A) queued ack with quoted original ≤ 5 s, (B) processing-started ≤ 5 s of dispatch (edit-in-place where channel supports), (C) final result within criticality SLA. Failure replies carry precise reason + diagnostics. Per-channel quote/edit matrix for all 13 channels. Operator-tunable verbosity (</w:t>
      </w:r>
      <w:r>
        <w:rPr>
          <w:rStyle w:val="VerbatimChar"/>
        </w:rPr>
        <w:t xml:space="preserve">minimal | normal | verbose</w:t>
      </w:r>
      <w:r>
        <w:t xml:space="preserve">).</w:t>
      </w:r>
    </w:p>
    <w:p>
      <w:pPr>
        <w:pStyle w:val="Compact"/>
        <w:numPr>
          <w:ilvl w:val="1"/>
          <w:numId w:val="1164"/>
        </w:numPr>
      </w:pPr>
      <w:r>
        <w:rPr>
          <w:b/>
          <w:bCs/>
        </w:rPr>
        <w:t xml:space="preserve">§35 Versioned reports + Git linkage</w:t>
      </w:r>
      <w:r>
        <w:t xml:space="preserve"> </w:t>
      </w:r>
      <w:r>
        <w:t xml:space="preserve">— report-aware event types (</w:t>
      </w:r>
      <w:r>
        <w:rPr>
          <w:rStyle w:val="VerbatimChar"/>
        </w:rPr>
        <w:t xml:space="preserve">.report.created/.updated/.archived</w:t>
      </w:r>
      <w:r>
        <w:t xml:space="preserve">) with</w:t>
      </w:r>
      <w:r>
        <w:t xml:space="preserve"> </w:t>
      </w:r>
      <w:r>
        <w:rPr>
          <w:rStyle w:val="VerbatimChar"/>
        </w:rPr>
        <w:t xml:space="preserve">update_key</w:t>
      </w:r>
      <w:r>
        <w:t xml:space="preserve"> </w:t>
      </w:r>
      <w:r>
        <w:t xml:space="preserve">for correlation. Per-channel update mechanic (edit-in-place vs re-post). Git commit SHA + URL + diff URL embedded in fan-out.</w:t>
      </w:r>
      <w:r>
        <w:t xml:space="preserve"> </w:t>
      </w:r>
      <w:r>
        <w:rPr>
          <w:rStyle w:val="VerbatimChar"/>
        </w:rPr>
        <w:t xml:space="preserve">report_publications</w:t>
      </w:r>
      <w:r>
        <w:t xml:space="preserve"> </w:t>
      </w:r>
      <w:r>
        <w:t xml:space="preserve">schema with</w:t>
      </w:r>
      <w:r>
        <w:t xml:space="preserve"> </w:t>
      </w:r>
      <w:r>
        <w:rPr>
          <w:rStyle w:val="VerbatimChar"/>
        </w:rPr>
        <w:t xml:space="preserve">(content_sha256, git_commit_sha)</w:t>
      </w:r>
      <w:r>
        <w:t xml:space="preserve"> </w:t>
      </w:r>
      <w:r>
        <w:t xml:space="preserve">dedup. Uncommitted-changes warning.</w:t>
      </w:r>
    </w:p>
    <w:p>
      <w:pPr>
        <w:pStyle w:val="Compact"/>
        <w:numPr>
          <w:ilvl w:val="1"/>
          <w:numId w:val="1164"/>
        </w:numPr>
      </w:pPr>
      <w:r>
        <w:rPr>
          <w:b/>
          <w:bCs/>
        </w:rPr>
        <w:t xml:space="preserve">§36 Outbound multi-format attachments</w:t>
      </w:r>
      <w:r>
        <w:t xml:space="preserve"> </w:t>
      </w:r>
      <w:r>
        <w:t xml:space="preserve">— every Herald-produced attachment ships in four formats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.docx</w:t>
      </w:r>
      <w:r>
        <w:t xml:space="preserve">) so subscribers pick their preferred. Pandoc generation pipeline with</w:t>
      </w:r>
      <w:r>
        <w:t xml:space="preserve"> </w:t>
      </w:r>
      <w:r>
        <w:rPr>
          <w:rStyle w:val="VerbatimChar"/>
        </w:rPr>
        <w:t xml:space="preserve">--reproducible</w:t>
      </w:r>
      <w:r>
        <w:t xml:space="preserve"> </w:t>
      </w:r>
      <w:r>
        <w:t xml:space="preserve">flag. Cache at</w:t>
      </w:r>
      <w:r>
        <w:t xml:space="preserve"> </w:t>
      </w:r>
      <w:r>
        <w:rPr>
          <w:rStyle w:val="VerbatimChar"/>
        </w:rPr>
        <w:t xml:space="preserve">&lt;diary_root&gt;/.herald/format-cache/&lt;sha256&gt;/</w:t>
      </w:r>
      <w:r>
        <w:t xml:space="preserve">. Per-channel delivery rules + per-subscriber</w:t>
      </w:r>
      <w:r>
        <w:t xml:space="preserve"> </w:t>
      </w:r>
      <w:r>
        <w:rPr>
          <w:rStyle w:val="VerbatimChar"/>
        </w:rPr>
        <w:t xml:space="preserve">PreferenceSet.attachment_formats</w:t>
      </w:r>
      <w:r>
        <w:t xml:space="preserve"> </w:t>
      </w:r>
      <w:r>
        <w:t xml:space="preserve">overrides. Bundle size cap (default 50 MiB).</w:t>
      </w:r>
    </w:p>
    <w:p>
      <w:pPr>
        <w:pStyle w:val="Compact"/>
        <w:numPr>
          <w:ilvl w:val="0"/>
          <w:numId w:val="1163"/>
        </w:numPr>
      </w:pPr>
      <w:r>
        <w:rPr>
          <w:b/>
          <w:bCs/>
        </w:rPr>
        <w:t xml:space="preserve">Expanded §18.2 Project Herald</w:t>
      </w:r>
      <w:r>
        <w:t xml:space="preserve"> </w:t>
      </w:r>
      <w:r>
        <w:t xml:space="preserve">with the full</w:t>
      </w:r>
      <w:r>
        <w:t xml:space="preserve"> </w:t>
      </w:r>
      <w:r>
        <w:rPr>
          <w:b/>
          <w:bCs/>
        </w:rPr>
        <w:t xml:space="preserve">Investigation-before-Fixing flow</w:t>
      </w:r>
      <w:r>
        <w:t xml:space="preserve"> </w:t>
      </w:r>
      <w:r>
        <w:t xml:space="preserve">(§18.2.1): every bug/issue/implementation request first creates a</w:t>
      </w:r>
      <w:r>
        <w:t xml:space="preserve"> </w:t>
      </w:r>
      <w:r>
        <w:rPr>
          <w:rStyle w:val="VerbatimChar"/>
        </w:rPr>
        <w:t xml:space="preserve">HRD-INV-NNN</w:t>
      </w:r>
      <w:r>
        <w:t xml:space="preserve"> </w:t>
      </w:r>
      <w:r>
        <w:t xml:space="preserve">investigation item; LLM (§33) analyzes reproducibility + affected paths + effort; only validated investigations promote to final workable items. Adds §18.2.2 criticality determination table (with explicit SLA windows per level), §18.2.3 Universal §11.4.16 type-classification mapping, §18.2.4 attachment storage at</w:t>
      </w:r>
      <w:r>
        <w:t xml:space="preserve"> </w:t>
      </w:r>
      <w:r>
        <w:rPr>
          <w:rStyle w:val="VerbatimChar"/>
        </w:rPr>
        <w:t xml:space="preserve">issues/users/attachments/&lt;WORKABLE_ITEM_ID&gt;/</w:t>
      </w:r>
      <w:r>
        <w:t xml:space="preserve"> </w:t>
      </w:r>
      <w:r>
        <w:t xml:space="preserve">with</w:t>
      </w:r>
      <w:r>
        <w:t xml:space="preserve"> </w:t>
      </w:r>
      <w:r>
        <w:rPr>
          <w:rStyle w:val="VerbatimChar"/>
        </w:rPr>
        <w:t xml:space="preserve">attachments_index.md</w:t>
      </w:r>
      <w:r>
        <w:t xml:space="preserve"> </w:t>
      </w:r>
      <w:r>
        <w:t xml:space="preserve">source-of-truth file, §18.2.5 Claude Code project-session integration (anchor file at</w:t>
      </w:r>
      <w:r>
        <w:t xml:space="preserve"> </w:t>
      </w:r>
      <w:r>
        <w:rPr>
          <w:rStyle w:val="VerbatimChar"/>
        </w:rPr>
        <w:t xml:space="preserve">.herald/claude-code/sessions/&lt;project&gt;.session</w:t>
      </w:r>
      <w:r>
        <w:t xml:space="preserve">).</w:t>
      </w:r>
    </w:p>
    <w:p>
      <w:pPr>
        <w:pStyle w:val="Compact"/>
        <w:numPr>
          <w:ilvl w:val="0"/>
          <w:numId w:val="1163"/>
        </w:numPr>
      </w:pPr>
      <w:r>
        <w:rPr>
          <w:rStyle w:val="VerbatimChar"/>
          <w:b/>
          <w:bCs/>
        </w:rPr>
        <w:t xml:space="preserve">§29</w:t>
      </w:r>
      <w:r>
        <w:rPr>
          <w:b/>
          <w:bCs/>
        </w:rPr>
        <w:t xml:space="preserve"> </w:t>
      </w:r>
      <w:r>
        <w:rPr>
          <w:b/>
          <w:bCs/>
        </w:rPr>
        <w:t xml:space="preserve">retitled</w:t>
      </w:r>
      <w:r>
        <w:t xml:space="preserve"> </w:t>
      </w:r>
      <w:r>
        <w:t xml:space="preserve">"Changelog" (was "Changelog (V1 → V2)") so V1→V2 / V2→V3 / future changelogs accumulate under one logical section.</w:t>
      </w:r>
    </w:p>
    <w:p>
      <w:pPr>
        <w:pStyle w:val="FirstParagraph"/>
      </w:pPr>
      <w:r>
        <w:t xml:space="preserve">V2 sections that V3 does NOT change (still authoritative — V3 just extends): §1–§28 architectural baseline, §11.0 channel contract types, all flavor sections §18.3–§18.11 (refinement scheduled for V3 r2 per the metadata</w:t>
      </w:r>
      <w:r>
        <w:t xml:space="preserve"> </w:t>
      </w:r>
      <w:r>
        <w:rPr>
          <w:rStyle w:val="VerbatimChar"/>
        </w:rPr>
        <w:t xml:space="preserve">Continuation</w:t>
      </w:r>
      <w:r>
        <w:t xml:space="preserve"> </w:t>
      </w:r>
      <w:r>
        <w:t xml:space="preserve">row).</w:t>
      </w:r>
    </w:p>
    <w:p>
      <w:r>
        <w:pict>
          <v:rect style="width:0;height:1.5pt" o:hralign="center" o:hrstd="t" o:hr="t"/>
        </w:pict>
      </w:r>
    </w:p>
    <w:bookmarkEnd w:id="167"/>
    <w:bookmarkEnd w:id="168"/>
    <w:bookmarkStart w:id="175" w:name="Xbf7e74610efb9aca8d2b88f5bd402ed109e8d9c"/>
    <w:p>
      <w:pPr>
        <w:pStyle w:val="Heading2"/>
      </w:pPr>
      <w:r>
        <w:t xml:space="preserve">§31. Project integration contract</w:t>
      </w:r>
    </w:p>
    <w:p>
      <w:pPr>
        <w:pStyle w:val="BlockText"/>
      </w:pPr>
      <w:r>
        <w:rPr>
          <w:b/>
          <w:bCs/>
        </w:rPr>
        <w:t xml:space="preserve">First-version focus.</w:t>
      </w:r>
      <w:r>
        <w:t xml:space="preserve"> </w:t>
      </w:r>
      <w:r>
        <w:t xml:space="preserve">§31 makes Herald a load-bearing piece of any consuming project that already follows the Helix Universal Constitution. The contract is symmetric: the consuming project gets a fully-instrumented event-to-channel pipeline; Herald gets a discoverable place to live and the constitution's rules to operate under.</w:t>
      </w:r>
    </w:p>
    <w:bookmarkStart w:id="169" w:name="Xe58a9b5afc164b62a8e09a2e02a97dd06179d6a"/>
    <w:p>
      <w:pPr>
        <w:pStyle w:val="Heading3"/>
      </w:pPr>
      <w:r>
        <w:t xml:space="preserve">31.1 Where Herald lives in a consuming project</w:t>
      </w:r>
    </w:p>
    <w:p>
      <w:pPr>
        <w:pStyle w:val="FirstParagraph"/>
      </w:pPr>
      <w:r>
        <w:t xml:space="preserve">Herald is consumed as a Git submodule. Conventional path:</w:t>
      </w:r>
    </w:p>
    <w:p>
      <w:pPr>
        <w:pStyle w:val="SourceCode"/>
      </w:pPr>
      <w:r>
        <w:rPr>
          <w:rStyle w:val="VerbatimChar"/>
        </w:rPr>
        <w:t xml:space="preserve">&lt;consuming-project&gt;/</w:t>
      </w:r>
      <w:r>
        <w:br/>
      </w:r>
      <w:r>
        <w:rPr>
          <w:rStyle w:val="VerbatimChar"/>
        </w:rPr>
        <w:t xml:space="preserve">├── constitution/                     # Helix Universal Constitution (also a submodule)</w:t>
      </w:r>
      <w:r>
        <w:br/>
      </w:r>
      <w:r>
        <w:rPr>
          <w:rStyle w:val="VerbatimChar"/>
        </w:rPr>
        <w:t xml:space="preserve">├── herald/                           # this repo, as submodule</w:t>
      </w:r>
      <w:r>
        <w:br/>
      </w:r>
      <w:r>
        <w:rPr>
          <w:rStyle w:val="VerbatimChar"/>
        </w:rPr>
        <w:t xml:space="preserve">│   ├── pherald/cmd/pherald/main.go   # built per §21</w:t>
      </w:r>
      <w:r>
        <w:br/>
      </w:r>
      <w:r>
        <w:rPr>
          <w:rStyle w:val="VerbatimChar"/>
        </w:rPr>
        <w:t xml:space="preserve">│   ├── sherald/cmd/sherald/main.go</w:t>
      </w:r>
      <w:r>
        <w:br/>
      </w:r>
      <w:r>
        <w:rPr>
          <w:rStyle w:val="VerbatimChar"/>
        </w:rPr>
        <w:t xml:space="preserve">│   └── …</w:t>
      </w:r>
      <w:r>
        <w:br/>
      </w:r>
      <w:r>
        <w:rPr>
          <w:rStyle w:val="VerbatimChar"/>
        </w:rPr>
        <w:t xml:space="preserve">├── containers/                       # docker/podman compose (also a submodule)</w:t>
      </w:r>
      <w:r>
        <w:br/>
      </w:r>
      <w:r>
        <w:rPr>
          <w:rStyle w:val="VerbatimChar"/>
        </w:rPr>
        <w:t xml:space="preserve">└── docs/</w:t>
      </w:r>
      <w:r>
        <w:br/>
      </w:r>
      <w:r>
        <w:rPr>
          <w:rStyle w:val="VerbatimChar"/>
        </w:rPr>
        <w:t xml:space="preserve">    ├── Issues.md</w:t>
      </w:r>
      <w:r>
        <w:br/>
      </w:r>
      <w:r>
        <w:rPr>
          <w:rStyle w:val="VerbatimChar"/>
        </w:rPr>
        <w:t xml:space="preserve">    ├── Issues_Summary.md</w:t>
      </w:r>
      <w:r>
        <w:br/>
      </w:r>
      <w:r>
        <w:rPr>
          <w:rStyle w:val="VerbatimChar"/>
        </w:rPr>
        <w:t xml:space="preserve">    ├── Fixed.md</w:t>
      </w:r>
      <w:r>
        <w:br/>
      </w:r>
      <w:r>
        <w:rPr>
          <w:rStyle w:val="VerbatimChar"/>
        </w:rPr>
        <w:t xml:space="preserve">    ├── Fixed_Summary.md</w:t>
      </w:r>
      <w:r>
        <w:br/>
      </w:r>
      <w:r>
        <w:rPr>
          <w:rStyle w:val="VerbatimChar"/>
        </w:rPr>
        <w:t xml:space="preserve">    ├── CONTINUATION.md</w:t>
      </w:r>
      <w:r>
        <w:br/>
      </w:r>
      <w:r>
        <w:rPr>
          <w:rStyle w:val="VerbatimChar"/>
        </w:rPr>
        <w:t xml:space="preserve">    ├── Status.md</w:t>
      </w:r>
      <w:r>
        <w:br/>
      </w:r>
      <w:r>
        <w:rPr>
          <w:rStyle w:val="VerbatimChar"/>
        </w:rPr>
        <w:t xml:space="preserve">    └── herald/</w:t>
      </w:r>
      <w:r>
        <w:br/>
      </w:r>
      <w:r>
        <w:rPr>
          <w:rStyle w:val="VerbatimChar"/>
        </w:rPr>
        <w:t xml:space="preserve">        └── diary/main.{md,html,pdf,docx}</w:t>
      </w:r>
    </w:p>
    <w:p>
      <w:pPr>
        <w:pStyle w:val="FirstParagraph"/>
      </w:pPr>
      <w:r>
        <w:t xml:space="preserve">The consuming project's CI invokes</w:t>
      </w:r>
      <w:r>
        <w:t xml:space="preserve"> </w:t>
      </w:r>
      <w:r>
        <w:rPr>
          <w:rStyle w:val="VerbatimChar"/>
        </w:rPr>
        <w:t xml:space="preserve">&lt;flavor&gt;herald send</w:t>
      </w:r>
      <w:r>
        <w:t xml:space="preserve"> </w:t>
      </w:r>
      <w:r>
        <w:t xml:space="preserve">from build steps and runs</w:t>
      </w:r>
      <w:r>
        <w:t xml:space="preserve"> </w:t>
      </w:r>
      <w:r>
        <w:rPr>
          <w:rStyle w:val="VerbatimChar"/>
        </w:rPr>
        <w:t xml:space="preserve">&lt;flavor&gt;herald serve</w:t>
      </w:r>
      <w:r>
        <w:t xml:space="preserve"> </w:t>
      </w:r>
      <w:r>
        <w:t xml:space="preserve">as a daemon (Docker Compose / Kubernetes). Subscribers DM the configured bots; Herald processes those inbound messages, opens workable items, and replies in-thread.</w:t>
      </w:r>
    </w:p>
    <w:bookmarkEnd w:id="169"/>
    <w:bookmarkStart w:id="170" w:name="Xfb6d72b175014a65577d6635332214900e8c261"/>
    <w:p>
      <w:pPr>
        <w:pStyle w:val="Heading3"/>
      </w:pPr>
      <w:r>
        <w:t xml:space="preserve">31.2 Mandatory integration points</w:t>
      </w:r>
    </w:p>
    <w:p>
      <w:pPr>
        <w:pStyle w:val="FirstParagraph"/>
      </w:pPr>
      <w:r>
        <w:t xml:space="preserve">A consuming project that adopts Herald MUST:</w:t>
      </w:r>
    </w:p>
    <w:p>
      <w:pPr>
        <w:pStyle w:val="Compact"/>
        <w:numPr>
          <w:ilvl w:val="0"/>
          <w:numId w:val="1165"/>
        </w:numPr>
      </w:pPr>
      <w:r>
        <w:rPr>
          <w:b/>
          <w:bCs/>
        </w:rPr>
        <w:t xml:space="preserve">Add Herald as a Git submodule</w:t>
      </w:r>
      <w:r>
        <w:t xml:space="preserve"> </w:t>
      </w:r>
      <w:r>
        <w:t xml:space="preserve">at</w:t>
      </w:r>
      <w:r>
        <w:t xml:space="preserve"> </w:t>
      </w:r>
      <w:r>
        <w:rPr>
          <w:rStyle w:val="VerbatimChar"/>
        </w:rPr>
        <w:t xml:space="preserve">&lt;consuming-project&gt;/herald/</w:t>
      </w:r>
      <w:r>
        <w:t xml:space="preserve">. Run</w:t>
      </w:r>
      <w:r>
        <w:t xml:space="preserve"> </w:t>
      </w:r>
      <w:r>
        <w:rPr>
          <w:rStyle w:val="VerbatimChar"/>
        </w:rPr>
        <w:t xml:space="preserve">install_upstreams.sh</w:t>
      </w:r>
      <w:r>
        <w:t xml:space="preserve"> </w:t>
      </w:r>
      <w:r>
        <w:t xml:space="preserve">per Universal §11.4.36.</w:t>
      </w:r>
    </w:p>
    <w:p>
      <w:pPr>
        <w:pStyle w:val="Compact"/>
        <w:numPr>
          <w:ilvl w:val="0"/>
          <w:numId w:val="1165"/>
        </w:numPr>
      </w:pPr>
      <w:r>
        <w:rPr>
          <w:b/>
          <w:bCs/>
        </w:rPr>
        <w:t xml:space="preserve">Register Herald in the</w:t>
      </w:r>
      <w:r>
        <w:rPr>
          <w:b/>
          <w:bCs/>
        </w:rPr>
        <w:t xml:space="preserve"> </w:t>
      </w:r>
      <w:r>
        <w:rPr>
          <w:rStyle w:val="VerbatimChar"/>
          <w:b/>
          <w:bCs/>
        </w:rPr>
        <w:t xml:space="preserve">Owned-submodule set</w:t>
      </w:r>
      <w:r>
        <w:t xml:space="preserve"> </w:t>
      </w:r>
      <w:r>
        <w:t xml:space="preserve">of the project's</w:t>
      </w:r>
      <w:r>
        <w:t xml:space="preserve"> </w:t>
      </w:r>
      <w:r>
        <w:rPr>
          <w:rStyle w:val="VerbatimChar"/>
        </w:rPr>
        <w:t xml:space="preserve">Constitution.md</w:t>
      </w:r>
      <w:r>
        <w:t xml:space="preserve"> </w:t>
      </w:r>
      <w:r>
        <w:t xml:space="preserve">extension (per Universal §4 / §11.4.28).</w:t>
      </w:r>
    </w:p>
    <w:p>
      <w:pPr>
        <w:pStyle w:val="Compact"/>
        <w:numPr>
          <w:ilvl w:val="0"/>
          <w:numId w:val="1165"/>
        </w:numPr>
      </w:pPr>
      <w:r>
        <w:rPr>
          <w:b/>
          <w:bCs/>
        </w:rPr>
        <w:t xml:space="preserve">Pin the Herald version</w:t>
      </w:r>
      <w:r>
        <w:t xml:space="preserve"> </w:t>
      </w:r>
      <w:r>
        <w:t xml:space="preserve">via submodule SHA. Bumps follow Universal §11.4.32 (post-pull validation).</w:t>
      </w:r>
    </w:p>
    <w:p>
      <w:pPr>
        <w:pStyle w:val="Compact"/>
        <w:numPr>
          <w:ilvl w:val="0"/>
          <w:numId w:val="1165"/>
        </w:numPr>
      </w:pPr>
      <w:r>
        <w:rPr>
          <w:b/>
          <w:bCs/>
        </w:rPr>
        <w:t xml:space="preserve">Provide credentials</w:t>
      </w:r>
      <w:r>
        <w:t xml:space="preserve"> </w:t>
      </w:r>
      <w:r>
        <w:t xml:space="preserve">via</w:t>
      </w:r>
      <w:r>
        <w:t xml:space="preserve"> </w:t>
      </w:r>
      <w:r>
        <w:rPr>
          <w:rStyle w:val="VerbatimChar"/>
        </w:rPr>
        <w:t xml:space="preserve">.env</w:t>
      </w:r>
      <w:r>
        <w:t xml:space="preserve"> </w:t>
      </w:r>
      <w:r>
        <w:t xml:space="preserve">+ shell-exported variables (per §3.3).</w:t>
      </w:r>
      <w:r>
        <w:t xml:space="preserve"> </w:t>
      </w:r>
      <w:r>
        <w:rPr>
          <w:rStyle w:val="VerbatimChar"/>
        </w:rPr>
        <w:t xml:space="preserve">.env</w:t>
      </w:r>
      <w:r>
        <w:t xml:space="preserve"> </w:t>
      </w:r>
      <w:r>
        <w:t xml:space="preserve">is git-ignored;</w:t>
      </w:r>
      <w:r>
        <w:t xml:space="preserve"> </w:t>
      </w:r>
      <w:r>
        <w:rPr>
          <w:rStyle w:val="VerbatimChar"/>
        </w:rPr>
        <w:t xml:space="preserve">.env.example</w:t>
      </w:r>
      <w:r>
        <w:t xml:space="preserve"> </w:t>
      </w:r>
      <w:r>
        <w:t xml:space="preserve">is committed and templates every variable Herald needs.</w:t>
      </w:r>
    </w:p>
    <w:p>
      <w:pPr>
        <w:pStyle w:val="Compact"/>
        <w:numPr>
          <w:ilvl w:val="0"/>
          <w:numId w:val="1165"/>
        </w:numPr>
      </w:pPr>
      <w:r>
        <w:rPr>
          <w:b/>
          <w:bCs/>
        </w:rPr>
        <w:t xml:space="preserve">Wire the channel addresses</w:t>
      </w:r>
      <w:r>
        <w:t xml:space="preserve"> </w:t>
      </w:r>
      <w:r>
        <w:t xml:space="preserve">by populating</w:t>
      </w:r>
      <w:r>
        <w:t xml:space="preserve"> </w:t>
      </w:r>
      <w:r>
        <w:rPr>
          <w:rStyle w:val="VerbatimChar"/>
        </w:rPr>
        <w:t xml:space="preserve">channel_addresses</w:t>
      </w:r>
      <w:r>
        <w:t xml:space="preserve"> </w:t>
      </w:r>
      <w:r>
        <w:t xml:space="preserve">(per §6) with the project's bot tokens / webhook URLs. Tags follow project conventions — common defaults:</w:t>
      </w:r>
      <w:r>
        <w:t xml:space="preserve"> </w:t>
      </w:r>
      <w:r>
        <w:rPr>
          <w:rStyle w:val="VerbatimChar"/>
        </w:rPr>
        <w:t xml:space="preserve">prod</w:t>
      </w:r>
      <w:r>
        <w:t xml:space="preserve">,</w:t>
      </w:r>
      <w:r>
        <w:t xml:space="preserve"> </w:t>
      </w:r>
      <w:r>
        <w:rPr>
          <w:rStyle w:val="VerbatimChar"/>
        </w:rPr>
        <w:t xml:space="preserve">staging</w:t>
      </w:r>
      <w:r>
        <w:t xml:space="preserve">,</w:t>
      </w:r>
      <w:r>
        <w:t xml:space="preserve"> </w:t>
      </w:r>
      <w:r>
        <w:rPr>
          <w:rStyle w:val="VerbatimChar"/>
        </w:rPr>
        <w:t xml:space="preserve">oncall</w:t>
      </w:r>
      <w:r>
        <w:t xml:space="preserve">,</w:t>
      </w:r>
      <w:r>
        <w:t xml:space="preserve"> </w:t>
      </w:r>
      <w:r>
        <w:rPr>
          <w:rStyle w:val="VerbatimChar"/>
        </w:rPr>
        <w:t xml:space="preserve">audit</w:t>
      </w:r>
      <w:r>
        <w:t xml:space="preserve">,</w:t>
      </w:r>
      <w:r>
        <w:t xml:space="preserve"> </w:t>
      </w:r>
      <w:r>
        <w:rPr>
          <w:rStyle w:val="VerbatimChar"/>
        </w:rPr>
        <w:t xml:space="preserve">compliance</w:t>
      </w:r>
      <w:r>
        <w:t xml:space="preserve">.</w:t>
      </w:r>
    </w:p>
    <w:p>
      <w:pPr>
        <w:pStyle w:val="Compact"/>
        <w:numPr>
          <w:ilvl w:val="0"/>
          <w:numId w:val="1165"/>
        </w:numPr>
      </w:pPr>
      <w:r>
        <w:rPr>
          <w:b/>
          <w:bCs/>
        </w:rPr>
        <w:t xml:space="preserve">Mount the diary path</w:t>
      </w:r>
      <w:r>
        <w:t xml:space="preserve"> </w:t>
      </w:r>
      <w:r>
        <w:t xml:space="preserve">so</w:t>
      </w:r>
      <w:r>
        <w:t xml:space="preserve"> </w:t>
      </w:r>
      <w:r>
        <w:rPr>
          <w:rStyle w:val="VerbatimChar"/>
        </w:rPr>
        <w:t xml:space="preserve">&lt;consuming-project&gt;/docs/herald/diary/main.{md,html,pdf,docx}</w:t>
      </w:r>
      <w:r>
        <w:t xml:space="preserve"> </w:t>
      </w:r>
      <w:r>
        <w:t xml:space="preserve">is writable by Herald (per §19).</w:t>
      </w:r>
    </w:p>
    <w:p>
      <w:pPr>
        <w:pStyle w:val="Compact"/>
        <w:numPr>
          <w:ilvl w:val="0"/>
          <w:numId w:val="1165"/>
        </w:numPr>
      </w:pPr>
      <w:r>
        <w:rPr>
          <w:b/>
          <w:bCs/>
        </w:rPr>
        <w:t xml:space="preserve">Honor the spec-change rule</w:t>
      </w:r>
      <w:r>
        <w:t xml:space="preserve"> </w:t>
      </w:r>
      <w:r>
        <w:t xml:space="preserve">— any change to</w:t>
      </w:r>
      <w:r>
        <w:t xml:space="preserve"> </w:t>
      </w:r>
      <w:r>
        <w:rPr>
          <w:rStyle w:val="VerbatimChar"/>
        </w:rPr>
        <w:t xml:space="preserve">&lt;consuming-project&gt;/herald/docs/specs/</w:t>
      </w:r>
      <w:r>
        <w:t xml:space="preserve"> </w:t>
      </w:r>
      <w:r>
        <w:t xml:space="preserve">triggers comprehensive planning per Universal §11.4 + Herald Constitution §106 (read order documented in</w:t>
      </w:r>
      <w:r>
        <w:t xml:space="preserve"> </w:t>
      </w:r>
      <w:r>
        <w:rPr>
          <w:rStyle w:val="VerbatimChar"/>
        </w:rPr>
        <w:t xml:space="preserve">CLAUDE.md</w:t>
      </w:r>
      <w:r>
        <w:t xml:space="preserve">).</w:t>
      </w:r>
    </w:p>
    <w:p>
      <w:pPr>
        <w:pStyle w:val="Compact"/>
        <w:numPr>
          <w:ilvl w:val="0"/>
          <w:numId w:val="1165"/>
        </w:numPr>
      </w:pPr>
      <w:r>
        <w:rPr>
          <w:b/>
          <w:bCs/>
        </w:rPr>
        <w:t xml:space="preserve">Add Herald CI hooks</w:t>
      </w:r>
      <w:r>
        <w:t xml:space="preserve"> </w:t>
      </w:r>
      <w:r>
        <w:t xml:space="preserve">— at minimum, post-commit hook calling</w:t>
      </w:r>
      <w:r>
        <w:t xml:space="preserve"> </w:t>
      </w:r>
      <w:r>
        <w:rPr>
          <w:rStyle w:val="VerbatimChar"/>
        </w:rPr>
        <w:t xml:space="preserve">&lt;flavor&gt;herald send --type digital.vasic.herald.ci.commit.pushed …</w:t>
      </w:r>
      <w:r>
        <w:t xml:space="preserve"> </w:t>
      </w:r>
      <w:r>
        <w:t xml:space="preserve">and CI-build webhook configured per §5.5.</w:t>
      </w:r>
    </w:p>
    <w:bookmarkEnd w:id="170"/>
    <w:bookmarkStart w:id="171" w:name="X28f5d11861c62232a7f5cabb84b10e06a90ec88"/>
    <w:p>
      <w:pPr>
        <w:pStyle w:val="Heading3"/>
      </w:pPr>
      <w:r>
        <w:t xml:space="preserve">31.3 Event-type registration</w:t>
      </w:r>
    </w:p>
    <w:p>
      <w:pPr>
        <w:pStyle w:val="FirstParagraph"/>
      </w:pPr>
      <w:r>
        <w:t xml:space="preserve">The consuming project MAY introduce its own event subtree under</w:t>
      </w:r>
      <w:r>
        <w:t xml:space="preserve"> </w:t>
      </w:r>
      <w:r>
        <w:rPr>
          <w:rStyle w:val="VerbatimChar"/>
        </w:rPr>
        <w:t xml:space="preserve">digital.vasic.herald.&lt;project_subtree&gt;.*</w:t>
      </w:r>
      <w:r>
        <w:t xml:space="preserve"> </w:t>
      </w:r>
      <w:r>
        <w:t xml:space="preserve">and register the schema in the AsyncAPI spec (§24.1). The schema MUST be committed in</w:t>
      </w:r>
      <w:r>
        <w:t xml:space="preserve"> </w:t>
      </w:r>
      <w:r>
        <w:rPr>
          <w:rStyle w:val="VerbatimChar"/>
        </w:rPr>
        <w:t xml:space="preserve">&lt;consuming-project&gt;/herald/docs/api/asyncapi.&lt;project&gt;.yaml</w:t>
      </w:r>
      <w:r>
        <w:t xml:space="preserve">. Herald validates inbound events against the schema and rejects malformed payloads with HTTP 422 + a per-channel error reply.</w:t>
      </w:r>
    </w:p>
    <w:bookmarkEnd w:id="171"/>
    <w:bookmarkStart w:id="172" w:name="X4e795b9b383906b3a9f03b9fcdb7ab3e58a19f5"/>
    <w:p>
      <w:pPr>
        <w:pStyle w:val="Heading3"/>
      </w:pPr>
      <w:r>
        <w:t xml:space="preserve">31.4 Composition with existing constitution mandates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Universal mandate</w:t>
            </w:r>
          </w:p>
        </w:tc>
        <w:tc>
          <w:tcPr/>
          <w:p>
            <w:pPr>
              <w:pStyle w:val="Compact"/>
            </w:pPr>
            <w:r>
              <w:t xml:space="preserve">Herald V3 contribution</w:t>
            </w:r>
          </w:p>
        </w:tc>
      </w:tr>
      <w:tr>
        <w:tc>
          <w:tcPr/>
          <w:p>
            <w:pPr>
              <w:pStyle w:val="Compact"/>
            </w:pPr>
            <w:r>
              <w:t xml:space="preserve">§11.4.12 Auto-generated docs sync</w:t>
            </w:r>
          </w:p>
        </w:tc>
        <w:tc>
          <w:tcPr/>
          <w:p>
            <w:pPr>
              <w:pStyle w:val="Compact"/>
            </w:pPr>
            <w:r>
              <w:t xml:space="preserve">Herald emits events on every Issues / Issues_Summary / Fixed / Fixed_Summary / Status / Status_Summary change so subscribers get real-time visibility.</w:t>
            </w:r>
          </w:p>
        </w:tc>
      </w:tr>
      <w:tr>
        <w:tc>
          <w:tcPr/>
          <w:p>
            <w:pPr>
              <w:pStyle w:val="Compact"/>
            </w:pPr>
            <w:r>
              <w:t xml:space="preserve">§11.4.15 Item-status tracking</w:t>
            </w:r>
          </w:p>
        </w:tc>
        <w:tc>
          <w:tcPr/>
          <w:p>
            <w:pPr>
              <w:pStyle w:val="Compact"/>
            </w:pPr>
            <w:r>
              <w:t xml:space="preserve">Status transitions trigger</w:t>
            </w:r>
            <w:r>
              <w:t xml:space="preserve"> </w:t>
            </w:r>
            <w:r>
              <w:rPr>
                <w:rStyle w:val="VerbatimChar"/>
              </w:rPr>
              <w:t xml:space="preserve">digital.vasic.herald.project.task.*</w:t>
            </w:r>
            <w:r>
              <w:t xml:space="preserve"> </w:t>
            </w:r>
            <w:r>
              <w:t xml:space="preserve">events.</w:t>
            </w:r>
          </w:p>
        </w:tc>
      </w:tr>
      <w:tr>
        <w:tc>
          <w:tcPr/>
          <w:p>
            <w:pPr>
              <w:pStyle w:val="Compact"/>
            </w:pPr>
            <w:r>
              <w:t xml:space="preserve">§11.4.16 Item-type tracking</w:t>
            </w:r>
          </w:p>
        </w:tc>
        <w:tc>
          <w:tcPr/>
          <w:p>
            <w:pPr>
              <w:pStyle w:val="Compact"/>
            </w:pPr>
            <w:r>
              <w:t xml:space="preserve">Type classifier (§32.4) maps inbound</w:t>
            </w:r>
            <w:r>
              <w:t xml:space="preserve"> </w:t>
            </w:r>
            <w:r>
              <w:rPr>
                <w:rStyle w:val="VerbatimChar"/>
              </w:rPr>
              <w:t xml:space="preserve">Bug:</w:t>
            </w:r>
            <w:r>
              <w:t xml:space="preserve">/</w:t>
            </w:r>
            <w:r>
              <w:rPr>
                <w:rStyle w:val="VerbatimChar"/>
              </w:rPr>
              <w:t xml:space="preserve">Issue:</w:t>
            </w:r>
            <w:r>
              <w:t xml:space="preserve">/</w:t>
            </w:r>
            <w:r>
              <w:rPr>
                <w:rStyle w:val="VerbatimChar"/>
              </w:rPr>
              <w:t xml:space="preserve">Task:</w:t>
            </w:r>
            <w:r>
              <w:t xml:space="preserve">/</w:t>
            </w:r>
            <w:r>
              <w:rPr>
                <w:rStyle w:val="VerbatimChar"/>
              </w:rPr>
              <w:t xml:space="preserve">Implementation:</w:t>
            </w:r>
            <w:r>
              <w:t xml:space="preserve"> </w:t>
            </w:r>
            <w:r>
              <w:t xml:space="preserve">commands to the correct item type.</w:t>
            </w:r>
          </w:p>
        </w:tc>
      </w:tr>
      <w:tr>
        <w:tc>
          <w:tcPr/>
          <w:p>
            <w:pPr>
              <w:pStyle w:val="Compact"/>
            </w:pPr>
            <w:r>
              <w:t xml:space="preserve">§11.4.21 Operator-blocked status</w:t>
            </w:r>
          </w:p>
        </w:tc>
        <w:tc>
          <w:tcPr/>
          <w:p>
            <w:pPr>
              <w:pStyle w:val="Compact"/>
            </w:pPr>
            <w:r>
              <w:t xml:space="preserve">When a workable item enters</w:t>
            </w:r>
            <w:r>
              <w:t xml:space="preserve"> </w:t>
            </w:r>
            <w:r>
              <w:rPr>
                <w:rStyle w:val="VerbatimChar"/>
              </w:rPr>
              <w:t xml:space="preserve">operator-blocked</w:t>
            </w:r>
            <w:r>
              <w:t xml:space="preserve">, Herald fan-outs to the configured</w:t>
            </w:r>
            <w:r>
              <w:t xml:space="preserve"> </w:t>
            </w:r>
            <w:r>
              <w:rPr>
                <w:rStyle w:val="VerbatimChar"/>
              </w:rPr>
              <w:t xml:space="preserve">oncall</w:t>
            </w:r>
            <w:r>
              <w:t xml:space="preserve"> </w:t>
            </w:r>
            <w:r>
              <w:t xml:space="preserve">tag with the unblock-question payload.</w:t>
            </w:r>
          </w:p>
        </w:tc>
      </w:tr>
      <w:tr>
        <w:tc>
          <w:tcPr/>
          <w:p>
            <w:pPr>
              <w:pStyle w:val="Compact"/>
            </w:pPr>
            <w:r>
              <w:t xml:space="preserve">§11.4.32 Post-Constitution-Pull validation</w:t>
            </w:r>
          </w:p>
        </w:tc>
        <w:tc>
          <w:tcPr/>
          <w:p>
            <w:pPr>
              <w:pStyle w:val="Compact"/>
            </w:pPr>
            <w:r>
              <w:t xml:space="preserve">Herald's submodule bumps are validated against the constitution; Herald's gate (</w:t>
            </w:r>
            <w:r>
              <w:rPr>
                <w:rStyle w:val="VerbatimChar"/>
              </w:rPr>
              <w:t xml:space="preserve">tests/test_constitution_inheritance.sh</w:t>
            </w:r>
            <w:r>
              <w:t xml:space="preserve">) is part of that validation.</w:t>
            </w:r>
          </w:p>
        </w:tc>
      </w:tr>
      <w:tr>
        <w:tc>
          <w:tcPr/>
          <w:p>
            <w:pPr>
              <w:pStyle w:val="Compact"/>
            </w:pPr>
            <w:r>
              <w:t xml:space="preserve">§11.4.44 Document Revision Header</w:t>
            </w:r>
          </w:p>
        </w:tc>
        <w:tc>
          <w:tcPr/>
          <w:p>
            <w:pPr>
              <w:pStyle w:val="Compact"/>
            </w:pPr>
            <w:r>
              <w:t xml:space="preserve">Herald respects §11.4.61 superseding format (table) when reading project docs.</w:t>
            </w:r>
          </w:p>
        </w:tc>
      </w:tr>
      <w:tr>
        <w:tc>
          <w:tcPr/>
          <w:p>
            <w:pPr>
              <w:pStyle w:val="Compact"/>
            </w:pPr>
            <w:r>
              <w:t xml:space="preserve">§11.4.55 Reopens-history</w:t>
            </w:r>
          </w:p>
        </w:tc>
        <w:tc>
          <w:tcPr/>
          <w:p>
            <w:pPr>
              <w:pStyle w:val="Compact"/>
            </w:pPr>
            <w:r>
              <w:t xml:space="preserve">Reopen flow (§8.3) writes to</w:t>
            </w:r>
            <w:r>
              <w:t xml:space="preserve"> </w:t>
            </w:r>
            <w:r>
              <w:rPr>
                <w:rStyle w:val="VerbatimChar"/>
              </w:rPr>
              <w:t xml:space="preserve">docs/Reopens/&lt;HRD-NNN&gt;.md</w:t>
            </w:r>
            <w:r>
              <w:t xml:space="preserve">.</w:t>
            </w:r>
          </w:p>
        </w:tc>
      </w:tr>
      <w:tr>
        <w:tc>
          <w:tcPr/>
          <w:p>
            <w:pPr>
              <w:pStyle w:val="Compact"/>
            </w:pPr>
            <w:r>
              <w:t xml:space="preserve">§11.4.59 README always-sync</w:t>
            </w:r>
          </w:p>
        </w:tc>
        <w:tc>
          <w:tcPr/>
          <w:p>
            <w:pPr>
              <w:pStyle w:val="Compact"/>
            </w:pPr>
            <w:r>
              <w:t xml:space="preserve">Herald reports README out-of-sync as an event (</w:t>
            </w:r>
            <w:r>
              <w:rPr>
                <w:rStyle w:val="VerbatimChar"/>
              </w:rPr>
              <w:t xml:space="preserve">digital.vasic.herald.compliance.doc.stale</w:t>
            </w:r>
            <w:r>
              <w:t xml:space="preserve">).</w:t>
            </w:r>
          </w:p>
        </w:tc>
      </w:tr>
      <w:tr>
        <w:tc>
          <w:tcPr/>
          <w:p>
            <w:pPr>
              <w:pStyle w:val="Compact"/>
            </w:pPr>
            <w:r>
              <w:t xml:space="preserve">§11.4.60 Documentation composite covenant</w:t>
            </w:r>
          </w:p>
        </w:tc>
        <w:tc>
          <w:tcPr/>
          <w:p>
            <w:pPr>
              <w:pStyle w:val="Compact"/>
            </w:pPr>
            <w:r>
              <w:t xml:space="preserve">Herald's diary + multi-format exports per §36 satisfy the composite gate.</w:t>
            </w:r>
          </w:p>
        </w:tc>
      </w:tr>
      <w:tr>
        <w:tc>
          <w:tcPr/>
          <w:p>
            <w:pPr>
              <w:pStyle w:val="Compact"/>
            </w:pPr>
            <w:r>
              <w:t xml:space="preserve">§11.4.61 Markdown metadata + ToC</w:t>
            </w:r>
          </w:p>
        </w:tc>
        <w:tc>
          <w:tcPr/>
          <w:p>
            <w:pPr>
              <w:pStyle w:val="Compact"/>
            </w:pPr>
            <w:r>
              <w:t xml:space="preserve">Herald's diary follows the canonical metadata table; every diary entry carries Revision + Last modified per §19.</w:t>
            </w:r>
          </w:p>
        </w:tc>
      </w:tr>
      <w:tr>
        <w:tc>
          <w:tcPr/>
          <w:p>
            <w:pPr>
              <w:pStyle w:val="Compact"/>
            </w:pPr>
            <w:r>
              <w:t xml:space="preserve">§11.4.65 Universal Markdown export</w:t>
            </w:r>
          </w:p>
        </w:tc>
        <w:tc>
          <w:tcPr/>
          <w:p>
            <w:pPr>
              <w:pStyle w:val="Compact"/>
            </w:pPr>
            <w:r>
              <w:t xml:space="preserve">§36 multi-format pipeline is the implementation of this mandate at attachment-time.</w:t>
            </w:r>
          </w:p>
        </w:tc>
      </w:tr>
    </w:tbl>
    <w:bookmarkEnd w:id="172"/>
    <w:bookmarkStart w:id="173" w:name="Xfaf4a539adc8da910522b59724daeda4daa839d"/>
    <w:p>
      <w:pPr>
        <w:pStyle w:val="Heading3"/>
      </w:pPr>
      <w:r>
        <w:t xml:space="preserve">31.5 Project-side configuration template</w:t>
      </w:r>
    </w:p>
    <w:p>
      <w:pPr>
        <w:pStyle w:val="SourceCode"/>
      </w:pPr>
      <w:r>
        <w:rPr>
          <w:rStyle w:val="CommentTok"/>
        </w:rPr>
        <w:t xml:space="preserve"># &lt;consuming-project&gt;/herald/config.toml — committed (no secrets)</w:t>
      </w:r>
      <w:r>
        <w:br/>
      </w:r>
      <w:r>
        <w:rPr>
          <w:rStyle w:val="KeywordTok"/>
        </w:rPr>
        <w:t xml:space="preserve">[herald]</w:t>
      </w:r>
      <w:r>
        <w:br/>
      </w:r>
      <w:r>
        <w:rPr>
          <w:rStyle w:val="DataTypeTok"/>
        </w:rPr>
        <w:t xml:space="preserve">flavor</w:t>
      </w:r>
      <w:r>
        <w:rPr>
          <w:rStyle w:val="NormalTok"/>
        </w:rPr>
        <w:t xml:space="preserve">       </w:t>
      </w:r>
      <w:r>
        <w:rPr>
          <w:rStyle w:val="OperatorTok"/>
        </w:rPr>
        <w:t xml:space="preserve">=</w:t>
      </w:r>
      <w:r>
        <w:rPr>
          <w:rStyle w:val="NormalTok"/>
        </w:rPr>
        <w:t xml:space="preserve"> </w:t>
      </w:r>
      <w:r>
        <w:rPr>
          <w:rStyle w:val="StringTok"/>
        </w:rPr>
        <w:t xml:space="preserve">"pherald"</w:t>
      </w:r>
      <w:r>
        <w:br/>
      </w:r>
      <w:r>
        <w:rPr>
          <w:rStyle w:val="DataTypeTok"/>
        </w:rPr>
        <w:t xml:space="preserve">project_name</w:t>
      </w:r>
      <w:r>
        <w:rPr>
          <w:rStyle w:val="NormalTok"/>
        </w:rPr>
        <w:t xml:space="preserve"> </w:t>
      </w:r>
      <w:r>
        <w:rPr>
          <w:rStyle w:val="OperatorTok"/>
        </w:rPr>
        <w:t xml:space="preserve">=</w:t>
      </w:r>
      <w:r>
        <w:rPr>
          <w:rStyle w:val="NormalTok"/>
        </w:rPr>
        <w:t xml:space="preserve"> </w:t>
      </w:r>
      <w:r>
        <w:rPr>
          <w:rStyle w:val="StringTok"/>
        </w:rPr>
        <w:t xml:space="preserve">"ATMOSphere"</w:t>
      </w:r>
      <w:r>
        <w:rPr>
          <w:rStyle w:val="NormalTok"/>
        </w:rPr>
        <w:t xml:space="preserve">                    </w:t>
      </w:r>
      <w:r>
        <w:rPr>
          <w:rStyle w:val="CommentTok"/>
        </w:rPr>
        <w:t xml:space="preserve"># used for Claude Code session resolution (§33.2)</w:t>
      </w:r>
      <w:r>
        <w:br/>
      </w:r>
      <w:r>
        <w:rPr>
          <w:rStyle w:val="DataTypeTok"/>
        </w:rPr>
        <w:t xml:space="preserve">tenant_id</w:t>
      </w:r>
      <w:r>
        <w:rPr>
          <w:rStyle w:val="NormalTok"/>
        </w:rPr>
        <w:t xml:space="preserve">    </w:t>
      </w:r>
      <w:r>
        <w:rPr>
          <w:rStyle w:val="OperatorTok"/>
        </w:rPr>
        <w:t xml:space="preserve">=</w:t>
      </w:r>
      <w:r>
        <w:rPr>
          <w:rStyle w:val="NormalTok"/>
        </w:rPr>
        <w:t xml:space="preserve"> </w:t>
      </w:r>
      <w:r>
        <w:rPr>
          <w:rStyle w:val="StringTok"/>
        </w:rPr>
        <w:t xml:space="preserve">"00000000-0000-0000-0000-000000000001"</w:t>
      </w:r>
      <w:r>
        <w:br/>
      </w:r>
      <w:r>
        <w:rPr>
          <w:rStyle w:val="DataTypeTok"/>
        </w:rPr>
        <w:t xml:space="preserve">diary_root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blank → parent-walk discovery (§19.1)</w:t>
      </w:r>
      <w:r>
        <w:br/>
      </w:r>
      <w:r>
        <w:rPr>
          <w:rStyle w:val="DataTypeTok"/>
        </w:rPr>
        <w:t xml:space="preserve">admin_port</w:t>
      </w:r>
      <w:r>
        <w:rPr>
          <w:rStyle w:val="NormalTok"/>
        </w:rPr>
        <w:t xml:space="preserve">   </w:t>
      </w:r>
      <w:r>
        <w:rPr>
          <w:rStyle w:val="OperatorTok"/>
        </w:rPr>
        <w:t xml:space="preserve">=</w:t>
      </w:r>
      <w:r>
        <w:rPr>
          <w:rStyle w:val="NormalTok"/>
        </w:rPr>
        <w:t xml:space="preserve"> </w:t>
      </w:r>
      <w:r>
        <w:rPr>
          <w:rStyle w:val="DecValTok"/>
        </w:rPr>
        <w:t xml:space="preserve">24090</w:t>
      </w:r>
      <w:r>
        <w:br/>
      </w:r>
      <w:r>
        <w:rPr>
          <w:rStyle w:val="DataTypeTok"/>
        </w:rPr>
        <w:t xml:space="preserve">http_port</w:t>
      </w:r>
      <w:r>
        <w:rPr>
          <w:rStyle w:val="NormalTok"/>
        </w:rPr>
        <w:t xml:space="preserve">    </w:t>
      </w:r>
      <w:r>
        <w:rPr>
          <w:rStyle w:val="OperatorTok"/>
        </w:rPr>
        <w:t xml:space="preserve">=</w:t>
      </w:r>
      <w:r>
        <w:rPr>
          <w:rStyle w:val="NormalTok"/>
        </w:rPr>
        <w:t xml:space="preserve"> </w:t>
      </w:r>
      <w:r>
        <w:rPr>
          <w:rStyle w:val="DecValTok"/>
        </w:rPr>
        <w:t xml:space="preserve">24091</w:t>
      </w:r>
      <w:r>
        <w:br/>
      </w:r>
      <w:r>
        <w:br/>
      </w:r>
      <w:r>
        <w:rPr>
          <w:rStyle w:val="KeywordTok"/>
        </w:rPr>
        <w:t xml:space="preserve">[ingest]</w:t>
      </w:r>
      <w:r>
        <w:br/>
      </w:r>
      <w:r>
        <w:rPr>
          <w:rStyle w:val="DataTypeTok"/>
        </w:rPr>
        <w:t xml:space="preserve">poll_interval_seconds</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§32.2 — mandatory 30s cadence</w:t>
      </w:r>
      <w:r>
        <w:br/>
      </w:r>
      <w:r>
        <w:rPr>
          <w:rStyle w:val="DataTypeTok"/>
        </w:rPr>
        <w:t xml:space="preserve">fifo_strict</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§32.3 strict FIFO</w:t>
      </w:r>
      <w:r>
        <w:br/>
      </w:r>
      <w:r>
        <w:br/>
      </w:r>
      <w:r>
        <w:rPr>
          <w:rStyle w:val="KeywordTok"/>
        </w:rPr>
        <w:t xml:space="preserve">[security]</w:t>
      </w:r>
      <w:r>
        <w:br/>
      </w:r>
      <w:r>
        <w:rPr>
          <w:rStyle w:val="DataTypeTok"/>
        </w:rPr>
        <w:t xml:space="preserve">spam_max_per_minute_per_sender</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§32.5 anti-spam thresholds</w:t>
      </w:r>
      <w:r>
        <w:br/>
      </w:r>
      <w:r>
        <w:rPr>
          <w:rStyle w:val="DataTypeTok"/>
        </w:rPr>
        <w:t xml:space="preserve">spam_max_per_hour_per_sender</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DataTypeTok"/>
        </w:rPr>
        <w:t xml:space="preserve">quarantine_unknown_sender</w:t>
      </w:r>
      <w:r>
        <w:rPr>
          <w:rStyle w:val="NormalTok"/>
        </w:rPr>
        <w:t xml:space="preserve">      </w:t>
      </w:r>
      <w:r>
        <w:rPr>
          <w:rStyle w:val="OperatorTok"/>
        </w:rPr>
        <w:t xml:space="preserve">=</w:t>
      </w:r>
      <w:r>
        <w:rPr>
          <w:rStyle w:val="NormalTok"/>
        </w:rPr>
        <w:t xml:space="preserve"> </w:t>
      </w:r>
      <w:r>
        <w:rPr>
          <w:rStyle w:val="ConstantTok"/>
        </w:rPr>
        <w:t xml:space="preserve">true</w:t>
      </w:r>
      <w:r>
        <w:br/>
      </w:r>
      <w:r>
        <w:br/>
      </w:r>
      <w:r>
        <w:rPr>
          <w:rStyle w:val="KeywordTok"/>
        </w:rPr>
        <w:t xml:space="preserve">[llm]</w:t>
      </w:r>
      <w:r>
        <w:br/>
      </w:r>
      <w:r>
        <w:rPr>
          <w:rStyle w:val="DataTypeTok"/>
        </w:rPr>
        <w:t xml:space="preserve">default_agent</w:t>
      </w:r>
      <w:r>
        <w:rPr>
          <w:rStyle w:val="NormalTok"/>
        </w:rPr>
        <w:t xml:space="preserve">      </w:t>
      </w:r>
      <w:r>
        <w:rPr>
          <w:rStyle w:val="OperatorTok"/>
        </w:rPr>
        <w:t xml:space="preserve">=</w:t>
      </w:r>
      <w:r>
        <w:rPr>
          <w:rStyle w:val="NormalTok"/>
        </w:rPr>
        <w:t xml:space="preserve"> </w:t>
      </w:r>
      <w:r>
        <w:rPr>
          <w:rStyle w:val="StringTok"/>
        </w:rPr>
        <w:t xml:space="preserve">"claude-code"</w:t>
      </w:r>
      <w:r>
        <w:rPr>
          <w:rStyle w:val="NormalTok"/>
        </w:rPr>
        <w:t xml:space="preserve">             </w:t>
      </w:r>
      <w:r>
        <w:rPr>
          <w:rStyle w:val="CommentTok"/>
        </w:rPr>
        <w:t xml:space="preserve"># §33.1 default dispatch target</w:t>
      </w:r>
      <w:r>
        <w:br/>
      </w:r>
      <w:r>
        <w:rPr>
          <w:rStyle w:val="DataTypeTok"/>
        </w:rPr>
        <w:t xml:space="preserve">claude_code_binary</w:t>
      </w:r>
      <w:r>
        <w:rPr>
          <w:rStyle w:val="NormalTok"/>
        </w:rPr>
        <w:t xml:space="preserve"> </w:t>
      </w:r>
      <w:r>
        <w:rPr>
          <w:rStyle w:val="OperatorTok"/>
        </w:rPr>
        <w:t xml:space="preserve">=</w:t>
      </w:r>
      <w:r>
        <w:rPr>
          <w:rStyle w:val="NormalTok"/>
        </w:rPr>
        <w:t xml:space="preserve"> </w:t>
      </w:r>
      <w:r>
        <w:rPr>
          <w:rStyle w:val="StringTok"/>
        </w:rPr>
        <w:t xml:space="preserve">"claude"</w:t>
      </w:r>
      <w:r>
        <w:rPr>
          <w:rStyle w:val="NormalTok"/>
        </w:rPr>
        <w:t xml:space="preserve">                  </w:t>
      </w:r>
      <w:r>
        <w:rPr>
          <w:rStyle w:val="CommentTok"/>
        </w:rPr>
        <w:t xml:space="preserve"># path / name on PATH</w:t>
      </w:r>
      <w:r>
        <w:br/>
      </w:r>
      <w:r>
        <w:rPr>
          <w:rStyle w:val="DataTypeTok"/>
        </w:rPr>
        <w:t xml:space="preserve">session_strategy</w:t>
      </w:r>
      <w:r>
        <w:rPr>
          <w:rStyle w:val="NormalTok"/>
        </w:rPr>
        <w:t xml:space="preserve">   </w:t>
      </w:r>
      <w:r>
        <w:rPr>
          <w:rStyle w:val="OperatorTok"/>
        </w:rPr>
        <w:t xml:space="preserve">=</w:t>
      </w:r>
      <w:r>
        <w:rPr>
          <w:rStyle w:val="NormalTok"/>
        </w:rPr>
        <w:t xml:space="preserve"> </w:t>
      </w:r>
      <w:r>
        <w:rPr>
          <w:rStyle w:val="StringTok"/>
        </w:rPr>
        <w:t xml:space="preserve">"project-cwd"</w:t>
      </w:r>
      <w:r>
        <w:rPr>
          <w:rStyle w:val="NormalTok"/>
        </w:rPr>
        <w:t xml:space="preserve">             </w:t>
      </w:r>
      <w:r>
        <w:rPr>
          <w:rStyle w:val="CommentTok"/>
        </w:rPr>
        <w:t xml:space="preserve"># §33.2 strategy enum</w:t>
      </w:r>
      <w:r>
        <w:br/>
      </w:r>
      <w:r>
        <w:br/>
      </w:r>
      <w:r>
        <w:rPr>
          <w:rStyle w:val="KeywordTok"/>
        </w:rPr>
        <w:t xml:space="preserve">[attachments]</w:t>
      </w:r>
      <w:r>
        <w:br/>
      </w:r>
      <w:r>
        <w:rPr>
          <w:rStyle w:val="DataTypeTok"/>
        </w:rPr>
        <w:t xml:space="preserve">out_format_set</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"md"</w:t>
      </w:r>
      <w:r>
        <w:rPr>
          <w:rStyle w:val="OperatorTok"/>
        </w:rPr>
        <w:t xml:space="preserve">,</w:t>
      </w:r>
      <w:r>
        <w:rPr>
          <w:rStyle w:val="NormalTok"/>
        </w:rPr>
        <w:t xml:space="preserve"> </w:t>
      </w:r>
      <w:r>
        <w:rPr>
          <w:rStyle w:val="StringTok"/>
        </w:rPr>
        <w:t xml:space="preserve">"html"</w:t>
      </w:r>
      <w:r>
        <w:rPr>
          <w:rStyle w:val="OperatorTok"/>
        </w:rPr>
        <w:t xml:space="preserve">,</w:t>
      </w:r>
      <w:r>
        <w:rPr>
          <w:rStyle w:val="NormalTok"/>
        </w:rPr>
        <w:t xml:space="preserve"> </w:t>
      </w:r>
      <w:r>
        <w:rPr>
          <w:rStyle w:val="StringTok"/>
        </w:rPr>
        <w:t xml:space="preserve">"pdf"</w:t>
      </w:r>
      <w:r>
        <w:rPr>
          <w:rStyle w:val="OperatorTok"/>
        </w:rPr>
        <w:t xml:space="preserve">,</w:t>
      </w:r>
      <w:r>
        <w:rPr>
          <w:rStyle w:val="NormalTok"/>
        </w:rPr>
        <w:t xml:space="preserve"> </w:t>
      </w:r>
      <w:r>
        <w:rPr>
          <w:rStyle w:val="StringTok"/>
        </w:rPr>
        <w:t xml:space="preserve">"docx"</w:t>
      </w:r>
      <w:r>
        <w:rPr>
          <w:rStyle w:val="OperatorTok"/>
        </w:rPr>
        <w:t xml:space="preserve">]</w:t>
      </w:r>
      <w:r>
        <w:rPr>
          <w:rStyle w:val="NormalTok"/>
        </w:rPr>
        <w:t xml:space="preserve">  </w:t>
      </w:r>
      <w:r>
        <w:rPr>
          <w:rStyle w:val="CommentTok"/>
        </w:rPr>
        <w:t xml:space="preserve"># §36 multi-format default</w:t>
      </w:r>
      <w:r>
        <w:br/>
      </w:r>
      <w:r>
        <w:rPr>
          <w:rStyle w:val="DataTypeTok"/>
        </w:rPr>
        <w:t xml:space="preserve">in_storage_root</w:t>
      </w:r>
      <w:r>
        <w:rPr>
          <w:rStyle w:val="NormalTok"/>
        </w:rPr>
        <w:t xml:space="preserve">    </w:t>
      </w:r>
      <w:r>
        <w:rPr>
          <w:rStyle w:val="OperatorTok"/>
        </w:rPr>
        <w:t xml:space="preserve">=</w:t>
      </w:r>
      <w:r>
        <w:rPr>
          <w:rStyle w:val="NormalTok"/>
        </w:rPr>
        <w:t xml:space="preserve"> </w:t>
      </w:r>
      <w:r>
        <w:rPr>
          <w:rStyle w:val="StringTok"/>
        </w:rPr>
        <w:t xml:space="preserve">"issues/users/attachments"</w:t>
      </w:r>
      <w:r>
        <w:rPr>
          <w:rStyle w:val="NormalTok"/>
        </w:rPr>
        <w:t xml:space="preserve">     </w:t>
      </w:r>
      <w:r>
        <w:rPr>
          <w:rStyle w:val="CommentTok"/>
        </w:rPr>
        <w:t xml:space="preserve"># §18.2 inbound attachment path</w:t>
      </w:r>
      <w:r>
        <w:br/>
      </w:r>
      <w:r>
        <w:rPr>
          <w:rStyle w:val="DataTypeTok"/>
        </w:rPr>
        <w:t xml:space="preserve">in_max_mib</w:t>
      </w:r>
      <w:r>
        <w:rPr>
          <w:rStyle w:val="NormalTok"/>
        </w:rPr>
        <w:t xml:space="preserve">         </w:t>
      </w:r>
      <w:r>
        <w:rPr>
          <w:rStyle w:val="OperatorTok"/>
        </w:rPr>
        <w:t xml:space="preserve">=</w:t>
      </w:r>
      <w:r>
        <w:rPr>
          <w:rStyle w:val="NormalTok"/>
        </w:rPr>
        <w:t xml:space="preserve"> </w:t>
      </w:r>
      <w:r>
        <w:rPr>
          <w:rStyle w:val="DecValTok"/>
        </w:rPr>
        <w:t xml:space="preserve">25</w:t>
      </w:r>
      <w:r>
        <w:br/>
      </w:r>
      <w:r>
        <w:rPr>
          <w:rStyle w:val="DataTypeTok"/>
        </w:rPr>
        <w:t xml:space="preserve">in_total_max_mib</w:t>
      </w:r>
      <w:r>
        <w:rPr>
          <w:rStyle w:val="NormalTok"/>
        </w:rPr>
        <w:t xml:space="preserve">   </w:t>
      </w:r>
      <w:r>
        <w:rPr>
          <w:rStyle w:val="OperatorTok"/>
        </w:rPr>
        <w:t xml:space="preserve">=</w:t>
      </w:r>
      <w:r>
        <w:rPr>
          <w:rStyle w:val="NormalTok"/>
        </w:rPr>
        <w:t xml:space="preserve"> </w:t>
      </w:r>
      <w:r>
        <w:rPr>
          <w:rStyle w:val="DecValTok"/>
        </w:rPr>
        <w:t xml:space="preserve">100</w:t>
      </w:r>
    </w:p>
    <w:bookmarkEnd w:id="173"/>
    <w:bookmarkStart w:id="174" w:name="Xf43489f60431c53478251e90d70a1541391aa59"/>
    <w:p>
      <w:pPr>
        <w:pStyle w:val="Heading3"/>
      </w:pPr>
      <w:r>
        <w:t xml:space="preserve">31.6 Project audit gate</w:t>
      </w:r>
    </w:p>
    <w:p>
      <w:pPr>
        <w:pStyle w:val="FirstParagraph"/>
      </w:pPr>
      <w:r>
        <w:rPr>
          <w:rStyle w:val="VerbatimChar"/>
        </w:rPr>
        <w:t xml:space="preserve">&lt;consuming-project&gt;/herald/tests/test_project_integration.sh</w:t>
      </w:r>
      <w:r>
        <w:t xml:space="preserve"> </w:t>
      </w:r>
      <w:r>
        <w:t xml:space="preserve">(planned) asserts:</w:t>
      </w:r>
    </w:p>
    <w:p>
      <w:pPr>
        <w:pStyle w:val="Compact"/>
        <w:numPr>
          <w:ilvl w:val="0"/>
          <w:numId w:val="1166"/>
        </w:numPr>
      </w:pPr>
      <w:r>
        <w:rPr>
          <w:rStyle w:val="VerbatimChar"/>
        </w:rPr>
        <w:t xml:space="preserve">constitution/</w:t>
      </w:r>
      <w:r>
        <w:t xml:space="preserve"> </w:t>
      </w:r>
      <w:r>
        <w:t xml:space="preserve">submodule discoverable via parent-walk.</w:t>
      </w:r>
    </w:p>
    <w:p>
      <w:pPr>
        <w:pStyle w:val="Compact"/>
        <w:numPr>
          <w:ilvl w:val="0"/>
          <w:numId w:val="1166"/>
        </w:numPr>
      </w:pPr>
      <w:r>
        <w:rPr>
          <w:rStyle w:val="VerbatimChar"/>
        </w:rPr>
        <w:t xml:space="preserve">containers/</w:t>
      </w:r>
      <w:r>
        <w:t xml:space="preserve"> </w:t>
      </w:r>
      <w:r>
        <w:t xml:space="preserve">submodule present and version-pinned.</w:t>
      </w:r>
    </w:p>
    <w:p>
      <w:pPr>
        <w:pStyle w:val="Compact"/>
        <w:numPr>
          <w:ilvl w:val="0"/>
          <w:numId w:val="1166"/>
        </w:numPr>
      </w:pPr>
      <w:r>
        <w:rPr>
          <w:rStyle w:val="VerbatimChar"/>
        </w:rPr>
        <w:t xml:space="preserve">.env.example</w:t>
      </w:r>
      <w:r>
        <w:t xml:space="preserve"> </w:t>
      </w:r>
      <w:r>
        <w:t xml:space="preserve">committed;</w:t>
      </w:r>
      <w:r>
        <w:t xml:space="preserve"> </w:t>
      </w:r>
      <w:r>
        <w:rPr>
          <w:rStyle w:val="VerbatimChar"/>
        </w:rPr>
        <w:t xml:space="preserve">.env</w:t>
      </w:r>
      <w:r>
        <w:t xml:space="preserve"> </w:t>
      </w:r>
      <w:r>
        <w:t xml:space="preserve">git-ignored.</w:t>
      </w:r>
    </w:p>
    <w:p>
      <w:pPr>
        <w:pStyle w:val="Compact"/>
        <w:numPr>
          <w:ilvl w:val="0"/>
          <w:numId w:val="1166"/>
        </w:numPr>
      </w:pPr>
      <w:r>
        <w:rPr>
          <w:rStyle w:val="VerbatimChar"/>
        </w:rPr>
        <w:t xml:space="preserve">channel_addresses</w:t>
      </w:r>
      <w:r>
        <w:t xml:space="preserve"> </w:t>
      </w:r>
      <w:r>
        <w:t xml:space="preserve">table non-empty for the project's default tenant.</w:t>
      </w:r>
    </w:p>
    <w:p>
      <w:pPr>
        <w:pStyle w:val="Compact"/>
        <w:numPr>
          <w:ilvl w:val="0"/>
          <w:numId w:val="1166"/>
        </w:numPr>
      </w:pPr>
      <w:r>
        <w:t xml:space="preserve">Project's</w:t>
      </w:r>
      <w:r>
        <w:t xml:space="preserve"> </w:t>
      </w:r>
      <w:r>
        <w:rPr>
          <w:rStyle w:val="VerbatimChar"/>
        </w:rPr>
        <w:t xml:space="preserve">Owned-submodule set</w:t>
      </w:r>
      <w:r>
        <w:t xml:space="preserve"> </w:t>
      </w:r>
      <w:r>
        <w:t xml:space="preserve">lists</w:t>
      </w:r>
      <w:r>
        <w:t xml:space="preserve"> </w:t>
      </w:r>
      <w:r>
        <w:rPr>
          <w:rStyle w:val="VerbatimChar"/>
        </w:rPr>
        <w:t xml:space="preserve">herald/</w:t>
      </w:r>
      <w:r>
        <w:t xml:space="preserve"> </w:t>
      </w:r>
      <w:r>
        <w:t xml:space="preserve">and</w:t>
      </w:r>
      <w:r>
        <w:t xml:space="preserve"> </w:t>
      </w:r>
      <w:r>
        <w:rPr>
          <w:rStyle w:val="VerbatimChar"/>
        </w:rPr>
        <w:t xml:space="preserve">containers/</w:t>
      </w:r>
      <w:r>
        <w:t xml:space="preserve">.</w:t>
      </w:r>
    </w:p>
    <w:p>
      <w:pPr>
        <w:pStyle w:val="Compact"/>
        <w:numPr>
          <w:ilvl w:val="0"/>
          <w:numId w:val="1166"/>
        </w:numPr>
      </w:pPr>
      <w:r>
        <w:t xml:space="preserve">Diary path exists and is writable.</w:t>
      </w:r>
    </w:p>
    <w:p>
      <w:pPr>
        <w:pStyle w:val="Compact"/>
        <w:numPr>
          <w:ilvl w:val="0"/>
          <w:numId w:val="1166"/>
        </w:numPr>
      </w:pPr>
      <w:r>
        <w:rPr>
          <w:rStyle w:val="VerbatimChar"/>
        </w:rPr>
        <w:t xml:space="preserve">pherald doctor</w:t>
      </w:r>
      <w:r>
        <w:t xml:space="preserve"> </w:t>
      </w:r>
      <w:r>
        <w:t xml:space="preserve">exits zero.</w:t>
      </w:r>
    </w:p>
    <w:p>
      <w:pPr>
        <w:pStyle w:val="FirstParagraph"/>
      </w:pPr>
      <w:r>
        <w:t xml:space="preserve">Paired §1.1 mutation: rename</w:t>
      </w:r>
      <w:r>
        <w:t xml:space="preserve"> </w:t>
      </w:r>
      <w:r>
        <w:rPr>
          <w:rStyle w:val="VerbatimChar"/>
        </w:rPr>
        <w:t xml:space="preserve">.env</w:t>
      </w:r>
      <w:r>
        <w:t xml:space="preserve"> </w:t>
      </w:r>
      <w:r>
        <w:t xml:space="preserve">to track-ed — gate FAILs.</w:t>
      </w:r>
    </w:p>
    <w:p>
      <w:r>
        <w:pict>
          <v:rect style="width:0;height:1.5pt" o:hralign="center" o:hrstd="t" o:hr="t"/>
        </w:pict>
      </w:r>
    </w:p>
    <w:bookmarkEnd w:id="174"/>
    <w:bookmarkEnd w:id="175"/>
    <w:bookmarkStart w:id="186" w:name="X685d32c3633fa106596686ab3ed8d9618cadf73"/>
    <w:p>
      <w:pPr>
        <w:pStyle w:val="Heading2"/>
      </w:pPr>
      <w:r>
        <w:t xml:space="preserve">§32. Inbound processing pipeline</w:t>
      </w:r>
    </w:p>
    <w:bookmarkStart w:id="177" w:name="X642b42c7e707ecefc85b503e7c395ab7cd906d4"/>
    <w:p>
      <w:pPr>
        <w:pStyle w:val="Heading3"/>
      </w:pPr>
      <w:r>
        <w:t xml:space="preserve">32.1 Pipeline overview</w:t>
      </w:r>
    </w:p>
    <w:p>
      <w:pPr>
        <w:pStyle w:val="FirstParagraph"/>
      </w:pPr>
      <w:r>
        <w:t xml:space="preserve">Every message a subscriber sends back into Herald (DM reply, channel mention, email reply with Herald's</w:t>
      </w:r>
      <w:r>
        <w:t xml:space="preserve"> </w:t>
      </w:r>
      <w:r>
        <w:rPr>
          <w:rStyle w:val="VerbatimChar"/>
        </w:rPr>
        <w:t xml:space="preserve">Message-ID</w:t>
      </w:r>
      <w:r>
        <w:t xml:space="preserve"> </w:t>
      </w:r>
      <w:r>
        <w:t xml:space="preserve">in</w:t>
      </w:r>
      <w:r>
        <w:t xml:space="preserve"> </w:t>
      </w:r>
      <w:r>
        <w:rPr>
          <w:rStyle w:val="VerbatimChar"/>
        </w:rPr>
        <w:t xml:space="preserve">In-Reply-To</w:t>
      </w:r>
      <w:r>
        <w:t xml:space="preserve">, ntfy poll) enters the</w:t>
      </w:r>
      <w:r>
        <w:t xml:space="preserve"> </w:t>
      </w:r>
      <w:r>
        <w:rPr>
          <w:b/>
          <w:bCs/>
        </w:rPr>
        <w:t xml:space="preserve">inbound queue</w:t>
      </w:r>
      <w:r>
        <w:t xml:space="preserve"> </w:t>
      </w:r>
      <w:r>
        <w:t xml:space="preserve">for sequential processing by Workers. The pipeline is FIFO per tenant per channel-address, with explicit anti-spam, multi-stage validation, and three user-visible reply checkpoints (§34).</w:t>
      </w:r>
    </w:p>
    <w:p>
      <w:pPr>
        <w:pStyle w:val="SourceCode"/>
      </w:pPr>
      <w:r>
        <w:rPr>
          <w:rStyle w:val="VerbatimChar"/>
        </w:rPr>
        <w:t xml:space="preserve">┌──────────────────────────────────────────────────────────────────────────┐</w:t>
      </w:r>
      <w:r>
        <w:br/>
      </w:r>
      <w:r>
        <w:rPr>
          <w:rStyle w:val="VerbatimChar"/>
        </w:rPr>
        <w:t xml:space="preserve">│  channel adapter Subscribe() loop                                        │</w:t>
      </w:r>
      <w:r>
        <w:br/>
      </w:r>
      <w:r>
        <w:rPr>
          <w:rStyle w:val="VerbatimChar"/>
        </w:rPr>
        <w:t xml:space="preserve">│     ↓                                                                    │</w:t>
      </w:r>
      <w:r>
        <w:br/>
      </w:r>
      <w:r>
        <w:rPr>
          <w:rStyle w:val="VerbatimChar"/>
        </w:rPr>
        <w:t xml:space="preserve">│  InboundEvent → ingress dedup (§4.3) → enqueue `inbound_messages` table  │</w:t>
      </w:r>
      <w:r>
        <w:br/>
      </w:r>
      <w:r>
        <w:rPr>
          <w:rStyle w:val="VerbatimChar"/>
        </w:rPr>
        <w:t xml:space="preserve">│     ↓                                                                    │</w:t>
      </w:r>
      <w:r>
        <w:br/>
      </w:r>
      <w:r>
        <w:rPr>
          <w:rStyle w:val="VerbatimChar"/>
        </w:rPr>
        <w:t xml:space="preserve">│  ┌────────────────────────────────────────────────────────────────────┐  │</w:t>
      </w:r>
      <w:r>
        <w:br/>
      </w:r>
      <w:r>
        <w:rPr>
          <w:rStyle w:val="VerbatimChar"/>
        </w:rPr>
        <w:t xml:space="preserve">│  │  Inbound Worker (River queue, 30s tick OR LISTEN/NOTIFY)           │  │</w:t>
      </w:r>
      <w:r>
        <w:br/>
      </w:r>
      <w:r>
        <w:rPr>
          <w:rStyle w:val="VerbatimChar"/>
        </w:rPr>
        <w:t xml:space="preserve">│  │  pulls 1 item at a time per tenant per channel (FIFO):             │  │</w:t>
      </w:r>
      <w:r>
        <w:br/>
      </w:r>
      <w:r>
        <w:rPr>
          <w:rStyle w:val="VerbatimChar"/>
        </w:rPr>
        <w:t xml:space="preserve">│  │                                                                    │  │</w:t>
      </w:r>
      <w:r>
        <w:br/>
      </w:r>
      <w:r>
        <w:rPr>
          <w:rStyle w:val="VerbatimChar"/>
        </w:rPr>
        <w:t xml:space="preserve">│  │  Stage 1: Validation (§32.3) → reply: queued ack (quote orig)      │  │</w:t>
      </w:r>
      <w:r>
        <w:br/>
      </w:r>
      <w:r>
        <w:rPr>
          <w:rStyle w:val="VerbatimChar"/>
        </w:rPr>
        <w:t xml:space="preserve">│  │  Stage 2: Safety/anti-malware (§32.4)                              │  │</w:t>
      </w:r>
      <w:r>
        <w:br/>
      </w:r>
      <w:r>
        <w:rPr>
          <w:rStyle w:val="VerbatimChar"/>
        </w:rPr>
        <w:t xml:space="preserve">│  │  Stage 3: Anti-spam check (§32.5)                                  │  │</w:t>
      </w:r>
      <w:r>
        <w:br/>
      </w:r>
      <w:r>
        <w:rPr>
          <w:rStyle w:val="VerbatimChar"/>
        </w:rPr>
        <w:t xml:space="preserve">│  │  Stage 4: Classification (§32.6) → type + criticality              │  │</w:t>
      </w:r>
      <w:r>
        <w:br/>
      </w:r>
      <w:r>
        <w:rPr>
          <w:rStyle w:val="VerbatimChar"/>
        </w:rPr>
        <w:t xml:space="preserve">│  │  Stage 5: Dispatch to LLM/agent (§33) → reply: processing-started  │  │</w:t>
      </w:r>
      <w:r>
        <w:br/>
      </w:r>
      <w:r>
        <w:rPr>
          <w:rStyle w:val="VerbatimChar"/>
        </w:rPr>
        <w:t xml:space="preserve">│  │  Stage 6: Materialize side-effects (open workable item, …)         │  │</w:t>
      </w:r>
      <w:r>
        <w:br/>
      </w:r>
      <w:r>
        <w:rPr>
          <w:rStyle w:val="VerbatimChar"/>
        </w:rPr>
        <w:t xml:space="preserve">│  │  Stage 7: Reply with final result (§34) → workable item ID, links  │  │</w:t>
      </w:r>
      <w:r>
        <w:br/>
      </w:r>
      <w:r>
        <w:rPr>
          <w:rStyle w:val="VerbatimChar"/>
        </w:rPr>
        <w:t xml:space="preserve">│  └────────────────────────────────────────────────────────────────────┘  │</w:t>
      </w:r>
      <w:r>
        <w:br/>
      </w:r>
      <w:r>
        <w:rPr>
          <w:rStyle w:val="VerbatimChar"/>
        </w:rPr>
        <w:t xml:space="preserve">│     ↓                                                                    │</w:t>
      </w:r>
      <w:r>
        <w:br/>
      </w:r>
      <w:r>
        <w:rPr>
          <w:rStyle w:val="VerbatimChar"/>
        </w:rPr>
        <w:t xml:space="preserve">│  diary append (§19); OTel span closed                                    │</w:t>
      </w:r>
      <w:r>
        <w:br/>
      </w:r>
      <w:r>
        <w:rPr>
          <w:rStyle w:val="VerbatimChar"/>
        </w:rPr>
        <w:t xml:space="preserve">└──────────────────────────────────────────────────────────────────────────┘</w:t>
      </w:r>
    </w:p>
    <w:bookmarkStart w:id="176" w:name="Xc7556a0584269718cca919abc0e0225e42bccd8"/>
    <w:p>
      <w:pPr>
        <w:pStyle w:val="Heading4"/>
      </w:pPr>
      <w:r>
        <w:t xml:space="preserve">32.1.1 Implementation map (Wave 3b)</w:t>
      </w:r>
    </w:p>
    <w:p>
      <w:pPr>
        <w:pStyle w:val="FirstParagraph"/>
      </w:pPr>
      <w:r>
        <w:t xml:space="preserve">Each §32 stage of the</w:t>
      </w:r>
      <w:r>
        <w:t xml:space="preserve"> </w:t>
      </w:r>
      <w:r>
        <w:rPr>
          <w:b/>
          <w:bCs/>
        </w:rPr>
        <w:t xml:space="preserve">outbound</w:t>
      </w:r>
      <w:r>
        <w:t xml:space="preserve"> </w:t>
      </w:r>
      <w:r>
        <w:t xml:space="preserve">ingest path (POST /v1/events) is implemented by a concrete struct in</w:t>
      </w:r>
      <w:r>
        <w:t xml:space="preserve"> </w:t>
      </w:r>
      <w:r>
        <w:rPr>
          <w:rStyle w:val="VerbatimChar"/>
        </w:rPr>
        <w:t xml:space="preserve">pherald/internal/runner/</w:t>
      </w:r>
      <w:r>
        <w:t xml:space="preserve">. Stages communicate exclusively via</w:t>
      </w:r>
      <w:r>
        <w:t xml:space="preserve"> </w:t>
      </w:r>
      <w:r>
        <w:rPr>
          <w:rStyle w:val="VerbatimChar"/>
        </w:rPr>
        <w:t xml:space="preserve">RunCtx</w:t>
      </w:r>
      <w:r>
        <w:t xml:space="preserve"> </w:t>
      </w:r>
      <w:r>
        <w:t xml:space="preserve">— no shared interface; the orchestrator (</w:t>
      </w:r>
      <w:r>
        <w:rPr>
          <w:rStyle w:val="VerbatimChar"/>
        </w:rPr>
        <w:t xml:space="preserve">runner.Runner.Run</w:t>
      </w:r>
      <w:r>
        <w:t xml:space="preserve">) holds stage instances as fields and calls them in fixed order: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Responsibility</w:t>
            </w:r>
          </w:p>
        </w:tc>
        <w:tc>
          <w:tcPr/>
          <w:p>
            <w:pPr>
              <w:pStyle w:val="Compact"/>
            </w:pPr>
            <w:r>
              <w:t xml:space="preserve">Implementation</w:t>
            </w:r>
          </w:p>
        </w:tc>
      </w:tr>
      <w:tr>
        <w:tc>
          <w:tcPr/>
          <w:p>
            <w:pPr>
              <w:pStyle w:val="Compact"/>
            </w:pPr>
            <w:r>
              <w:t xml:space="preserve">1. EventParser</w:t>
            </w:r>
          </w:p>
        </w:tc>
        <w:tc>
          <w:tcPr/>
          <w:p>
            <w:pPr>
              <w:pStyle w:val="Compact"/>
            </w:pPr>
            <w:r>
              <w:t xml:space="preserve">Parse + validate inbound CloudEvent; extract Trace context + idempotency key</w:t>
            </w:r>
          </w:p>
        </w:tc>
        <w:tc>
          <w:tcPr/>
          <w:p>
            <w:pPr>
              <w:pStyle w:val="Compact"/>
            </w:pPr>
            <w:r>
              <w:rPr>
                <w:rStyle w:val="VerbatimChar"/>
              </w:rPr>
              <w:t xml:space="preserve">pherald/internal/runner/event_parser.go</w:t>
            </w:r>
          </w:p>
        </w:tc>
      </w:tr>
      <w:tr>
        <w:tc>
          <w:tcPr/>
          <w:p>
            <w:pPr>
              <w:pStyle w:val="Compact"/>
            </w:pPr>
            <w:r>
              <w:t xml:space="preserve">2. IdempotencyChecker</w:t>
            </w:r>
          </w:p>
        </w:tc>
        <w:tc>
          <w:tcPr/>
          <w:p>
            <w:pPr>
              <w:pStyle w:val="Compact"/>
            </w:pPr>
            <w:r>
              <w:t xml:space="preserve">Redis SETNX + PG</w:t>
            </w:r>
            <w:r>
              <w:t xml:space="preserve"> </w:t>
            </w:r>
            <w:r>
              <w:rPr>
                <w:rStyle w:val="VerbatimChar"/>
              </w:rPr>
              <w:t xml:space="preserve">events_processed</w:t>
            </w:r>
            <w:r>
              <w:t xml:space="preserve"> </w:t>
            </w:r>
            <w:r>
              <w:t xml:space="preserve">fallback; sets</w:t>
            </w:r>
            <w:r>
              <w:t xml:space="preserve"> </w:t>
            </w:r>
            <w:r>
              <w:rPr>
                <w:rStyle w:val="VerbatimChar"/>
              </w:rPr>
              <w:t xml:space="preserve">rc.Duplicate</w:t>
            </w:r>
          </w:p>
        </w:tc>
        <w:tc>
          <w:tcPr/>
          <w:p>
            <w:pPr>
              <w:pStyle w:val="Compact"/>
            </w:pPr>
            <w:r>
              <w:rPr>
                <w:rStyle w:val="VerbatimChar"/>
              </w:rPr>
              <w:t xml:space="preserve">pherald/internal/runner/idempotency.go</w:t>
            </w:r>
          </w:p>
        </w:tc>
      </w:tr>
      <w:tr>
        <w:tc>
          <w:tcPr/>
          <w:p>
            <w:pPr>
              <w:pStyle w:val="Compact"/>
            </w:pPr>
            <w:r>
              <w:t xml:space="preserve">3. TenantResolver</w:t>
            </w:r>
          </w:p>
        </w:tc>
        <w:tc>
          <w:tcPr/>
          <w:p>
            <w:pPr>
              <w:pStyle w:val="Compact"/>
            </w:pPr>
            <w:r>
              <w:t xml:space="preserve">Bind tenant GUC on the transaction for RLS</w:t>
            </w:r>
          </w:p>
        </w:tc>
        <w:tc>
          <w:tcPr/>
          <w:p>
            <w:pPr>
              <w:pStyle w:val="Compact"/>
            </w:pPr>
            <w:r>
              <w:rPr>
                <w:rStyle w:val="VerbatimChar"/>
              </w:rPr>
              <w:t xml:space="preserve">pherald/internal/runner/tenant.go</w:t>
            </w:r>
          </w:p>
        </w:tc>
      </w:tr>
      <w:tr>
        <w:tc>
          <w:tcPr/>
          <w:p>
            <w:pPr>
              <w:pStyle w:val="Compact"/>
            </w:pPr>
            <w:r>
              <w:t xml:space="preserve">4. PolicyGate</w:t>
            </w:r>
          </w:p>
        </w:tc>
        <w:tc>
          <w:tcPr/>
          <w:p>
            <w:pPr>
              <w:pStyle w:val="Compact"/>
            </w:pPr>
            <w:r>
              <w:t xml:space="preserve">Run registered constitution evaluators; sets</w:t>
            </w:r>
            <w:r>
              <w:t xml:space="preserve"> </w:t>
            </w:r>
            <w:r>
              <w:rPr>
                <w:rStyle w:val="VerbatimChar"/>
              </w:rPr>
              <w:t xml:space="preserve">rc.PolicyDecision</w:t>
            </w:r>
          </w:p>
        </w:tc>
        <w:tc>
          <w:tcPr/>
          <w:p>
            <w:pPr>
              <w:pStyle w:val="Compact"/>
            </w:pPr>
            <w:r>
              <w:rPr>
                <w:rStyle w:val="VerbatimChar"/>
              </w:rPr>
              <w:t xml:space="preserve">pherald/internal/runner/policy.go</w:t>
            </w:r>
          </w:p>
        </w:tc>
      </w:tr>
      <w:tr>
        <w:tc>
          <w:tcPr/>
          <w:p>
            <w:pPr>
              <w:pStyle w:val="Compact"/>
            </w:pPr>
            <w:r>
              <w:t xml:space="preserve">5. SubscriberResolver</w:t>
            </w:r>
          </w:p>
        </w:tc>
        <w:tc>
          <w:tcPr/>
          <w:p>
            <w:pPr>
              <w:pStyle w:val="Compact"/>
            </w:pPr>
            <w:r>
              <w:t xml:space="preserve">List subscribers + aliases for the tenant</w:t>
            </w:r>
          </w:p>
        </w:tc>
        <w:tc>
          <w:tcPr/>
          <w:p>
            <w:pPr>
              <w:pStyle w:val="Compact"/>
            </w:pPr>
            <w:r>
              <w:rPr>
                <w:rStyle w:val="VerbatimChar"/>
              </w:rPr>
              <w:t xml:space="preserve">pherald/internal/runner/subscriber.go</w:t>
            </w:r>
          </w:p>
        </w:tc>
      </w:tr>
      <w:tr>
        <w:tc>
          <w:tcPr/>
          <w:p>
            <w:pPr>
              <w:pStyle w:val="Compact"/>
            </w:pPr>
            <w:r>
              <w:t xml:space="preserve">6. ChannelDispatcher</w:t>
            </w:r>
          </w:p>
        </w:tc>
        <w:tc>
          <w:tcPr/>
          <w:p>
            <w:pPr>
              <w:pStyle w:val="Compact"/>
            </w:pPr>
            <w:r>
              <w:t xml:space="preserve">Fan out to the channel adapters per recipient alias</w:t>
            </w:r>
          </w:p>
        </w:tc>
        <w:tc>
          <w:tcPr/>
          <w:p>
            <w:pPr>
              <w:pStyle w:val="Compact"/>
            </w:pPr>
            <w:r>
              <w:rPr>
                <w:rStyle w:val="VerbatimChar"/>
              </w:rPr>
              <w:t xml:space="preserve">pherald/internal/runner/dispatcher.go</w:t>
            </w:r>
          </w:p>
        </w:tc>
      </w:tr>
      <w:tr>
        <w:tc>
          <w:tcPr/>
          <w:p>
            <w:pPr>
              <w:pStyle w:val="Compact"/>
            </w:pPr>
            <w:r>
              <w:t xml:space="preserve">7. OutcomeRecorder</w:t>
            </w:r>
          </w:p>
        </w:tc>
        <w:tc>
          <w:tcPr/>
          <w:p>
            <w:pPr>
              <w:pStyle w:val="Compact"/>
            </w:pPr>
            <w:r>
              <w:t xml:space="preserve">Persist</w:t>
            </w:r>
            <w:r>
              <w:t xml:space="preserve"> </w:t>
            </w:r>
            <w:r>
              <w:rPr>
                <w:rStyle w:val="VerbatimChar"/>
              </w:rPr>
              <w:t xml:space="preserve">outbound_delivery_evidence</w:t>
            </w:r>
            <w:r>
              <w:t xml:space="preserve"> </w:t>
            </w:r>
            <w:r>
              <w:t xml:space="preserve">rows +</w:t>
            </w:r>
            <w:r>
              <w:t xml:space="preserve"> </w:t>
            </w:r>
            <w:r>
              <w:rPr>
                <w:rStyle w:val="VerbatimChar"/>
              </w:rPr>
              <w:t xml:space="preserve">events_processed</w:t>
            </w:r>
            <w:r>
              <w:t xml:space="preserve"> </w:t>
            </w:r>
            <w:r>
              <w:t xml:space="preserve">archive</w:t>
            </w:r>
          </w:p>
        </w:tc>
        <w:tc>
          <w:tcPr/>
          <w:p>
            <w:pPr>
              <w:pStyle w:val="Compact"/>
            </w:pPr>
            <w:r>
              <w:rPr>
                <w:rStyle w:val="VerbatimChar"/>
              </w:rPr>
              <w:t xml:space="preserve">pherald/internal/runner/outcome.go</w:t>
            </w:r>
          </w:p>
        </w:tc>
      </w:tr>
    </w:tbl>
    <w:p>
      <w:pPr>
        <w:pStyle w:val="BodyText"/>
      </w:pPr>
      <w:r>
        <w:t xml:space="preserve">Short-circuits:</w:t>
      </w:r>
    </w:p>
    <w:p>
      <w:pPr>
        <w:pStyle w:val="Compact"/>
        <w:numPr>
          <w:ilvl w:val="0"/>
          <w:numId w:val="1167"/>
        </w:numPr>
      </w:pPr>
      <w:r>
        <w:t xml:space="preserve">Stage 2 duplicate → cached Receipt returned with</w:t>
      </w:r>
      <w:r>
        <w:t xml:space="preserve"> </w:t>
      </w:r>
      <w:r>
        <w:rPr>
          <w:rStyle w:val="VerbatimChar"/>
        </w:rPr>
        <w:t xml:space="preserve">WasReplay=true</w:t>
      </w:r>
      <w:r>
        <w:t xml:space="preserve">; no dispatch.</w:t>
      </w:r>
    </w:p>
    <w:p>
      <w:pPr>
        <w:pStyle w:val="Compact"/>
        <w:numPr>
          <w:ilvl w:val="0"/>
          <w:numId w:val="1167"/>
        </w:numPr>
      </w:pPr>
      <w:r>
        <w:t xml:space="preserve">Stage 4</w:t>
      </w:r>
      <w:r>
        <w:t xml:space="preserve"> </w:t>
      </w:r>
      <w:r>
        <w:rPr>
          <w:rStyle w:val="VerbatimChar"/>
        </w:rPr>
        <w:t xml:space="preserve">DecisionFail</w:t>
      </w:r>
      <w:r>
        <w:t xml:space="preserve"> </w:t>
      </w:r>
      <w:r>
        <w:t xml:space="preserve">→</w:t>
      </w:r>
      <w:r>
        <w:t xml:space="preserve"> </w:t>
      </w:r>
      <w:r>
        <w:rPr>
          <w:rStyle w:val="VerbatimChar"/>
        </w:rPr>
        <w:t xml:space="preserve">OutcomeRecorder.RecordDenied</w:t>
      </w:r>
      <w:r>
        <w:t xml:space="preserve"> </w:t>
      </w:r>
      <w:r>
        <w:t xml:space="preserve">writes a single</w:t>
      </w:r>
      <w:r>
        <w:t xml:space="preserve"> </w:t>
      </w:r>
      <w:r>
        <w:rPr>
          <w:rStyle w:val="VerbatimChar"/>
        </w:rPr>
        <w:t xml:space="preserve">policy_denied</w:t>
      </w:r>
      <w:r>
        <w:t xml:space="preserve"> </w:t>
      </w:r>
      <w:r>
        <w:t xml:space="preserve">evidence row + archive row; no dispatch.</w:t>
      </w:r>
    </w:p>
    <w:p>
      <w:pPr>
        <w:pStyle w:val="FirstParagraph"/>
      </w:pPr>
      <w:r>
        <w:t xml:space="preserve">The HTTP adapter is</w:t>
      </w:r>
      <w:r>
        <w:t xml:space="preserve"> </w:t>
      </w:r>
      <w:r>
        <w:rPr>
          <w:rStyle w:val="VerbatimChar"/>
        </w:rPr>
        <w:t xml:space="preserve">pherald/internal/http/events.go</w:t>
      </w:r>
      <w:r>
        <w:t xml:space="preserve"> </w:t>
      </w:r>
      <w:r>
        <w:t xml:space="preserve">(</w:t>
      </w:r>
      <w:r>
        <w:rPr>
          <w:rStyle w:val="VerbatimChar"/>
        </w:rPr>
        <w:t xml:space="preserve">EventsHandler(r *runner.Runner)</w:t>
      </w:r>
      <w:r>
        <w:t xml:space="preserve">).</w:t>
      </w:r>
    </w:p>
    <w:p>
      <w:pPr>
        <w:pStyle w:val="BodyText"/>
      </w:pPr>
      <w:r>
        <w:t xml:space="preserve">Wave 3b ships a permissive</w:t>
      </w:r>
      <w:r>
        <w:t xml:space="preserve"> </w:t>
      </w:r>
      <w:r>
        <w:rPr>
          <w:rStyle w:val="VerbatimChar"/>
        </w:rPr>
        <w:t xml:space="preserve">commons_constitution.Registry</w:t>
      </w:r>
      <w:r>
        <w:t xml:space="preserve"> </w:t>
      </w:r>
      <w:r>
        <w:t xml:space="preserve">by default (no evaluators registered) — flavor binaries that need policy enforcement register evaluators on top of the same Runner.</w:t>
      </w:r>
    </w:p>
    <w:bookmarkEnd w:id="176"/>
    <w:bookmarkEnd w:id="177"/>
    <w:bookmarkStart w:id="178" w:name="X35b3bd19f7d0713d46e014abfef9f8609d1aae7"/>
    <w:p>
      <w:pPr>
        <w:pStyle w:val="Heading3"/>
      </w:pPr>
      <w:r>
        <w:t xml:space="preserve">32.2 Polling cadence (30 s mandate)</w:t>
      </w:r>
    </w:p>
    <w:p>
      <w:pPr>
        <w:pStyle w:val="FirstParagraph"/>
      </w:pPr>
      <w:r>
        <w:t xml:space="preserve">Every flavor's Subscribe loop MUST check upstream for new messages</w:t>
      </w:r>
      <w:r>
        <w:t xml:space="preserve"> </w:t>
      </w:r>
      <w:r>
        <w:rPr>
          <w:b/>
          <w:bCs/>
        </w:rPr>
        <w:t xml:space="preserve">at least every 30 seconds</w:t>
      </w:r>
      <w:r>
        <w:t xml:space="preserve">. Upstream-specific implementation: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Mechanism</w:t>
            </w:r>
          </w:p>
        </w:tc>
        <w:tc>
          <w:tcPr/>
          <w:p>
            <w:pPr>
              <w:pStyle w:val="Compact"/>
            </w:pPr>
            <w:r>
              <w:t xml:space="preserve">Effective check rate</w:t>
            </w:r>
          </w:p>
        </w:tc>
      </w:tr>
      <w:tr>
        <w:tc>
          <w:tcPr/>
          <w:p>
            <w:pPr>
              <w:pStyle w:val="Compact"/>
            </w:pPr>
            <w:r>
              <w:t xml:space="preserve">Telegram</w:t>
            </w:r>
          </w:p>
        </w:tc>
        <w:tc>
          <w:tcPr/>
          <w:p>
            <w:pPr>
              <w:pStyle w:val="Compact"/>
            </w:pPr>
            <w:r>
              <w:t xml:space="preserve">Bot API</w:t>
            </w:r>
            <w:r>
              <w:t xml:space="preserve"> </w:t>
            </w:r>
            <w:r>
              <w:rPr>
                <w:rStyle w:val="VerbatimChar"/>
              </w:rPr>
              <w:t xml:space="preserve">getUpdates</w:t>
            </w:r>
            <w:r>
              <w:t xml:space="preserve"> </w:t>
            </w:r>
            <w:r>
              <w:t xml:space="preserve">long-poll (timeout 25 s) —</w:t>
            </w:r>
            <w:r>
              <w:t xml:space="preserve"> </w:t>
            </w:r>
            <w:r>
              <w:rPr>
                <w:b/>
                <w:bCs/>
              </w:rPr>
              <w:t xml:space="preserve">LIVE (Wave 6 / Wave 7)</w:t>
            </w:r>
          </w:p>
        </w:tc>
        <w:tc>
          <w:tcPr/>
          <w:p>
            <w:pPr>
              <w:pStyle w:val="Compact"/>
            </w:pPr>
            <w:r>
              <w:t xml:space="preserve">continuous, but a 30 s safety-net timer also fires</w:t>
            </w:r>
            <w:r>
              <w:t xml:space="preserve"> </w:t>
            </w:r>
            <w:r>
              <w:rPr>
                <w:rStyle w:val="VerbatimChar"/>
              </w:rPr>
              <w:t xml:space="preserve">getUpdates</w:t>
            </w:r>
            <w:r>
              <w:t xml:space="preserve"> </w:t>
            </w:r>
            <w:r>
              <w:t xml:space="preserve">if the long-poll thread stalled</w:t>
            </w:r>
          </w:p>
        </w:tc>
      </w:tr>
      <w:tr>
        <w:tc>
          <w:tcPr/>
          <w:p>
            <w:pPr>
              <w:pStyle w:val="Compact"/>
            </w:pPr>
            <w:r>
              <w:t xml:space="preserve">Slack</w:t>
            </w:r>
          </w:p>
        </w:tc>
        <w:tc>
          <w:tcPr/>
          <w:p>
            <w:pPr>
              <w:pStyle w:val="Compact"/>
            </w:pPr>
            <w:r>
              <w:t xml:space="preserve">Socket Mode (WebSocket) OR Events API webhook —</w:t>
            </w:r>
            <w:r>
              <w:t xml:space="preserve"> </w:t>
            </w:r>
            <w:r>
              <w:rPr>
                <w:b/>
                <w:bCs/>
              </w:rPr>
              <w:t xml:space="preserve">LIVE (Wave 7 T6 — Socket Mode)</w:t>
            </w:r>
          </w:p>
        </w:tc>
        <w:tc>
          <w:tcPr/>
          <w:p>
            <w:pPr>
              <w:pStyle w:val="Compact"/>
            </w:pPr>
            <w:r>
              <w:t xml:space="preserve">continuous on Socket Mode; 30 s timer as keepalive ping</w:t>
            </w:r>
          </w:p>
        </w:tc>
      </w:tr>
      <w:tr>
        <w:tc>
          <w:tcPr/>
          <w:p>
            <w:pPr>
              <w:pStyle w:val="Compact"/>
            </w:pPr>
            <w:r>
              <w:t xml:space="preserve">Discord</w:t>
            </w:r>
          </w:p>
        </w:tc>
        <w:tc>
          <w:tcPr/>
          <w:p>
            <w:pPr>
              <w:pStyle w:val="Compact"/>
            </w:pPr>
            <w:r>
              <w:t xml:space="preserve">Gateway WebSocket</w:t>
            </w:r>
          </w:p>
        </w:tc>
        <w:tc>
          <w:tcPr/>
          <w:p>
            <w:pPr>
              <w:pStyle w:val="Compact"/>
            </w:pPr>
            <w:r>
              <w:t xml:space="preserve">continuous; 30 s timer asserts heartbeat OK</w:t>
            </w:r>
          </w:p>
        </w:tc>
      </w:tr>
      <w:tr>
        <w:tc>
          <w:tcPr/>
          <w:p>
            <w:pPr>
              <w:pStyle w:val="Compact"/>
            </w:pPr>
            <w:r>
              <w:t xml:space="preserve">MS Teams</w:t>
            </w:r>
          </w:p>
        </w:tc>
        <w:tc>
          <w:tcPr/>
          <w:p>
            <w:pPr>
              <w:pStyle w:val="Compact"/>
            </w:pPr>
            <w:r>
              <w:t xml:space="preserve">Bot Framework activity webhook</w:t>
            </w:r>
          </w:p>
        </w:tc>
        <w:tc>
          <w:tcPr/>
          <w:p>
            <w:pPr>
              <w:pStyle w:val="Compact"/>
            </w:pPr>
            <w:r>
              <w:t xml:space="preserve">webhook-driven; 30 s timer asserts subscription validity</w:t>
            </w:r>
          </w:p>
        </w:tc>
      </w:tr>
      <w:tr>
        <w:tc>
          <w:tcPr/>
          <w:p>
            <w:pPr>
              <w:pStyle w:val="Compact"/>
            </w:pPr>
            <w:r>
              <w:t xml:space="preserve">Lark</w:t>
            </w:r>
          </w:p>
        </w:tc>
        <w:tc>
          <w:tcPr/>
          <w:p>
            <w:pPr>
              <w:pStyle w:val="Compact"/>
            </w:pPr>
            <w:r>
              <w:t xml:space="preserve">Event subscription webhook</w:t>
            </w:r>
          </w:p>
        </w:tc>
        <w:tc>
          <w:tcPr/>
          <w:p>
            <w:pPr>
              <w:pStyle w:val="Compact"/>
            </w:pPr>
            <w:r>
              <w:t xml:space="preserve">same</w:t>
            </w:r>
          </w:p>
        </w:tc>
      </w:tr>
      <w:tr>
        <w:tc>
          <w:tcPr/>
          <w:p>
            <w:pPr>
              <w:pStyle w:val="Compact"/>
            </w:pPr>
            <w:r>
              <w:t xml:space="preserve">WhatsApp Cloud</w:t>
            </w:r>
          </w:p>
        </w:tc>
        <w:tc>
          <w:tcPr/>
          <w:p>
            <w:pPr>
              <w:pStyle w:val="Compact"/>
            </w:pPr>
            <w:r>
              <w:t xml:space="preserve">Webhook</w:t>
            </w:r>
          </w:p>
        </w:tc>
        <w:tc>
          <w:tcPr/>
          <w:p>
            <w:pPr>
              <w:pStyle w:val="Compact"/>
            </w:pPr>
            <w:r>
              <w:t xml:space="preserve">same</w:t>
            </w:r>
          </w:p>
        </w:tc>
      </w:tr>
      <w:tr>
        <w:tc>
          <w:tcPr/>
          <w:p>
            <w:pPr>
              <w:pStyle w:val="Compact"/>
            </w:pPr>
            <w:r>
              <w:t xml:space="preserve">Viber</w:t>
            </w:r>
          </w:p>
        </w:tc>
        <w:tc>
          <w:tcPr/>
          <w:p>
            <w:pPr>
              <w:pStyle w:val="Compact"/>
            </w:pPr>
            <w:r>
              <w:t xml:space="preserve">Webhook</w:t>
            </w:r>
          </w:p>
        </w:tc>
        <w:tc>
          <w:tcPr/>
          <w:p>
            <w:pPr>
              <w:pStyle w:val="Compact"/>
            </w:pPr>
            <w:r>
              <w:t xml:space="preserve">same</w:t>
            </w:r>
          </w:p>
        </w:tc>
      </w:tr>
      <w:tr>
        <w:tc>
          <w:tcPr/>
          <w:p>
            <w:pPr>
              <w:pStyle w:val="Compact"/>
            </w:pPr>
            <w:r>
              <w:t xml:space="preserve">Email</w:t>
            </w:r>
          </w:p>
        </w:tc>
        <w:tc>
          <w:tcPr/>
          <w:p>
            <w:pPr>
              <w:pStyle w:val="Compact"/>
            </w:pPr>
            <w:r>
              <w:t xml:space="preserve">IMAP IDLE preferred; fall back to 30 s IMAP poll</w:t>
            </w:r>
          </w:p>
        </w:tc>
        <w:tc>
          <w:tcPr/>
          <w:p>
            <w:pPr>
              <w:pStyle w:val="Compact"/>
            </w:pPr>
            <w:r>
              <w:t xml:space="preserve">IDLE = continuous; non-IDLE = 30 s</w:t>
            </w:r>
          </w:p>
        </w:tc>
      </w:tr>
      <w:tr>
        <w:tc>
          <w:tcPr/>
          <w:p>
            <w:pPr>
              <w:pStyle w:val="Compact"/>
            </w:pPr>
            <w:r>
              <w:t xml:space="preserve">ntfy</w:t>
            </w:r>
          </w:p>
        </w:tc>
        <w:tc>
          <w:tcPr/>
          <w:p>
            <w:pPr>
              <w:pStyle w:val="Compact"/>
            </w:pPr>
            <w:r>
              <w:t xml:space="preserve">WebSocket/SSE</w:t>
            </w:r>
          </w:p>
        </w:tc>
        <w:tc>
          <w:tcPr/>
          <w:p>
            <w:pPr>
              <w:pStyle w:val="Compact"/>
            </w:pPr>
            <w:r>
              <w:t xml:space="preserve">continuous</w:t>
            </w:r>
          </w:p>
        </w:tc>
      </w:tr>
      <w:tr>
        <w:tc>
          <w:tcPr/>
          <w:p>
            <w:pPr>
              <w:pStyle w:val="Compact"/>
            </w:pPr>
            <w:r>
              <w:t xml:space="preserve">Gotify</w:t>
            </w:r>
          </w:p>
        </w:tc>
        <w:tc>
          <w:tcPr/>
          <w:p>
            <w:pPr>
              <w:pStyle w:val="Compact"/>
            </w:pPr>
            <w:r>
              <w:t xml:space="preserve">WebSocket</w:t>
            </w:r>
          </w:p>
        </w:tc>
        <w:tc>
          <w:tcPr/>
          <w:p>
            <w:pPr>
              <w:pStyle w:val="Compact"/>
            </w:pPr>
            <w:r>
              <w:t xml:space="preserve">continuous</w:t>
            </w:r>
          </w:p>
        </w:tc>
      </w:tr>
      <w:tr>
        <w:tc>
          <w:tcPr/>
          <w:p>
            <w:pPr>
              <w:pStyle w:val="Compact"/>
            </w:pPr>
            <w:r>
              <w:t xml:space="preserve">Max</w:t>
            </w:r>
          </w:p>
        </w:tc>
        <w:tc>
          <w:tcPr/>
          <w:p>
            <w:pPr>
              <w:pStyle w:val="Compact"/>
            </w:pPr>
            <w:r>
              <w:t xml:space="preserve">Bot API poll</w:t>
            </w:r>
          </w:p>
        </w:tc>
        <w:tc>
          <w:tcPr/>
          <w:p>
            <w:pPr>
              <w:pStyle w:val="Compact"/>
            </w:pPr>
            <w:r>
              <w:t xml:space="preserve">30 s</w:t>
            </w:r>
          </w:p>
        </w:tc>
      </w:tr>
    </w:tbl>
    <w:p>
      <w:pPr>
        <w:pStyle w:val="BodyText"/>
      </w:pPr>
      <w:r>
        <w:t xml:space="preserve">Configurable via</w:t>
      </w:r>
      <w:r>
        <w:t xml:space="preserve"> </w:t>
      </w:r>
      <w:r>
        <w:rPr>
          <w:rStyle w:val="VerbatimChar"/>
        </w:rPr>
        <w:t xml:space="preserve">[ingest].poll_interval_seconds</w:t>
      </w:r>
      <w:r>
        <w:t xml:space="preserve"> </w:t>
      </w:r>
      <w:r>
        <w:t xml:space="preserve">(default 30); operators MAY tighten to 10 s for high-volume tenants but MUST NOT loosen beyond 60 s without operator-explicit override (</w:t>
      </w:r>
      <w:r>
        <w:rPr>
          <w:rStyle w:val="VerbatimChar"/>
        </w:rPr>
        <w:t xml:space="preserve">--allow-slow-poll</w:t>
      </w:r>
      <w:r>
        <w:t xml:space="preserve">).</w:t>
      </w:r>
    </w:p>
    <w:bookmarkEnd w:id="178"/>
    <w:bookmarkStart w:id="179" w:name="X3c9a8894605d102b50e5dd3870e5f77829632ae"/>
    <w:p>
      <w:pPr>
        <w:pStyle w:val="Heading3"/>
      </w:pPr>
      <w:r>
        <w:t xml:space="preserve">32.3 FIFO order + Worker selection</w:t>
      </w:r>
    </w:p>
    <w:p>
      <w:pPr>
        <w:pStyle w:val="FirstParagraph"/>
      </w:pPr>
      <w:r>
        <w:t xml:space="preserve">Inbound items are queued in</w:t>
      </w:r>
      <w:r>
        <w:t xml:space="preserve"> </w:t>
      </w:r>
      <w:r>
        <w:rPr>
          <w:rStyle w:val="VerbatimChar"/>
        </w:rPr>
        <w:t xml:space="preserve">inbound_messages</w:t>
      </w:r>
      <w:r>
        <w:t xml:space="preserve"> </w:t>
      </w:r>
      <w:r>
        <w:t xml:space="preserve">with</w:t>
      </w:r>
      <w:r>
        <w:t xml:space="preserve"> </w:t>
      </w:r>
      <w:r>
        <w:rPr>
          <w:rStyle w:val="VerbatimChar"/>
        </w:rPr>
        <w:t xml:space="preserve">enqueued_at</w:t>
      </w:r>
      <w:r>
        <w:t xml:space="preserve"> </w:t>
      </w:r>
      <w:r>
        <w:t xml:space="preserve">timestamp + UUIDv7 id. The River queue is partitioned by</w:t>
      </w:r>
      <w:r>
        <w:t xml:space="preserve"> </w:t>
      </w:r>
      <w:r>
        <w:rPr>
          <w:rStyle w:val="VerbatimChar"/>
        </w:rPr>
        <w:t xml:space="preserve">(tenant_id, channel_address_id)</w:t>
      </w:r>
      <w:r>
        <w:t xml:space="preserve"> </w:t>
      </w:r>
      <w:r>
        <w:t xml:space="preserve">so:</w:t>
      </w:r>
    </w:p>
    <w:p>
      <w:pPr>
        <w:pStyle w:val="Compact"/>
        <w:numPr>
          <w:ilvl w:val="0"/>
          <w:numId w:val="1168"/>
        </w:numPr>
      </w:pPr>
      <w:r>
        <w:t xml:space="preserve">Multiple senders on the same channel are processed in strict arrival order.</w:t>
      </w:r>
    </w:p>
    <w:p>
      <w:pPr>
        <w:pStyle w:val="Compact"/>
        <w:numPr>
          <w:ilvl w:val="0"/>
          <w:numId w:val="1168"/>
        </w:numPr>
      </w:pPr>
      <w:r>
        <w:t xml:space="preserve">Different channels for the same tenant run in parallel.</w:t>
      </w:r>
    </w:p>
    <w:p>
      <w:pPr>
        <w:pStyle w:val="Compact"/>
        <w:numPr>
          <w:ilvl w:val="0"/>
          <w:numId w:val="1168"/>
        </w:numPr>
      </w:pPr>
      <w:r>
        <w:t xml:space="preserve">Different tenants run in parallel.</w:t>
      </w:r>
    </w:p>
    <w:p>
      <w:pPr>
        <w:pStyle w:val="FirstParagraph"/>
      </w:pPr>
      <w: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inbound_messages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channel_address_id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channel_addresses(</w:t>
      </w:r>
      <w:r>
        <w:rPr>
          <w:rStyle w:val="KeywordTok"/>
        </w:rPr>
        <w:t xml:space="preserve">id</w:t>
      </w:r>
      <w:r>
        <w:rPr>
          <w:rStyle w:val="NormalTok"/>
        </w:rPr>
        <w:t xml:space="preserve">),</w:t>
      </w:r>
      <w:r>
        <w:br/>
      </w:r>
      <w:r>
        <w:rPr>
          <w:rStyle w:val="NormalTok"/>
        </w:rPr>
        <w:t xml:space="preserve">    sender_channel_user_id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received_at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cloudevent_jsonb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attachments_jsonb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stage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'queued'</w:t>
      </w:r>
      <w:r>
        <w:rPr>
          <w:rStyle w:val="NormalTok"/>
        </w:rPr>
        <w:t xml:space="preserve">,     </w:t>
      </w:r>
      <w:r>
        <w:rPr>
          <w:rStyle w:val="CommentTok"/>
        </w:rPr>
        <w:t xml:space="preserve">-- queued|validating|safety|anti_spam|classifying|dispatched|completed|failed</w:t>
      </w:r>
      <w:r>
        <w:br/>
      </w:r>
      <w:r>
        <w:rPr>
          <w:rStyle w:val="NormalTok"/>
        </w:rPr>
        <w:t xml:space="preserve">    stage_started_at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classification      JSONB,                              </w:t>
      </w:r>
      <w:r>
        <w:rPr>
          <w:rStyle w:val="CommentTok"/>
        </w:rPr>
        <w:t xml:space="preserve">-- type+criticality+confidence</w:t>
      </w:r>
      <w:r>
        <w:br/>
      </w:r>
      <w:r>
        <w:rPr>
          <w:rStyle w:val="NormalTok"/>
        </w:rPr>
        <w:t xml:space="preserve">    workable_item_id    TEXT,                               </w:t>
      </w:r>
      <w:r>
        <w:rPr>
          <w:rStyle w:val="CommentTok"/>
        </w:rPr>
        <w:t xml:space="preserve">-- after successful materialization</w:t>
      </w:r>
      <w:r>
        <w:br/>
      </w:r>
      <w:r>
        <w:rPr>
          <w:rStyle w:val="NormalTok"/>
        </w:rPr>
        <w:t xml:space="preserve">    last_reply_at       TIMESTAMPTZ,</w:t>
      </w:r>
      <w:r>
        <w:br/>
      </w:r>
      <w:r>
        <w:rPr>
          <w:rStyle w:val="NormalTok"/>
        </w:rPr>
        <w:t xml:space="preserve">    failure_reason      TEXT,</w:t>
      </w:r>
      <w:r>
        <w:br/>
      </w:r>
      <w:r>
        <w:rPr>
          <w:rStyle w:val="NormalTok"/>
        </w:rPr>
        <w:t xml:space="preserve">    failure_details     JSONB</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inbound_fifo_idx </w:t>
      </w:r>
      <w:r>
        <w:rPr>
          <w:rStyle w:val="KeywordTok"/>
        </w:rPr>
        <w:t xml:space="preserve">ON</w:t>
      </w:r>
      <w:r>
        <w:rPr>
          <w:rStyle w:val="NormalTok"/>
        </w:rPr>
        <w:t xml:space="preserve"> inbound_messages (tenant_id, channel_address_id, received_at)</w:t>
      </w:r>
      <w:r>
        <w:br/>
      </w:r>
      <w:r>
        <w:rPr>
          <w:rStyle w:val="NormalTok"/>
        </w:rPr>
        <w:t xml:space="preserve">    </w:t>
      </w:r>
      <w:r>
        <w:rPr>
          <w:rStyle w:val="KeywordTok"/>
        </w:rPr>
        <w:t xml:space="preserve">WHERE</w:t>
      </w:r>
      <w:r>
        <w:rPr>
          <w:rStyle w:val="NormalTok"/>
        </w:rPr>
        <w:t xml:space="preserve"> stage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inbound_messages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inbound_messages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inb_isolation </w:t>
      </w:r>
      <w:r>
        <w:rPr>
          <w:rStyle w:val="KeywordTok"/>
        </w:rPr>
        <w:t xml:space="preserve">ON</w:t>
      </w:r>
      <w:r>
        <w:rPr>
          <w:rStyle w:val="NormalTok"/>
        </w:rPr>
        <w:t xml:space="preserve"> inbound_messages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The Worker holds a per-</w:t>
      </w:r>
      <w:r>
        <w:rPr>
          <w:rStyle w:val="VerbatimChar"/>
        </w:rPr>
        <w:t xml:space="preserve">(tenant_id, channel_address_id)</w:t>
      </w:r>
      <w:r>
        <w:t xml:space="preserve"> </w:t>
      </w:r>
      <w:r>
        <w:t xml:space="preserve">advisory lock for the duration of one item's pipeline so strict FIFO is preserved across the seven stages.</w:t>
      </w:r>
    </w:p>
    <w:bookmarkEnd w:id="179"/>
    <w:bookmarkStart w:id="180" w:name="Xa81ed066f9384c3891ec83817a46f04db9dbf79"/>
    <w:p>
      <w:pPr>
        <w:pStyle w:val="Heading3"/>
      </w:pPr>
      <w:r>
        <w:t xml:space="preserve">32.4 Stages 1–2: validation + safety</w:t>
      </w:r>
    </w:p>
    <w:p>
      <w:pPr>
        <w:pStyle w:val="FirstParagraph"/>
      </w:pPr>
      <w:r>
        <w:rPr>
          <w:b/>
          <w:bCs/>
        </w:rPr>
        <w:t xml:space="preserve">Stage 1: Validation.</w:t>
      </w:r>
      <w:r>
        <w:t xml:space="preserve"> </w:t>
      </w:r>
      <w:r>
        <w:t xml:space="preserve">Asserts:</w:t>
      </w:r>
    </w:p>
    <w:p>
      <w:pPr>
        <w:pStyle w:val="Compact"/>
        <w:numPr>
          <w:ilvl w:val="0"/>
          <w:numId w:val="1169"/>
        </w:numPr>
      </w:pPr>
      <w:r>
        <w:t xml:space="preserve">CloudEvents</w:t>
      </w:r>
      <w:r>
        <w:t xml:space="preserve"> </w:t>
      </w:r>
      <w:r>
        <w:rPr>
          <w:rStyle w:val="VerbatimChar"/>
        </w:rPr>
        <w:t xml:space="preserve">id</w:t>
      </w:r>
      <w:r>
        <w:t xml:space="preserve"> </w:t>
      </w:r>
      <w:r>
        <w:t xml:space="preserve">is unique within idempotency window (§4.3 hit/miss).</w:t>
      </w:r>
    </w:p>
    <w:p>
      <w:pPr>
        <w:pStyle w:val="Compact"/>
        <w:numPr>
          <w:ilvl w:val="0"/>
          <w:numId w:val="1169"/>
        </w:numPr>
      </w:pPr>
      <w:r>
        <w:rPr>
          <w:rStyle w:val="VerbatimChar"/>
        </w:rPr>
        <w:t xml:space="preserve">sender_channel_user_id</w:t>
      </w:r>
      <w:r>
        <w:t xml:space="preserve"> </w:t>
      </w:r>
      <w:r>
        <w:t xml:space="preserve">matches an entry in</w:t>
      </w:r>
      <w:r>
        <w:t xml:space="preserve"> </w:t>
      </w:r>
      <w:r>
        <w:rPr>
          <w:rStyle w:val="VerbatimChar"/>
        </w:rPr>
        <w:t xml:space="preserve">subscriber_aliases</w:t>
      </w:r>
      <w:r>
        <w:t xml:space="preserve"> </w:t>
      </w:r>
      <w:r>
        <w:t xml:space="preserve">OR is allowlisted as a verified webhook source.</w:t>
      </w:r>
    </w:p>
    <w:p>
      <w:pPr>
        <w:pStyle w:val="Compact"/>
        <w:numPr>
          <w:ilvl w:val="0"/>
          <w:numId w:val="1169"/>
        </w:numPr>
      </w:pPr>
      <w:r>
        <w:t xml:space="preserve">Message body is well-formed UTF-8 ≤ 8 KiB per command + ≤ 256 KiB total.</w:t>
      </w:r>
    </w:p>
    <w:p>
      <w:pPr>
        <w:pStyle w:val="Compact"/>
        <w:numPr>
          <w:ilvl w:val="0"/>
          <w:numId w:val="1169"/>
        </w:numPr>
      </w:pPr>
      <w:r>
        <w:t xml:space="preserve">Attachments declared in</w:t>
      </w:r>
      <w:r>
        <w:t xml:space="preserve"> </w:t>
      </w:r>
      <w:r>
        <w:rPr>
          <w:rStyle w:val="VerbatimChar"/>
        </w:rPr>
        <w:t xml:space="preserve">attachments_jsonb</w:t>
      </w:r>
      <w:r>
        <w:t xml:space="preserve"> </w:t>
      </w:r>
      <w:r>
        <w:t xml:space="preserve">MUST be retrievable from the source channel and MUST be ≤</w:t>
      </w:r>
      <w:r>
        <w:t xml:space="preserve"> </w:t>
      </w:r>
      <w:r>
        <w:rPr>
          <w:rStyle w:val="VerbatimChar"/>
        </w:rPr>
        <w:t xml:space="preserve">[attachments].in_max_mib</w:t>
      </w:r>
      <w:r>
        <w:t xml:space="preserve"> </w:t>
      </w:r>
      <w:r>
        <w:t xml:space="preserve">each (default 25 MiB) and ≤</w:t>
      </w:r>
      <w:r>
        <w:t xml:space="preserve"> </w:t>
      </w:r>
      <w:r>
        <w:rPr>
          <w:rStyle w:val="VerbatimChar"/>
        </w:rPr>
        <w:t xml:space="preserve">[attachments].in_total_max_mib</w:t>
      </w:r>
      <w:r>
        <w:t xml:space="preserve"> </w:t>
      </w:r>
      <w:r>
        <w:t xml:space="preserve">total (default 100 MiB).</w:t>
      </w:r>
    </w:p>
    <w:p>
      <w:pPr>
        <w:pStyle w:val="FirstParagraph"/>
      </w:pPr>
      <w:r>
        <w:t xml:space="preserve">Failure → reply with precise reason (§34.4), stage =</w:t>
      </w:r>
      <w:r>
        <w:t xml:space="preserve"> </w:t>
      </w:r>
      <w:r>
        <w:rPr>
          <w:rStyle w:val="VerbatimChar"/>
        </w:rPr>
        <w:t xml:space="preserve">failed</w:t>
      </w:r>
      <w:r>
        <w:t xml:space="preserve">, NO further processing.</w:t>
      </w:r>
    </w:p>
    <w:p>
      <w:pPr>
        <w:pStyle w:val="BodyText"/>
      </w:pPr>
      <w:r>
        <w:rPr>
          <w:b/>
          <w:bCs/>
        </w:rPr>
        <w:t xml:space="preserve">Stage 2: Safety / anti-malware.</w:t>
      </w:r>
      <w:r>
        <w:t xml:space="preserve"> </w:t>
      </w:r>
      <w:r>
        <w:t xml:space="preserve">Each attachment is scanned:</w:t>
      </w:r>
    </w:p>
    <w:p>
      <w:pPr>
        <w:pStyle w:val="Compact"/>
        <w:numPr>
          <w:ilvl w:val="0"/>
          <w:numId w:val="1170"/>
        </w:numPr>
      </w:pPr>
      <w:r>
        <w:t xml:space="preserve">ClamAV (when</w:t>
      </w:r>
      <w:r>
        <w:t xml:space="preserve"> </w:t>
      </w:r>
      <w:r>
        <w:rPr>
          <w:rStyle w:val="VerbatimChar"/>
        </w:rPr>
        <w:t xml:space="preserve">commons_security.clamav.enabled=true</w:t>
      </w:r>
      <w:r>
        <w:t xml:space="preserve"> </w:t>
      </w:r>
      <w:r>
        <w:t xml:space="preserve">and the daemon is reachable) — definitive engine.</w:t>
      </w:r>
    </w:p>
    <w:p>
      <w:pPr>
        <w:pStyle w:val="Compact"/>
        <w:numPr>
          <w:ilvl w:val="0"/>
          <w:numId w:val="1170"/>
        </w:numPr>
      </w:pPr>
      <w:r>
        <w:t xml:space="preserve">Magic-byte type check vs declared MIME (rejects MIME spoofing).</w:t>
      </w:r>
    </w:p>
    <w:p>
      <w:pPr>
        <w:pStyle w:val="Compact"/>
        <w:numPr>
          <w:ilvl w:val="0"/>
          <w:numId w:val="1170"/>
        </w:numPr>
      </w:pPr>
      <w:r>
        <w:t xml:space="preserve">Filename allowlist by extension (default:</w:t>
      </w:r>
      <w:r>
        <w:t xml:space="preserve"> </w:t>
      </w:r>
      <w:r>
        <w:rPr>
          <w:rStyle w:val="VerbatimChar"/>
        </w:rPr>
        <w:t xml:space="preserve">.txt .md .json .yaml .yml .csv .pdf .docx .html .png .jpg .jpeg .webp .gif .log .zip .tar.gz</w:t>
      </w:r>
      <w:r>
        <w:t xml:space="preserve">).</w:t>
      </w:r>
    </w:p>
    <w:p>
      <w:pPr>
        <w:pStyle w:val="Compact"/>
        <w:numPr>
          <w:ilvl w:val="0"/>
          <w:numId w:val="1170"/>
        </w:numPr>
      </w:pPr>
      <w:r>
        <w:t xml:space="preserve">Optional: per-tenant additional scanner (configurable hook command receives the file path, returns 0 = clean, non-zero = quarantine).</w:t>
      </w:r>
    </w:p>
    <w:p>
      <w:pPr>
        <w:pStyle w:val="FirstParagraph"/>
      </w:pPr>
      <w:r>
        <w:t xml:space="preserve">Inbound text body is scanned for:</w:t>
      </w:r>
    </w:p>
    <w:p>
      <w:pPr>
        <w:pStyle w:val="Compact"/>
        <w:numPr>
          <w:ilvl w:val="0"/>
          <w:numId w:val="1171"/>
        </w:numPr>
      </w:pPr>
      <w:r>
        <w:t xml:space="preserve">URL allowlist / blocklist per tenant.</w:t>
      </w:r>
    </w:p>
    <w:p>
      <w:pPr>
        <w:pStyle w:val="Compact"/>
        <w:numPr>
          <w:ilvl w:val="0"/>
          <w:numId w:val="1171"/>
        </w:numPr>
      </w:pPr>
      <w:r>
        <w:t xml:space="preserve">Prompt-injection markers (heuristics — short list of known patterns:</w:t>
      </w:r>
      <w:r>
        <w:t xml:space="preserve"> </w:t>
      </w:r>
      <w:r>
        <w:rPr>
          <w:rStyle w:val="VerbatimChar"/>
        </w:rPr>
        <w:t xml:space="preserve">Ignore previous instructions</w:t>
      </w:r>
      <w:r>
        <w:t xml:space="preserve">,</w:t>
      </w:r>
      <w:r>
        <w:t xml:space="preserve"> </w:t>
      </w:r>
      <w:r>
        <w:rPr>
          <w:rStyle w:val="VerbatimChar"/>
        </w:rPr>
        <w:t xml:space="preserve">BEGIN SYSTEM</w:t>
      </w:r>
      <w:r>
        <w:t xml:space="preserve">,</w:t>
      </w:r>
      <w:r>
        <w:t xml:space="preserve"> </w:t>
      </w:r>
      <w:r>
        <w:rPr>
          <w:rStyle w:val="VerbatimChar"/>
        </w:rPr>
        <w:t xml:space="preserve">&lt;|im_start|&gt;</w:t>
      </w:r>
      <w:r>
        <w:t xml:space="preserve">, etc.). Hit → quarantine, NOT auto-reject (operator review).</w:t>
      </w:r>
    </w:p>
    <w:p>
      <w:pPr>
        <w:pStyle w:val="FirstParagraph"/>
      </w:pPr>
      <w:r>
        <w:t xml:space="preserve">Failure → reply with reason, stage =</w:t>
      </w:r>
      <w:r>
        <w:t xml:space="preserve"> </w:t>
      </w:r>
      <w:r>
        <w:rPr>
          <w:rStyle w:val="VerbatimChar"/>
        </w:rPr>
        <w:t xml:space="preserve">failed</w:t>
      </w:r>
      <w:r>
        <w:t xml:space="preserve">, attachment quarantined to</w:t>
      </w:r>
      <w:r>
        <w:t xml:space="preserve"> </w:t>
      </w:r>
      <w:r>
        <w:rPr>
          <w:rStyle w:val="VerbatimChar"/>
        </w:rPr>
        <w:t xml:space="preserve">quarantined_messages.attachments_jsonb</w:t>
      </w:r>
      <w:r>
        <w:t xml:space="preserve">.</w:t>
      </w:r>
    </w:p>
    <w:bookmarkEnd w:id="180"/>
    <w:bookmarkStart w:id="181" w:name="X5320c18c7c52e1d40e449106ecdd74fba73c334"/>
    <w:p>
      <w:pPr>
        <w:pStyle w:val="Heading3"/>
      </w:pPr>
      <w:r>
        <w:t xml:space="preserve">32.5 Stage 3: anti-spam</w:t>
      </w:r>
    </w:p>
    <w:p>
      <w:pPr>
        <w:pStyle w:val="FirstParagraph"/>
      </w:pPr>
      <w:r>
        <w:t xml:space="preserve">Spam prevention is layered:</w:t>
      </w:r>
    </w:p>
    <w:p>
      <w:pPr>
        <w:pStyle w:val="Compact"/>
        <w:numPr>
          <w:ilvl w:val="0"/>
          <w:numId w:val="1172"/>
        </w:numPr>
      </w:pPr>
      <w:r>
        <w:rPr>
          <w:b/>
          <w:bCs/>
        </w:rPr>
        <w:t xml:space="preserve">Per-sender rate limits</w:t>
      </w:r>
      <w:r>
        <w:t xml:space="preserve"> </w:t>
      </w:r>
      <w:r>
        <w:t xml:space="preserve">(configurable per tenant via</w:t>
      </w:r>
      <w:r>
        <w:t xml:space="preserve"> </w:t>
      </w:r>
      <w:r>
        <w:rPr>
          <w:rStyle w:val="VerbatimChar"/>
        </w:rPr>
        <w:t xml:space="preserve">[security].spam_max_*</w:t>
      </w:r>
      <w:r>
        <w:t xml:space="preserve">):</w:t>
      </w:r>
    </w:p>
    <w:p>
      <w:pPr>
        <w:pStyle w:val="Compact"/>
        <w:numPr>
          <w:ilvl w:val="1"/>
          <w:numId w:val="1173"/>
        </w:numPr>
      </w:pPr>
      <w:r>
        <w:rPr>
          <w:rStyle w:val="VerbatimChar"/>
        </w:rPr>
        <w:t xml:space="preserve">spam_max_per_minute_per_sender</w:t>
      </w:r>
      <w:r>
        <w:t xml:space="preserve"> </w:t>
      </w:r>
      <w:r>
        <w:t xml:space="preserve">(default 10)</w:t>
      </w:r>
    </w:p>
    <w:p>
      <w:pPr>
        <w:pStyle w:val="Compact"/>
        <w:numPr>
          <w:ilvl w:val="1"/>
          <w:numId w:val="1173"/>
        </w:numPr>
      </w:pPr>
      <w:r>
        <w:rPr>
          <w:rStyle w:val="VerbatimChar"/>
        </w:rPr>
        <w:t xml:space="preserve">spam_max_per_hour_per_sender</w:t>
      </w:r>
      <w:r>
        <w:t xml:space="preserve"> </w:t>
      </w:r>
      <w:r>
        <w:t xml:space="preserve">(default 100)</w:t>
      </w:r>
    </w:p>
    <w:p>
      <w:pPr>
        <w:pStyle w:val="Compact"/>
        <w:numPr>
          <w:ilvl w:val="1"/>
          <w:numId w:val="1173"/>
        </w:numPr>
      </w:pPr>
      <w:r>
        <w:rPr>
          <w:rStyle w:val="VerbatimChar"/>
        </w:rPr>
        <w:t xml:space="preserve">spam_max_per_day_per_sender</w:t>
      </w:r>
      <w:r>
        <w:t xml:space="preserve"> </w:t>
      </w:r>
      <w:r>
        <w:t xml:space="preserve">(default 500)</w:t>
      </w:r>
      <w:r>
        <w:t xml:space="preserve"> </w:t>
      </w:r>
      <w:r>
        <w:t xml:space="preserve">Exceeded → message accepted, but reply downgraded to</w:t>
      </w:r>
      <w:r>
        <w:t xml:space="preserve"> </w:t>
      </w:r>
      <w:r>
        <w:rPr>
          <w:rStyle w:val="VerbatimChar"/>
        </w:rPr>
        <w:t xml:space="preserve">429 Too Many Requests</w:t>
      </w:r>
      <w:r>
        <w:t xml:space="preserve"> </w:t>
      </w:r>
      <w:r>
        <w:t xml:space="preserve">with the cooldown window.</w:t>
      </w:r>
    </w:p>
    <w:p>
      <w:pPr>
        <w:pStyle w:val="Compact"/>
        <w:numPr>
          <w:ilvl w:val="0"/>
          <w:numId w:val="1172"/>
        </w:numPr>
      </w:pPr>
      <w:r>
        <w:rPr>
          <w:b/>
          <w:bCs/>
        </w:rPr>
        <w:t xml:space="preserve">Burst detection</w:t>
      </w:r>
      <w:r>
        <w:t xml:space="preserve"> </w:t>
      </w:r>
      <w:r>
        <w:t xml:space="preserve">— a sender that posts &gt; N similar messages (Levenshtein distance &lt; 5%) within window T is throttled; if pattern continues, sender enters quarantine.</w:t>
      </w:r>
    </w:p>
    <w:p>
      <w:pPr>
        <w:pStyle w:val="Compact"/>
        <w:numPr>
          <w:ilvl w:val="0"/>
          <w:numId w:val="1172"/>
        </w:numPr>
      </w:pPr>
      <w:r>
        <w:rPr>
          <w:b/>
          <w:bCs/>
        </w:rPr>
        <w:t xml:space="preserve">Sender reputation</w:t>
      </w:r>
      <w:r>
        <w:t xml:space="preserve"> </w:t>
      </w:r>
      <w:r>
        <w:t xml:space="preserve">— per-</w:t>
      </w:r>
      <w:r>
        <w:rPr>
          <w:rStyle w:val="VerbatimChar"/>
        </w:rPr>
        <w:t xml:space="preserve">(tenant, sender_channel_user_id)</w:t>
      </w:r>
      <w:r>
        <w:t xml:space="preserve"> </w:t>
      </w:r>
      <w:r>
        <w:t xml:space="preserve">score in Redis (</w:t>
      </w:r>
      <w:r>
        <w:rPr>
          <w:rStyle w:val="VerbatimChar"/>
        </w:rPr>
        <w:t xml:space="preserve">t:&lt;id&gt;:rep:&lt;sender&gt;</w:t>
      </w:r>
      <w:r>
        <w:t xml:space="preserve"> </w:t>
      </w:r>
      <w:r>
        <w:t xml:space="preserve">integer), incremented on successful interaction, decremented on validation/safety failures. Negative score → mandatory operator review before processing.</w:t>
      </w:r>
    </w:p>
    <w:p>
      <w:pPr>
        <w:pStyle w:val="Compact"/>
        <w:numPr>
          <w:ilvl w:val="0"/>
          <w:numId w:val="1172"/>
        </w:numPr>
      </w:pPr>
      <w:r>
        <w:rPr>
          <w:b/>
          <w:bCs/>
        </w:rPr>
        <w:t xml:space="preserve">Channel-level frequency</w:t>
      </w:r>
      <w:r>
        <w:t xml:space="preserve"> </w:t>
      </w:r>
      <w:r>
        <w:t xml:space="preserve">— if</w:t>
      </w:r>
      <w:r>
        <w:t xml:space="preserve"> </w:t>
      </w:r>
      <w:r>
        <w:rPr>
          <w:rStyle w:val="VerbatimChar"/>
        </w:rPr>
        <w:t xml:space="preserve">channel_addresses[address_id]</w:t>
      </w:r>
      <w:r>
        <w:t xml:space="preserve"> </w:t>
      </w:r>
      <w:r>
        <w:t xml:space="preserve">receives &gt; rate_floor messages/minute from distinct senders, channel-wide soft rate-limit kicks in.</w:t>
      </w:r>
    </w:p>
    <w:p>
      <w:pPr>
        <w:pStyle w:val="Compact"/>
        <w:numPr>
          <w:ilvl w:val="0"/>
          <w:numId w:val="1172"/>
        </w:numPr>
      </w:pPr>
      <w:r>
        <w:rPr>
          <w:b/>
          <w:bCs/>
        </w:rPr>
        <w:t xml:space="preserve">Known-bot allowlist</w:t>
      </w:r>
      <w:r>
        <w:t xml:space="preserve"> </w:t>
      </w:r>
      <w:r>
        <w:t xml:space="preserve">— agent tokens (§7.5) bypass per-minute limits but obey per-hour caps.</w:t>
      </w:r>
    </w:p>
    <w:p>
      <w:pPr>
        <w:pStyle w:val="FirstParagraph"/>
      </w:pPr>
      <w:r>
        <w:t xml:space="preserve">All spam decisions logged to</w:t>
      </w:r>
      <w:r>
        <w:t xml:space="preserve"> </w:t>
      </w:r>
      <w:r>
        <w:rPr>
          <w:rStyle w:val="VerbatimChar"/>
        </w:rPr>
        <w:t xml:space="preserve">spam_audit</w:t>
      </w:r>
      <w:r>
        <w:t xml:space="preserve"> </w:t>
      </w:r>
      <w:r>
        <w:t xml:space="preserve">(Redis stream, 7-day retention) for tuning.</w:t>
      </w:r>
    </w:p>
    <w:bookmarkEnd w:id="181"/>
    <w:bookmarkStart w:id="182" w:name="Xd757981cd1855a696a77d98260635bd5b655463"/>
    <w:p>
      <w:pPr>
        <w:pStyle w:val="Heading3"/>
      </w:pPr>
      <w:r>
        <w:t xml:space="preserve">32.6 Stage 4: classification</w:t>
      </w:r>
    </w:p>
    <w:p>
      <w:pPr>
        <w:pStyle w:val="FirstParagraph"/>
      </w:pPr>
      <w:r>
        <w:t xml:space="preserve">The classifier (running as a Watermill handler in</w:t>
      </w:r>
      <w:r>
        <w:t xml:space="preserve"> </w:t>
      </w:r>
      <w:r>
        <w:rPr>
          <w:rStyle w:val="VerbatimChar"/>
        </w:rPr>
        <w:t xml:space="preserve">commons_messaging</w:t>
      </w:r>
      <w:r>
        <w:t xml:space="preserve">) determines:</w:t>
      </w:r>
    </w:p>
    <w:p>
      <w:pPr>
        <w:pStyle w:val="BodyText"/>
      </w:pPr>
      <w:r>
        <w:rPr>
          <w:b/>
          <w:bCs/>
        </w:rPr>
        <w:t xml:space="preserve">Item type</w:t>
      </w:r>
      <w:r>
        <w:t xml:space="preserve"> </w:t>
      </w:r>
      <w:r>
        <w:t xml:space="preserve">(per Universal §11.4.16 + Project Herald subscriber-command vocabulary):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Inbound trigger</w:t>
            </w:r>
          </w:p>
        </w:tc>
        <w:tc>
          <w:tcPr/>
          <w:p>
            <w:pPr>
              <w:pStyle w:val="Compact"/>
            </w:pPr>
            <w:r>
              <w:t xml:space="preserve">Type</w:t>
            </w:r>
          </w:p>
        </w:tc>
        <w:tc>
          <w:tcPr/>
          <w:p>
            <w:pPr>
              <w:pStyle w:val="Compact"/>
            </w:pPr>
            <w:r>
              <w:t xml:space="preserve">Maps to</w:t>
            </w:r>
          </w:p>
        </w:tc>
      </w:tr>
      <w:tr>
        <w:tc>
          <w:tcPr/>
          <w:p>
            <w:pPr>
              <w:pStyle w:val="Compact"/>
            </w:pPr>
            <w:r>
              <w:rPr>
                <w:rStyle w:val="VerbatimChar"/>
              </w:rPr>
              <w:t xml:space="preserve">Bug:</w:t>
            </w:r>
            <w:r>
              <w:t xml:space="preserve"> </w:t>
            </w:r>
            <w:r>
              <w:t xml:space="preserve">/</w:t>
            </w:r>
            <w:r>
              <w:t xml:space="preserve"> </w:t>
            </w:r>
            <w:r>
              <w:rPr>
                <w:rStyle w:val="VerbatimChar"/>
              </w:rPr>
              <w:t xml:space="preserve">Issue:</w:t>
            </w:r>
            <w:r>
              <w:t xml:space="preserve"> </w:t>
            </w:r>
            <w:r>
              <w:t xml:space="preserve">/</w:t>
            </w:r>
            <w:r>
              <w:t xml:space="preserve"> </w:t>
            </w:r>
            <w:r>
              <w:rPr>
                <w:rStyle w:val="VerbatimChar"/>
              </w:rPr>
              <w:t xml:space="preserve">Issue: &lt;prose&gt;</w:t>
            </w:r>
          </w:p>
        </w:tc>
        <w:tc>
          <w:tcPr/>
          <w:p>
            <w:pPr>
              <w:pStyle w:val="Compact"/>
            </w:pPr>
            <w:r>
              <w:rPr>
                <w:rStyle w:val="VerbatimChar"/>
              </w:rPr>
              <w:t xml:space="preserve">bug</w:t>
            </w:r>
          </w:p>
        </w:tc>
        <w:tc>
          <w:tcPr/>
          <w:p>
            <w:pPr>
              <w:pStyle w:val="Compact"/>
            </w:pPr>
            <w:r>
              <w:rPr>
                <w:rStyle w:val="VerbatimChar"/>
              </w:rPr>
              <w:t xml:space="preserve">docs/Issues.md</w:t>
            </w:r>
            <w:r>
              <w:t xml:space="preserve"> </w:t>
            </w:r>
            <w:r>
              <w:t xml:space="preserve">row +</w:t>
            </w:r>
            <w:r>
              <w:t xml:space="preserve"> </w:t>
            </w:r>
            <w:r>
              <w:rPr>
                <w:rStyle w:val="VerbatimChar"/>
              </w:rPr>
              <w:t xml:space="preserve">digital.vasic.herald.project.task.opened</w:t>
            </w:r>
          </w:p>
        </w:tc>
      </w:tr>
      <w:tr>
        <w:tc>
          <w:tcPr/>
          <w:p>
            <w:pPr>
              <w:pStyle w:val="Compact"/>
            </w:pPr>
            <w:r>
              <w:rPr>
                <w:rStyle w:val="VerbatimChar"/>
              </w:rPr>
              <w:t xml:space="preserve">Task:</w:t>
            </w:r>
          </w:p>
        </w:tc>
        <w:tc>
          <w:tcPr/>
          <w:p>
            <w:pPr>
              <w:pStyle w:val="Compact"/>
            </w:pPr>
            <w:r>
              <w:rPr>
                <w:rStyle w:val="VerbatimChar"/>
              </w:rPr>
              <w:t xml:space="preserve">task</w:t>
            </w:r>
          </w:p>
        </w:tc>
        <w:tc>
          <w:tcPr/>
          <w:p>
            <w:pPr>
              <w:pStyle w:val="Compact"/>
            </w:pPr>
            <w:r>
              <w:t xml:space="preserve">same docs flow, different type column</w:t>
            </w:r>
          </w:p>
        </w:tc>
      </w:tr>
      <w:tr>
        <w:tc>
          <w:tcPr/>
          <w:p>
            <w:pPr>
              <w:pStyle w:val="Compact"/>
            </w:pPr>
            <w:r>
              <w:rPr>
                <w:rStyle w:val="VerbatimChar"/>
              </w:rPr>
              <w:t xml:space="preserve">Implementation:</w:t>
            </w:r>
            <w:r>
              <w:t xml:space="preserve"> </w:t>
            </w:r>
            <w:r>
              <w:t xml:space="preserve">/</w:t>
            </w:r>
            <w:r>
              <w:t xml:space="preserve"> </w:t>
            </w:r>
            <w:r>
              <w:rPr>
                <w:rStyle w:val="VerbatimChar"/>
              </w:rPr>
              <w:t xml:space="preserve">Implement:</w:t>
            </w:r>
            <w:r>
              <w:t xml:space="preserve"> </w:t>
            </w:r>
            <w:r>
              <w:t xml:space="preserve">/</w:t>
            </w:r>
            <w:r>
              <w:t xml:space="preserve"> </w:t>
            </w:r>
            <w:r>
              <w:rPr>
                <w:rStyle w:val="VerbatimChar"/>
              </w:rPr>
              <w:t xml:space="preserve">Feature:</w:t>
            </w:r>
          </w:p>
        </w:tc>
        <w:tc>
          <w:tcPr/>
          <w:p>
            <w:pPr>
              <w:pStyle w:val="Compact"/>
            </w:pPr>
            <w:r>
              <w:rPr>
                <w:rStyle w:val="VerbatimChar"/>
              </w:rPr>
              <w:t xml:space="preserve">implementation</w:t>
            </w:r>
          </w:p>
        </w:tc>
        <w:tc>
          <w:tcPr/>
          <w:p>
            <w:pPr>
              <w:pStyle w:val="Compact"/>
            </w:pPr>
            <w:r>
              <w:t xml:space="preserve">same</w:t>
            </w:r>
          </w:p>
        </w:tc>
      </w:tr>
      <w:tr>
        <w:tc>
          <w:tcPr/>
          <w:p>
            <w:pPr>
              <w:pStyle w:val="Compact"/>
            </w:pPr>
            <w:r>
              <w:rPr>
                <w:rStyle w:val="VerbatimChar"/>
              </w:rPr>
              <w:t xml:space="preserve">Query:</w:t>
            </w:r>
            <w:r>
              <w:t xml:space="preserve"> </w:t>
            </w:r>
            <w:r>
              <w:t xml:space="preserve">/</w:t>
            </w:r>
            <w:r>
              <w:t xml:space="preserve"> </w:t>
            </w:r>
            <w:r>
              <w:rPr>
                <w:rStyle w:val="VerbatimChar"/>
              </w:rPr>
              <w:t xml:space="preserve">Question:</w:t>
            </w:r>
            <w:r>
              <w:t xml:space="preserve"> </w:t>
            </w:r>
            <w:r>
              <w:t xml:space="preserve">/</w:t>
            </w:r>
            <w:r>
              <w:t xml:space="preserve"> </w:t>
            </w:r>
            <w:r>
              <w:rPr>
                <w:rStyle w:val="VerbatimChar"/>
              </w:rPr>
              <w:t xml:space="preserve">Q:</w:t>
            </w:r>
            <w:r>
              <w:t xml:space="preserve"> </w:t>
            </w:r>
            <w:r>
              <w:t xml:space="preserve">/</w:t>
            </w:r>
            <w:r>
              <w:t xml:space="preserve"> </w:t>
            </w:r>
            <w:r>
              <w:rPr>
                <w:rStyle w:val="VerbatimChar"/>
              </w:rPr>
              <w:t xml:space="preserve">?</w:t>
            </w:r>
          </w:p>
        </w:tc>
        <w:tc>
          <w:tcPr/>
          <w:p>
            <w:pPr>
              <w:pStyle w:val="Compact"/>
            </w:pPr>
            <w:r>
              <w:rPr>
                <w:rStyle w:val="VerbatimChar"/>
              </w:rPr>
              <w:t xml:space="preserve">query</w:t>
            </w:r>
          </w:p>
        </w:tc>
        <w:tc>
          <w:tcPr/>
          <w:p>
            <w:pPr>
              <w:pStyle w:val="Compact"/>
            </w:pPr>
            <w:r>
              <w:t xml:space="preserve">LLM-only path (no workable item — research/info request)</w:t>
            </w:r>
          </w:p>
        </w:tc>
      </w:tr>
      <w:tr>
        <w:tc>
          <w:tcPr/>
          <w:p>
            <w:pPr>
              <w:pStyle w:val="Compact"/>
            </w:pPr>
            <w:r>
              <w:rPr>
                <w:rStyle w:val="VerbatimChar"/>
              </w:rPr>
              <w:t xml:space="preserve">Request:</w:t>
            </w:r>
            <w:r>
              <w:t xml:space="preserve"> </w:t>
            </w:r>
            <w:r>
              <w:t xml:space="preserve">/</w:t>
            </w:r>
            <w:r>
              <w:t xml:space="preserve"> </w:t>
            </w:r>
            <w:r>
              <w:rPr>
                <w:rStyle w:val="VerbatimChar"/>
              </w:rPr>
              <w:t xml:space="preserve">Req:</w:t>
            </w:r>
          </w:p>
        </w:tc>
        <w:tc>
          <w:tcPr/>
          <w:p>
            <w:pPr>
              <w:pStyle w:val="Compact"/>
            </w:pPr>
            <w:r>
              <w:rPr>
                <w:rStyle w:val="VerbatimChar"/>
              </w:rPr>
              <w:t xml:space="preserve">request</w:t>
            </w:r>
          </w:p>
        </w:tc>
        <w:tc>
          <w:tcPr/>
          <w:p>
            <w:pPr>
              <w:pStyle w:val="Compact"/>
            </w:pPr>
            <w:r>
              <w:t xml:space="preserve">LLM-routed; outcome may produce a workable item if approved</w:t>
            </w:r>
          </w:p>
        </w:tc>
      </w:tr>
      <w:tr>
        <w:tc>
          <w:tcPr/>
          <w:p>
            <w:pPr>
              <w:pStyle w:val="Compact"/>
            </w:pPr>
            <w:r>
              <w:rPr>
                <w:rStyle w:val="VerbatimChar"/>
              </w:rPr>
              <w:t xml:space="preserve">Investigation:</w:t>
            </w:r>
            <w:r>
              <w:t xml:space="preserve"> </w:t>
            </w:r>
            <w:r>
              <w:t xml:space="preserve">/</w:t>
            </w:r>
            <w:r>
              <w:t xml:space="preserve"> </w:t>
            </w:r>
            <w:r>
              <w:rPr>
                <w:rStyle w:val="VerbatimChar"/>
              </w:rPr>
              <w:t xml:space="preserve">Investigate:</w:t>
            </w:r>
          </w:p>
        </w:tc>
        <w:tc>
          <w:tcPr/>
          <w:p>
            <w:pPr>
              <w:pStyle w:val="Compact"/>
            </w:pPr>
            <w:r>
              <w:rPr>
                <w:rStyle w:val="VerbatimChar"/>
              </w:rPr>
              <w:t xml:space="preserve">investigation</w:t>
            </w:r>
          </w:p>
        </w:tc>
        <w:tc>
          <w:tcPr/>
          <w:p>
            <w:pPr>
              <w:pStyle w:val="Compact"/>
            </w:pPr>
            <w:r>
              <w:t xml:space="preserve">intermediate state (§32.7)</w:t>
            </w:r>
          </w:p>
        </w:tc>
      </w:tr>
      <w:tr>
        <w:tc>
          <w:tcPr/>
          <w:p>
            <w:pPr>
              <w:pStyle w:val="Compact"/>
            </w:pPr>
            <w:r>
              <w:rPr>
                <w:rStyle w:val="VerbatimChar"/>
              </w:rPr>
              <w:t xml:space="preserve">Status:</w:t>
            </w:r>
          </w:p>
        </w:tc>
        <w:tc>
          <w:tcPr/>
          <w:p>
            <w:pPr>
              <w:pStyle w:val="Compact"/>
            </w:pPr>
            <w:r>
              <w:rPr>
                <w:rStyle w:val="VerbatimChar"/>
              </w:rPr>
              <w:t xml:space="preserve">status_request</w:t>
            </w:r>
          </w:p>
        </w:tc>
        <w:tc>
          <w:tcPr/>
          <w:p>
            <w:pPr>
              <w:pStyle w:val="Compact"/>
            </w:pPr>
            <w:r>
              <w:t xml:space="preserve">reply with current state from</w:t>
            </w:r>
            <w:r>
              <w:t xml:space="preserve"> </w:t>
            </w:r>
            <w:r>
              <w:rPr>
                <w:rStyle w:val="VerbatimChar"/>
              </w:rPr>
              <w:t xml:space="preserve">docs/Status.md</w:t>
            </w:r>
          </w:p>
        </w:tc>
      </w:tr>
      <w:tr>
        <w:tc>
          <w:tcPr/>
          <w:p>
            <w:pPr>
              <w:pStyle w:val="Compact"/>
            </w:pPr>
            <w:r>
              <w:rPr>
                <w:rStyle w:val="VerbatimChar"/>
              </w:rPr>
              <w:t xml:space="preserve">Continue:</w:t>
            </w:r>
          </w:p>
        </w:tc>
        <w:tc>
          <w:tcPr/>
          <w:p>
            <w:pPr>
              <w:pStyle w:val="Compact"/>
            </w:pPr>
            <w:r>
              <w:rPr>
                <w:rStyle w:val="VerbatimChar"/>
              </w:rPr>
              <w:t xml:space="preserve">continuation_request</w:t>
            </w:r>
          </w:p>
        </w:tc>
        <w:tc>
          <w:tcPr/>
          <w:p>
            <w:pPr>
              <w:pStyle w:val="Compact"/>
            </w:pPr>
            <w:r>
              <w:t xml:space="preserve">reply with</w:t>
            </w:r>
            <w:r>
              <w:t xml:space="preserve"> </w:t>
            </w:r>
            <w:r>
              <w:rPr>
                <w:rStyle w:val="VerbatimChar"/>
              </w:rPr>
              <w:t xml:space="preserve">docs/CONTINUATION.md</w:t>
            </w:r>
            <w:r>
              <w:t xml:space="preserve"> </w:t>
            </w:r>
            <w:r>
              <w:t xml:space="preserve">pointer</w:t>
            </w:r>
          </w:p>
        </w:tc>
      </w:tr>
      <w:tr>
        <w:tc>
          <w:tcPr/>
          <w:p>
            <w:pPr>
              <w:pStyle w:val="Compact"/>
            </w:pPr>
            <w:r>
              <w:rPr>
                <w:rStyle w:val="VerbatimChar"/>
              </w:rPr>
              <w:t xml:space="preserve">Done:</w:t>
            </w:r>
            <w:r>
              <w:t xml:space="preserve"> </w:t>
            </w:r>
            <w:r>
              <w:t xml:space="preserve">/</w:t>
            </w:r>
            <w:r>
              <w:t xml:space="preserve"> </w:t>
            </w:r>
            <w:r>
              <w:rPr>
                <w:rStyle w:val="VerbatimChar"/>
              </w:rPr>
              <w:t xml:space="preserve">Resolve:</w:t>
            </w:r>
            <w:r>
              <w:t xml:space="preserve"> </w:t>
            </w:r>
            <w:r>
              <w:t xml:space="preserve">(operator role only)</w:t>
            </w:r>
          </w:p>
        </w:tc>
        <w:tc>
          <w:tcPr/>
          <w:p>
            <w:pPr>
              <w:pStyle w:val="Compact"/>
            </w:pPr>
            <w:r>
              <w:rPr>
                <w:rStyle w:val="VerbatimChar"/>
              </w:rPr>
              <w:t xml:space="preserve">closure</w:t>
            </w:r>
          </w:p>
        </w:tc>
        <w:tc>
          <w:tcPr/>
          <w:p>
            <w:pPr>
              <w:pStyle w:val="Compact"/>
            </w:pPr>
            <w:r>
              <w:t xml:space="preserve">close workable item, migrate Issues→Fixed</w:t>
            </w:r>
          </w:p>
        </w:tc>
      </w:tr>
      <w:tr>
        <w:tc>
          <w:tcPr/>
          <w:p>
            <w:pPr>
              <w:pStyle w:val="Compact"/>
            </w:pPr>
            <w:r>
              <w:rPr>
                <w:rStyle w:val="VerbatimChar"/>
              </w:rPr>
              <w:t xml:space="preserve">Reopen:</w:t>
            </w:r>
            <w:r>
              <w:t xml:space="preserve"> </w:t>
            </w:r>
            <w:r>
              <w:t xml:space="preserve">(operator role only)</w:t>
            </w:r>
          </w:p>
        </w:tc>
        <w:tc>
          <w:tcPr/>
          <w:p>
            <w:pPr>
              <w:pStyle w:val="Compact"/>
            </w:pPr>
            <w:r>
              <w:rPr>
                <w:rStyle w:val="VerbatimChar"/>
              </w:rPr>
              <w:t xml:space="preserve">reopen</w:t>
            </w:r>
          </w:p>
        </w:tc>
        <w:tc>
          <w:tcPr/>
          <w:p>
            <w:pPr>
              <w:pStyle w:val="Compact"/>
            </w:pPr>
            <w:r>
              <w:t xml:space="preserve">per Universal §11.4.55 reopen flow</w:t>
            </w:r>
          </w:p>
        </w:tc>
      </w:tr>
      <w:tr>
        <w:tc>
          <w:tcPr/>
          <w:p>
            <w:pPr>
              <w:pStyle w:val="Compact"/>
            </w:pPr>
            <w:r>
              <w:rPr>
                <w:rStyle w:val="VerbatimChar"/>
              </w:rPr>
              <w:t xml:space="preserve">Ack:</w:t>
            </w:r>
            <w:r>
              <w:t xml:space="preserve"> </w:t>
            </w:r>
            <w:r>
              <w:t xml:space="preserve">/</w:t>
            </w:r>
            <w:r>
              <w:t xml:space="preserve"> </w:t>
            </w:r>
            <w:r>
              <w:rPr>
                <w:rStyle w:val="VerbatimChar"/>
              </w:rPr>
              <w:t xml:space="preserve">Silence:</w:t>
            </w:r>
            <w:r>
              <w:t xml:space="preserve"> </w:t>
            </w:r>
            <w:r>
              <w:t xml:space="preserve">/</w:t>
            </w:r>
            <w:r>
              <w:t xml:space="preserve"> </w:t>
            </w:r>
            <w:r>
              <w:rPr>
                <w:rStyle w:val="VerbatimChar"/>
              </w:rPr>
              <w:t xml:space="preserve">Snooze:</w:t>
            </w:r>
          </w:p>
        </w:tc>
        <w:tc>
          <w:tcPr/>
          <w:p>
            <w:pPr>
              <w:pStyle w:val="Compact"/>
            </w:pPr>
            <w:r>
              <w:rPr>
                <w:rStyle w:val="VerbatimChar"/>
              </w:rPr>
              <w:t xml:space="preserve">ops_command</w:t>
            </w:r>
          </w:p>
        </w:tc>
        <w:tc>
          <w:tcPr/>
          <w:p>
            <w:pPr>
              <w:pStyle w:val="Compact"/>
            </w:pPr>
            <w:r>
              <w:t xml:space="preserve">per-flavor ops handlers</w:t>
            </w:r>
          </w:p>
        </w:tc>
      </w:tr>
      <w:tr>
        <w:tc>
          <w:tcPr/>
          <w:p>
            <w:pPr>
              <w:pStyle w:val="Compact"/>
            </w:pPr>
            <w:r>
              <w:rPr>
                <w:rStyle w:val="VerbatimChar"/>
              </w:rPr>
              <w:t xml:space="preserve">Spec:</w:t>
            </w:r>
          </w:p>
        </w:tc>
        <w:tc>
          <w:tcPr/>
          <w:p>
            <w:pPr>
              <w:pStyle w:val="Compact"/>
            </w:pPr>
            <w:r>
              <w:rPr>
                <w:rStyle w:val="VerbatimChar"/>
              </w:rPr>
              <w:t xml:space="preserve">spec_change_request</w:t>
            </w:r>
          </w:p>
        </w:tc>
        <w:tc>
          <w:tcPr/>
          <w:p>
            <w:pPr>
              <w:pStyle w:val="Compact"/>
            </w:pPr>
            <w:r>
              <w:t xml:space="preserve">gated by §23 spec-change rule</w:t>
            </w:r>
          </w:p>
        </w:tc>
      </w:tr>
    </w:tbl>
    <w:p>
      <w:pPr>
        <w:pStyle w:val="BodyText"/>
      </w:pPr>
      <w:r>
        <w:rPr>
          <w:b/>
          <w:bCs/>
        </w:rPr>
        <w:t xml:space="preserve">Criticality</w:t>
      </w:r>
      <w:r>
        <w:t xml:space="preserve"> </w:t>
      </w:r>
      <w:r>
        <w:t xml:space="preserve">(independent of type; required for</w:t>
      </w:r>
      <w:r>
        <w:t xml:space="preserve"> </w:t>
      </w:r>
      <w:r>
        <w:rPr>
          <w:rStyle w:val="VerbatimChar"/>
        </w:rPr>
        <w:t xml:space="preserve">bug</w:t>
      </w:r>
      <w:r>
        <w:t xml:space="preserve">,</w:t>
      </w:r>
      <w:r>
        <w:t xml:space="preserve"> </w:t>
      </w:r>
      <w:r>
        <w:rPr>
          <w:rStyle w:val="VerbatimChar"/>
        </w:rPr>
        <w:t xml:space="preserve">issue</w:t>
      </w:r>
      <w:r>
        <w:t xml:space="preserve">,</w:t>
      </w:r>
      <w:r>
        <w:t xml:space="preserve"> </w:t>
      </w:r>
      <w:r>
        <w:rPr>
          <w:rStyle w:val="VerbatimChar"/>
        </w:rPr>
        <w:t xml:space="preserve">task</w:t>
      </w:r>
      <w:r>
        <w:t xml:space="preserve">,</w:t>
      </w:r>
      <w:r>
        <w:t xml:space="preserve"> </w:t>
      </w:r>
      <w:r>
        <w:rPr>
          <w:rStyle w:val="VerbatimChar"/>
        </w:rPr>
        <w:t xml:space="preserve">implementation</w:t>
      </w:r>
      <w:r>
        <w:t xml:space="preserve">,</w:t>
      </w:r>
      <w:r>
        <w:t xml:space="preserve"> </w:t>
      </w:r>
      <w:r>
        <w:rPr>
          <w:rStyle w:val="VerbatimChar"/>
        </w:rPr>
        <w:t xml:space="preserve">investigation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Trigger</w:t>
            </w:r>
          </w:p>
        </w:tc>
        <w:tc>
          <w:tcPr/>
          <w:p>
            <w:pPr>
              <w:pStyle w:val="Compact"/>
            </w:pPr>
            <w:r>
              <w:t xml:space="preserve">SLA</w:t>
            </w:r>
          </w:p>
        </w:tc>
      </w:tr>
      <w:tr>
        <w:tc>
          <w:tcPr/>
          <w:p>
            <w:pPr>
              <w:pStyle w:val="Compact"/>
            </w:pPr>
            <w:r>
              <w:rPr>
                <w:rStyle w:val="VerbatimChar"/>
              </w:rPr>
              <w:t xml:space="preserve">critical</w:t>
            </w:r>
          </w:p>
        </w:tc>
        <w:tc>
          <w:tcPr/>
          <w:p>
            <w:pPr>
              <w:pStyle w:val="Compact"/>
            </w:pPr>
            <w:r>
              <w:t xml:space="preserve">explicit</w:t>
            </w:r>
            <w:r>
              <w:t xml:space="preserve"> </w:t>
            </w:r>
            <w:r>
              <w:rPr>
                <w:rStyle w:val="VerbatimChar"/>
              </w:rPr>
              <w:t xml:space="preserve">critical:</w:t>
            </w:r>
            <w:r>
              <w:t xml:space="preserve"> </w:t>
            </w:r>
            <w:r>
              <w:t xml:space="preserve">prefix in subject line, OR LLM classifier confidence ≥ 0.85 on production-outage keywords</w:t>
            </w:r>
          </w:p>
        </w:tc>
        <w:tc>
          <w:tcPr/>
          <w:p>
            <w:pPr>
              <w:pStyle w:val="Compact"/>
            </w:pPr>
            <w:r>
              <w:t xml:space="preserve">acknowledge within 5 min; first investigation within 1 h</w:t>
            </w:r>
          </w:p>
        </w:tc>
      </w:tr>
      <w:tr>
        <w:tc>
          <w:tcPr/>
          <w:p>
            <w:pPr>
              <w:pStyle w:val="Compact"/>
            </w:pPr>
            <w:r>
              <w:rPr>
                <w:rStyle w:val="VerbatimChar"/>
              </w:rPr>
              <w:t xml:space="preserve">high</w:t>
            </w:r>
          </w:p>
        </w:tc>
        <w:tc>
          <w:tcPr/>
          <w:p>
            <w:pPr>
              <w:pStyle w:val="Compact"/>
            </w:pPr>
            <w:r>
              <w:t xml:space="preserve">explicit</w:t>
            </w:r>
            <w:r>
              <w:t xml:space="preserve"> </w:t>
            </w:r>
            <w:r>
              <w:rPr>
                <w:rStyle w:val="VerbatimChar"/>
              </w:rPr>
              <w:t xml:space="preserve">high:</w:t>
            </w:r>
            <w:r>
              <w:t xml:space="preserve"> </w:t>
            </w:r>
            <w:r>
              <w:t xml:space="preserve">OR LLM 0.7–0.85</w:t>
            </w:r>
          </w:p>
        </w:tc>
        <w:tc>
          <w:tcPr/>
          <w:p>
            <w:pPr>
              <w:pStyle w:val="Compact"/>
            </w:pPr>
            <w:r>
              <w:t xml:space="preserve">within 30 min; investigation within 4 h</w:t>
            </w:r>
          </w:p>
        </w:tc>
      </w:tr>
      <w:tr>
        <w:tc>
          <w:tcPr/>
          <w:p>
            <w:pPr>
              <w:pStyle w:val="Compact"/>
            </w:pPr>
            <w:r>
              <w:rPr>
                <w:rStyle w:val="VerbatimChar"/>
              </w:rPr>
              <w:t xml:space="preserve">middle</w:t>
            </w:r>
          </w:p>
        </w:tc>
        <w:tc>
          <w:tcPr/>
          <w:p>
            <w:pPr>
              <w:pStyle w:val="Compact"/>
            </w:pPr>
            <w:r>
              <w:t xml:space="preserve">default</w:t>
            </w:r>
          </w:p>
        </w:tc>
        <w:tc>
          <w:tcPr/>
          <w:p>
            <w:pPr>
              <w:pStyle w:val="Compact"/>
            </w:pPr>
            <w:r>
              <w:t xml:space="preserve">within 2 h; investigation within 24 h</w:t>
            </w:r>
          </w:p>
        </w:tc>
      </w:tr>
      <w:tr>
        <w:tc>
          <w:tcPr/>
          <w:p>
            <w:pPr>
              <w:pStyle w:val="Compact"/>
            </w:pPr>
            <w:r>
              <w:rPr>
                <w:rStyle w:val="VerbatimChar"/>
              </w:rPr>
              <w:t xml:space="preserve">low</w:t>
            </w:r>
          </w:p>
        </w:tc>
        <w:tc>
          <w:tcPr/>
          <w:p>
            <w:pPr>
              <w:pStyle w:val="Compact"/>
            </w:pPr>
            <w:r>
              <w:t xml:space="preserve">explicit</w:t>
            </w:r>
            <w:r>
              <w:t xml:space="preserve"> </w:t>
            </w:r>
            <w:r>
              <w:rPr>
                <w:rStyle w:val="VerbatimChar"/>
              </w:rPr>
              <w:t xml:space="preserve">low:</w:t>
            </w:r>
            <w:r>
              <w:t xml:space="preserve"> </w:t>
            </w:r>
            <w:r>
              <w:t xml:space="preserve">or</w:t>
            </w:r>
            <w:r>
              <w:t xml:space="preserve"> </w:t>
            </w:r>
            <w:r>
              <w:rPr>
                <w:rStyle w:val="VerbatimChar"/>
              </w:rPr>
              <w:t xml:space="preserve">nice-to-have:</w:t>
            </w:r>
          </w:p>
        </w:tc>
        <w:tc>
          <w:tcPr/>
          <w:p>
            <w:pPr>
              <w:pStyle w:val="Compact"/>
            </w:pPr>
            <w:r>
              <w:t xml:space="preserve">within 24 h; investigation within 1 week</w:t>
            </w:r>
          </w:p>
        </w:tc>
      </w:tr>
    </w:tbl>
    <w:p>
      <w:pPr>
        <w:pStyle w:val="BodyText"/>
      </w:pPr>
      <w:r>
        <w:t xml:space="preserve">The classifier itself is</w:t>
      </w:r>
      <w:r>
        <w:t xml:space="preserve"> </w:t>
      </w:r>
      <w:r>
        <w:rPr>
          <w:b/>
          <w:bCs/>
        </w:rPr>
        <w:t xml:space="preserve">deterministic-first</w:t>
      </w:r>
      <w:r>
        <w:t xml:space="preserve"> </w:t>
      </w:r>
      <w:r>
        <w:t xml:space="preserve">(keyword/regex), falling back to LLM (§33) only when the deterministic step returns ambiguous. Operators MAY override classifications via</w:t>
      </w:r>
      <w:r>
        <w:t xml:space="preserve"> </w:t>
      </w:r>
      <w:r>
        <w:rPr>
          <w:rStyle w:val="VerbatimChar"/>
        </w:rPr>
        <w:t xml:space="preserve">Override: HRD-NNN type=task criticality=high</w:t>
      </w:r>
      <w:r>
        <w:t xml:space="preserve">.</w:t>
      </w:r>
    </w:p>
    <w:bookmarkEnd w:id="182"/>
    <w:bookmarkStart w:id="183" w:name="X3a80e8bca4d8ee3602f560ac9aa0b118675472e"/>
    <w:p>
      <w:pPr>
        <w:pStyle w:val="Heading3"/>
      </w:pPr>
      <w:r>
        <w:t xml:space="preserve">32.7 Stage 5: Investigation-before-Fixing intermediate state</w:t>
      </w:r>
    </w:p>
    <w:p>
      <w:pPr>
        <w:pStyle w:val="FirstParagraph"/>
      </w:pPr>
      <w:r>
        <w:t xml:space="preserve">When a</w:t>
      </w:r>
      <w:r>
        <w:t xml:space="preserve"> </w:t>
      </w:r>
      <w:r>
        <w:rPr>
          <w:rStyle w:val="VerbatimChar"/>
        </w:rPr>
        <w:t xml:space="preserve">bug</w:t>
      </w:r>
      <w:r>
        <w:t xml:space="preserve"> </w:t>
      </w:r>
      <w:r>
        <w:t xml:space="preserve">/</w:t>
      </w:r>
      <w:r>
        <w:t xml:space="preserve"> </w:t>
      </w:r>
      <w:r>
        <w:rPr>
          <w:rStyle w:val="VerbatimChar"/>
        </w:rPr>
        <w:t xml:space="preserve">issue</w:t>
      </w:r>
      <w:r>
        <w:t xml:space="preserve"> </w:t>
      </w:r>
      <w:r>
        <w:t xml:space="preserve">/</w:t>
      </w:r>
      <w:r>
        <w:t xml:space="preserve"> </w:t>
      </w:r>
      <w:r>
        <w:rPr>
          <w:rStyle w:val="VerbatimChar"/>
        </w:rPr>
        <w:t xml:space="preserve">implementation</w:t>
      </w:r>
      <w:r>
        <w:t xml:space="preserve"> </w:t>
      </w:r>
      <w:r>
        <w:t xml:space="preserve">arrives, Herald first creates an</w:t>
      </w:r>
      <w:r>
        <w:t xml:space="preserve"> </w:t>
      </w:r>
      <w:r>
        <w:rPr>
          <w:b/>
          <w:bCs/>
        </w:rPr>
        <w:t xml:space="preserve">Investigation workable item</w:t>
      </w:r>
      <w:r>
        <w:t xml:space="preserve"> </w:t>
      </w:r>
      <w:r>
        <w:t xml:space="preserve">(type</w:t>
      </w:r>
      <w:r>
        <w:t xml:space="preserve"> </w:t>
      </w:r>
      <w:r>
        <w:rPr>
          <w:rStyle w:val="VerbatimChar"/>
        </w:rPr>
        <w:t xml:space="preserve">investigation</w:t>
      </w:r>
      <w:r>
        <w:t xml:space="preserve">, status</w:t>
      </w:r>
      <w:r>
        <w:t xml:space="preserve"> </w:t>
      </w:r>
      <w:r>
        <w:rPr>
          <w:rStyle w:val="VerbatimChar"/>
        </w:rPr>
        <w:t xml:space="preserve">investigating</w:t>
      </w:r>
      <w:r>
        <w:t xml:space="preserve">), NOT the final bug/task row. The investigation:</w:t>
      </w:r>
    </w:p>
    <w:p>
      <w:pPr>
        <w:pStyle w:val="Compact"/>
        <w:numPr>
          <w:ilvl w:val="0"/>
          <w:numId w:val="1174"/>
        </w:numPr>
      </w:pPr>
      <w:r>
        <w:t xml:space="preserve">Stores in</w:t>
      </w:r>
      <w:r>
        <w:t xml:space="preserve"> </w:t>
      </w:r>
      <w:r>
        <w:rPr>
          <w:rStyle w:val="VerbatimChar"/>
        </w:rPr>
        <w:t xml:space="preserve">workable_items</w:t>
      </w:r>
      <w:r>
        <w:t xml:space="preserve"> </w:t>
      </w:r>
      <w:r>
        <w:t xml:space="preserve">table with type</w:t>
      </w:r>
      <w:r>
        <w:t xml:space="preserve"> </w:t>
      </w:r>
      <w:r>
        <w:rPr>
          <w:rStyle w:val="VerbatimChar"/>
        </w:rPr>
        <w:t xml:space="preserve">investigation</w:t>
      </w:r>
      <w:r>
        <w:t xml:space="preserve"> </w:t>
      </w:r>
      <w:r>
        <w:t xml:space="preserve">and</w:t>
      </w:r>
      <w:r>
        <w:t xml:space="preserve"> </w:t>
      </w:r>
      <w:r>
        <w:rPr>
          <w:rStyle w:val="VerbatimChar"/>
        </w:rPr>
        <w:t xml:space="preserve">parent_request</w:t>
      </w:r>
      <w:r>
        <w:t xml:space="preserve"> </w:t>
      </w:r>
      <w:r>
        <w:t xml:space="preserve">referencing the inbound message id.</w:t>
      </w:r>
    </w:p>
    <w:p>
      <w:pPr>
        <w:pStyle w:val="Compact"/>
        <w:numPr>
          <w:ilvl w:val="0"/>
          <w:numId w:val="1174"/>
        </w:numPr>
      </w:pPr>
      <w:r>
        <w:t xml:space="preserve">Dispatches to the LLM (§33) for</w:t>
      </w:r>
      <w:r>
        <w:t xml:space="preserve"> </w:t>
      </w:r>
      <w:r>
        <w:rPr>
          <w:b/>
          <w:bCs/>
        </w:rPr>
        <w:t xml:space="preserve">reproducibility analysis</w:t>
      </w:r>
      <w:r>
        <w:t xml:space="preserve"> </w:t>
      </w:r>
      <w:r>
        <w:t xml:space="preserve">— can the LLM identify the affected code path? Reproduce locally? Estimate effort?</w:t>
      </w:r>
    </w:p>
    <w:p>
      <w:pPr>
        <w:pStyle w:val="Compact"/>
        <w:numPr>
          <w:ilvl w:val="0"/>
          <w:numId w:val="1174"/>
        </w:numPr>
      </w:pPr>
      <w:r>
        <w:t xml:space="preserve">Stores LLM findings as a comment in</w:t>
      </w:r>
      <w:r>
        <w:t xml:space="preserve"> </w:t>
      </w:r>
      <w:r>
        <w:rPr>
          <w:rStyle w:val="VerbatimChar"/>
        </w:rPr>
        <w:t xml:space="preserve">docs/Investigations/&lt;HRD-NNN&gt;.md</w:t>
      </w:r>
      <w:r>
        <w:t xml:space="preserve">.</w:t>
      </w:r>
    </w:p>
    <w:p>
      <w:pPr>
        <w:pStyle w:val="FirstParagraph"/>
      </w:pPr>
      <w:r>
        <w:t xml:space="preserve">Once investigation concludes:</w:t>
      </w:r>
    </w:p>
    <w:p>
      <w:pPr>
        <w:pStyle w:val="Compact"/>
        <w:numPr>
          <w:ilvl w:val="0"/>
          <w:numId w:val="1175"/>
        </w:numPr>
      </w:pPr>
      <w:r>
        <w:rPr>
          <w:b/>
          <w:bCs/>
        </w:rPr>
        <w:t xml:space="preserve">Validated</w:t>
      </w:r>
      <w:r>
        <w:t xml:space="preserve"> </w:t>
      </w:r>
      <w:r>
        <w:t xml:space="preserve">→ Herald creates the</w:t>
      </w:r>
      <w:r>
        <w:t xml:space="preserve"> </w:t>
      </w:r>
      <w:r>
        <w:rPr>
          <w:i/>
          <w:iCs/>
        </w:rPr>
        <w:t xml:space="preserve">final</w:t>
      </w:r>
      <w:r>
        <w:t xml:space="preserve"> </w:t>
      </w:r>
      <w:r>
        <w:rPr>
          <w:rStyle w:val="VerbatimChar"/>
        </w:rPr>
        <w:t xml:space="preserve">bug</w:t>
      </w:r>
      <w:r>
        <w:t xml:space="preserve"> </w:t>
      </w:r>
      <w:r>
        <w:t xml:space="preserve">/</w:t>
      </w:r>
      <w:r>
        <w:t xml:space="preserve"> </w:t>
      </w:r>
      <w:r>
        <w:rPr>
          <w:rStyle w:val="VerbatimChar"/>
        </w:rPr>
        <w:t xml:space="preserve">task</w:t>
      </w:r>
      <w:r>
        <w:t xml:space="preserve"> </w:t>
      </w:r>
      <w:r>
        <w:t xml:space="preserve">/</w:t>
      </w:r>
      <w:r>
        <w:t xml:space="preserve"> </w:t>
      </w:r>
      <w:r>
        <w:rPr>
          <w:rStyle w:val="VerbatimChar"/>
        </w:rPr>
        <w:t xml:space="preserve">implementation</w:t>
      </w:r>
      <w:r>
        <w:t xml:space="preserve"> </w:t>
      </w:r>
      <w:r>
        <w:t xml:space="preserve">workable item, atomically migrates the investigation row to "investigation completed" status, links the new item via</w:t>
      </w:r>
      <w:r>
        <w:t xml:space="preserve"> </w:t>
      </w:r>
      <w:r>
        <w:rPr>
          <w:rStyle w:val="VerbatimChar"/>
        </w:rPr>
        <w:t xml:space="preserve">parent_investigation</w:t>
      </w:r>
      <w:r>
        <w:t xml:space="preserve">.</w:t>
      </w:r>
    </w:p>
    <w:p>
      <w:pPr>
        <w:pStyle w:val="Compact"/>
        <w:numPr>
          <w:ilvl w:val="0"/>
          <w:numId w:val="1175"/>
        </w:numPr>
      </w:pPr>
      <w:r>
        <w:rPr>
          <w:b/>
          <w:bCs/>
        </w:rPr>
        <w:t xml:space="preserve">Cannot reproduce / not actionable</w:t>
      </w:r>
      <w:r>
        <w:t xml:space="preserve"> </w:t>
      </w:r>
      <w:r>
        <w:t xml:space="preserve">→ investigation row stays; replies with reason + asks for more info; subscriber's follow-up reply re-runs the investigation.</w:t>
      </w:r>
    </w:p>
    <w:p>
      <w:pPr>
        <w:pStyle w:val="Compact"/>
        <w:numPr>
          <w:ilvl w:val="0"/>
          <w:numId w:val="1175"/>
        </w:numPr>
      </w:pPr>
      <w:r>
        <w:rPr>
          <w:b/>
          <w:bCs/>
        </w:rPr>
        <w:t xml:space="preserve">Rejected (out of scope / duplicate / known)</w:t>
      </w:r>
      <w:r>
        <w:t xml:space="preserve"> </w:t>
      </w:r>
      <w:r>
        <w:t xml:space="preserve">→ investigation closed with that reason; no final item created.</w:t>
      </w:r>
    </w:p>
    <w:p>
      <w:pPr>
        <w:pStyle w:val="FirstParagraph"/>
      </w:pPr>
      <w:r>
        <w:t xml:space="preserve">The investigation gate is a strong guard against runaway LLM-generated workable items.</w:t>
      </w:r>
    </w:p>
    <w:bookmarkEnd w:id="183"/>
    <w:bookmarkStart w:id="184" w:name="X2cfc30ebac5470ce5ee1e98822bd6d50db5f949"/>
    <w:p>
      <w:pPr>
        <w:pStyle w:val="Heading3"/>
      </w:pPr>
      <w:r>
        <w:t xml:space="preserve">32.8 Spam audit + observability</w:t>
      </w:r>
    </w:p>
    <w:p>
      <w:pPr>
        <w:pStyle w:val="FirstParagraph"/>
      </w:pPr>
      <w:r>
        <w:t xml:space="preserve">Per §17.2 the inbound pipeline emits:</w:t>
      </w:r>
    </w:p>
    <w:p>
      <w:pPr>
        <w:pStyle w:val="Compact"/>
        <w:numPr>
          <w:ilvl w:val="0"/>
          <w:numId w:val="1176"/>
        </w:numPr>
      </w:pPr>
      <w:r>
        <w:rPr>
          <w:rStyle w:val="VerbatimChar"/>
        </w:rPr>
        <w:t xml:space="preserve">herald_inbound_received_total{tenant,channel,outcome}</w:t>
      </w:r>
      <w:r>
        <w:t xml:space="preserve"> </w:t>
      </w:r>
      <w:r>
        <w:t xml:space="preserve">—</w:t>
      </w:r>
      <w:r>
        <w:t xml:space="preserve"> </w:t>
      </w:r>
      <w:r>
        <w:rPr>
          <w:rStyle w:val="VerbatimChar"/>
        </w:rPr>
        <w:t xml:space="preserve">outcome</w:t>
      </w:r>
      <w:r>
        <w:t xml:space="preserve"> </w:t>
      </w:r>
      <w:r>
        <w:t xml:space="preserve">∈</w:t>
      </w:r>
      <w:r>
        <w:t xml:space="preserve"> </w:t>
      </w:r>
      <w:r>
        <w:rPr>
          <w:rStyle w:val="VerbatimChar"/>
        </w:rPr>
        <w:t xml:space="preserve">enqueued | rejected_validation | quarantined_safety | rate_limited | classified | dispatched | completed | failed</w:t>
      </w:r>
      <w:r>
        <w:t xml:space="preserve">.</w:t>
      </w:r>
    </w:p>
    <w:p>
      <w:pPr>
        <w:pStyle w:val="Compact"/>
        <w:numPr>
          <w:ilvl w:val="0"/>
          <w:numId w:val="1176"/>
        </w:numPr>
      </w:pPr>
      <w:r>
        <w:rPr>
          <w:rStyle w:val="VerbatimChar"/>
        </w:rPr>
        <w:t xml:space="preserve">herald_inbound_stage_duration_seconds{stage}</w:t>
      </w:r>
      <w:r>
        <w:t xml:space="preserve"> </w:t>
      </w:r>
      <w:r>
        <w:t xml:space="preserve">histogram.</w:t>
      </w:r>
    </w:p>
    <w:p>
      <w:pPr>
        <w:pStyle w:val="Compact"/>
        <w:numPr>
          <w:ilvl w:val="0"/>
          <w:numId w:val="1176"/>
        </w:numPr>
      </w:pPr>
      <w:r>
        <w:rPr>
          <w:rStyle w:val="VerbatimChar"/>
        </w:rPr>
        <w:t xml:space="preserve">herald_inbound_classification{type,criticality,confidence_bucket}</w:t>
      </w:r>
      <w:r>
        <w:t xml:space="preserve"> </w:t>
      </w:r>
      <w:r>
        <w:t xml:space="preserve">counter.</w:t>
      </w:r>
    </w:p>
    <w:p>
      <w:pPr>
        <w:pStyle w:val="Compact"/>
        <w:numPr>
          <w:ilvl w:val="0"/>
          <w:numId w:val="1176"/>
        </w:numPr>
      </w:pPr>
      <w:r>
        <w:rPr>
          <w:rStyle w:val="VerbatimChar"/>
        </w:rPr>
        <w:t xml:space="preserve">herald_spam_block_total{tenant,reason}</w:t>
      </w:r>
      <w:r>
        <w:t xml:space="preserve"> </w:t>
      </w:r>
      <w:r>
        <w:t xml:space="preserve">counter.</w:t>
      </w:r>
    </w:p>
    <w:p>
      <w:pPr>
        <w:pStyle w:val="Compact"/>
        <w:numPr>
          <w:ilvl w:val="0"/>
          <w:numId w:val="1176"/>
        </w:numPr>
      </w:pPr>
      <w:r>
        <w:t xml:space="preserve">Span name</w:t>
      </w:r>
      <w:r>
        <w:t xml:space="preserve"> </w:t>
      </w:r>
      <w:r>
        <w:rPr>
          <w:rStyle w:val="VerbatimChar"/>
        </w:rPr>
        <w:t xml:space="preserve">herald.inbound.process</w:t>
      </w:r>
      <w:r>
        <w:t xml:space="preserve"> </w:t>
      </w:r>
      <w:r>
        <w:t xml:space="preserve">with child spans per stage.</w:t>
      </w:r>
    </w:p>
    <w:bookmarkEnd w:id="184"/>
    <w:bookmarkStart w:id="185" w:name="X967a970c502ad3efea07db662f52efea7df5140"/>
    <w:p>
      <w:pPr>
        <w:pStyle w:val="Heading3"/>
      </w:pPr>
      <w:r>
        <w:t xml:space="preserve">32.9 Bot self-filter (Wave 6, anti-echo, operator-mandated 2026-05-22)</w:t>
      </w:r>
    </w:p>
    <w:p>
      <w:pPr>
        <w:pStyle w:val="FirstParagraph"/>
      </w:pPr>
      <w:r>
        <w:t xml:space="preserve">Inbound message handlers MUST drop messages where</w:t>
      </w:r>
      <w:r>
        <w:t xml:space="preserve"> </w:t>
      </w:r>
      <w:r>
        <w:rPr>
          <w:rStyle w:val="VerbatimChar"/>
        </w:rPr>
        <w:t xml:space="preserve">msg.Sender.IsBot &amp;&amp; msg.Sender.Username == bot.Me.Username</w:t>
      </w:r>
      <w:r>
        <w:t xml:space="preserve">. Cross-bot messages (a different bot in the same chat) are KEPT — they represent legitimate multi-bot collaboration. If</w:t>
      </w:r>
      <w:r>
        <w:t xml:space="preserve"> </w:t>
      </w:r>
      <w:r>
        <w:rPr>
          <w:rStyle w:val="VerbatimChar"/>
        </w:rPr>
        <w:t xml:space="preserve">bot.Me.Username</w:t>
      </w:r>
      <w:r>
        <w:t xml:space="preserve"> </w:t>
      </w:r>
      <w:r>
        <w:t xml:space="preserve">is unset after channel construction, the runtime MUST refuse to start (fail-closed: an echo-loop-prone runtime ships only when the self-identity is known).</w:t>
      </w:r>
    </w:p>
    <w:p>
      <w:pPr>
        <w:pStyle w:val="BodyText"/>
      </w:pPr>
      <w:r>
        <w:t xml:space="preserve">Implementation:</w:t>
      </w:r>
      <w:r>
        <w:t xml:space="preserve"> </w:t>
      </w:r>
      <w:r>
        <w:rPr>
          <w:rStyle w:val="VerbatimChar"/>
        </w:rPr>
        <w:t xml:space="preserve">commons_messaging/channels/tgram/subscribe.go</w:t>
      </w:r>
      <w:r>
        <w:t xml:space="preserve"> </w:t>
      </w:r>
      <w:r>
        <w:t xml:space="preserve">captures</w:t>
      </w:r>
      <w:r>
        <w:t xml:space="preserve"> </w:t>
      </w:r>
      <w:r>
        <w:rPr>
          <w:rStyle w:val="VerbatimChar"/>
        </w:rPr>
        <w:t xml:space="preserve">bot.Me.Username</w:t>
      </w:r>
      <w:r>
        <w:t xml:space="preserve"> </w:t>
      </w:r>
      <w:r>
        <w:t xml:space="preserve">at</w:t>
      </w:r>
      <w:r>
        <w:t xml:space="preserve"> </w:t>
      </w:r>
      <w:r>
        <w:rPr>
          <w:rStyle w:val="VerbatimChar"/>
        </w:rPr>
        <w:t xml:space="preserve">Subscribe</w:t>
      </w:r>
      <w:r>
        <w:t xml:space="preserve"> </w:t>
      </w:r>
      <w:r>
        <w:t xml:space="preserve">time and applies</w:t>
      </w:r>
      <w:r>
        <w:t xml:space="preserve"> </w:t>
      </w:r>
      <w:r>
        <w:rPr>
          <w:rStyle w:val="VerbatimChar"/>
        </w:rPr>
        <w:t xml:space="preserve">shouldDropBotSelf(msg, selfUsername)</w:t>
      </w:r>
      <w:r>
        <w:t xml:space="preserve"> </w:t>
      </w:r>
      <w:r>
        <w:t xml:space="preserve">before dispatching each</w:t>
      </w:r>
      <w:r>
        <w:t xml:space="preserve"> </w:t>
      </w:r>
      <w:r>
        <w:rPr>
          <w:rStyle w:val="VerbatimChar"/>
        </w:rPr>
        <w:t xml:space="preserve">OnText</w:t>
      </w:r>
      <w:r>
        <w:t xml:space="preserve"> </w:t>
      </w:r>
      <w:r>
        <w:t xml:space="preserve">/</w:t>
      </w:r>
      <w:r>
        <w:t xml:space="preserve"> </w:t>
      </w:r>
      <w:r>
        <w:rPr>
          <w:rStyle w:val="VerbatimChar"/>
        </w:rPr>
        <w:t xml:space="preserve">OnPhoto</w:t>
      </w:r>
      <w:r>
        <w:t xml:space="preserve"> </w:t>
      </w:r>
      <w:r>
        <w:t xml:space="preserve">/</w:t>
      </w:r>
      <w:r>
        <w:t xml:space="preserve"> </w:t>
      </w:r>
      <w:r>
        <w:rPr>
          <w:rStyle w:val="VerbatimChar"/>
        </w:rPr>
        <w:t xml:space="preserve">OnDocument</w:t>
      </w:r>
      <w:r>
        <w:t xml:space="preserve"> </w:t>
      </w:r>
      <w:r>
        <w:t xml:space="preserve">/</w:t>
      </w:r>
      <w:r>
        <w:t xml:space="preserve"> </w:t>
      </w:r>
      <w:r>
        <w:rPr>
          <w:rStyle w:val="VerbatimChar"/>
        </w:rPr>
        <w:t xml:space="preserve">OnVoice</w:t>
      </w:r>
      <w:r>
        <w:t xml:space="preserve"> </w:t>
      </w:r>
      <w:r>
        <w:t xml:space="preserve">handler.</w:t>
      </w:r>
    </w:p>
    <w:p>
      <w:pPr>
        <w:pStyle w:val="BodyText"/>
      </w:pPr>
      <w:r>
        <w:t xml:space="preserve">§107 anti-bluff: T12 mutation gate (M1) blanks the filter; paired detector is</w:t>
      </w:r>
      <w:r>
        <w:t xml:space="preserve"> </w:t>
      </w:r>
      <w:r>
        <w:rPr>
          <w:rStyle w:val="VerbatimChar"/>
        </w:rPr>
        <w:t xml:space="preserve">TestSubscribeBotSelfFilter</w:t>
      </w:r>
      <w:r>
        <w:t xml:space="preserve"> </w:t>
      </w:r>
      <w:r>
        <w:t xml:space="preserve">(assertion on the cross-bot-kept case, not just "drop all bots"). When the closed-loop runs against real Telegram, an echo loop would manifest as pherald's own reply re-entering</w:t>
      </w:r>
      <w:r>
        <w:t xml:space="preserve"> </w:t>
      </w:r>
      <w:r>
        <w:rPr>
          <w:rStyle w:val="VerbatimChar"/>
        </w:rPr>
        <w:t xml:space="preserve">getUpdates</w:t>
      </w:r>
      <w:r>
        <w:t xml:space="preserve"> </w:t>
      </w:r>
      <w:r>
        <w:t xml:space="preserve">and triggering a second CC dispatch within ~25s — observable in</w:t>
      </w:r>
      <w:r>
        <w:t xml:space="preserve"> </w:t>
      </w:r>
      <w:r>
        <w:rPr>
          <w:rStyle w:val="VerbatimChar"/>
        </w:rPr>
        <w:t xml:space="preserve">tests/test_wave6_live_loop.sh</w:t>
      </w:r>
      <w:r>
        <w:t xml:space="preserve">.</w:t>
      </w:r>
    </w:p>
    <w:p>
      <w:r>
        <w:pict>
          <v:rect style="width:0;height:1.5pt" o:hralign="center" o:hrstd="t" o:hr="t"/>
        </w:pict>
      </w:r>
    </w:p>
    <w:bookmarkEnd w:id="185"/>
    <w:bookmarkEnd w:id="186"/>
    <w:bookmarkStart w:id="194" w:name="Xdc69e88aac9dd8f3401d80885b31b2cf9a5bf1c"/>
    <w:p>
      <w:pPr>
        <w:pStyle w:val="Heading2"/>
      </w:pPr>
      <w:r>
        <w:t xml:space="preserve">§33. LLM / agent dispatch</w:t>
      </w:r>
    </w:p>
    <w:bookmarkStart w:id="187" w:name="Xc4c45b149446332ca0685f7db178fd3165b23ef"/>
    <w:p>
      <w:pPr>
        <w:pStyle w:val="Heading3"/>
      </w:pPr>
      <w:r>
        <w:t xml:space="preserve">33.1 First target: Claude Code</w:t>
      </w:r>
    </w:p>
    <w:p>
      <w:pPr>
        <w:pStyle w:val="FirstParagraph"/>
      </w:pPr>
      <w:r>
        <w:t xml:space="preserve">V3's first LLM dispatch target is</w:t>
      </w:r>
      <w:r>
        <w:t xml:space="preserve"> </w:t>
      </w:r>
      <w:r>
        <w:rPr>
          <w:b/>
          <w:bCs/>
        </w:rPr>
        <w:t xml:space="preserve">Claude Code</w:t>
      </w:r>
      <w:r>
        <w:t xml:space="preserve"> </w:t>
      </w:r>
      <w:r>
        <w:t xml:space="preserve">(the Anthropic CLI). The dispatcher lives in</w:t>
      </w:r>
      <w:r>
        <w:t xml:space="preserve"> </w:t>
      </w:r>
      <w:r>
        <w:rPr>
          <w:rStyle w:val="VerbatimChar"/>
        </w:rPr>
        <w:t xml:space="preserve">commons_messaging/dispatch/claude_code/</w:t>
      </w:r>
      <w:r>
        <w:t xml:space="preserve">.</w:t>
      </w:r>
    </w:p>
    <w:p>
      <w:pPr>
        <w:pStyle w:val="BodyText"/>
      </w:pPr>
      <w:r>
        <w:t xml:space="preserve">Design constraints:</w:t>
      </w:r>
    </w:p>
    <w:p>
      <w:pPr>
        <w:pStyle w:val="Compact"/>
        <w:numPr>
          <w:ilvl w:val="0"/>
          <w:numId w:val="1177"/>
        </w:numPr>
      </w:pPr>
      <w:r>
        <w:t xml:space="preserve">Claude Code sessions are scoped to a</w:t>
      </w:r>
      <w:r>
        <w:t xml:space="preserve"> </w:t>
      </w:r>
      <w:r>
        <w:rPr>
          <w:b/>
          <w:bCs/>
        </w:rPr>
        <w:t xml:space="preserve">working directory</w:t>
      </w:r>
      <w:r>
        <w:t xml:space="preserve">, not a freestanding "name". V3 introduces a</w:t>
      </w:r>
      <w:r>
        <w:t xml:space="preserve"> </w:t>
      </w:r>
      <w:r>
        <w:rPr>
          <w:b/>
          <w:bCs/>
        </w:rPr>
        <w:t xml:space="preserve">project-named session resolution algorithm</w:t>
      </w:r>
      <w:r>
        <w:t xml:space="preserve"> </w:t>
      </w:r>
      <w:r>
        <w:t xml:space="preserve">(§33.2) that maps the consuming project's name to a stable working-directory anchor.</w:t>
      </w:r>
    </w:p>
    <w:p>
      <w:pPr>
        <w:pStyle w:val="Compact"/>
        <w:numPr>
          <w:ilvl w:val="0"/>
          <w:numId w:val="1177"/>
        </w:numPr>
      </w:pPr>
      <w:r>
        <w:t xml:space="preserve">The CLI is invoked in</w:t>
      </w:r>
      <w:r>
        <w:t xml:space="preserve"> </w:t>
      </w:r>
      <w:r>
        <w:rPr>
          <w:b/>
          <w:bCs/>
        </w:rPr>
        <w:t xml:space="preserve">non-interactive batch mode</w:t>
      </w:r>
      <w:r>
        <w:t xml:space="preserve"> </w:t>
      </w:r>
      <w:r>
        <w:t xml:space="preserve">for each request:</w:t>
      </w:r>
      <w:r>
        <w:t xml:space="preserve"> </w:t>
      </w:r>
      <w:r>
        <w:rPr>
          <w:rStyle w:val="VerbatimChar"/>
        </w:rPr>
        <w:t xml:space="preserve">claude --resume &lt;session&gt; --print "&lt;prompt&gt;"</w:t>
      </w:r>
      <w:r>
        <w:t xml:space="preserve">.</w:t>
      </w:r>
    </w:p>
    <w:p>
      <w:pPr>
        <w:pStyle w:val="Compact"/>
        <w:numPr>
          <w:ilvl w:val="0"/>
          <w:numId w:val="1177"/>
        </w:numPr>
      </w:pPr>
      <w:r>
        <w:t xml:space="preserve">Background invocation: Herald spawns the CLI in a separate process group with timeout (default 5 min); stdout is collected; non-zero exit becomes a</w:t>
      </w:r>
      <w:r>
        <w:t xml:space="preserve"> </w:t>
      </w:r>
      <w:r>
        <w:rPr>
          <w:rStyle w:val="VerbatimChar"/>
        </w:rPr>
        <w:t xml:space="preserve">failed</w:t>
      </w:r>
      <w:r>
        <w:t xml:space="preserve"> </w:t>
      </w:r>
      <w:r>
        <w:t xml:space="preserve">stage with reason recorded.</w:t>
      </w:r>
    </w:p>
    <w:p>
      <w:pPr>
        <w:pStyle w:val="Compact"/>
        <w:numPr>
          <w:ilvl w:val="0"/>
          <w:numId w:val="1177"/>
        </w:numPr>
      </w:pPr>
      <w:r>
        <w:t xml:space="preserve">Concurrency: per-project session is single-writer (one in-flight Claude Code invocation at a time). Multiple inbound requests for the same project queue behind each other (River job priority preserves arrival order).</w:t>
      </w:r>
    </w:p>
    <w:bookmarkEnd w:id="187"/>
    <w:bookmarkStart w:id="188" w:name="X3309809745a9910d2d733f89fc48417872796d7"/>
    <w:p>
      <w:pPr>
        <w:pStyle w:val="Heading3"/>
      </w:pPr>
      <w:r>
        <w:t xml:space="preserve">33.2 Session resolution algorithm</w:t>
      </w:r>
    </w:p>
    <w:p>
      <w:pPr>
        <w:pStyle w:val="FirstParagraph"/>
      </w:pPr>
      <w:r>
        <w:t xml:space="preserve">For project named</w:t>
      </w:r>
      <w:r>
        <w:t xml:space="preserve"> </w:t>
      </w:r>
      <w:r>
        <w:rPr>
          <w:rStyle w:val="VerbatimChar"/>
        </w:rPr>
        <w:t xml:space="preserve">ATMOSphere</w:t>
      </w:r>
      <w:r>
        <w:t xml:space="preserve">:</w:t>
      </w:r>
    </w:p>
    <w:p>
      <w:pPr>
        <w:pStyle w:val="SourceCode"/>
      </w:pPr>
      <w:r>
        <w:rPr>
          <w:rStyle w:val="VerbatimChar"/>
        </w:rPr>
        <w:t xml:space="preserve">function resolve_session(project_name) -&gt; session_id:</w:t>
      </w:r>
      <w:r>
        <w:br/>
      </w:r>
      <w:r>
        <w:rPr>
          <w:rStyle w:val="VerbatimChar"/>
        </w:rPr>
        <w:t xml:space="preserve">    1. compute working_dir = config[herald.session_workdir]</w:t>
      </w:r>
      <w:r>
        <w:br/>
      </w:r>
      <w:r>
        <w:rPr>
          <w:rStyle w:val="VerbatimChar"/>
        </w:rPr>
        <w:t xml:space="preserve">       (default: &lt;consuming-project-root&gt; discovered via parent-walk)</w:t>
      </w:r>
      <w:r>
        <w:br/>
      </w:r>
      <w:r>
        <w:rPr>
          <w:rStyle w:val="VerbatimChar"/>
        </w:rPr>
        <w:t xml:space="preserve">    2. compute session_anchor_path = working_dir/.herald/claude-code/sessions/&lt;project_name&gt;.session</w:t>
      </w:r>
      <w:r>
        <w:br/>
      </w:r>
      <w:r>
        <w:rPr>
          <w:rStyle w:val="VerbatimChar"/>
        </w:rPr>
        <w:t xml:space="preserve">    3. if session_anchor_path exists AND contains a session UUID</w:t>
      </w:r>
      <w:r>
        <w:br/>
      </w:r>
      <w:r>
        <w:rPr>
          <w:rStyle w:val="VerbatimChar"/>
        </w:rPr>
        <w:t xml:space="preserve">         AND `claude --resume &lt;uuid&gt; --print "ping"` returns 0:</w:t>
      </w:r>
      <w:r>
        <w:br/>
      </w:r>
      <w:r>
        <w:rPr>
          <w:rStyle w:val="VerbatimChar"/>
        </w:rPr>
        <w:t xml:space="preserve">          → return that UUID</w:t>
      </w:r>
      <w:r>
        <w:br/>
      </w:r>
      <w:r>
        <w:rPr>
          <w:rStyle w:val="VerbatimChar"/>
        </w:rPr>
        <w:t xml:space="preserve">    4. else:</w:t>
      </w:r>
      <w:r>
        <w:br/>
      </w:r>
      <w:r>
        <w:rPr>
          <w:rStyle w:val="VerbatimChar"/>
        </w:rPr>
        <w:t xml:space="preserve">          spawn `claude --print "Initializing Herald session for project: &lt;project_name&gt;"` </w:t>
      </w:r>
      <w:r>
        <w:br/>
      </w:r>
      <w:r>
        <w:rPr>
          <w:rStyle w:val="VerbatimChar"/>
        </w:rPr>
        <w:t xml:space="preserve">          in working_dir</w:t>
      </w:r>
      <w:r>
        <w:br/>
      </w:r>
      <w:r>
        <w:rPr>
          <w:rStyle w:val="VerbatimChar"/>
        </w:rPr>
        <w:t xml:space="preserve">          capture the new session UUID emitted by Claude Code stdout</w:t>
      </w:r>
      <w:r>
        <w:br/>
      </w:r>
      <w:r>
        <w:rPr>
          <w:rStyle w:val="VerbatimChar"/>
        </w:rPr>
        <w:t xml:space="preserve">          write UUID to session_anchor_path</w:t>
      </w:r>
      <w:r>
        <w:br/>
      </w:r>
      <w:r>
        <w:rPr>
          <w:rStyle w:val="VerbatimChar"/>
        </w:rPr>
        <w:t xml:space="preserve">          → return new UUID</w:t>
      </w:r>
    </w:p>
    <w:p>
      <w:pPr>
        <w:pStyle w:val="FirstParagraph"/>
      </w:pPr>
      <w:r>
        <w:t xml:space="preserve">The</w:t>
      </w:r>
      <w:r>
        <w:t xml:space="preserve"> </w:t>
      </w:r>
      <w:r>
        <w:rPr>
          <w:rStyle w:val="VerbatimChar"/>
        </w:rPr>
        <w:t xml:space="preserve">.herald/claude-code/sessions/</w:t>
      </w:r>
      <w:r>
        <w:t xml:space="preserve"> </w:t>
      </w:r>
      <w:r>
        <w:t xml:space="preserve">directory is</w:t>
      </w:r>
      <w:r>
        <w:t xml:space="preserve"> </w:t>
      </w:r>
      <w:r>
        <w:rPr>
          <w:rStyle w:val="VerbatimChar"/>
        </w:rPr>
        <w:t xml:space="preserve">.gitignore</w:t>
      </w:r>
      <w:r>
        <w:t xml:space="preserve">'d. Session anchors persist across Herald restarts. Operators can manually reset by deleting the anchor file (next dispatch will create a fresh session).</w:t>
      </w:r>
    </w:p>
    <w:bookmarkEnd w:id="188"/>
    <w:bookmarkStart w:id="189" w:name="X8f8ae1f99e1e2441c2d7254694fd507fce2cea4"/>
    <w:p>
      <w:pPr>
        <w:pStyle w:val="Heading3"/>
      </w:pPr>
      <w:r>
        <w:t xml:space="preserve">33.3 Request envelope</w:t>
      </w:r>
    </w:p>
    <w:p>
      <w:pPr>
        <w:pStyle w:val="FirstParagraph"/>
      </w:pPr>
      <w:r>
        <w:t xml:space="preserve">Every dispatch sends a structured prompt:</w:t>
      </w:r>
    </w:p>
    <w:p>
      <w:pPr>
        <w:pStyle w:val="SourceCode"/>
      </w:pPr>
      <w:r>
        <w:rPr>
          <w:rStyle w:val="VerbatimChar"/>
        </w:rPr>
        <w:t xml:space="preserve">&lt;&lt;&lt;HERALD-DISPATCH-v1&gt;&gt;&gt;</w:t>
      </w:r>
      <w:r>
        <w:br/>
      </w:r>
      <w:r>
        <w:rPr>
          <w:rStyle w:val="VerbatimChar"/>
        </w:rPr>
        <w:t xml:space="preserve">Project:        &lt;project_name&gt;</w:t>
      </w:r>
      <w:r>
        <w:br/>
      </w:r>
      <w:r>
        <w:rPr>
          <w:rStyle w:val="VerbatimChar"/>
        </w:rPr>
        <w:t xml:space="preserve">Inbound ID:     &lt;UUIDv7&gt;</w:t>
      </w:r>
      <w:r>
        <w:br/>
      </w:r>
      <w:r>
        <w:rPr>
          <w:rStyle w:val="VerbatimChar"/>
        </w:rPr>
        <w:t xml:space="preserve">Sender:         &lt;channel&gt;:&lt;subscriber.handle&gt; (verified: yes|no, roles: [operator|reader|…])</w:t>
      </w:r>
      <w:r>
        <w:br/>
      </w:r>
      <w:r>
        <w:rPr>
          <w:rStyle w:val="VerbatimChar"/>
        </w:rPr>
        <w:t xml:space="preserve">Channel:        &lt;ChannelID&gt;</w:t>
      </w:r>
      <w:r>
        <w:br/>
      </w:r>
      <w:r>
        <w:rPr>
          <w:rStyle w:val="VerbatimChar"/>
        </w:rPr>
        <w:t xml:space="preserve">Received at:    &lt;RFC 3339&gt;</w:t>
      </w:r>
      <w:r>
        <w:br/>
      </w:r>
      <w:r>
        <w:rPr>
          <w:rStyle w:val="VerbatimChar"/>
        </w:rPr>
        <w:t xml:space="preserve">Classification: type=&lt;type&gt; criticality=&lt;level&gt; confidence=&lt;0.0-1.0&gt;</w:t>
      </w:r>
      <w:r>
        <w:br/>
      </w:r>
      <w:r>
        <w:rPr>
          <w:rStyle w:val="VerbatimChar"/>
        </w:rPr>
        <w:t xml:space="preserve">Conversation:   &lt;thread-of-quoted-replies, full chain bottom-to-top&gt;</w:t>
      </w:r>
      <w:r>
        <w:br/>
      </w:r>
      <w:r>
        <w:rPr>
          <w:rStyle w:val="VerbatimChar"/>
        </w:rPr>
        <w:t xml:space="preserve">Attachments:    [&lt;name&gt;:&lt;mime&gt;:&lt;size_bytes&gt;, …]</w:t>
      </w:r>
      <w:r>
        <w:br/>
      </w:r>
      <w:r>
        <w:br/>
      </w:r>
      <w:r>
        <w:rPr>
          <w:rStyle w:val="VerbatimChar"/>
        </w:rPr>
        <w:t xml:space="preserve">User message:</w:t>
      </w:r>
      <w:r>
        <w:br/>
      </w:r>
      <w:r>
        <w:br/>
      </w:r>
      <w:r>
        <w:rPr>
          <w:rStyle w:val="VerbatimChar"/>
        </w:rPr>
        <w:t xml:space="preserve">&lt;verbatim user text&gt;</w:t>
      </w:r>
      <w:r>
        <w:br/>
      </w:r>
      <w:r>
        <w:br/>
      </w:r>
      <w:r>
        <w:rPr>
          <w:rStyle w:val="VerbatimChar"/>
        </w:rPr>
        <w:t xml:space="preserve">────────────────────────────────────────────────────────────</w:t>
      </w:r>
      <w:r>
        <w:br/>
      </w:r>
      <w:r>
        <w:rPr>
          <w:rStyle w:val="VerbatimChar"/>
        </w:rPr>
        <w:t xml:space="preserve">HERALD TASK (run in background along with mainstream work):</w:t>
      </w:r>
      <w:r>
        <w:br/>
      </w:r>
      <w:r>
        <w:br/>
      </w:r>
      <w:r>
        <w:rPr>
          <w:rStyle w:val="VerbatimChar"/>
        </w:rPr>
        <w:t xml:space="preserve">&lt;task verb derived from classification&gt;:</w:t>
      </w:r>
      <w:r>
        <w:br/>
      </w:r>
      <w:r>
        <w:rPr>
          <w:rStyle w:val="VerbatimChar"/>
        </w:rPr>
        <w:t xml:space="preserve">- For `bug`/`issue`/`investigation`: reproduce + identify affected code paths +</w:t>
      </w:r>
      <w:r>
        <w:br/>
      </w:r>
      <w:r>
        <w:rPr>
          <w:rStyle w:val="VerbatimChar"/>
        </w:rPr>
        <w:t xml:space="preserve">  classify root-cause area + propose validation steps.</w:t>
      </w:r>
      <w:r>
        <w:br/>
      </w:r>
      <w:r>
        <w:rPr>
          <w:rStyle w:val="VerbatimChar"/>
        </w:rPr>
        <w:t xml:space="preserve">- For `query`/`question`: research + answer; cite project docs if relevant;</w:t>
      </w:r>
      <w:r>
        <w:br/>
      </w:r>
      <w:r>
        <w:rPr>
          <w:rStyle w:val="VerbatimChar"/>
        </w:rPr>
        <w:t xml:space="preserve">  short answers preferred (subscribers see this directly).</w:t>
      </w:r>
      <w:r>
        <w:br/>
      </w:r>
      <w:r>
        <w:rPr>
          <w:rStyle w:val="VerbatimChar"/>
        </w:rPr>
        <w:t xml:space="preserve">- For `request`/`implementation`: scope effort + propose approach + flag prerequisites</w:t>
      </w:r>
      <w:r>
        <w:br/>
      </w:r>
      <w:r>
        <w:rPr>
          <w:rStyle w:val="VerbatimChar"/>
        </w:rPr>
        <w:t xml:space="preserve">  + estimate workable-item dependencies.</w:t>
      </w:r>
      <w:r>
        <w:br/>
      </w:r>
      <w:r>
        <w:rPr>
          <w:rStyle w:val="VerbatimChar"/>
        </w:rPr>
        <w:t xml:space="preserve">- For `spec_change_request`: invoke Herald Constitution §106 spec-change rule.</w:t>
      </w:r>
      <w:r>
        <w:br/>
      </w:r>
      <w:r>
        <w:br/>
      </w:r>
      <w:r>
        <w:rPr>
          <w:rStyle w:val="VerbatimChar"/>
        </w:rPr>
        <w:t xml:space="preserve">Reply with a JSON object on a single line, prefixed with `&lt;&lt;&lt;HERALD-REPLY&gt;&gt;&gt;`:</w:t>
      </w:r>
      <w:r>
        <w:br/>
      </w:r>
      <w:r>
        <w:br/>
      </w:r>
      <w:r>
        <w:rPr>
          <w:rStyle w:val="VerbatimChar"/>
        </w:rPr>
        <w:t xml:space="preserve">{</w:t>
      </w:r>
      <w:r>
        <w:br/>
      </w:r>
      <w:r>
        <w:rPr>
          <w:rStyle w:val="VerbatimChar"/>
        </w:rPr>
        <w:t xml:space="preserve">  "outcome": "validated"|"rejected"|"needs_more_info"|"answered",</w:t>
      </w:r>
      <w:r>
        <w:br/>
      </w:r>
      <w:r>
        <w:rPr>
          <w:rStyle w:val="VerbatimChar"/>
        </w:rPr>
        <w:t xml:space="preserve">  "summary": "&lt;short summary for the subscriber&gt;",</w:t>
      </w:r>
      <w:r>
        <w:br/>
      </w:r>
      <w:r>
        <w:rPr>
          <w:rStyle w:val="VerbatimChar"/>
        </w:rPr>
        <w:t xml:space="preserve">  "details": "&lt;longer markdown body for the diary&gt;",</w:t>
      </w:r>
      <w:r>
        <w:br/>
      </w:r>
      <w:r>
        <w:rPr>
          <w:rStyle w:val="VerbatimChar"/>
        </w:rPr>
        <w:t xml:space="preserve">  "affected_paths": ["&lt;file&gt;:&lt;line&gt;", …],          // optional</w:t>
      </w:r>
      <w:r>
        <w:br/>
      </w:r>
      <w:r>
        <w:rPr>
          <w:rStyle w:val="VerbatimChar"/>
        </w:rPr>
        <w:t xml:space="preserve">  "reproduction_steps": ["…", …],                    // for bug/investigation</w:t>
      </w:r>
      <w:r>
        <w:br/>
      </w:r>
      <w:r>
        <w:rPr>
          <w:rStyle w:val="VerbatimChar"/>
        </w:rPr>
        <w:t xml:space="preserve">  "estimated_effort": "S|M|L|XL",                    // for request/implementation</w:t>
      </w:r>
      <w:r>
        <w:br/>
      </w:r>
      <w:r>
        <w:rPr>
          <w:rStyle w:val="VerbatimChar"/>
        </w:rPr>
        <w:t xml:space="preserve">  "workable_item_proposed": {                        // optional</w:t>
      </w:r>
      <w:r>
        <w:br/>
      </w:r>
      <w:r>
        <w:rPr>
          <w:rStyle w:val="VerbatimChar"/>
        </w:rPr>
        <w:t xml:space="preserve">    "type": "bug|task|implementation|investigation",</w:t>
      </w:r>
      <w:r>
        <w:br/>
      </w:r>
      <w:r>
        <w:rPr>
          <w:rStyle w:val="VerbatimChar"/>
        </w:rPr>
        <w:t xml:space="preserve">    "criticality": "critical|high|middle|low",</w:t>
      </w:r>
      <w:r>
        <w:br/>
      </w:r>
      <w:r>
        <w:rPr>
          <w:rStyle w:val="VerbatimChar"/>
        </w:rPr>
        <w:t xml:space="preserve">    "title": "…",</w:t>
      </w:r>
      <w:r>
        <w:br/>
      </w:r>
      <w:r>
        <w:rPr>
          <w:rStyle w:val="VerbatimChar"/>
        </w:rPr>
        <w:t xml:space="preserve">    "labels": ["…"]</w:t>
      </w:r>
      <w:r>
        <w:br/>
      </w:r>
      <w:r>
        <w:rPr>
          <w:rStyle w:val="VerbatimChar"/>
        </w:rPr>
        <w:t xml:space="preserve">  },</w:t>
      </w:r>
      <w:r>
        <w:br/>
      </w:r>
      <w:r>
        <w:rPr>
          <w:rStyle w:val="VerbatimChar"/>
        </w:rPr>
        <w:t xml:space="preserve">  "follow_up_questions": ["…"]                       // when outcome=needs_more_info</w:t>
      </w:r>
      <w:r>
        <w:br/>
      </w:r>
      <w:r>
        <w:rPr>
          <w:rStyle w:val="VerbatimChar"/>
        </w:rPr>
        <w:t xml:space="preserve">}</w:t>
      </w:r>
      <w:r>
        <w:br/>
      </w:r>
      <w:r>
        <w:br/>
      </w:r>
      <w:r>
        <w:rPr>
          <w:rStyle w:val="VerbatimChar"/>
        </w:rPr>
        <w:t xml:space="preserve">DO NOT modify project files unless the subscriber explicitly asked you to.</w:t>
      </w:r>
      <w:r>
        <w:br/>
      </w:r>
      <w:r>
        <w:rPr>
          <w:rStyle w:val="VerbatimChar"/>
        </w:rPr>
        <w:t xml:space="preserve">DO NOT commit. DO NOT push.</w:t>
      </w:r>
      <w:r>
        <w:br/>
      </w:r>
      <w:r>
        <w:rPr>
          <w:rStyle w:val="VerbatimChar"/>
        </w:rPr>
        <w:t xml:space="preserve">&lt;&lt;&lt;END-HERALD-DISPATCH&gt;&gt;&gt;</w:t>
      </w:r>
    </w:p>
    <w:p>
      <w:pPr>
        <w:pStyle w:val="FirstParagraph"/>
      </w:pPr>
      <w:r>
        <w:t xml:space="preserve">Herald parses the</w:t>
      </w:r>
      <w:r>
        <w:t xml:space="preserve"> </w:t>
      </w:r>
      <w:r>
        <w:rPr>
          <w:rStyle w:val="VerbatimChar"/>
        </w:rPr>
        <w:t xml:space="preserve">&lt;&lt;&lt;HERALD-REPLY&gt;&gt;&gt;</w:t>
      </w:r>
      <w:r>
        <w:t xml:space="preserve"> </w:t>
      </w:r>
      <w:r>
        <w:t xml:space="preserve">JSON line out of Claude Code's stdout, validates against the response schema, and proceeds to Stage 6 materialization.</w:t>
      </w:r>
    </w:p>
    <w:bookmarkEnd w:id="189"/>
    <w:bookmarkStart w:id="190" w:name="X838ececad701029fa080a0d17f0b940ef21769b"/>
    <w:p>
      <w:pPr>
        <w:pStyle w:val="Heading3"/>
      </w:pPr>
      <w:r>
        <w:t xml:space="preserve">33.4 Materialization (Stage 6)</w:t>
      </w:r>
    </w:p>
    <w:p>
      <w:pPr>
        <w:pStyle w:val="FirstParagraph"/>
      </w:pPr>
      <w:r>
        <w:t xml:space="preserve">Based on the</w:t>
      </w:r>
      <w:r>
        <w:t xml:space="preserve"> </w:t>
      </w:r>
      <w:r>
        <w:rPr>
          <w:rStyle w:val="VerbatimChar"/>
        </w:rPr>
        <w:t xml:space="preserve">outcome</w:t>
      </w:r>
      <w:r>
        <w:t xml:space="preserve"> </w:t>
      </w:r>
      <w:r>
        <w:t xml:space="preserve">and</w:t>
      </w:r>
      <w:r>
        <w:t xml:space="preserve"> </w:t>
      </w:r>
      <w:r>
        <w:rPr>
          <w:rStyle w:val="VerbatimChar"/>
        </w:rPr>
        <w:t xml:space="preserve">workable_item_proposed</w:t>
      </w:r>
      <w:r>
        <w:t xml:space="preserve">:</w:t>
      </w:r>
    </w:p>
    <w:p>
      <w:pPr>
        <w:pStyle w:val="Compact"/>
        <w:numPr>
          <w:ilvl w:val="0"/>
          <w:numId w:val="1178"/>
        </w:numPr>
      </w:pPr>
      <w:r>
        <w:rPr>
          <w:rStyle w:val="VerbatimChar"/>
        </w:rPr>
        <w:t xml:space="preserve">validated</w:t>
      </w:r>
      <w:r>
        <w:t xml:space="preserve"> </w:t>
      </w:r>
      <w:r>
        <w:t xml:space="preserve">+ workable_item_proposed → allocate next</w:t>
      </w:r>
      <w:r>
        <w:t xml:space="preserve"> </w:t>
      </w:r>
      <w:r>
        <w:rPr>
          <w:rStyle w:val="VerbatimChar"/>
        </w:rPr>
        <w:t xml:space="preserve">HRD-NNN</w:t>
      </w:r>
      <w:r>
        <w:t xml:space="preserve">, write to</w:t>
      </w:r>
      <w:r>
        <w:t xml:space="preserve"> </w:t>
      </w:r>
      <w:r>
        <w:rPr>
          <w:rStyle w:val="VerbatimChar"/>
        </w:rPr>
        <w:t xml:space="preserve">docs/Issues.md</w:t>
      </w:r>
      <w:r>
        <w:t xml:space="preserve"> </w:t>
      </w:r>
      <w:r>
        <w:t xml:space="preserve">+ emit</w:t>
      </w:r>
      <w:r>
        <w:t xml:space="preserve"> </w:t>
      </w:r>
      <w:r>
        <w:rPr>
          <w:rStyle w:val="VerbatimChar"/>
        </w:rPr>
        <w:t xml:space="preserve">digital.vasic.herald.project.task.opened</w:t>
      </w:r>
      <w:r>
        <w:t xml:space="preserve"> </w:t>
      </w:r>
      <w:r>
        <w:t xml:space="preserve">(per §8.3 lifecycle) + link investigation parent (§32.7).</w:t>
      </w:r>
    </w:p>
    <w:p>
      <w:pPr>
        <w:pStyle w:val="Compact"/>
        <w:numPr>
          <w:ilvl w:val="0"/>
          <w:numId w:val="1178"/>
        </w:numPr>
      </w:pPr>
      <w:r>
        <w:rPr>
          <w:rStyle w:val="VerbatimChar"/>
        </w:rPr>
        <w:t xml:space="preserve">answered</w:t>
      </w:r>
      <w:r>
        <w:t xml:space="preserve"> </w:t>
      </w:r>
      <w:r>
        <w:t xml:space="preserve">(query/question) → no workable item; the reply IS the answer.</w:t>
      </w:r>
    </w:p>
    <w:p>
      <w:pPr>
        <w:pStyle w:val="Compact"/>
        <w:numPr>
          <w:ilvl w:val="0"/>
          <w:numId w:val="1178"/>
        </w:numPr>
      </w:pPr>
      <w:r>
        <w:rPr>
          <w:rStyle w:val="VerbatimChar"/>
        </w:rPr>
        <w:t xml:space="preserve">needs_more_info</w:t>
      </w:r>
      <w:r>
        <w:t xml:space="preserve"> </w:t>
      </w:r>
      <w:r>
        <w:t xml:space="preserve">→ no workable item; reply asks subscriber for clarifications listed in</w:t>
      </w:r>
      <w:r>
        <w:t xml:space="preserve"> </w:t>
      </w:r>
      <w:r>
        <w:rPr>
          <w:rStyle w:val="VerbatimChar"/>
        </w:rPr>
        <w:t xml:space="preserve">follow_up_questions</w:t>
      </w:r>
      <w:r>
        <w:t xml:space="preserve">.</w:t>
      </w:r>
    </w:p>
    <w:p>
      <w:pPr>
        <w:pStyle w:val="Compact"/>
        <w:numPr>
          <w:ilvl w:val="0"/>
          <w:numId w:val="1178"/>
        </w:numPr>
      </w:pPr>
      <w:r>
        <w:rPr>
          <w:rStyle w:val="VerbatimChar"/>
        </w:rPr>
        <w:t xml:space="preserve">rejected</w:t>
      </w:r>
      <w:r>
        <w:t xml:space="preserve"> </w:t>
      </w:r>
      <w:r>
        <w:t xml:space="preserve">→ no workable item; reply states rejection reason.</w:t>
      </w:r>
    </w:p>
    <w:bookmarkEnd w:id="190"/>
    <w:bookmarkStart w:id="191" w:name="X67ccbaefcf5410d86094cbcc94f18ab3be343d1"/>
    <w:p>
      <w:pPr>
        <w:pStyle w:val="Heading3"/>
      </w:pPr>
      <w:r>
        <w:t xml:space="preserve">33.5 Other LLM/agent targets (spec hooks, V3+ implementation)</w:t>
      </w:r>
    </w:p>
    <w:p>
      <w:pPr>
        <w:pStyle w:val="FirstParagraph"/>
      </w:pPr>
      <w:r>
        <w:t xml:space="preserve">The dispatcher interface is provider-agnostic:</w:t>
      </w:r>
    </w:p>
    <w:p>
      <w:pPr>
        <w:pStyle w:val="SourceCode"/>
      </w:pPr>
      <w:r>
        <w:rPr>
          <w:rStyle w:val="KeywordTok"/>
        </w:rPr>
        <w:t xml:space="preserve">type</w:t>
      </w:r>
      <w:r>
        <w:rPr>
          <w:rStyle w:val="NormalTok"/>
        </w:rPr>
        <w:t xml:space="preserve"> Dispatcher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Capabilities</w:t>
      </w:r>
      <w:r>
        <w:rPr>
          <w:rStyle w:val="OperatorTok"/>
        </w:rPr>
        <w:t xml:space="preserve">()</w:t>
      </w:r>
      <w:r>
        <w:rPr>
          <w:rStyle w:val="NormalTok"/>
        </w:rPr>
        <w:t xml:space="preserve"> DispatcherCapabilities</w:t>
      </w:r>
      <w:r>
        <w:br/>
      </w:r>
      <w:r>
        <w:rPr>
          <w:rStyle w:val="NormalTok"/>
        </w:rPr>
        <w:t xml:space="preserve">    Dispatch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DispatchRequest</w:t>
      </w:r>
      <w:r>
        <w:rPr>
          <w:rStyle w:val="OperatorTok"/>
        </w:rPr>
        <w:t xml:space="preserve">)</w:t>
      </w:r>
      <w:r>
        <w:rPr>
          <w:rStyle w:val="NormalTok"/>
        </w:rPr>
        <w:t xml:space="preserve"> </w:t>
      </w:r>
      <w:r>
        <w:rPr>
          <w:rStyle w:val="OperatorTok"/>
        </w:rPr>
        <w:t xml:space="preserve">(</w:t>
      </w:r>
      <w:r>
        <w:rPr>
          <w:rStyle w:val="NormalTok"/>
        </w:rPr>
        <w:t xml:space="preserve">DispatchResponse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t xml:space="preserve">V3 ships only</w:t>
      </w:r>
      <w:r>
        <w:t xml:space="preserve"> </w:t>
      </w:r>
      <w:r>
        <w:rPr>
          <w:rStyle w:val="VerbatimChar"/>
        </w:rPr>
        <w:t xml:space="preserve">claude-code</w:t>
      </w:r>
      <w:r>
        <w:t xml:space="preserve"> </w:t>
      </w:r>
      <w:r>
        <w:t xml:space="preserve">dispatcher. Spec hooks reserved for:</w:t>
      </w:r>
    </w:p>
    <w:p>
      <w:pPr>
        <w:pStyle w:val="Compact"/>
        <w:numPr>
          <w:ilvl w:val="0"/>
          <w:numId w:val="1179"/>
        </w:numPr>
      </w:pPr>
      <w:r>
        <w:rPr>
          <w:rStyle w:val="VerbatimChar"/>
        </w:rPr>
        <w:t xml:space="preserve">opencode</w:t>
      </w:r>
      <w:r>
        <w:t xml:space="preserve"> </w:t>
      </w:r>
      <w:r>
        <w:t xml:space="preserve">— same CLI pattern.</w:t>
      </w:r>
    </w:p>
    <w:p>
      <w:pPr>
        <w:pStyle w:val="Compact"/>
        <w:numPr>
          <w:ilvl w:val="0"/>
          <w:numId w:val="1179"/>
        </w:numPr>
      </w:pPr>
      <w:r>
        <w:rPr>
          <w:rStyle w:val="VerbatimChar"/>
        </w:rPr>
        <w:t xml:space="preserve">aider</w:t>
      </w:r>
      <w:r>
        <w:t xml:space="preserve"> </w:t>
      </w:r>
      <w:r>
        <w:t xml:space="preserve">— file-modifying dispatcher (extra safety gates required; not enabled by default).</w:t>
      </w:r>
    </w:p>
    <w:p>
      <w:pPr>
        <w:pStyle w:val="Compact"/>
        <w:numPr>
          <w:ilvl w:val="0"/>
          <w:numId w:val="1179"/>
        </w:numPr>
      </w:pPr>
      <w:r>
        <w:rPr>
          <w:rStyle w:val="VerbatimChar"/>
        </w:rPr>
        <w:t xml:space="preserve">gemini-cli</w:t>
      </w:r>
      <w:r>
        <w:t xml:space="preserve"> </w:t>
      </w:r>
      <w:r>
        <w:t xml:space="preserve">— when GA.</w:t>
      </w:r>
    </w:p>
    <w:p>
      <w:pPr>
        <w:pStyle w:val="Compact"/>
        <w:numPr>
          <w:ilvl w:val="0"/>
          <w:numId w:val="1179"/>
        </w:numPr>
      </w:pPr>
      <w:r>
        <w:rPr>
          <w:rStyle w:val="VerbatimChar"/>
        </w:rPr>
        <w:t xml:space="preserve">cursor-cli</w:t>
      </w:r>
      <w:r>
        <w:t xml:space="preserve"> </w:t>
      </w:r>
      <w:r>
        <w:t xml:space="preserve">— pending product availability.</w:t>
      </w:r>
    </w:p>
    <w:p>
      <w:pPr>
        <w:pStyle w:val="Compact"/>
        <w:numPr>
          <w:ilvl w:val="0"/>
          <w:numId w:val="1179"/>
        </w:numPr>
      </w:pPr>
      <w:r>
        <w:rPr>
          <w:rStyle w:val="VerbatimChar"/>
        </w:rPr>
        <w:t xml:space="preserve">agentic-claude-api</w:t>
      </w:r>
      <w:r>
        <w:t xml:space="preserve"> </w:t>
      </w:r>
      <w:r>
        <w:t xml:space="preserve">— direct Anthropic API (Managed Agents) for hosted deployments where a CLI isn't desirable.</w:t>
      </w:r>
    </w:p>
    <w:p>
      <w:pPr>
        <w:pStyle w:val="FirstParagraph"/>
      </w:pPr>
      <w:r>
        <w:t xml:space="preserve">Operators select per-tenant via</w:t>
      </w:r>
      <w:r>
        <w:t xml:space="preserve"> </w:t>
      </w:r>
      <w:r>
        <w:rPr>
          <w:rStyle w:val="VerbatimChar"/>
        </w:rPr>
        <w:t xml:space="preserve">[llm].default_agent</w:t>
      </w:r>
      <w:r>
        <w:t xml:space="preserve">; per-classification-type override via</w:t>
      </w:r>
      <w:r>
        <w:t xml:space="preserve"> </w:t>
      </w:r>
      <w:r>
        <w:rPr>
          <w:rStyle w:val="VerbatimChar"/>
        </w:rPr>
        <w:t xml:space="preserve">[llm.routing]</w:t>
      </w:r>
      <w:r>
        <w:t xml:space="preserve"> </w:t>
      </w:r>
      <w:r>
        <w:t xml:space="preserve">table.</w:t>
      </w:r>
    </w:p>
    <w:bookmarkEnd w:id="191"/>
    <w:bookmarkStart w:id="192" w:name="Xa96465aa8da5b6359a07e66e6518ed149a88333"/>
    <w:p>
      <w:pPr>
        <w:pStyle w:val="Heading3"/>
      </w:pPr>
      <w:r>
        <w:t xml:space="preserve">33.6 Envelope pre-text (Wave 6, operator-mandated 2026-05-22)</w:t>
      </w:r>
    </w:p>
    <w:p>
      <w:pPr>
        <w:pStyle w:val="FirstParagraph"/>
      </w:pPr>
      <w:r>
        <w:t xml:space="preserve">Every Claude Code envelope MUST be prefixed with the verbatim operator wording:</w:t>
      </w:r>
    </w:p>
    <w:p>
      <w:pPr>
        <w:pStyle w:val="SourceCode"/>
      </w:pPr>
      <w:r>
        <w:rPr>
          <w:rStyle w:val="VerbatimChar"/>
        </w:rPr>
        <w:t xml:space="preserve">We have received new message from our communication channel &lt;channel-name&gt;.</w:t>
      </w:r>
      <w:r>
        <w:br/>
      </w:r>
      <w:r>
        <w:rPr>
          <w:rStyle w:val="VerbatimChar"/>
        </w:rPr>
        <w:t xml:space="preserve">The message has been classified as "&lt;type&gt;" with "&lt;criticality&gt;" criticality (confidence &lt;0.NN&gt;).</w:t>
      </w:r>
      <w:r>
        <w:br/>
      </w:r>
      <w:r>
        <w:rPr>
          <w:rStyle w:val="VerbatimChar"/>
        </w:rPr>
        <w:t xml:space="preserve">Sender: &lt;channel&gt;:&lt;handle&gt;. Inbound ID: &lt;ULID&gt;.</w:t>
      </w:r>
      <w:r>
        <w:br/>
      </w:r>
      <w:r>
        <w:rPr>
          <w:rStyle w:val="VerbatimChar"/>
        </w:rPr>
        <w:t xml:space="preserve">Attached materials:</w:t>
      </w:r>
      <w:r>
        <w:br/>
      </w:r>
      <w:r>
        <w:rPr>
          <w:rStyle w:val="VerbatimChar"/>
        </w:rPr>
        <w:t xml:space="preserve">  - &lt;filename&gt; (&lt;mime&gt;, &lt;bytes&gt; bytes)</w:t>
      </w:r>
      <w:r>
        <w:br/>
      </w:r>
      <w:r>
        <w:rPr>
          <w:rStyle w:val="VerbatimChar"/>
        </w:rPr>
        <w:t xml:space="preserve">[or:] No attached materials.</w:t>
      </w:r>
      <w:r>
        <w:br/>
      </w:r>
      <w:r>
        <w:br/>
      </w:r>
      <w:r>
        <w:rPr>
          <w:rStyle w:val="VerbatimChar"/>
        </w:rPr>
        <w:t xml:space="preserve">&lt;&lt;&lt;HERALD-DISPATCH-v1&gt;&gt;&gt;</w:t>
      </w:r>
      <w:r>
        <w:br/>
      </w:r>
      <w:r>
        <w:rPr>
          <w:rStyle w:val="VerbatimChar"/>
        </w:rPr>
        <w:t xml:space="preserve">... existing structured block (§33.3) unchanged byte-for-byte ...</w:t>
      </w:r>
    </w:p>
    <w:p>
      <w:pPr>
        <w:pStyle w:val="FirstParagraph"/>
      </w:pPr>
      <w:r>
        <w:t xml:space="preserve">The pre-text is human-language; the LLM reads natural-language context BEFORE the structured schema. The existing</w:t>
      </w:r>
      <w:r>
        <w:t xml:space="preserve"> </w:t>
      </w:r>
      <w:r>
        <w:rPr>
          <w:rStyle w:val="VerbatimChar"/>
        </w:rPr>
        <w:t xml:space="preserve">&lt;&lt;&lt;HERALD-DISPATCH-v1&gt;&gt;&gt;</w:t>
      </w:r>
      <w:r>
        <w:t xml:space="preserve"> </w:t>
      </w:r>
      <w:r>
        <w:t xml:space="preserve">block remains byte-identical to §33.3 — pre-text is additive.</w:t>
      </w:r>
    </w:p>
    <w:p>
      <w:pPr>
        <w:pStyle w:val="BodyText"/>
      </w:pPr>
      <w:r>
        <w:t xml:space="preserve">Implementation:</w:t>
      </w:r>
      <w:r>
        <w:t xml:space="preserve"> </w:t>
      </w:r>
      <w:r>
        <w:rPr>
          <w:rStyle w:val="VerbatimChar"/>
        </w:rPr>
        <w:t xml:space="preserve">(*claude_code.Dispatcher).FormatEnvelopeWithPreText(req, channelName string) string</w:t>
      </w:r>
      <w:r>
        <w:t xml:space="preserve">. Production</w:t>
      </w:r>
      <w:r>
        <w:t xml:space="preserve"> </w:t>
      </w:r>
      <w:r>
        <w:rPr>
          <w:rStyle w:val="VerbatimChar"/>
        </w:rPr>
        <w:t xml:space="preserve">buildCmd</w:t>
      </w:r>
      <w:r>
        <w:t xml:space="preserve"> </w:t>
      </w:r>
      <w:r>
        <w:t xml:space="preserve">calls the new formatter;</w:t>
      </w:r>
      <w:r>
        <w:t xml:space="preserve"> </w:t>
      </w:r>
      <w:r>
        <w:rPr>
          <w:rStyle w:val="VerbatimChar"/>
        </w:rPr>
        <w:t xml:space="preserve">FormatEnvelope</w:t>
      </w:r>
      <w:r>
        <w:t xml:space="preserve"> </w:t>
      </w:r>
      <w:r>
        <w:t xml:space="preserve">(§33.3) is preserved as the structured-only renderer for tests + tooling. §107 anchor: T11 invariant E66 greps the captured envelope bytes (from</w:t>
      </w:r>
      <w:r>
        <w:t xml:space="preserve"> </w:t>
      </w:r>
      <w:r>
        <w:rPr>
          <w:rStyle w:val="VerbatimChar"/>
        </w:rPr>
        <w:t xml:space="preserve">--qa-out-dir</w:t>
      </w:r>
      <w:r>
        <w:t xml:space="preserve">) for the literal opener prefix</w:t>
      </w:r>
      <w:r>
        <w:t xml:space="preserve"> </w:t>
      </w:r>
      <w:r>
        <w:rPr>
          <w:rStyle w:val="VerbatimChar"/>
        </w:rPr>
        <w:t xml:space="preserve">"We have received new message from our communication channel "</w:t>
      </w:r>
      <w:r>
        <w:t xml:space="preserve">.</w:t>
      </w:r>
    </w:p>
    <w:bookmarkEnd w:id="192"/>
    <w:bookmarkStart w:id="193" w:name="Xd66d0ca69f40799584039752137dbaf47f1c5cb"/>
    <w:p>
      <w:pPr>
        <w:pStyle w:val="Heading3"/>
      </w:pPr>
      <w:r>
        <w:t xml:space="preserve">33.7 Model pinning (Wave 6, operator-mandated 2026-05-22)</w:t>
      </w:r>
    </w:p>
    <w:p>
      <w:pPr>
        <w:pStyle w:val="FirstParagraph"/>
      </w:pPr>
      <w:r>
        <w:rPr>
          <w:rStyle w:val="VerbatimChar"/>
        </w:rPr>
        <w:t xml:space="preserve">pherald listen</w:t>
      </w:r>
      <w:r>
        <w:t xml:space="preserve"> </w:t>
      </w:r>
      <w:r>
        <w:t xml:space="preserve">(and any other call site that spawns Claude Code through the dispatcher) MUST spawn</w:t>
      </w:r>
      <w:r>
        <w:t xml:space="preserve"> </w:t>
      </w:r>
      <w:r>
        <w:rPr>
          <w:rStyle w:val="VerbatimChar"/>
        </w:rPr>
        <w:t xml:space="preserve">claude --model claude-opus-4-7</w:t>
      </w:r>
      <w:r>
        <w:t xml:space="preserve"> </w:t>
      </w:r>
      <w:r>
        <w:t xml:space="preserve">(literal argv flag). No fallback to default model selection. No silent downgrade to Sonnet or Haiku. The model flag is two contiguous argv entries (</w:t>
      </w:r>
      <w:r>
        <w:rPr>
          <w:rStyle w:val="VerbatimChar"/>
        </w:rPr>
        <w:t xml:space="preserve">["--model", "claude-opus-4-7"]</w:t>
      </w:r>
      <w:r>
        <w:t xml:space="preserve">), NOT a joined</w:t>
      </w:r>
      <w:r>
        <w:t xml:space="preserve"> </w:t>
      </w:r>
      <w:r>
        <w:rPr>
          <w:rStyle w:val="VerbatimChar"/>
        </w:rPr>
        <w:t xml:space="preserve">"--model claude-opus-4-7"</w:t>
      </w:r>
      <w:r>
        <w:t xml:space="preserve"> </w:t>
      </w:r>
      <w:r>
        <w:t xml:space="preserve">string.</w:t>
      </w:r>
    </w:p>
    <w:p>
      <w:pPr>
        <w:pStyle w:val="BodyText"/>
      </w:pPr>
      <w:r>
        <w:t xml:space="preserve">Implementation:</w:t>
      </w:r>
      <w:r>
        <w:t xml:space="preserve"> </w:t>
      </w:r>
      <w:r>
        <w:rPr>
          <w:rStyle w:val="VerbatimChar"/>
        </w:rPr>
        <w:t xml:space="preserve">commons_messaging/dispatch/claude_code/dispatch.go::buildCmd</w:t>
      </w:r>
      <w:r>
        <w:t xml:space="preserve"> </w:t>
      </w:r>
      <w:r>
        <w:t xml:space="preserve">inserts the flag between</w:t>
      </w:r>
      <w:r>
        <w:t xml:space="preserve"> </w:t>
      </w:r>
      <w:r>
        <w:rPr>
          <w:rStyle w:val="VerbatimChar"/>
        </w:rPr>
        <w:t xml:space="preserve">--resume &lt;UUID&gt;</w:t>
      </w:r>
      <w:r>
        <w:t xml:space="preserve"> </w:t>
      </w:r>
      <w:r>
        <w:t xml:space="preserve">and</w:t>
      </w:r>
      <w:r>
        <w:t xml:space="preserve"> </w:t>
      </w:r>
      <w:r>
        <w:rPr>
          <w:rStyle w:val="VerbatimChar"/>
        </w:rPr>
        <w:t xml:space="preserve">--print &lt;envelope&gt;</w:t>
      </w:r>
      <w:r>
        <w:t xml:space="preserve">. §107 anchor: T2's</w:t>
      </w:r>
      <w:r>
        <w:t xml:space="preserve"> </w:t>
      </w:r>
      <w:r>
        <w:rPr>
          <w:rStyle w:val="VerbatimChar"/>
        </w:rPr>
        <w:t xml:space="preserve">TestDispatchCommandIncludesOpusModel</w:t>
      </w:r>
      <w:r>
        <w:t xml:space="preserve"> </w:t>
      </w:r>
      <w:r>
        <w:t xml:space="preserve">inspects</w:t>
      </w:r>
      <w:r>
        <w:t xml:space="preserve"> </w:t>
      </w:r>
      <w:r>
        <w:rPr>
          <w:rStyle w:val="VerbatimChar"/>
        </w:rPr>
        <w:t xml:space="preserve">*exec.Cmd.Args</w:t>
      </w:r>
      <w:r>
        <w:t xml:space="preserve"> </w:t>
      </w:r>
      <w:r>
        <w:t xml:space="preserve">directly (NOT env vars, NOT stdin). T12 mutation gate (M2) swaps to</w:t>
      </w:r>
      <w:r>
        <w:t xml:space="preserve"> </w:t>
      </w:r>
      <w:r>
        <w:rPr>
          <w:rStyle w:val="VerbatimChar"/>
        </w:rPr>
        <w:t xml:space="preserve">claude-sonnet-4-6</w:t>
      </w:r>
      <w:r>
        <w:t xml:space="preserve"> </w:t>
      </w:r>
      <w:r>
        <w:t xml:space="preserve">and asserts the detector FAILs — proving the assertion is load-bearing.</w:t>
      </w:r>
    </w:p>
    <w:p>
      <w:r>
        <w:pict>
          <v:rect style="width:0;height:1.5pt" o:hralign="center" o:hrstd="t" o:hr="t"/>
        </w:pict>
      </w:r>
    </w:p>
    <w:bookmarkEnd w:id="193"/>
    <w:bookmarkEnd w:id="194"/>
    <w:bookmarkStart w:id="201" w:name="X7eb4c75da8e87aa4da04d9f78e7ec04caab9f28"/>
    <w:p>
      <w:pPr>
        <w:pStyle w:val="Heading2"/>
      </w:pPr>
      <w:r>
        <w:t xml:space="preserve">§34. Reply protocol (queued → processing → result)</w:t>
      </w:r>
    </w:p>
    <w:p>
      <w:pPr>
        <w:pStyle w:val="FirstParagraph"/>
      </w:pPr>
      <w:r>
        <w:t xml:space="preserve">Every inbound message MUST receive</w:t>
      </w:r>
      <w:r>
        <w:t xml:space="preserve"> </w:t>
      </w:r>
      <w:r>
        <w:rPr>
          <w:b/>
          <w:bCs/>
        </w:rPr>
        <w:t xml:space="preserve">three replies</w:t>
      </w:r>
      <w:r>
        <w:t xml:space="preserve"> </w:t>
      </w:r>
      <w:r>
        <w:t xml:space="preserve">unless the inbound itself was rejected at Stage 1 (in which case one reply explaining the rejection).</w:t>
      </w:r>
    </w:p>
    <w:bookmarkStart w:id="195" w:name="X6721028f6c5f0c5def9a66c68332e0b27bf3a09"/>
    <w:p>
      <w:pPr>
        <w:pStyle w:val="Heading3"/>
      </w:pPr>
      <w:r>
        <w:t xml:space="preserve">34.1 Reply A — Queued ack</w:t>
      </w:r>
    </w:p>
    <w:p>
      <w:pPr>
        <w:pStyle w:val="FirstParagraph"/>
      </w:pPr>
      <w:r>
        <w:t xml:space="preserve">Within ≤ 5 s of receipt:</w:t>
      </w:r>
    </w:p>
    <w:p>
      <w:pPr>
        <w:pStyle w:val="Compact"/>
        <w:numPr>
          <w:ilvl w:val="0"/>
          <w:numId w:val="1180"/>
        </w:numPr>
      </w:pPr>
      <w:r>
        <w:t xml:space="preserve">Quote the original message (per-channel thread mechanic per §12</w:t>
      </w:r>
      <w:r>
        <w:t xml:space="preserve"> </w:t>
      </w:r>
      <w:r>
        <w:rPr>
          <w:rStyle w:val="VerbatimChar"/>
        </w:rPr>
        <w:t xml:space="preserve">ConversationRef</w:t>
      </w:r>
      <w:r>
        <w:t xml:space="preserve">).</w:t>
      </w:r>
    </w:p>
    <w:p>
      <w:pPr>
        <w:pStyle w:val="Compact"/>
        <w:numPr>
          <w:ilvl w:val="0"/>
          <w:numId w:val="1180"/>
        </w:numPr>
      </w:pPr>
      <w:r>
        <w:t xml:space="preserve">Body:</w:t>
      </w:r>
      <w:r>
        <w:t xml:space="preserve"> </w:t>
      </w:r>
      <w:r>
        <w:rPr>
          <w:rStyle w:val="VerbatimChar"/>
        </w:rPr>
        <w:t xml:space="preserve">📨 Received. Queued as #INB-&lt;short-id&gt;. I'll process this momentarily.</w:t>
      </w:r>
    </w:p>
    <w:p>
      <w:pPr>
        <w:pStyle w:val="Compact"/>
        <w:numPr>
          <w:ilvl w:val="0"/>
          <w:numId w:val="1180"/>
        </w:numPr>
      </w:pPr>
      <w:r>
        <w:t xml:space="preserve">Carries</w:t>
      </w:r>
      <w:r>
        <w:t xml:space="preserve"> </w:t>
      </w:r>
      <w:r>
        <w:rPr>
          <w:rStyle w:val="VerbatimChar"/>
        </w:rPr>
        <w:t xml:space="preserve">Herald-Reply-Stage: queued</w:t>
      </w:r>
      <w:r>
        <w:t xml:space="preserve"> </w:t>
      </w:r>
      <w:r>
        <w:t xml:space="preserve">extension header for adapters that support custom headers.</w:t>
      </w:r>
    </w:p>
    <w:bookmarkEnd w:id="195"/>
    <w:bookmarkStart w:id="196" w:name="Xfcd748d214189dabea714380feffc23343916ab"/>
    <w:p>
      <w:pPr>
        <w:pStyle w:val="Heading3"/>
      </w:pPr>
      <w:r>
        <w:t xml:space="preserve">34.2 Reply B — Processing started</w:t>
      </w:r>
    </w:p>
    <w:p>
      <w:pPr>
        <w:pStyle w:val="FirstParagraph"/>
      </w:pPr>
      <w:r>
        <w:t xml:space="preserve">Within ≤ 5 s of Stage 5 dispatch:</w:t>
      </w:r>
    </w:p>
    <w:p>
      <w:pPr>
        <w:pStyle w:val="Compact"/>
        <w:numPr>
          <w:ilvl w:val="0"/>
          <w:numId w:val="1181"/>
        </w:numPr>
      </w:pPr>
      <w:r>
        <w:t xml:space="preserve">Quote the original (same thread).</w:t>
      </w:r>
    </w:p>
    <w:p>
      <w:pPr>
        <w:pStyle w:val="Compact"/>
        <w:numPr>
          <w:ilvl w:val="0"/>
          <w:numId w:val="1181"/>
        </w:numPr>
      </w:pPr>
      <w:r>
        <w:t xml:space="preserve">Body:</w:t>
      </w:r>
      <w:r>
        <w:t xml:space="preserve"> </w:t>
      </w:r>
      <w:r>
        <w:rPr>
          <w:rStyle w:val="VerbatimChar"/>
        </w:rPr>
        <w:t xml:space="preserve">⏳ Processing as &lt;classification.type&gt; (priority: &lt;criticality&gt;). Investigating…</w:t>
      </w:r>
    </w:p>
    <w:p>
      <w:pPr>
        <w:pStyle w:val="Compact"/>
        <w:numPr>
          <w:ilvl w:val="0"/>
          <w:numId w:val="1181"/>
        </w:numPr>
      </w:pPr>
      <w:r>
        <w:t xml:space="preserve">Edit-in-place where the channel supports it (Telegram</w:t>
      </w:r>
      <w:r>
        <w:t xml:space="preserve"> </w:t>
      </w:r>
      <w:r>
        <w:rPr>
          <w:rStyle w:val="VerbatimChar"/>
        </w:rPr>
        <w:t xml:space="preserve">editMessageText</w:t>
      </w:r>
      <w:r>
        <w:t xml:space="preserve">, Slack</w:t>
      </w:r>
      <w:r>
        <w:t xml:space="preserve"> </w:t>
      </w:r>
      <w:r>
        <w:rPr>
          <w:rStyle w:val="VerbatimChar"/>
        </w:rPr>
        <w:t xml:space="preserve">chat.update</w:t>
      </w:r>
      <w:r>
        <w:t xml:space="preserve">, Discord webhook edit); otherwise post a new message in the thread.</w:t>
      </w:r>
    </w:p>
    <w:bookmarkEnd w:id="196"/>
    <w:bookmarkStart w:id="197" w:name="Xcaec67ad8989e281b45ff709a2226ecefe8e332"/>
    <w:p>
      <w:pPr>
        <w:pStyle w:val="Heading3"/>
      </w:pPr>
      <w:r>
        <w:t xml:space="preserve">34.3 Reply C — Final result</w:t>
      </w:r>
    </w:p>
    <w:p>
      <w:pPr>
        <w:pStyle w:val="FirstParagraph"/>
      </w:pPr>
      <w:r>
        <w:t xml:space="preserve">Within the SLA window for the classified criticality (§32.6):</w:t>
      </w:r>
    </w:p>
    <w:p>
      <w:pPr>
        <w:pStyle w:val="Compact"/>
        <w:numPr>
          <w:ilvl w:val="0"/>
          <w:numId w:val="1182"/>
        </w:numPr>
      </w:pPr>
      <w:r>
        <w:t xml:space="preserve">Quote the original (same thread).</w:t>
      </w:r>
    </w:p>
    <w:p>
      <w:pPr>
        <w:pStyle w:val="Compact"/>
        <w:numPr>
          <w:ilvl w:val="0"/>
          <w:numId w:val="1182"/>
        </w:numPr>
      </w:pPr>
      <w:r>
        <w:t xml:space="preserve">Body varies by outcome:</w:t>
      </w:r>
    </w:p>
    <w:p>
      <w:pPr>
        <w:pStyle w:val="Compact"/>
        <w:numPr>
          <w:ilvl w:val="1"/>
          <w:numId w:val="1183"/>
        </w:numPr>
      </w:pPr>
      <w:r>
        <w:rPr>
          <w:b/>
          <w:bCs/>
        </w:rPr>
        <w:t xml:space="preserve">Validated + workable item created</w:t>
      </w:r>
      <w:r>
        <w:t xml:space="preserve">:</w:t>
      </w:r>
      <w:r>
        <w:br/>
      </w:r>
      <w:r>
        <w:rPr>
          <w:rStyle w:val="VerbatimChar"/>
        </w:rPr>
        <w:t xml:space="preserve">✅ Created HRD-042 (bug, criticality=high). Investigation summary attached. Link: &lt;Issues.md row anchor&gt;. Repo: &lt;git URL&gt;</w:t>
      </w:r>
      <w:r>
        <w:br/>
      </w:r>
      <w:r>
        <w:t xml:space="preserve">With multi-format attachment bundle per §36 containing the investigation summary.</w:t>
      </w:r>
    </w:p>
    <w:p>
      <w:pPr>
        <w:pStyle w:val="Compact"/>
        <w:numPr>
          <w:ilvl w:val="1"/>
          <w:numId w:val="1183"/>
        </w:numPr>
      </w:pPr>
      <w:r>
        <w:rPr>
          <w:b/>
          <w:bCs/>
        </w:rPr>
        <w:t xml:space="preserve">Answered (query)</w:t>
      </w:r>
      <w:r>
        <w:t xml:space="preserve">:</w:t>
      </w:r>
      <w:r>
        <w:br/>
      </w:r>
      <w:r>
        <w:rPr>
          <w:rStyle w:val="VerbatimChar"/>
        </w:rPr>
        <w:t xml:space="preserve">💡 &lt;answer&gt;</w:t>
      </w:r>
      <w:r>
        <w:br/>
      </w:r>
      <w:r>
        <w:t xml:space="preserve">With cited documents attached as multi-format if relevant.</w:t>
      </w:r>
    </w:p>
    <w:p>
      <w:pPr>
        <w:pStyle w:val="Compact"/>
        <w:numPr>
          <w:ilvl w:val="1"/>
          <w:numId w:val="1183"/>
        </w:numPr>
      </w:pPr>
      <w:r>
        <w:rPr>
          <w:b/>
          <w:bCs/>
        </w:rPr>
        <w:t xml:space="preserve">Needs more info</w:t>
      </w:r>
      <w:r>
        <w:t xml:space="preserve">:</w:t>
      </w:r>
      <w:r>
        <w:br/>
      </w:r>
      <w:r>
        <w:rPr>
          <w:rStyle w:val="VerbatimChar"/>
        </w:rPr>
        <w:t xml:space="preserve">❓ Need more detail: 1) &lt;question&gt;  2) &lt;question&gt;</w:t>
      </w:r>
    </w:p>
    <w:p>
      <w:pPr>
        <w:pStyle w:val="Compact"/>
        <w:numPr>
          <w:ilvl w:val="1"/>
          <w:numId w:val="1183"/>
        </w:numPr>
      </w:pPr>
      <w:r>
        <w:rPr>
          <w:b/>
          <w:bCs/>
        </w:rPr>
        <w:t xml:space="preserve">Rejected</w:t>
      </w:r>
      <w:r>
        <w:t xml:space="preserve">:</w:t>
      </w:r>
      <w:r>
        <w:br/>
      </w:r>
      <w:r>
        <w:rPr>
          <w:rStyle w:val="VerbatimChar"/>
        </w:rPr>
        <w:t xml:space="preserve">🚫 &lt;reason&gt;. &lt;suggested next step&gt;.</w:t>
      </w:r>
    </w:p>
    <w:bookmarkEnd w:id="197"/>
    <w:bookmarkStart w:id="198" w:name="X6d407cf564019b568a15872f95894f62787089b"/>
    <w:p>
      <w:pPr>
        <w:pStyle w:val="Heading3"/>
      </w:pPr>
      <w:r>
        <w:t xml:space="preserve">34.4 Failure replies</w:t>
      </w:r>
    </w:p>
    <w:p>
      <w:pPr>
        <w:pStyle w:val="FirstParagraph"/>
      </w:pPr>
      <w:r>
        <w:t xml:space="preserve">If validation, safety, anti-spam, or classification fails:</w:t>
      </w:r>
    </w:p>
    <w:p>
      <w:pPr>
        <w:pStyle w:val="Compact"/>
        <w:numPr>
          <w:ilvl w:val="0"/>
          <w:numId w:val="1184"/>
        </w:numPr>
      </w:pPr>
      <w:r>
        <w:t xml:space="preserve">Quote the original message.</w:t>
      </w:r>
    </w:p>
    <w:p>
      <w:pPr>
        <w:pStyle w:val="Compact"/>
        <w:numPr>
          <w:ilvl w:val="0"/>
          <w:numId w:val="1184"/>
        </w:numPr>
      </w:pPr>
      <w:r>
        <w:t xml:space="preserve">Body:</w:t>
      </w:r>
      <w:r>
        <w:t xml:space="preserve"> </w:t>
      </w:r>
      <w:r>
        <w:rPr>
          <w:rStyle w:val="VerbatimChar"/>
        </w:rPr>
        <w:t xml:space="preserve">❌ &lt;stage&gt;: &lt;precise reason&gt;. Details: &lt;link-to-diary-entry-with-stack-trace&gt;.</w:t>
      </w:r>
    </w:p>
    <w:p>
      <w:pPr>
        <w:pStyle w:val="Compact"/>
        <w:numPr>
          <w:ilvl w:val="0"/>
          <w:numId w:val="1184"/>
        </w:numPr>
      </w:pPr>
      <w:r>
        <w:t xml:space="preserve">Body MUST contain the exact rejection cause (not "internal error" — anti-bluff per Universal §11.4).</w:t>
      </w:r>
    </w:p>
    <w:p>
      <w:pPr>
        <w:pStyle w:val="Compact"/>
        <w:numPr>
          <w:ilvl w:val="0"/>
          <w:numId w:val="1184"/>
        </w:numPr>
      </w:pPr>
      <w:r>
        <w:t xml:space="preserve">Stage =</w:t>
      </w:r>
      <w:r>
        <w:t xml:space="preserve"> </w:t>
      </w:r>
      <w:r>
        <w:rPr>
          <w:rStyle w:val="VerbatimChar"/>
        </w:rPr>
        <w:t xml:space="preserve">failed</w:t>
      </w:r>
      <w:r>
        <w:t xml:space="preserve"> </w:t>
      </w:r>
      <w:r>
        <w:t xml:space="preserve">in</w:t>
      </w:r>
      <w:r>
        <w:t xml:space="preserve"> </w:t>
      </w:r>
      <w:r>
        <w:rPr>
          <w:rStyle w:val="VerbatimChar"/>
        </w:rPr>
        <w:t xml:space="preserve">inbound_messages</w:t>
      </w:r>
      <w:r>
        <w:t xml:space="preserve">; original receipt is preserved.</w:t>
      </w:r>
    </w:p>
    <w:p>
      <w:pPr>
        <w:pStyle w:val="FirstParagraph"/>
      </w:pPr>
      <w:r>
        <w:t xml:space="preserve">Examples:</w:t>
      </w:r>
    </w:p>
    <w:p>
      <w:pPr>
        <w:pStyle w:val="Compact"/>
        <w:numPr>
          <w:ilvl w:val="0"/>
          <w:numId w:val="1185"/>
        </w:numPr>
      </w:pPr>
      <w:r>
        <w:rPr>
          <w:rStyle w:val="VerbatimChar"/>
        </w:rPr>
        <w:t xml:space="preserve">❌ validation: attachment 'malware.exe' exceeds size limit (30 MiB &gt; 25 MiB max). Details: …</w:t>
      </w:r>
    </w:p>
    <w:p>
      <w:pPr>
        <w:pStyle w:val="Compact"/>
        <w:numPr>
          <w:ilvl w:val="0"/>
          <w:numId w:val="1185"/>
        </w:numPr>
      </w:pPr>
      <w:r>
        <w:rPr>
          <w:rStyle w:val="VerbatimChar"/>
        </w:rPr>
        <w:t xml:space="preserve">❌ safety: attachment 'invoice.pdf' triggered ClamAV signature 'EICAR-Test-File'. Quarantined. Details: …</w:t>
      </w:r>
    </w:p>
    <w:p>
      <w:pPr>
        <w:pStyle w:val="Compact"/>
        <w:numPr>
          <w:ilvl w:val="0"/>
          <w:numId w:val="1185"/>
        </w:numPr>
      </w:pPr>
      <w:r>
        <w:rPr>
          <w:rStyle w:val="VerbatimChar"/>
        </w:rPr>
        <w:t xml:space="preserve">❌ anti-spam: rate limit (12 msg/min) exceeded. Cooldown until &lt;RFC 3339 UTC&gt;. Details: …</w:t>
      </w:r>
    </w:p>
    <w:p>
      <w:pPr>
        <w:pStyle w:val="Compact"/>
        <w:numPr>
          <w:ilvl w:val="0"/>
          <w:numId w:val="1185"/>
        </w:numPr>
      </w:pPr>
      <w:r>
        <w:rPr>
          <w:rStyle w:val="VerbatimChar"/>
        </w:rPr>
        <w:t xml:space="preserve">❌ classification: ambiguous type. Suggested prefixes: 'Bug:', 'Query:', 'Request:'. Details: …</w:t>
      </w:r>
    </w:p>
    <w:bookmarkEnd w:id="198"/>
    <w:bookmarkStart w:id="199" w:name="X8c1ac2a7887d50ba200989f91d10a407c963eba"/>
    <w:p>
      <w:pPr>
        <w:pStyle w:val="Heading3"/>
      </w:pPr>
      <w:r>
        <w:t xml:space="preserve">34.5 Per-channel quoting/edit-in-place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Quote original</w:t>
            </w:r>
          </w:p>
        </w:tc>
        <w:tc>
          <w:tcPr/>
          <w:p>
            <w:pPr>
              <w:pStyle w:val="Compact"/>
            </w:pPr>
            <w:r>
              <w:t xml:space="preserve">Edit-in-place (B → C)</w:t>
            </w:r>
          </w:p>
        </w:tc>
        <w:tc>
          <w:tcPr/>
          <w:p>
            <w:pPr>
              <w:pStyle w:val="Compact"/>
            </w:pPr>
            <w:r>
              <w:t xml:space="preserve">Notes</w:t>
            </w:r>
          </w:p>
        </w:tc>
      </w:tr>
      <w:tr>
        <w:tc>
          <w:tcPr/>
          <w:p>
            <w:pPr>
              <w:pStyle w:val="Compact"/>
            </w:pPr>
            <w:r>
              <w:t xml:space="preserve">Telegram</w:t>
            </w:r>
          </w:p>
        </w:tc>
        <w:tc>
          <w:tcPr/>
          <w:p>
            <w:pPr>
              <w:pStyle w:val="Compact"/>
            </w:pPr>
            <w:r>
              <w:rPr>
                <w:rStyle w:val="VerbatimChar"/>
              </w:rPr>
              <w:t xml:space="preserve">reply_to_message_id</w:t>
            </w:r>
          </w:p>
        </w:tc>
        <w:tc>
          <w:tcPr/>
          <w:p>
            <w:pPr>
              <w:pStyle w:val="Compact"/>
            </w:pPr>
            <w:r>
              <w:rPr>
                <w:rStyle w:val="VerbatimChar"/>
              </w:rPr>
              <w:t xml:space="preserve">editMessageText</w:t>
            </w:r>
            <w:r>
              <w:t xml:space="preserve"> </w:t>
            </w:r>
            <w:r>
              <w:t xml:space="preserve">✓</w:t>
            </w:r>
          </w:p>
        </w:tc>
        <w:tc>
          <w:tcPr/>
          <w:p>
            <w:pPr>
              <w:pStyle w:val="Compact"/>
            </w:pPr>
            <w:r>
              <w:t xml:space="preserve">Reply B edited into Reply C if same message id</w:t>
            </w:r>
          </w:p>
        </w:tc>
      </w:tr>
      <w:tr>
        <w:tc>
          <w:tcPr/>
          <w:p>
            <w:pPr>
              <w:pStyle w:val="Compact"/>
            </w:pPr>
            <w:r>
              <w:t xml:space="preserve">Slack</w:t>
            </w:r>
          </w:p>
        </w:tc>
        <w:tc>
          <w:tcPr/>
          <w:p>
            <w:pPr>
              <w:pStyle w:val="Compact"/>
            </w:pPr>
            <w:r>
              <w:rPr>
                <w:rStyle w:val="VerbatimChar"/>
              </w:rPr>
              <w:t xml:space="preserve">thread_ts</w:t>
            </w:r>
            <w:r>
              <w:t xml:space="preserve"> </w:t>
            </w:r>
            <w:r>
              <w:t xml:space="preserve">(parent ts)</w:t>
            </w:r>
          </w:p>
        </w:tc>
        <w:tc>
          <w:tcPr/>
          <w:p>
            <w:pPr>
              <w:pStyle w:val="Compact"/>
            </w:pPr>
            <w:r>
              <w:rPr>
                <w:rStyle w:val="VerbatimChar"/>
              </w:rPr>
              <w:t xml:space="preserve">chat.update</w:t>
            </w:r>
            <w:r>
              <w:t xml:space="preserve"> </w:t>
            </w:r>
            <w:r>
              <w:t xml:space="preserve">✓</w:t>
            </w:r>
          </w:p>
        </w:tc>
        <w:tc>
          <w:tcPr/>
          <w:p>
            <w:pPr>
              <w:pStyle w:val="Compact"/>
            </w:pPr>
            <w:r>
              <w:t xml:space="preserve">edits the queued ack</w:t>
            </w:r>
          </w:p>
        </w:tc>
      </w:tr>
      <w:tr>
        <w:tc>
          <w:tcPr/>
          <w:p>
            <w:pPr>
              <w:pStyle w:val="Compact"/>
            </w:pPr>
            <w:r>
              <w:t xml:space="preserve">Discord</w:t>
            </w:r>
          </w:p>
        </w:tc>
        <w:tc>
          <w:tcPr/>
          <w:p>
            <w:pPr>
              <w:pStyle w:val="Compact"/>
            </w:pPr>
            <w:r>
              <w:rPr>
                <w:rStyle w:val="VerbatimChar"/>
              </w:rPr>
              <w:t xml:space="preserve">?thread_id=</w:t>
            </w:r>
            <w:r>
              <w:t xml:space="preserve"> </w:t>
            </w:r>
            <w:r>
              <w:t xml:space="preserve">+</w:t>
            </w:r>
            <w:r>
              <w:t xml:space="preserve"> </w:t>
            </w:r>
            <w:r>
              <w:rPr>
                <w:rStyle w:val="VerbatimChar"/>
              </w:rPr>
              <w:t xml:space="preserve">webhook?wait=true</w:t>
            </w:r>
          </w:p>
        </w:tc>
        <w:tc>
          <w:tcPr/>
          <w:p>
            <w:pPr>
              <w:pStyle w:val="Compact"/>
            </w:pPr>
            <w:r>
              <w:t xml:space="preserve">webhook edit ✓</w:t>
            </w:r>
          </w:p>
        </w:tc>
        <w:tc>
          <w:tcPr/>
          <w:p>
            <w:pPr>
              <w:pStyle w:val="Compact"/>
            </w:pPr>
            <w:r>
              <w:t xml:space="preserve">requires bot token for non-webhook edit</w:t>
            </w:r>
          </w:p>
        </w:tc>
      </w:tr>
      <w:tr>
        <w:tc>
          <w:tcPr/>
          <w:p>
            <w:pPr>
              <w:pStyle w:val="Compact"/>
            </w:pPr>
            <w:r>
              <w:t xml:space="preserve">MS Teams</w:t>
            </w:r>
          </w:p>
        </w:tc>
        <w:tc>
          <w:tcPr/>
          <w:p>
            <w:pPr>
              <w:pStyle w:val="Compact"/>
            </w:pPr>
            <w:r>
              <w:t xml:space="preserve">message reference</w:t>
            </w:r>
          </w:p>
        </w:tc>
        <w:tc>
          <w:tcPr/>
          <w:p>
            <w:pPr>
              <w:pStyle w:val="Compact"/>
            </w:pPr>
            <w:r>
              <w:t xml:space="preserve">Adaptive Card refresh ✗ (per-message replacement only)</w:t>
            </w:r>
          </w:p>
        </w:tc>
        <w:tc>
          <w:tcPr/>
          <w:p>
            <w:pPr>
              <w:pStyle w:val="Compact"/>
            </w:pPr>
            <w:r>
              <w:t xml:space="preserve">post new message in conversation</w:t>
            </w:r>
          </w:p>
        </w:tc>
      </w:tr>
      <w:tr>
        <w:tc>
          <w:tcPr/>
          <w:p>
            <w:pPr>
              <w:pStyle w:val="Compact"/>
            </w:pPr>
            <w:r>
              <w:t xml:space="preserve">Lark</w:t>
            </w:r>
          </w:p>
        </w:tc>
        <w:tc>
          <w:tcPr/>
          <w:p>
            <w:pPr>
              <w:pStyle w:val="Compact"/>
            </w:pPr>
            <w:r>
              <w:t xml:space="preserve">reply API</w:t>
            </w:r>
          </w:p>
        </w:tc>
        <w:tc>
          <w:tcPr/>
          <w:p>
            <w:pPr>
              <w:pStyle w:val="Compact"/>
            </w:pPr>
            <w:r>
              <w:t xml:space="preserve">message edit ✓</w:t>
            </w:r>
          </w:p>
        </w:tc>
        <w:tc>
          <w:tcPr/>
          <w:p>
            <w:pPr>
              <w:pStyle w:val="Compact"/>
            </w:pPr>
          </w:p>
        </w:tc>
      </w:tr>
      <w:tr>
        <w:tc>
          <w:tcPr/>
          <w:p>
            <w:pPr>
              <w:pStyle w:val="Compact"/>
            </w:pPr>
            <w:r>
              <w:t xml:space="preserve">WhatsApp Cloud</w:t>
            </w:r>
          </w:p>
        </w:tc>
        <w:tc>
          <w:tcPr/>
          <w:p>
            <w:pPr>
              <w:pStyle w:val="Compact"/>
            </w:pPr>
            <w:r>
              <w:rPr>
                <w:rStyle w:val="VerbatimChar"/>
              </w:rPr>
              <w:t xml:space="preserve">context.message_id</w:t>
            </w:r>
          </w:p>
        </w:tc>
        <w:tc>
          <w:tcPr/>
          <w:p>
            <w:pPr>
              <w:pStyle w:val="Compact"/>
            </w:pPr>
            <w:r>
              <w:t xml:space="preserve">not supported</w:t>
            </w:r>
          </w:p>
        </w:tc>
        <w:tc>
          <w:tcPr/>
          <w:p>
            <w:pPr>
              <w:pStyle w:val="Compact"/>
            </w:pPr>
            <w:r>
              <w:t xml:space="preserve">post new message</w:t>
            </w:r>
          </w:p>
        </w:tc>
      </w:tr>
      <w:tr>
        <w:tc>
          <w:tcPr/>
          <w:p>
            <w:pPr>
              <w:pStyle w:val="Compact"/>
            </w:pPr>
            <w:r>
              <w:t xml:space="preserve">Viber</w:t>
            </w:r>
          </w:p>
        </w:tc>
        <w:tc>
          <w:tcPr/>
          <w:p>
            <w:pPr>
              <w:pStyle w:val="Compact"/>
            </w:pPr>
            <w:r>
              <w:rPr>
                <w:rStyle w:val="VerbatimChar"/>
              </w:rPr>
              <w:t xml:space="preserve">tracking_data</w:t>
            </w:r>
            <w:r>
              <w:t xml:space="preserve"> </w:t>
            </w:r>
            <w:r>
              <w:t xml:space="preserve">thread</w:t>
            </w:r>
          </w:p>
        </w:tc>
        <w:tc>
          <w:tcPr/>
          <w:p>
            <w:pPr>
              <w:pStyle w:val="Compact"/>
            </w:pPr>
            <w:r>
              <w:t xml:space="preserve">not supported</w:t>
            </w:r>
          </w:p>
        </w:tc>
        <w:tc>
          <w:tcPr/>
          <w:p>
            <w:pPr>
              <w:pStyle w:val="Compact"/>
            </w:pPr>
            <w:r>
              <w:t xml:space="preserve">post new message</w:t>
            </w:r>
          </w:p>
        </w:tc>
      </w:tr>
      <w:tr>
        <w:tc>
          <w:tcPr/>
          <w:p>
            <w:pPr>
              <w:pStyle w:val="Compact"/>
            </w:pPr>
            <w:r>
              <w:t xml:space="preserve">Email</w:t>
            </w:r>
          </w:p>
        </w:tc>
        <w:tc>
          <w:tcPr/>
          <w:p>
            <w:pPr>
              <w:pStyle w:val="Compact"/>
            </w:pPr>
            <w:r>
              <w:rPr>
                <w:rStyle w:val="VerbatimChar"/>
              </w:rPr>
              <w:t xml:space="preserve">In-Reply-To</w:t>
            </w:r>
            <w:r>
              <w:t xml:space="preserve"> </w:t>
            </w:r>
            <w:r>
              <w:t xml:space="preserve">+</w:t>
            </w:r>
            <w:r>
              <w:t xml:space="preserve"> </w:t>
            </w:r>
            <w:r>
              <w:rPr>
                <w:rStyle w:val="VerbatimChar"/>
              </w:rPr>
              <w:t xml:space="preserve">References</w:t>
            </w:r>
            <w:r>
              <w:t xml:space="preserve"> </w:t>
            </w:r>
            <w:r>
              <w:t xml:space="preserve">headers</w:t>
            </w:r>
          </w:p>
        </w:tc>
        <w:tc>
          <w:tcPr/>
          <w:p>
            <w:pPr>
              <w:pStyle w:val="Compact"/>
            </w:pPr>
            <w:r>
              <w:t xml:space="preserve">not supported</w:t>
            </w:r>
          </w:p>
        </w:tc>
        <w:tc>
          <w:tcPr/>
          <w:p>
            <w:pPr>
              <w:pStyle w:val="Compact"/>
            </w:pPr>
            <w:r>
              <w:t xml:space="preserve">post new message in thread</w:t>
            </w:r>
          </w:p>
        </w:tc>
      </w:tr>
      <w:tr>
        <w:tc>
          <w:tcPr/>
          <w:p>
            <w:pPr>
              <w:pStyle w:val="Compact"/>
            </w:pPr>
            <w:r>
              <w:t xml:space="preserve">ntfy</w:t>
            </w:r>
          </w:p>
        </w:tc>
        <w:tc>
          <w:tcPr/>
          <w:p>
            <w:pPr>
              <w:pStyle w:val="Compact"/>
            </w:pPr>
            <w:r>
              <w:t xml:space="preserve">not natively threaded</w:t>
            </w:r>
          </w:p>
        </w:tc>
        <w:tc>
          <w:tcPr/>
          <w:p>
            <w:pPr>
              <w:pStyle w:val="Compact"/>
            </w:pPr>
            <w:r>
              <w:t xml:space="preserve">not supported</w:t>
            </w:r>
          </w:p>
        </w:tc>
        <w:tc>
          <w:tcPr/>
          <w:p>
            <w:pPr>
              <w:pStyle w:val="Compact"/>
            </w:pPr>
            <w:r>
              <w:t xml:space="preserve">new message with</w:t>
            </w:r>
            <w:r>
              <w:t xml:space="preserve"> </w:t>
            </w:r>
            <w:r>
              <w:rPr>
                <w:rStyle w:val="VerbatimChar"/>
              </w:rPr>
              <w:t xml:space="preserve">X-Tag: same-as-original</w:t>
            </w:r>
          </w:p>
        </w:tc>
      </w:tr>
      <w:tr>
        <w:tc>
          <w:tcPr/>
          <w:p>
            <w:pPr>
              <w:pStyle w:val="Compact"/>
            </w:pPr>
            <w:r>
              <w:t xml:space="preserve">Diary</w:t>
            </w:r>
          </w:p>
        </w:tc>
        <w:tc>
          <w:tcPr/>
          <w:p>
            <w:pPr>
              <w:pStyle w:val="Compact"/>
            </w:pPr>
            <w:r>
              <w:t xml:space="preserve">parent-id anchor</w:t>
            </w:r>
          </w:p>
        </w:tc>
        <w:tc>
          <w:tcPr/>
          <w:p>
            <w:pPr>
              <w:pStyle w:val="Compact"/>
            </w:pPr>
            <w:r>
              <w:t xml:space="preserve">append + cross-link</w:t>
            </w:r>
          </w:p>
        </w:tc>
        <w:tc>
          <w:tcPr/>
          <w:p>
            <w:pPr>
              <w:pStyle w:val="Compact"/>
            </w:pPr>
          </w:p>
        </w:tc>
      </w:tr>
    </w:tbl>
    <w:p>
      <w:pPr>
        <w:pStyle w:val="BodyText"/>
      </w:pPr>
      <w:r>
        <w:t xml:space="preserve">When edit-in-place is unavailable, Herald posts a NEW message and Reply B+C are distinct.</w:t>
      </w:r>
    </w:p>
    <w:bookmarkEnd w:id="199"/>
    <w:bookmarkStart w:id="200" w:name="X1ef1a4a27da5dce41cb3322dab27d724e6f70fe"/>
    <w:p>
      <w:pPr>
        <w:pStyle w:val="Heading3"/>
      </w:pPr>
      <w:r>
        <w:t xml:space="preserve">34.6 Configurable verbosity</w:t>
      </w:r>
    </w:p>
    <w:p>
      <w:pPr>
        <w:pStyle w:val="FirstParagraph"/>
      </w:pPr>
      <w:r>
        <w:t xml:space="preserve">Operators MAY tune reply verbosity per tenant via</w:t>
      </w:r>
      <w:r>
        <w:t xml:space="preserve"> </w:t>
      </w:r>
      <w:r>
        <w:rPr>
          <w:rStyle w:val="VerbatimChar"/>
        </w:rPr>
        <w:t xml:space="preserve">[replies].verbosity = minimal | normal | verbose</w:t>
      </w:r>
      <w:r>
        <w:t xml:space="preserve">:</w:t>
      </w:r>
    </w:p>
    <w:p>
      <w:pPr>
        <w:pStyle w:val="Compact"/>
        <w:numPr>
          <w:ilvl w:val="0"/>
          <w:numId w:val="1186"/>
        </w:numPr>
      </w:pPr>
      <w:r>
        <w:rPr>
          <w:rStyle w:val="VerbatimChar"/>
        </w:rPr>
        <w:t xml:space="preserve">minimal</w:t>
      </w:r>
      <w:r>
        <w:t xml:space="preserve"> </w:t>
      </w:r>
      <w:r>
        <w:t xml:space="preserve">— only Reply A (queued ack) + Reply C (final result); no Reply B.</w:t>
      </w:r>
    </w:p>
    <w:p>
      <w:pPr>
        <w:pStyle w:val="Compact"/>
        <w:numPr>
          <w:ilvl w:val="0"/>
          <w:numId w:val="1186"/>
        </w:numPr>
      </w:pPr>
      <w:r>
        <w:rPr>
          <w:rStyle w:val="VerbatimChar"/>
        </w:rPr>
        <w:t xml:space="preserve">normal</w:t>
      </w:r>
      <w:r>
        <w:t xml:space="preserve"> </w:t>
      </w:r>
      <w:r>
        <w:t xml:space="preserve">(default) — A + B + C as described.</w:t>
      </w:r>
    </w:p>
    <w:p>
      <w:pPr>
        <w:pStyle w:val="Compact"/>
        <w:numPr>
          <w:ilvl w:val="0"/>
          <w:numId w:val="1186"/>
        </w:numPr>
      </w:pPr>
      <w:r>
        <w:rPr>
          <w:rStyle w:val="VerbatimChar"/>
        </w:rPr>
        <w:t xml:space="preserve">verbose</w:t>
      </w:r>
      <w:r>
        <w:t xml:space="preserve"> </w:t>
      </w:r>
      <w:r>
        <w:t xml:space="preserve">— A + B + C + per-stage progress (Stage 3 done, Stage 4 done, …).</w:t>
      </w:r>
    </w:p>
    <w:p>
      <w:r>
        <w:pict>
          <v:rect style="width:0;height:1.5pt" o:hralign="center" o:hrstd="t" o:hr="t"/>
        </w:pict>
      </w:r>
    </w:p>
    <w:bookmarkEnd w:id="200"/>
    <w:bookmarkEnd w:id="201"/>
    <w:bookmarkStart w:id="206" w:name="X15625c617b11e0de23a6c770d8d5a61c6d50e5e"/>
    <w:p>
      <w:pPr>
        <w:pStyle w:val="Heading2"/>
      </w:pPr>
      <w:r>
        <w:t xml:space="preserve">§35. Reports + state-tracking documents (versioned fan-out with Git linkage)</w:t>
      </w:r>
    </w:p>
    <w:p>
      <w:pPr>
        <w:pStyle w:val="FirstParagraph"/>
      </w:pPr>
      <w:r>
        <w:t xml:space="preserve">Some events carry</w:t>
      </w:r>
      <w:r>
        <w:t xml:space="preserve"> </w:t>
      </w:r>
      <w:r>
        <w:rPr>
          <w:b/>
          <w:bCs/>
        </w:rPr>
        <w:t xml:space="preserve">reports that change over time</w:t>
      </w:r>
      <w:r>
        <w:t xml:space="preserve"> </w:t>
      </w:r>
      <w:r>
        <w:t xml:space="preserve">— security-scan summaries, build-status digests, weekly project digests, compliance reports. When a report's source document changes, Herald MUST re-publish to subscribers with the updated file attached + a link to the Git commit that introduced the change.</w:t>
      </w:r>
    </w:p>
    <w:bookmarkStart w:id="202" w:name="X4e9f1ab8a1f0a059899e9b1c837f5e813abea97"/>
    <w:p>
      <w:pPr>
        <w:pStyle w:val="Heading3"/>
      </w:pPr>
      <w:r>
        <w:t xml:space="preserve">35.1 Report-aware event types</w:t>
      </w:r>
    </w:p>
    <w:p>
      <w:pPr>
        <w:pStyle w:val="FirstParagraph"/>
      </w:pPr>
      <w:r>
        <w:t xml:space="preserve">CloudEvents types under</w:t>
      </w:r>
      <w:r>
        <w:t xml:space="preserve"> </w:t>
      </w:r>
      <w:r>
        <w:rPr>
          <w:rStyle w:val="VerbatimChar"/>
        </w:rPr>
        <w:t xml:space="preserve">digital.vasic.herald.report.*</w:t>
      </w:r>
      <w:r>
        <w:t xml:space="preserve"> </w:t>
      </w:r>
      <w:r>
        <w:t xml:space="preserve">are special:</w:t>
      </w:r>
    </w:p>
    <w:p>
      <w:pPr>
        <w:pStyle w:val="Compact"/>
        <w:numPr>
          <w:ilvl w:val="0"/>
          <w:numId w:val="1187"/>
        </w:numPr>
      </w:pPr>
      <w:r>
        <w:rPr>
          <w:rStyle w:val="VerbatimChar"/>
        </w:rPr>
        <w:t xml:space="preserve">.report.updated</w:t>
      </w:r>
      <w:r>
        <w:t xml:space="preserve"> </w:t>
      </w:r>
      <w:r>
        <w:t xml:space="preserve">— content changed since last publish.</w:t>
      </w:r>
    </w:p>
    <w:p>
      <w:pPr>
        <w:pStyle w:val="Compact"/>
        <w:numPr>
          <w:ilvl w:val="0"/>
          <w:numId w:val="1187"/>
        </w:numPr>
      </w:pPr>
      <w:r>
        <w:rPr>
          <w:rStyle w:val="VerbatimChar"/>
        </w:rPr>
        <w:t xml:space="preserve">.report.created</w:t>
      </w:r>
      <w:r>
        <w:t xml:space="preserve"> </w:t>
      </w:r>
      <w:r>
        <w:t xml:space="preserve">— first publish.</w:t>
      </w:r>
    </w:p>
    <w:p>
      <w:pPr>
        <w:pStyle w:val="Compact"/>
        <w:numPr>
          <w:ilvl w:val="0"/>
          <w:numId w:val="1187"/>
        </w:numPr>
      </w:pPr>
      <w:r>
        <w:rPr>
          <w:rStyle w:val="VerbatimChar"/>
        </w:rPr>
        <w:t xml:space="preserve">.report.archived</w:t>
      </w:r>
      <w:r>
        <w:t xml:space="preserve"> </w:t>
      </w:r>
      <w:r>
        <w:t xml:space="preserve">— no longer being maintained.</w:t>
      </w:r>
    </w:p>
    <w:p>
      <w:pPr>
        <w:pStyle w:val="FirstParagraph"/>
      </w:pPr>
      <w:r>
        <w:t xml:space="preserve">Each carries an</w:t>
      </w:r>
      <w:r>
        <w:t xml:space="preserve"> </w:t>
      </w:r>
      <w:r>
        <w:rPr>
          <w:rStyle w:val="VerbatimChar"/>
        </w:rPr>
        <w:t xml:space="preserve">update_key</w:t>
      </w:r>
      <w:r>
        <w:t xml:space="preserve"> </w:t>
      </w:r>
      <w:r>
        <w:t xml:space="preserve">extension attribute (stable identifier for the report) so Herald can correlate updates with previous deliveries.</w:t>
      </w:r>
    </w:p>
    <w:bookmarkEnd w:id="202"/>
    <w:bookmarkStart w:id="203" w:name="X8623f1817298cdc88c29edeaa7407be9ee97184"/>
    <w:p>
      <w:pPr>
        <w:pStyle w:val="Heading3"/>
      </w:pPr>
      <w:r>
        <w:t xml:space="preserve">35.2 Update mechanic per channel</w:t>
      </w:r>
    </w:p>
    <w:p>
      <w:pPr>
        <w:pStyle w:val="FirstParagraph"/>
      </w:pPr>
      <w:r>
        <w:t xml:space="preserve">When a</w:t>
      </w:r>
      <w:r>
        <w:t xml:space="preserve"> </w:t>
      </w:r>
      <w:r>
        <w:rPr>
          <w:rStyle w:val="VerbatimChar"/>
        </w:rPr>
        <w:t xml:space="preserve">.report.updated</w:t>
      </w:r>
      <w:r>
        <w:t xml:space="preserve"> </w:t>
      </w:r>
      <w:r>
        <w:t xml:space="preserve">event arrives: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Channel</w:t>
            </w:r>
          </w:p>
        </w:tc>
        <w:tc>
          <w:tcPr/>
          <w:p>
            <w:pPr>
              <w:pStyle w:val="Compact"/>
            </w:pPr>
            <w:r>
              <w:t xml:space="preserve">Mechanism</w:t>
            </w:r>
          </w:p>
        </w:tc>
      </w:tr>
      <w:tr>
        <w:tc>
          <w:tcPr/>
          <w:p>
            <w:pPr>
              <w:pStyle w:val="Compact"/>
            </w:pPr>
            <w:r>
              <w:t xml:space="preserve">Telegram</w:t>
            </w:r>
          </w:p>
        </w:tc>
        <w:tc>
          <w:tcPr/>
          <w:p>
            <w:pPr>
              <w:pStyle w:val="Compact"/>
            </w:pPr>
            <w:r>
              <w:t xml:space="preserve">Send new message in the channel with the updated file attached + caption</w:t>
            </w:r>
            <w:r>
              <w:t xml:space="preserve"> </w:t>
            </w:r>
            <w:r>
              <w:rPr>
                <w:rStyle w:val="VerbatimChar"/>
              </w:rPr>
              <w:t xml:space="preserve">Updated: &lt;git short-sha&gt; — &lt;commit message subject&gt;</w:t>
            </w:r>
            <w:r>
              <w:t xml:space="preserve">. If channel supports</w:t>
            </w:r>
            <w:r>
              <w:t xml:space="preserve"> </w:t>
            </w:r>
            <w:r>
              <w:rPr>
                <w:rStyle w:val="VerbatimChar"/>
              </w:rPr>
              <w:t xml:space="preserve">editMessageMedia</w:t>
            </w:r>
            <w:r>
              <w:t xml:space="preserve"> </w:t>
            </w:r>
            <w:r>
              <w:t xml:space="preserve">for original messages, edit in place; otherwise re-post.</w:t>
            </w:r>
          </w:p>
        </w:tc>
      </w:tr>
      <w:tr>
        <w:tc>
          <w:tcPr/>
          <w:p>
            <w:pPr>
              <w:pStyle w:val="Compact"/>
            </w:pPr>
            <w:r>
              <w:t xml:space="preserve">Slack</w:t>
            </w:r>
          </w:p>
        </w:tc>
        <w:tc>
          <w:tcPr/>
          <w:p>
            <w:pPr>
              <w:pStyle w:val="Compact"/>
            </w:pPr>
            <w:r>
              <w:t xml:space="preserve">Edit original message via</w:t>
            </w:r>
            <w:r>
              <w:t xml:space="preserve"> </w:t>
            </w:r>
            <w:r>
              <w:rPr>
                <w:rStyle w:val="VerbatimChar"/>
              </w:rPr>
              <w:t xml:space="preserve">chat.update</w:t>
            </w:r>
            <w:r>
              <w:t xml:space="preserve"> </w:t>
            </w:r>
            <w:r>
              <w:t xml:space="preserve">(using</w:t>
            </w:r>
            <w:r>
              <w:t xml:space="preserve"> </w:t>
            </w:r>
            <w:r>
              <w:rPr>
                <w:rStyle w:val="VerbatimChar"/>
              </w:rPr>
              <w:t xml:space="preserve">channel_msg_id</w:t>
            </w:r>
            <w:r>
              <w:t xml:space="preserve"> </w:t>
            </w:r>
            <w:r>
              <w:t xml:space="preserve">from</w:t>
            </w:r>
            <w:r>
              <w:t xml:space="preserve"> </w:t>
            </w:r>
            <w:r>
              <w:rPr>
                <w:rStyle w:val="VerbatimChar"/>
              </w:rPr>
              <w:t xml:space="preserve">report_publications</w:t>
            </w:r>
            <w:r>
              <w:t xml:space="preserve"> </w:t>
            </w:r>
            <w:r>
              <w:t xml:space="preserve">table); attach new file via</w:t>
            </w:r>
            <w:r>
              <w:t xml:space="preserve"> </w:t>
            </w:r>
            <w:r>
              <w:rPr>
                <w:rStyle w:val="VerbatimChar"/>
              </w:rPr>
              <w:t xml:space="preserve">files.upload</w:t>
            </w:r>
            <w:r>
              <w:t xml:space="preserve"> </w:t>
            </w:r>
            <w:r>
              <w:t xml:space="preserve">and reference.</w:t>
            </w:r>
          </w:p>
        </w:tc>
      </w:tr>
      <w:tr>
        <w:tc>
          <w:tcPr/>
          <w:p>
            <w:pPr>
              <w:pStyle w:val="Compact"/>
            </w:pPr>
            <w:r>
              <w:t xml:space="preserve">Discord</w:t>
            </w:r>
          </w:p>
        </w:tc>
        <w:tc>
          <w:tcPr/>
          <w:p>
            <w:pPr>
              <w:pStyle w:val="Compact"/>
            </w:pPr>
            <w:r>
              <w:t xml:space="preserve">Edit webhook message; attach updated file.</w:t>
            </w:r>
          </w:p>
        </w:tc>
      </w:tr>
      <w:tr>
        <w:tc>
          <w:tcPr/>
          <w:p>
            <w:pPr>
              <w:pStyle w:val="Compact"/>
            </w:pPr>
            <w:r>
              <w:t xml:space="preserve">Teams</w:t>
            </w:r>
          </w:p>
        </w:tc>
        <w:tc>
          <w:tcPr/>
          <w:p>
            <w:pPr>
              <w:pStyle w:val="Compact"/>
            </w:pPr>
            <w:r>
              <w:t xml:space="preserve">Post new Adaptive Card with</w:t>
            </w:r>
            <w:r>
              <w:t xml:space="preserve"> </w:t>
            </w:r>
            <w:r>
              <w:rPr>
                <w:rStyle w:val="VerbatimChar"/>
              </w:rPr>
              <w:t xml:space="preserve">previousVersionRef</w:t>
            </w:r>
            <w:r>
              <w:t xml:space="preserve">; old card is left in place (no edit-in-place reliable).</w:t>
            </w:r>
          </w:p>
        </w:tc>
      </w:tr>
      <w:tr>
        <w:tc>
          <w:tcPr/>
          <w:p>
            <w:pPr>
              <w:pStyle w:val="Compact"/>
            </w:pPr>
            <w:r>
              <w:t xml:space="preserve">Email</w:t>
            </w:r>
          </w:p>
        </w:tc>
        <w:tc>
          <w:tcPr/>
          <w:p>
            <w:pPr>
              <w:pStyle w:val="Compact"/>
            </w:pPr>
            <w:r>
              <w:t xml:space="preserve">New message with</w:t>
            </w:r>
            <w:r>
              <w:t xml:space="preserve"> </w:t>
            </w:r>
            <w:r>
              <w:rPr>
                <w:rStyle w:val="VerbatimChar"/>
              </w:rPr>
              <w:t xml:space="preserve">In-Reply-To: &lt;previous-Message-ID&gt;</w:t>
            </w:r>
            <w:r>
              <w:t xml:space="preserve"> </w:t>
            </w:r>
            <w:r>
              <w:t xml:space="preserve">+</w:t>
            </w:r>
            <w:r>
              <w:t xml:space="preserve"> </w:t>
            </w:r>
            <w:r>
              <w:rPr>
                <w:rStyle w:val="VerbatimChar"/>
              </w:rPr>
              <w:t xml:space="preserve">References</w:t>
            </w:r>
            <w:r>
              <w:t xml:space="preserve"> </w:t>
            </w:r>
            <w:r>
              <w:t xml:space="preserve">chain; full updated attachment bundle.</w:t>
            </w:r>
          </w:p>
        </w:tc>
      </w:tr>
      <w:tr>
        <w:tc>
          <w:tcPr/>
          <w:p>
            <w:pPr>
              <w:pStyle w:val="Compact"/>
            </w:pPr>
            <w:r>
              <w:t xml:space="preserve">Diary</w:t>
            </w:r>
          </w:p>
        </w:tc>
        <w:tc>
          <w:tcPr/>
          <w:p>
            <w:pPr>
              <w:pStyle w:val="Compact"/>
            </w:pPr>
            <w:r>
              <w:t xml:space="preserve">Append new entry referencing previous; the report file at</w:t>
            </w:r>
            <w:r>
              <w:t xml:space="preserve"> </w:t>
            </w:r>
            <w:r>
              <w:rPr>
                <w:rStyle w:val="VerbatimChar"/>
              </w:rPr>
              <w:t xml:space="preserve">docs/herald/reports/&lt;update_key&gt;/main.md</w:t>
            </w:r>
            <w:r>
              <w:t xml:space="preserve"> </w:t>
            </w:r>
            <w:r>
              <w:t xml:space="preserve">(and siblings) is the source of truth (overwritten on each update).</w:t>
            </w:r>
          </w:p>
        </w:tc>
      </w:tr>
    </w:tbl>
    <w:bookmarkEnd w:id="203"/>
    <w:bookmarkStart w:id="204" w:name="X99309165f10b84ceeacc8a9cc04259616337b4f"/>
    <w:p>
      <w:pPr>
        <w:pStyle w:val="Heading3"/>
      </w:pPr>
      <w:r>
        <w:t xml:space="preserve">35.3 Git linkage</w:t>
      </w:r>
    </w:p>
    <w:p>
      <w:pPr>
        <w:pStyle w:val="FirstParagraph"/>
      </w:pPr>
      <w:r>
        <w:t xml:space="preserve">If the report's source</w:t>
      </w:r>
      <w:r>
        <w:t xml:space="preserve"> </w:t>
      </w:r>
      <w:r>
        <w:rPr>
          <w:rStyle w:val="VerbatimChar"/>
        </w:rPr>
        <w:t xml:space="preserve">.md</w:t>
      </w:r>
      <w:r>
        <w:t xml:space="preserve"> </w:t>
      </w:r>
      <w:r>
        <w:t xml:space="preserve">is committed in the consuming project's repo, Herald includes:</w:t>
      </w:r>
    </w:p>
    <w:p>
      <w:pPr>
        <w:pStyle w:val="Compact"/>
        <w:numPr>
          <w:ilvl w:val="0"/>
          <w:numId w:val="1188"/>
        </w:numPr>
      </w:pPr>
      <w:r>
        <w:rPr>
          <w:rStyle w:val="VerbatimChar"/>
        </w:rPr>
        <w:t xml:space="preserve">git_commit_sha</w:t>
      </w:r>
      <w:r>
        <w:t xml:space="preserve"> </w:t>
      </w:r>
      <w:r>
        <w:t xml:space="preserve">— short SHA from</w:t>
      </w:r>
      <w:r>
        <w:t xml:space="preserve"> </w:t>
      </w:r>
      <w:r>
        <w:rPr>
          <w:rStyle w:val="VerbatimChar"/>
        </w:rPr>
        <w:t xml:space="preserve">git log -1 --pretty=format:%h &lt;file&gt;</w:t>
      </w:r>
      <w:r>
        <w:t xml:space="preserve"> </w:t>
      </w:r>
      <w:r>
        <w:t xml:space="preserve">at publish time.</w:t>
      </w:r>
    </w:p>
    <w:p>
      <w:pPr>
        <w:pStyle w:val="Compact"/>
        <w:numPr>
          <w:ilvl w:val="0"/>
          <w:numId w:val="1188"/>
        </w:numPr>
      </w:pPr>
      <w:r>
        <w:rPr>
          <w:rStyle w:val="VerbatimChar"/>
        </w:rPr>
        <w:t xml:space="preserve">git_commit_url</w:t>
      </w:r>
      <w:r>
        <w:t xml:space="preserve"> </w:t>
      </w:r>
      <w:r>
        <w:t xml:space="preserve">— derived from</w:t>
      </w:r>
      <w:r>
        <w:t xml:space="preserve"> </w:t>
      </w:r>
      <w:r>
        <w:rPr>
          <w:rStyle w:val="VerbatimChar"/>
        </w:rPr>
        <w:t xml:space="preserve">git remote get-url origin</w:t>
      </w:r>
      <w:r>
        <w:t xml:space="preserve"> </w:t>
      </w:r>
      <w:r>
        <w:t xml:space="preserve">+ the commit SHA, formatted for the host (GitHub blob URL, GitLab blob URL, GitFlic/GitVerse equivalents).</w:t>
      </w:r>
    </w:p>
    <w:p>
      <w:pPr>
        <w:pStyle w:val="Compact"/>
        <w:numPr>
          <w:ilvl w:val="0"/>
          <w:numId w:val="1188"/>
        </w:numPr>
      </w:pPr>
      <w:r>
        <w:rPr>
          <w:rStyle w:val="VerbatimChar"/>
        </w:rPr>
        <w:t xml:space="preserve">git_diff_url</w:t>
      </w:r>
      <w:r>
        <w:t xml:space="preserve"> </w:t>
      </w:r>
      <w:r>
        <w:t xml:space="preserve">— URL to the diff against the previous publish's commit SHA.</w:t>
      </w:r>
    </w:p>
    <w:p>
      <w:pPr>
        <w:pStyle w:val="FirstParagraph"/>
      </w:pPr>
      <w:r>
        <w:t xml:space="preserve">If the source</w:t>
      </w:r>
      <w:r>
        <w:t xml:space="preserve"> </w:t>
      </w:r>
      <w:r>
        <w:rPr>
          <w:rStyle w:val="VerbatimChar"/>
        </w:rPr>
        <w:t xml:space="preserve">.md</w:t>
      </w:r>
      <w:r>
        <w:t xml:space="preserve"> </w:t>
      </w:r>
      <w:r>
        <w:t xml:space="preserve">is NOT committed yet (working-tree only), Herald posts with a warning:</w:t>
      </w:r>
      <w:r>
        <w:t xml:space="preserve"> </w:t>
      </w:r>
      <w:r>
        <w:rPr>
          <w:rStyle w:val="VerbatimChar"/>
        </w:rPr>
        <w:t xml:space="preserve">⚠️ This report has uncommitted changes — link will become live once the change is committed.</w:t>
      </w:r>
    </w:p>
    <w:bookmarkEnd w:id="204"/>
    <w:bookmarkStart w:id="205" w:name="X0f6154f0633c9a3217174eba6adad8d5b173130"/>
    <w:p>
      <w:pPr>
        <w:pStyle w:val="Heading3"/>
      </w:pPr>
      <w:r>
        <w:t xml:space="preserve">35.4 Persistence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report_publications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stable identifier for the report</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channel_address_id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channel_addresses(</w:t>
      </w:r>
      <w:r>
        <w:rPr>
          <w:rStyle w:val="KeywordTok"/>
        </w:rPr>
        <w:t xml:space="preserve">id</w:t>
      </w:r>
      <w:r>
        <w:rPr>
          <w:rStyle w:val="NormalTok"/>
        </w:rPr>
        <w:t xml:space="preserve">),</w:t>
      </w:r>
      <w:r>
        <w:br/>
      </w:r>
      <w:r>
        <w:rPr>
          <w:rStyle w:val="NormalTok"/>
        </w:rPr>
        <w:t xml:space="preserve">    channel_msg_id      TEXT,                            </w:t>
      </w:r>
      <w:r>
        <w:rPr>
          <w:rStyle w:val="CommentTok"/>
        </w:rPr>
        <w:t xml:space="preserve">-- so we can edit-in-place on next update</w:t>
      </w:r>
      <w:r>
        <w:br/>
      </w:r>
      <w:r>
        <w:rPr>
          <w:rStyle w:val="NormalTok"/>
        </w:rPr>
        <w:t xml:space="preserve">    content_sha256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of the source .md</w:t>
      </w:r>
      <w:r>
        <w:br/>
      </w:r>
      <w:r>
        <w:rPr>
          <w:rStyle w:val="NormalTok"/>
        </w:rPr>
        <w:t xml:space="preserve">    git_commit_sha      TEXT,                            </w:t>
      </w:r>
      <w:r>
        <w:rPr>
          <w:rStyle w:val="CommentTok"/>
        </w:rPr>
        <w:t xml:space="preserve">-- nullable for uncommitted</w:t>
      </w:r>
      <w:r>
        <w:br/>
      </w:r>
      <w:r>
        <w:rPr>
          <w:rStyle w:val="NormalTok"/>
        </w:rPr>
        <w:t xml:space="preserve">    published_at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update_key, channel, channel_address_id)</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report_publications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report_publications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rp_isolation </w:t>
      </w:r>
      <w:r>
        <w:rPr>
          <w:rStyle w:val="KeywordTok"/>
        </w:rPr>
        <w:t xml:space="preserve">ON</w:t>
      </w:r>
      <w:r>
        <w:rPr>
          <w:rStyle w:val="NormalTok"/>
        </w:rPr>
        <w:t xml:space="preserve"> report_publications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The</w:t>
      </w:r>
      <w:r>
        <w:t xml:space="preserve"> </w:t>
      </w:r>
      <w:r>
        <w:rPr>
          <w:rStyle w:val="VerbatimChar"/>
        </w:rPr>
        <w:t xml:space="preserve">(content_sha256, git_commit_sha)</w:t>
      </w:r>
      <w:r>
        <w:t xml:space="preserve"> </w:t>
      </w:r>
      <w:r>
        <w:t xml:space="preserve">pair is the dedup key: if a re-publish event arrives but the source</w:t>
      </w:r>
      <w:r>
        <w:t xml:space="preserve"> </w:t>
      </w:r>
      <w:r>
        <w:rPr>
          <w:rStyle w:val="VerbatimChar"/>
        </w:rPr>
        <w:t xml:space="preserve">.md</w:t>
      </w:r>
      <w:r>
        <w:t xml:space="preserve"> </w:t>
      </w:r>
      <w:r>
        <w:t xml:space="preserve">is byte-identical AND the commit SHA is the same, Herald skips the publish (logs</w:t>
      </w:r>
      <w:r>
        <w:t xml:space="preserve"> </w:t>
      </w:r>
      <w:r>
        <w:rPr>
          <w:rStyle w:val="VerbatimChar"/>
        </w:rPr>
        <w:t xml:space="preserve">digital.vasic.herald.report.noop</w:t>
      </w:r>
      <w:r>
        <w:t xml:space="preserve">).</w:t>
      </w:r>
    </w:p>
    <w:p>
      <w:r>
        <w:pict>
          <v:rect style="width:0;height:1.5pt" o:hralign="center" o:hrstd="t" o:hr="t"/>
        </w:pict>
      </w:r>
    </w:p>
    <w:bookmarkEnd w:id="205"/>
    <w:bookmarkEnd w:id="206"/>
    <w:bookmarkStart w:id="213" w:name="Xf2356e55302f8f3b8fb78222041c242196be970"/>
    <w:p>
      <w:pPr>
        <w:pStyle w:val="Heading2"/>
      </w:pPr>
      <w:r>
        <w:t xml:space="preserve">§36. Outbound multi-format attachments (.md + .html + .pdf + .docx)</w:t>
      </w:r>
    </w:p>
    <w:p>
      <w:pPr>
        <w:pStyle w:val="FirstParagraph"/>
      </w:pPr>
      <w:r>
        <w:t xml:space="preserve">Every report, technical-documentation page, or research material that Herald sends as a subscriber-visible attachment MUST be attached in</w:t>
      </w:r>
      <w:r>
        <w:t xml:space="preserve"> </w:t>
      </w:r>
      <w:r>
        <w:rPr>
          <w:b/>
          <w:bCs/>
        </w:rPr>
        <w:t xml:space="preserve">four formats</w:t>
      </w:r>
      <w:r>
        <w:t xml:space="preserve"> </w:t>
      </w:r>
      <w:r>
        <w:t xml:space="preserve">so subscribers can pick the one they prefer for their use case.</w:t>
      </w:r>
    </w:p>
    <w:bookmarkStart w:id="207" w:name="Xe06807c45af41c8ac4ed16b5408fc69120da722"/>
    <w:p>
      <w:pPr>
        <w:pStyle w:val="Heading3"/>
      </w:pPr>
      <w:r>
        <w:t xml:space="preserve">36.1 Format set</w:t>
      </w:r>
    </w:p>
    <w:p>
      <w:pPr>
        <w:pStyle w:val="FirstParagraph"/>
      </w:pPr>
      <w:r>
        <w:t xml:space="preserve">Default</w:t>
      </w:r>
      <w:r>
        <w:t xml:space="preserve"> </w:t>
      </w:r>
      <w:r>
        <w:rPr>
          <w:rStyle w:val="VerbatimChar"/>
        </w:rPr>
        <w:t xml:space="preserve">[attachments].out_format_set = ["md", "html", "pdf", "docx"]</w:t>
      </w:r>
      <w:r>
        <w:t xml:space="preserve">. Per-channel overrides allowed via channel-address query param</w:t>
      </w:r>
      <w:r>
        <w:t xml:space="preserve"> </w:t>
      </w:r>
      <w:r>
        <w:rPr>
          <w:rStyle w:val="VerbatimChar"/>
        </w:rPr>
        <w:t xml:space="preserve">format_set=md,pdf</w:t>
      </w:r>
      <w:r>
        <w:t xml:space="preserve"> </w:t>
      </w:r>
      <w:r>
        <w:t xml:space="preserve">(e.g. for bandwidth-constrained ntfy push).</w:t>
      </w:r>
    </w:p>
    <w:bookmarkEnd w:id="207"/>
    <w:bookmarkStart w:id="208" w:name="X1cd9f4db8537dd097607542040a1ec6d38fe403"/>
    <w:p>
      <w:pPr>
        <w:pStyle w:val="Heading3"/>
      </w:pPr>
      <w:r>
        <w:t xml:space="preserve">36.2 Generation pipeline</w:t>
      </w:r>
    </w:p>
    <w:p>
      <w:pPr>
        <w:pStyle w:val="FirstParagraph"/>
      </w:pPr>
      <w:r>
        <w:t xml:space="preserve">For each source</w:t>
      </w:r>
      <w:r>
        <w:t xml:space="preserve"> </w:t>
      </w:r>
      <w:r>
        <w:rPr>
          <w:rStyle w:val="VerbatimChar"/>
        </w:rPr>
        <w:t xml:space="preserve">.md</w:t>
      </w:r>
      <w:r>
        <w:t xml:space="preserve"> </w:t>
      </w:r>
      <w:r>
        <w:t xml:space="preserve">file Herald wants to attach:</w:t>
      </w:r>
    </w:p>
    <w:p>
      <w:pPr>
        <w:pStyle w:val="SourceCode"/>
      </w:pPr>
      <w:r>
        <w:rPr>
          <w:rStyle w:val="VerbatimChar"/>
        </w:rPr>
        <w:t xml:space="preserve">source.md   (canonical, source of truth)</w:t>
      </w:r>
      <w:r>
        <w:br/>
      </w:r>
      <w:r>
        <w:rPr>
          <w:rStyle w:val="VerbatimChar"/>
        </w:rPr>
        <w:t xml:space="preserve">    ↓</w:t>
      </w:r>
      <w:r>
        <w:br/>
      </w:r>
      <w:r>
        <w:rPr>
          <w:rStyle w:val="VerbatimChar"/>
        </w:rPr>
        <w:t xml:space="preserve">pandoc -f gfm -t html5 -s -o source.html</w:t>
      </w:r>
      <w:r>
        <w:br/>
      </w:r>
      <w:r>
        <w:rPr>
          <w:rStyle w:val="VerbatimChar"/>
        </w:rPr>
        <w:t xml:space="preserve">    ↓</w:t>
      </w:r>
      <w:r>
        <w:br/>
      </w:r>
      <w:r>
        <w:rPr>
          <w:rStyle w:val="VerbatimChar"/>
        </w:rPr>
        <w:t xml:space="preserve">pandoc -f gfm --pdf-engine=weasyprint -o source.pdf</w:t>
      </w:r>
      <w:r>
        <w:br/>
      </w:r>
      <w:r>
        <w:rPr>
          <w:rStyle w:val="VerbatimChar"/>
        </w:rPr>
        <w:t xml:space="preserve">    ↓</w:t>
      </w:r>
      <w:r>
        <w:br/>
      </w:r>
      <w:r>
        <w:rPr>
          <w:rStyle w:val="VerbatimChar"/>
        </w:rPr>
        <w:t xml:space="preserve">pandoc -f gfm -o source.docx</w:t>
      </w:r>
    </w:p>
    <w:p>
      <w:pPr>
        <w:pStyle w:val="FirstParagraph"/>
      </w:pPr>
      <w:r>
        <w:rPr>
          <w:rStyle w:val="VerbatimChar"/>
        </w:rPr>
        <w:t xml:space="preserve">docx</w:t>
      </w:r>
      <w:r>
        <w:t xml:space="preserve"> </w:t>
      </w:r>
      <w:r>
        <w:t xml:space="preserve">generation requires Pandoc (already a dependency for HTML/PDF per §11.4.65); no extra runtime needed. WeasyPrint stays the PDF engine.</w:t>
      </w:r>
    </w:p>
    <w:bookmarkEnd w:id="208"/>
    <w:bookmarkStart w:id="209" w:name="Xb7d8ce5c34ada1e3641712886553a65d4440f44"/>
    <w:p>
      <w:pPr>
        <w:pStyle w:val="Heading3"/>
      </w:pPr>
      <w:r>
        <w:t xml:space="preserve">36.3 Pre-generation caching</w:t>
      </w:r>
    </w:p>
    <w:p>
      <w:pPr>
        <w:pStyle w:val="FirstParagraph"/>
      </w:pPr>
      <w:r>
        <w:t xml:space="preserve">Generation is deterministic — given the same source</w:t>
      </w:r>
      <w:r>
        <w:t xml:space="preserve"> </w:t>
      </w:r>
      <w:r>
        <w:rPr>
          <w:rStyle w:val="VerbatimChar"/>
        </w:rPr>
        <w:t xml:space="preserve">.md</w:t>
      </w:r>
      <w:r>
        <w:t xml:space="preserve">, the outputs are byte-stable (modulo PDF embedded timestamps, mitigated via Pandoc</w:t>
      </w:r>
      <w:r>
        <w:t xml:space="preserve"> </w:t>
      </w:r>
      <w:r>
        <w:rPr>
          <w:rStyle w:val="VerbatimChar"/>
        </w:rPr>
        <w:t xml:space="preserve">--reproducible</w:t>
      </w:r>
      <w:r>
        <w:t xml:space="preserve"> </w:t>
      </w:r>
      <w:r>
        <w:t xml:space="preserve">flag in V3 r1).</w:t>
      </w:r>
    </w:p>
    <w:p>
      <w:pPr>
        <w:pStyle w:val="BodyText"/>
      </w:pPr>
      <w:r>
        <w:t xml:space="preserve">Cache at</w:t>
      </w:r>
      <w:r>
        <w:t xml:space="preserve"> </w:t>
      </w:r>
      <w:r>
        <w:rPr>
          <w:rStyle w:val="VerbatimChar"/>
        </w:rPr>
        <w:t xml:space="preserve">&lt;diary_root&gt;/.herald/format-cache/&lt;sha256-of-md&gt;/{source.md, source.html, source.pdf, source.docx, manifest.json}</w:t>
      </w:r>
      <w:r>
        <w:t xml:space="preserve">. Cache hit avoids regeneration.</w:t>
      </w:r>
    </w:p>
    <w:bookmarkEnd w:id="209"/>
    <w:bookmarkStart w:id="210" w:name="Xdf69eb4032b8836ded2c0aabc4e14be09175811"/>
    <w:p>
      <w:pPr>
        <w:pStyle w:val="Heading3"/>
      </w:pPr>
      <w:r>
        <w:t xml:space="preserve">36.4 Per-channel delivery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Channel</w:t>
            </w:r>
          </w:p>
        </w:tc>
        <w:tc>
          <w:tcPr/>
          <w:p>
            <w:pPr>
              <w:pStyle w:val="Compact"/>
            </w:pPr>
            <w:r>
              <w:t xml:space="preserve">Delivery</w:t>
            </w:r>
          </w:p>
        </w:tc>
      </w:tr>
      <w:tr>
        <w:tc>
          <w:tcPr/>
          <w:p>
            <w:pPr>
              <w:pStyle w:val="Compact"/>
            </w:pPr>
            <w:r>
              <w:t xml:space="preserve">Telegram</w:t>
            </w:r>
          </w:p>
        </w:tc>
        <w:tc>
          <w:tcPr/>
          <w:p>
            <w:pPr>
              <w:pStyle w:val="Compact"/>
            </w:pPr>
            <w:r>
              <w:t xml:space="preserve">Four</w:t>
            </w:r>
            <w:r>
              <w:t xml:space="preserve"> </w:t>
            </w:r>
            <w:r>
              <w:rPr>
                <w:rStyle w:val="VerbatimChar"/>
              </w:rPr>
              <w:t xml:space="preserve">sendDocument</w:t>
            </w:r>
            <w:r>
              <w:t xml:space="preserve"> </w:t>
            </w:r>
            <w:r>
              <w:t xml:space="preserve">calls in sequence (Telegram's bot API has no native "file group"); the order is</w:t>
            </w:r>
            <w:r>
              <w:t xml:space="preserve">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w:t>
            </w:r>
            <w:r>
              <w:t xml:space="preserve"> </w:t>
            </w:r>
            <w:r>
              <w:rPr>
                <w:rStyle w:val="VerbatimChar"/>
              </w:rPr>
              <w:t xml:space="preserve">.docx</w:t>
            </w:r>
            <w:r>
              <w:t xml:space="preserve"> </w:t>
            </w:r>
            <w:r>
              <w:t xml:space="preserve">so the most-readable preview surfaces first.</w:t>
            </w:r>
          </w:p>
        </w:tc>
      </w:tr>
      <w:tr>
        <w:tc>
          <w:tcPr/>
          <w:p>
            <w:pPr>
              <w:pStyle w:val="Compact"/>
            </w:pPr>
            <w:r>
              <w:t xml:space="preserve">Slack</w:t>
            </w:r>
          </w:p>
        </w:tc>
        <w:tc>
          <w:tcPr/>
          <w:p>
            <w:pPr>
              <w:pStyle w:val="Compact"/>
            </w:pPr>
            <w:r>
              <w:t xml:space="preserve">Single</w:t>
            </w:r>
            <w:r>
              <w:t xml:space="preserve"> </w:t>
            </w:r>
            <w:r>
              <w:rPr>
                <w:rStyle w:val="VerbatimChar"/>
              </w:rPr>
              <w:t xml:space="preserve">files.upload_v2</w:t>
            </w:r>
            <w:r>
              <w:t xml:space="preserve"> </w:t>
            </w:r>
            <w:r>
              <w:t xml:space="preserve">with all four files referenced in one message; preview thumbnail = PDF.</w:t>
            </w:r>
          </w:p>
        </w:tc>
      </w:tr>
      <w:tr>
        <w:tc>
          <w:tcPr/>
          <w:p>
            <w:pPr>
              <w:pStyle w:val="Compact"/>
            </w:pPr>
            <w:r>
              <w:t xml:space="preserve">Discord</w:t>
            </w:r>
          </w:p>
        </w:tc>
        <w:tc>
          <w:tcPr/>
          <w:p>
            <w:pPr>
              <w:pStyle w:val="Compact"/>
            </w:pPr>
            <w:r>
              <w:t xml:space="preserve">Multiple file attachments on one webhook message (up to 10 per message; we use 4); embed shows PDF preview.</w:t>
            </w:r>
          </w:p>
        </w:tc>
      </w:tr>
      <w:tr>
        <w:tc>
          <w:tcPr/>
          <w:p>
            <w:pPr>
              <w:pStyle w:val="Compact"/>
            </w:pPr>
            <w:r>
              <w:t xml:space="preserve">MS Teams</w:t>
            </w:r>
          </w:p>
        </w:tc>
        <w:tc>
          <w:tcPr/>
          <w:p>
            <w:pPr>
              <w:pStyle w:val="Compact"/>
            </w:pPr>
            <w:r>
              <w:t xml:space="preserve">Adaptive Card with four</w:t>
            </w:r>
            <w:r>
              <w:t xml:space="preserve"> </w:t>
            </w:r>
            <w:r>
              <w:rPr>
                <w:rStyle w:val="VerbatimChar"/>
              </w:rPr>
              <w:t xml:space="preserve">Action.OpenUrl</w:t>
            </w:r>
            <w:r>
              <w:t xml:space="preserve"> </w:t>
            </w:r>
            <w:r>
              <w:t xml:space="preserve">links to per-format URLs in a Herald-hosted blob (channel doesn't support multi-file attachment natively).</w:t>
            </w:r>
          </w:p>
        </w:tc>
      </w:tr>
      <w:tr>
        <w:tc>
          <w:tcPr/>
          <w:p>
            <w:pPr>
              <w:pStyle w:val="Compact"/>
            </w:pPr>
            <w:r>
              <w:t xml:space="preserve">Lark</w:t>
            </w:r>
          </w:p>
        </w:tc>
        <w:tc>
          <w:tcPr/>
          <w:p>
            <w:pPr>
              <w:pStyle w:val="Compact"/>
            </w:pPr>
            <w:r>
              <w:t xml:space="preserve">Multi-file upload in one message.</w:t>
            </w:r>
          </w:p>
        </w:tc>
      </w:tr>
      <w:tr>
        <w:tc>
          <w:tcPr/>
          <w:p>
            <w:pPr>
              <w:pStyle w:val="Compact"/>
            </w:pPr>
            <w:r>
              <w:t xml:space="preserve">WhatsApp Cloud</w:t>
            </w:r>
          </w:p>
        </w:tc>
        <w:tc>
          <w:tcPr/>
          <w:p>
            <w:pPr>
              <w:pStyle w:val="Compact"/>
            </w:pPr>
            <w:r>
              <w:t xml:space="preserve">One message per file (WA Business doesn't support multi-attachment messages).</w:t>
            </w:r>
          </w:p>
        </w:tc>
      </w:tr>
      <w:tr>
        <w:tc>
          <w:tcPr/>
          <w:p>
            <w:pPr>
              <w:pStyle w:val="Compact"/>
            </w:pPr>
            <w:r>
              <w:t xml:space="preserve">Viber</w:t>
            </w:r>
          </w:p>
        </w:tc>
        <w:tc>
          <w:tcPr/>
          <w:p>
            <w:pPr>
              <w:pStyle w:val="Compact"/>
            </w:pPr>
            <w:r>
              <w:t xml:space="preserve">Carousel of links.</w:t>
            </w:r>
          </w:p>
        </w:tc>
      </w:tr>
      <w:tr>
        <w:tc>
          <w:tcPr/>
          <w:p>
            <w:pPr>
              <w:pStyle w:val="Compact"/>
            </w:pPr>
            <w:r>
              <w:t xml:space="preserve">Email</w:t>
            </w:r>
          </w:p>
        </w:tc>
        <w:tc>
          <w:tcPr/>
          <w:p>
            <w:pPr>
              <w:pStyle w:val="Compact"/>
            </w:pPr>
            <w:r>
              <w:t xml:space="preserve">One MIME multipart message with four</w:t>
            </w:r>
            <w:r>
              <w:t xml:space="preserve"> </w:t>
            </w:r>
            <w:r>
              <w:rPr>
                <w:rStyle w:val="VerbatimChar"/>
              </w:rPr>
              <w:t xml:space="preserve">application/...</w:t>
            </w:r>
            <w:r>
              <w:t xml:space="preserve"> </w:t>
            </w:r>
            <w:r>
              <w:t xml:space="preserve">parts, each</w:t>
            </w:r>
            <w:r>
              <w:t xml:space="preserve"> </w:t>
            </w:r>
            <w:r>
              <w:rPr>
                <w:rStyle w:val="VerbatimChar"/>
              </w:rPr>
              <w:t xml:space="preserve">Content-Disposition: attachment</w:t>
            </w:r>
            <w:r>
              <w:t xml:space="preserve"> </w:t>
            </w:r>
            <w:r>
              <w:t xml:space="preserve">and</w:t>
            </w:r>
            <w:r>
              <w:t xml:space="preserve"> </w:t>
            </w:r>
            <w:r>
              <w:rPr>
                <w:rStyle w:val="VerbatimChar"/>
              </w:rPr>
              <w:t xml:space="preserve">filename="report.&lt;ext&gt;"</w:t>
            </w:r>
            <w:r>
              <w:t xml:space="preserve">.</w:t>
            </w:r>
          </w:p>
        </w:tc>
      </w:tr>
      <w:tr>
        <w:tc>
          <w:tcPr/>
          <w:p>
            <w:pPr>
              <w:pStyle w:val="Compact"/>
            </w:pPr>
            <w:r>
              <w:t xml:space="preserve">ntfy</w:t>
            </w:r>
          </w:p>
        </w:tc>
        <w:tc>
          <w:tcPr/>
          <w:p>
            <w:pPr>
              <w:pStyle w:val="Compact"/>
            </w:pPr>
            <w:r>
              <w:t xml:space="preserve">Posts the</w:t>
            </w:r>
            <w:r>
              <w:t xml:space="preserve"> </w:t>
            </w:r>
            <w:r>
              <w:rPr>
                <w:rStyle w:val="VerbatimChar"/>
              </w:rPr>
              <w:t xml:space="preserve">.md</w:t>
            </w:r>
            <w:r>
              <w:t xml:space="preserve"> </w:t>
            </w:r>
            <w:r>
              <w:t xml:space="preserve">inline; the other three via</w:t>
            </w:r>
            <w:r>
              <w:t xml:space="preserve"> </w:t>
            </w:r>
            <w:r>
              <w:rPr>
                <w:rStyle w:val="VerbatimChar"/>
              </w:rPr>
              <w:t xml:space="preserve">X-Attach</w:t>
            </w:r>
            <w:r>
              <w:t xml:space="preserve"> </w:t>
            </w:r>
            <w:r>
              <w:t xml:space="preserve">URLs to Herald-hosted blobs.</w:t>
            </w:r>
          </w:p>
        </w:tc>
      </w:tr>
      <w:tr>
        <w:tc>
          <w:tcPr/>
          <w:p>
            <w:pPr>
              <w:pStyle w:val="Compact"/>
            </w:pPr>
            <w:r>
              <w:t xml:space="preserve">Gotify</w:t>
            </w:r>
          </w:p>
        </w:tc>
        <w:tc>
          <w:tcPr/>
          <w:p>
            <w:pPr>
              <w:pStyle w:val="Compact"/>
            </w:pPr>
            <w:r>
              <w:t xml:space="preserve">Same as ntfy.</w:t>
            </w:r>
          </w:p>
        </w:tc>
      </w:tr>
      <w:tr>
        <w:tc>
          <w:tcPr/>
          <w:p>
            <w:pPr>
              <w:pStyle w:val="Compact"/>
            </w:pPr>
            <w:r>
              <w:t xml:space="preserve">Webhook (outbound)</w:t>
            </w:r>
          </w:p>
        </w:tc>
        <w:tc>
          <w:tcPr/>
          <w:p>
            <w:pPr>
              <w:pStyle w:val="Compact"/>
            </w:pPr>
            <w:r>
              <w:t xml:space="preserve">CloudEvents payload with four</w:t>
            </w:r>
            <w:r>
              <w:t xml:space="preserve"> </w:t>
            </w:r>
            <w:r>
              <w:rPr>
                <w:rStyle w:val="VerbatimChar"/>
              </w:rPr>
              <w:t xml:space="preserve">data_base64</w:t>
            </w:r>
            <w:r>
              <w:t xml:space="preserve"> </w:t>
            </w:r>
            <w:r>
              <w:t xml:space="preserve">entries OR four URLs depending on</w:t>
            </w:r>
            <w:r>
              <w:t xml:space="preserve"> </w:t>
            </w:r>
            <w:r>
              <w:rPr>
                <w:rStyle w:val="VerbatimChar"/>
              </w:rPr>
              <w:t xml:space="preserve">attachment_mode</w:t>
            </w:r>
            <w:r>
              <w:t xml:space="preserve"> </w:t>
            </w:r>
            <w:r>
              <w:t xml:space="preserve">query param.</w:t>
            </w:r>
          </w:p>
        </w:tc>
      </w:tr>
      <w:tr>
        <w:tc>
          <w:tcPr/>
          <w:p>
            <w:pPr>
              <w:pStyle w:val="Compact"/>
            </w:pPr>
            <w:r>
              <w:t xml:space="preserve">Diary</w:t>
            </w:r>
          </w:p>
        </w:tc>
        <w:tc>
          <w:tcPr/>
          <w:p>
            <w:pPr>
              <w:pStyle w:val="Compact"/>
            </w:pPr>
            <w:r>
              <w:t xml:space="preserve">All four written to</w:t>
            </w:r>
            <w:r>
              <w:t xml:space="preserve"> </w:t>
            </w:r>
            <w:r>
              <w:rPr>
                <w:rStyle w:val="VerbatimChar"/>
              </w:rPr>
              <w:t xml:space="preserve">docs/herald/diary/attachments/&lt;message_id&gt;/</w:t>
            </w:r>
            <w:r>
              <w:t xml:space="preserve"> </w:t>
            </w:r>
            <w:r>
              <w:t xml:space="preserve">and referenced from the diary entry.</w:t>
            </w:r>
          </w:p>
        </w:tc>
      </w:tr>
    </w:tbl>
    <w:bookmarkEnd w:id="210"/>
    <w:bookmarkStart w:id="211" w:name="Xeeb597e3759c2cd8f5c35b38240696ded68fbfa"/>
    <w:p>
      <w:pPr>
        <w:pStyle w:val="Heading3"/>
      </w:pPr>
      <w:r>
        <w:t xml:space="preserve">36.5 Format-set override per subscriber</w:t>
      </w:r>
    </w:p>
    <w:p>
      <w:pPr>
        <w:pStyle w:val="FirstParagraph"/>
      </w:pPr>
      <w:r>
        <w:t xml:space="preserve">Subscribers MAY express format preferences via</w:t>
      </w:r>
      <w:r>
        <w:t xml:space="preserve"> </w:t>
      </w:r>
      <w:r>
        <w:rPr>
          <w:rStyle w:val="VerbatimChar"/>
        </w:rPr>
        <w:t xml:space="preserve">PreferenceSet.metadata.attachment_formats</w:t>
      </w:r>
      <w:r>
        <w:t xml:space="preserve"> </w:t>
      </w:r>
      <w:r>
        <w:t xml:space="preserve">(per §7.2):</w:t>
      </w:r>
    </w:p>
    <w:p>
      <w:pPr>
        <w:pStyle w:val="SourceCode"/>
      </w:pPr>
      <w:r>
        <w:rPr>
          <w:rStyle w:val="VerbatimChar"/>
        </w:rPr>
        <w:t xml:space="preserve">{</w:t>
      </w:r>
      <w:r>
        <w:br/>
      </w:r>
      <w:r>
        <w:rPr>
          <w:rStyle w:val="VerbatimChar"/>
        </w:rPr>
        <w:t xml:space="preserve">  "attachment_formats": ["md", "pdf"]    // only these two; skip html + docx</w:t>
      </w:r>
      <w:r>
        <w:br/>
      </w:r>
      <w:r>
        <w:rPr>
          <w:rStyle w:val="VerbatimChar"/>
        </w:rPr>
        <w:t xml:space="preserve">}</w:t>
      </w:r>
    </w:p>
    <w:p>
      <w:pPr>
        <w:pStyle w:val="FirstParagraph"/>
      </w:pPr>
      <w:r>
        <w:t xml:space="preserve">If a subscriber's preference excludes a format that another subscriber on the same channel-address wants, Herald sends the union (or the channel's max bundle if multi-attachment is supported). On channels that allow only one attachment per message (WhatsApp, Viber), Herald sends per-subscriber DM with that subscriber's preferred format.</w:t>
      </w:r>
    </w:p>
    <w:bookmarkEnd w:id="211"/>
    <w:bookmarkStart w:id="212" w:name="Xabf60ef6d5d4f9f88319dfab5b029cef667b02f"/>
    <w:p>
      <w:pPr>
        <w:pStyle w:val="Heading3"/>
      </w:pPr>
      <w:r>
        <w:t xml:space="preserve">36.6 Total size limits</w:t>
      </w:r>
    </w:p>
    <w:p>
      <w:pPr>
        <w:pStyle w:val="FirstParagraph"/>
      </w:pPr>
      <w:r>
        <w:t xml:space="preserve">Combined size of the four formats per attachment-bundle MUST stay under</w:t>
      </w:r>
      <w:r>
        <w:t xml:space="preserve"> </w:t>
      </w:r>
      <w:r>
        <w:rPr>
          <w:rStyle w:val="VerbatimChar"/>
        </w:rPr>
        <w:t xml:space="preserve">[attachments].out_bundle_max_mib</w:t>
      </w:r>
      <w:r>
        <w:t xml:space="preserve"> </w:t>
      </w:r>
      <w:r>
        <w:t xml:space="preserve">(default 50 MiB). If a single source</w:t>
      </w:r>
      <w:r>
        <w:t xml:space="preserve"> </w:t>
      </w:r>
      <w:r>
        <w:rPr>
          <w:rStyle w:val="VerbatimChar"/>
        </w:rPr>
        <w:t xml:space="preserve">.md</w:t>
      </w:r>
      <w:r>
        <w:t xml:space="preserve"> </w:t>
      </w:r>
      <w:r>
        <w:t xml:space="preserve">produces &gt; 50 MiB of total output (rare — typically only image-heavy reports), Herald posts a single message with a link to a Herald-hosted blob carrying the full bundle.</w:t>
      </w:r>
    </w:p>
    <w:p>
      <w:r>
        <w:pict>
          <v:rect style="width:0;height:1.5pt" o:hralign="center" o:hrstd="t" o:hr="t"/>
        </w:pict>
      </w:r>
    </w:p>
    <w:bookmarkEnd w:id="212"/>
    <w:bookmarkEnd w:id="213"/>
    <w:bookmarkStart w:id="218" w:name="Xb9264b58347aa08d8be45fb7f2f7153a62a1a96"/>
    <w:p>
      <w:pPr>
        <w:pStyle w:val="Heading2"/>
      </w:pPr>
      <w:r>
        <w:t xml:space="preserve">§37. Tracker-doc change events (Issues / Fixed / Status / Continuation)</w:t>
      </w:r>
    </w:p>
    <w:p>
      <w:pPr>
        <w:pStyle w:val="BlockText"/>
      </w:pPr>
      <w:r>
        <w:rPr>
          <w:b/>
          <w:bCs/>
        </w:rPr>
        <w:t xml:space="preserve">Operator mandate (2026-05-20):</w:t>
      </w:r>
      <w:r>
        <w:t xml:space="preserve"> </w:t>
      </w:r>
      <w:r>
        <w:t xml:space="preserve">any modification of constitution-defined tracker documents MUST fire CloudEvents that fan out to all configured channels for all subscribed receivers. Subscribers see project state evolve in real time, not on the next digest cycle.</w:t>
      </w:r>
    </w:p>
    <w:bookmarkStart w:id="214" w:name="X924c20b398a1e0d91456f354718a96f11722d79"/>
    <w:p>
      <w:pPr>
        <w:pStyle w:val="Heading3"/>
      </w:pPr>
      <w:r>
        <w:t xml:space="preserve">37.1 In-scope tracker docs</w:t>
      </w:r>
    </w:p>
    <w:p>
      <w:pPr>
        <w:pStyle w:val="FirstParagraph"/>
      </w:pPr>
      <w:r>
        <w:t xml:space="preserve">Every modification under</w:t>
      </w:r>
      <w:r>
        <w:t xml:space="preserve"> </w:t>
      </w:r>
      <w:r>
        <w:rPr>
          <w:rStyle w:val="VerbatimChar"/>
        </w:rPr>
        <w:t xml:space="preserve">&lt;consuming-project&gt;/docs/</w:t>
      </w:r>
      <w:r>
        <w:t xml:space="preserve"> </w:t>
      </w:r>
      <w:r>
        <w:t xml:space="preserve">of any of these files triggers a CloudEvent (the same list as Universal §11.4.60's eight bound classes):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w:t>
            </w:r>
          </w:p>
        </w:tc>
        <w:tc>
          <w:tcPr/>
          <w:p>
            <w:pPr>
              <w:pStyle w:val="Compact"/>
            </w:pPr>
            <w:r>
              <w:t xml:space="preserve">Triggers event type</w:t>
            </w:r>
          </w:p>
        </w:tc>
      </w:tr>
      <w:tr>
        <w:tc>
          <w:tcPr/>
          <w:p>
            <w:pPr>
              <w:pStyle w:val="Compact"/>
            </w:pPr>
            <w:r>
              <w:rPr>
                <w:rStyle w:val="VerbatimChar"/>
              </w:rPr>
              <w:t xml:space="preserve">docs/Issues.md</w:t>
            </w:r>
          </w:p>
        </w:tc>
        <w:tc>
          <w:tcPr/>
          <w:p>
            <w:pPr>
              <w:pStyle w:val="Compact"/>
            </w:pPr>
            <w:r>
              <w:rPr>
                <w:rStyle w:val="VerbatimChar"/>
              </w:rPr>
              <w:t xml:space="preserve">digital.vasic.herald.tracker.issues.updated</w:t>
            </w:r>
          </w:p>
        </w:tc>
      </w:tr>
      <w:tr>
        <w:tc>
          <w:tcPr/>
          <w:p>
            <w:pPr>
              <w:pStyle w:val="Compact"/>
            </w:pPr>
            <w:r>
              <w:rPr>
                <w:rStyle w:val="VerbatimChar"/>
              </w:rPr>
              <w:t xml:space="preserve">docs/Issues_Summary.md</w:t>
            </w:r>
          </w:p>
        </w:tc>
        <w:tc>
          <w:tcPr/>
          <w:p>
            <w:pPr>
              <w:pStyle w:val="Compact"/>
            </w:pPr>
            <w:r>
              <w:rPr>
                <w:rStyle w:val="VerbatimChar"/>
              </w:rPr>
              <w:t xml:space="preserve">digital.vasic.herald.tracker.issues_summary.updated</w:t>
            </w:r>
          </w:p>
        </w:tc>
      </w:tr>
      <w:tr>
        <w:tc>
          <w:tcPr/>
          <w:p>
            <w:pPr>
              <w:pStyle w:val="Compact"/>
            </w:pPr>
            <w:r>
              <w:rPr>
                <w:rStyle w:val="VerbatimChar"/>
              </w:rPr>
              <w:t xml:space="preserve">docs/Fixed.md</w:t>
            </w:r>
          </w:p>
        </w:tc>
        <w:tc>
          <w:tcPr/>
          <w:p>
            <w:pPr>
              <w:pStyle w:val="Compact"/>
            </w:pPr>
            <w:r>
              <w:rPr>
                <w:rStyle w:val="VerbatimChar"/>
              </w:rPr>
              <w:t xml:space="preserve">digital.vasic.herald.tracker.fixed.updated</w:t>
            </w:r>
          </w:p>
        </w:tc>
      </w:tr>
      <w:tr>
        <w:tc>
          <w:tcPr/>
          <w:p>
            <w:pPr>
              <w:pStyle w:val="Compact"/>
            </w:pPr>
            <w:r>
              <w:rPr>
                <w:rStyle w:val="VerbatimChar"/>
              </w:rPr>
              <w:t xml:space="preserve">docs/Fixed_Summary.md</w:t>
            </w:r>
          </w:p>
        </w:tc>
        <w:tc>
          <w:tcPr/>
          <w:p>
            <w:pPr>
              <w:pStyle w:val="Compact"/>
            </w:pPr>
            <w:r>
              <w:rPr>
                <w:rStyle w:val="VerbatimChar"/>
              </w:rPr>
              <w:t xml:space="preserve">digital.vasic.herald.tracker.fixed_summary.updated</w:t>
            </w:r>
          </w:p>
        </w:tc>
      </w:tr>
      <w:tr>
        <w:tc>
          <w:tcPr/>
          <w:p>
            <w:pPr>
              <w:pStyle w:val="Compact"/>
            </w:pPr>
            <w:r>
              <w:rPr>
                <w:rStyle w:val="VerbatimChar"/>
              </w:rPr>
              <w:t xml:space="preserve">docs/Status.md</w:t>
            </w:r>
          </w:p>
        </w:tc>
        <w:tc>
          <w:tcPr/>
          <w:p>
            <w:pPr>
              <w:pStyle w:val="Compact"/>
            </w:pPr>
            <w:r>
              <w:rPr>
                <w:rStyle w:val="VerbatimChar"/>
              </w:rPr>
              <w:t xml:space="preserve">digital.vasic.herald.tracker.status.updated</w:t>
            </w:r>
          </w:p>
        </w:tc>
      </w:tr>
      <w:tr>
        <w:tc>
          <w:tcPr/>
          <w:p>
            <w:pPr>
              <w:pStyle w:val="Compact"/>
            </w:pPr>
            <w:r>
              <w:rPr>
                <w:rStyle w:val="VerbatimChar"/>
              </w:rPr>
              <w:t xml:space="preserve">docs/Status_Summary.md</w:t>
            </w:r>
          </w:p>
        </w:tc>
        <w:tc>
          <w:tcPr/>
          <w:p>
            <w:pPr>
              <w:pStyle w:val="Compact"/>
            </w:pPr>
            <w:r>
              <w:rPr>
                <w:rStyle w:val="VerbatimChar"/>
              </w:rPr>
              <w:t xml:space="preserve">digital.vasic.herald.tracker.status_summary.updated</w:t>
            </w:r>
          </w:p>
        </w:tc>
      </w:tr>
      <w:tr>
        <w:tc>
          <w:tcPr/>
          <w:p>
            <w:pPr>
              <w:pStyle w:val="Compact"/>
            </w:pPr>
            <w:r>
              <w:rPr>
                <w:rStyle w:val="VerbatimChar"/>
              </w:rPr>
              <w:t xml:space="preserve">docs/CONTINUATION.md</w:t>
            </w:r>
          </w:p>
        </w:tc>
        <w:tc>
          <w:tcPr/>
          <w:p>
            <w:pPr>
              <w:pStyle w:val="Compact"/>
            </w:pPr>
            <w:r>
              <w:rPr>
                <w:rStyle w:val="VerbatimChar"/>
              </w:rPr>
              <w:t xml:space="preserve">digital.vasic.herald.tracker.continuation.updated</w:t>
            </w:r>
          </w:p>
        </w:tc>
      </w:tr>
      <w:tr>
        <w:tc>
          <w:tcPr/>
          <w:p>
            <w:pPr>
              <w:pStyle w:val="Compact"/>
            </w:pPr>
            <w:r>
              <w:rPr>
                <w:rStyle w:val="VerbatimChar"/>
              </w:rPr>
              <w:t xml:space="preserve">docs/Reopens/&lt;HRD-NNN&gt;.md</w:t>
            </w:r>
          </w:p>
        </w:tc>
        <w:tc>
          <w:tcPr/>
          <w:p>
            <w:pPr>
              <w:pStyle w:val="Compact"/>
            </w:pPr>
            <w:r>
              <w:rPr>
                <w:rStyle w:val="VerbatimChar"/>
              </w:rPr>
              <w:t xml:space="preserve">digital.vasic.herald.tracker.reopens.updated</w:t>
            </w:r>
          </w:p>
        </w:tc>
      </w:tr>
    </w:tbl>
    <w:p>
      <w:pPr>
        <w:pStyle w:val="BodyText"/>
      </w:pPr>
      <w:r>
        <w:t xml:space="preserve">Plus the high-fidelity item-level events that compose with §4.2: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Item-level event</w:t>
            </w:r>
          </w:p>
        </w:tc>
        <w:tc>
          <w:tcPr/>
          <w:p>
            <w:pPr>
              <w:pStyle w:val="Compact"/>
            </w:pPr>
            <w:r>
              <w:t xml:space="preserve">Fired by</w:t>
            </w:r>
          </w:p>
        </w:tc>
      </w:tr>
      <w:tr>
        <w:tc>
          <w:tcPr/>
          <w:p>
            <w:pPr>
              <w:pStyle w:val="Compact"/>
            </w:pPr>
            <w:r>
              <w:rPr>
                <w:rStyle w:val="VerbatimChar"/>
              </w:rPr>
              <w:t xml:space="preserve">digital.vasic.herald.project.task.opened</w:t>
            </w:r>
          </w:p>
        </w:tc>
        <w:tc>
          <w:tcPr/>
          <w:p>
            <w:pPr>
              <w:pStyle w:val="Compact"/>
            </w:pPr>
            <w:r>
              <w:t xml:space="preserve">Row added under</w:t>
            </w:r>
            <w:r>
              <w:t xml:space="preserve"> </w:t>
            </w:r>
            <w:r>
              <w:rPr>
                <w:rStyle w:val="VerbatimChar"/>
              </w:rPr>
              <w:t xml:space="preserve">Issues.md</w:t>
            </w:r>
            <w:r>
              <w:t xml:space="preserve"> </w:t>
            </w:r>
            <w:r>
              <w:t xml:space="preserve">Open section</w:t>
            </w:r>
          </w:p>
        </w:tc>
      </w:tr>
      <w:tr>
        <w:tc>
          <w:tcPr/>
          <w:p>
            <w:pPr>
              <w:pStyle w:val="Compact"/>
            </w:pPr>
            <w:r>
              <w:rPr>
                <w:rStyle w:val="VerbatimChar"/>
              </w:rPr>
              <w:t xml:space="preserve">digital.vasic.herald.project.task.in_progress</w:t>
            </w:r>
          </w:p>
        </w:tc>
        <w:tc>
          <w:tcPr/>
          <w:p>
            <w:pPr>
              <w:pStyle w:val="Compact"/>
            </w:pPr>
            <w:r>
              <w:t xml:space="preserve">Row's</w:t>
            </w:r>
            <w:r>
              <w:t xml:space="preserve"> </w:t>
            </w:r>
            <w:r>
              <w:rPr>
                <w:rStyle w:val="VerbatimChar"/>
              </w:rPr>
              <w:t xml:space="preserve">Status</w:t>
            </w:r>
            <w:r>
              <w:t xml:space="preserve"> </w:t>
            </w:r>
            <w:r>
              <w:t xml:space="preserve">column transitions to</w:t>
            </w:r>
            <w:r>
              <w:t xml:space="preserve"> </w:t>
            </w:r>
            <w:r>
              <w:rPr>
                <w:rStyle w:val="VerbatimChar"/>
              </w:rPr>
              <w:t xml:space="preserve">in_progress</w:t>
            </w:r>
          </w:p>
        </w:tc>
      </w:tr>
      <w:tr>
        <w:tc>
          <w:tcPr/>
          <w:p>
            <w:pPr>
              <w:pStyle w:val="Compact"/>
            </w:pPr>
            <w:r>
              <w:rPr>
                <w:rStyle w:val="VerbatimChar"/>
              </w:rPr>
              <w:t xml:space="preserve">digital.vasic.herald.project.task.blocked</w:t>
            </w:r>
          </w:p>
        </w:tc>
        <w:tc>
          <w:tcPr/>
          <w:p>
            <w:pPr>
              <w:pStyle w:val="Compact"/>
            </w:pPr>
            <w:r>
              <w:t xml:space="preserve">Row's</w:t>
            </w:r>
            <w:r>
              <w:t xml:space="preserve"> </w:t>
            </w:r>
            <w:r>
              <w:rPr>
                <w:rStyle w:val="VerbatimChar"/>
              </w:rPr>
              <w:t xml:space="preserve">Status</w:t>
            </w:r>
            <w:r>
              <w:t xml:space="preserve"> </w:t>
            </w:r>
            <w:r>
              <w:t xml:space="preserve">transitions to</w:t>
            </w:r>
            <w:r>
              <w:t xml:space="preserve"> </w:t>
            </w:r>
            <w:r>
              <w:rPr>
                <w:rStyle w:val="VerbatimChar"/>
              </w:rPr>
              <w:t xml:space="preserve">blocked</w:t>
            </w:r>
            <w:r>
              <w:t xml:space="preserve"> </w:t>
            </w:r>
            <w:r>
              <w:t xml:space="preserve">or</w:t>
            </w:r>
            <w:r>
              <w:t xml:space="preserve"> </w:t>
            </w:r>
            <w:r>
              <w:rPr>
                <w:rStyle w:val="VerbatimChar"/>
              </w:rPr>
              <w:t xml:space="preserve">operator-blocked</w:t>
            </w:r>
          </w:p>
        </w:tc>
      </w:tr>
      <w:tr>
        <w:tc>
          <w:tcPr/>
          <w:p>
            <w:pPr>
              <w:pStyle w:val="Compact"/>
            </w:pPr>
            <w:r>
              <w:rPr>
                <w:rStyle w:val="VerbatimChar"/>
              </w:rPr>
              <w:t xml:space="preserve">digital.vasic.herald.project.task.closed</w:t>
            </w:r>
          </w:p>
        </w:tc>
        <w:tc>
          <w:tcPr/>
          <w:p>
            <w:pPr>
              <w:pStyle w:val="Compact"/>
            </w:pPr>
            <w:r>
              <w:t xml:space="preserve">Row migrates atomically from</w:t>
            </w:r>
            <w:r>
              <w:t xml:space="preserve"> </w:t>
            </w:r>
            <w:r>
              <w:rPr>
                <w:rStyle w:val="VerbatimChar"/>
              </w:rPr>
              <w:t xml:space="preserve">Issues.md</w:t>
            </w:r>
            <w:r>
              <w:t xml:space="preserve"> </w:t>
            </w:r>
            <w:r>
              <w:t xml:space="preserve">to</w:t>
            </w:r>
            <w:r>
              <w:t xml:space="preserve"> </w:t>
            </w:r>
            <w:r>
              <w:rPr>
                <w:rStyle w:val="VerbatimChar"/>
              </w:rPr>
              <w:t xml:space="preserve">Fixed.md</w:t>
            </w:r>
          </w:p>
        </w:tc>
      </w:tr>
      <w:tr>
        <w:tc>
          <w:tcPr/>
          <w:p>
            <w:pPr>
              <w:pStyle w:val="Compact"/>
            </w:pPr>
            <w:r>
              <w:rPr>
                <w:rStyle w:val="VerbatimChar"/>
              </w:rPr>
              <w:t xml:space="preserve">digital.vasic.herald.project.task.reopened</w:t>
            </w:r>
          </w:p>
        </w:tc>
        <w:tc>
          <w:tcPr/>
          <w:p>
            <w:pPr>
              <w:pStyle w:val="Compact"/>
            </w:pPr>
            <w:r>
              <w:t xml:space="preserve">Row migrates from</w:t>
            </w:r>
            <w:r>
              <w:t xml:space="preserve"> </w:t>
            </w:r>
            <w:r>
              <w:rPr>
                <w:rStyle w:val="VerbatimChar"/>
              </w:rPr>
              <w:t xml:space="preserve">Fixed.md</w:t>
            </w:r>
            <w:r>
              <w:t xml:space="preserve"> </w:t>
            </w:r>
            <w:r>
              <w:t xml:space="preserve">back to</w:t>
            </w:r>
            <w:r>
              <w:t xml:space="preserve"> </w:t>
            </w:r>
            <w:r>
              <w:rPr>
                <w:rStyle w:val="VerbatimChar"/>
              </w:rPr>
              <w:t xml:space="preserve">Issues.md</w:t>
            </w:r>
            <w:r>
              <w:t xml:space="preserve"> </w:t>
            </w:r>
            <w:r>
              <w:t xml:space="preserve">(per Universal §11.4.55)</w:t>
            </w:r>
          </w:p>
        </w:tc>
      </w:tr>
      <w:tr>
        <w:tc>
          <w:tcPr/>
          <w:p>
            <w:pPr>
              <w:pStyle w:val="Compact"/>
            </w:pPr>
            <w:r>
              <w:rPr>
                <w:rStyle w:val="VerbatimChar"/>
              </w:rPr>
              <w:t xml:space="preserve">digital.vasic.herald.project.task.reclassified</w:t>
            </w:r>
          </w:p>
        </w:tc>
        <w:tc>
          <w:tcPr/>
          <w:p>
            <w:pPr>
              <w:pStyle w:val="Compact"/>
            </w:pPr>
            <w:r>
              <w:t xml:space="preserve">Type or criticality column changes in place</w:t>
            </w:r>
          </w:p>
        </w:tc>
      </w:tr>
    </w:tbl>
    <w:bookmarkEnd w:id="214"/>
    <w:bookmarkStart w:id="215" w:name="X585030c57f1749d87f81a26ff26ce109576f6f6"/>
    <w:p>
      <w:pPr>
        <w:pStyle w:val="Heading3"/>
      </w:pPr>
      <w:r>
        <w:t xml:space="preserve">37.2 Detection mechanism</w:t>
      </w:r>
    </w:p>
    <w:p>
      <w:pPr>
        <w:pStyle w:val="FirstParagraph"/>
      </w:pPr>
      <w:r>
        <w:rPr>
          <w:rStyle w:val="VerbatimChar"/>
        </w:rPr>
        <w:t xml:space="preserve">&lt;flavor&gt;herald serve</w:t>
      </w:r>
      <w:r>
        <w:t xml:space="preserve"> </w:t>
      </w:r>
      <w:r>
        <w:t xml:space="preserve">runs an fsnotify-watched debounced (500 ms idle, 2 s ceiling) tracker-doc watcher over</w:t>
      </w:r>
      <w:r>
        <w:t xml:space="preserve"> </w:t>
      </w:r>
      <w:r>
        <w:rPr>
          <w:rStyle w:val="VerbatimChar"/>
        </w:rPr>
        <w:t xml:space="preserve">&lt;consuming-project&gt;/docs/</w:t>
      </w:r>
      <w:r>
        <w:t xml:space="preserve">. On every observed change:</w:t>
      </w:r>
    </w:p>
    <w:p>
      <w:pPr>
        <w:pStyle w:val="Compact"/>
        <w:numPr>
          <w:ilvl w:val="0"/>
          <w:numId w:val="1189"/>
        </w:numPr>
      </w:pPr>
      <w:r>
        <w:t xml:space="preserve">Hash the file's new content (SHA-256).</w:t>
      </w:r>
    </w:p>
    <w:p>
      <w:pPr>
        <w:pStyle w:val="Compact"/>
        <w:numPr>
          <w:ilvl w:val="0"/>
          <w:numId w:val="1189"/>
        </w:numPr>
      </w:pPr>
      <w:r>
        <w:t xml:space="preserve">Compare to</w:t>
      </w:r>
      <w:r>
        <w:t xml:space="preserve"> </w:t>
      </w:r>
      <w:r>
        <w:rPr>
          <w:rStyle w:val="VerbatimChar"/>
        </w:rPr>
        <w:t xml:space="preserve">tracker_state.content_sha256</w:t>
      </w:r>
      <w:r>
        <w:t xml:space="preserve"> </w:t>
      </w:r>
      <w:r>
        <w:t xml:space="preserve">(a per-doc row in the new</w:t>
      </w:r>
      <w:r>
        <w:t xml:space="preserve"> </w:t>
      </w:r>
      <w:r>
        <w:rPr>
          <w:rStyle w:val="VerbatimChar"/>
        </w:rPr>
        <w:t xml:space="preserve">tracker_state</w:t>
      </w:r>
      <w:r>
        <w:t xml:space="preserve"> </w:t>
      </w:r>
      <w:r>
        <w:t xml:space="preserve">table — schema below).</w:t>
      </w:r>
    </w:p>
    <w:p>
      <w:pPr>
        <w:pStyle w:val="Compact"/>
        <w:numPr>
          <w:ilvl w:val="0"/>
          <w:numId w:val="1189"/>
        </w:numPr>
      </w:pPr>
      <w:r>
        <w:t xml:space="preserve">If new SHA differs, parse the file (Markdown table → row diff) to detect which rows changed; emit one</w:t>
      </w:r>
      <w:r>
        <w:t xml:space="preserve"> </w:t>
      </w:r>
      <w:r>
        <w:rPr>
          <w:b/>
          <w:bCs/>
        </w:rPr>
        <w:t xml:space="preserve">doc-level</w:t>
      </w:r>
      <w:r>
        <w:t xml:space="preserve"> </w:t>
      </w:r>
      <w:r>
        <w:t xml:space="preserve">event (always) plus one</w:t>
      </w:r>
      <w:r>
        <w:t xml:space="preserve"> </w:t>
      </w:r>
      <w:r>
        <w:rPr>
          <w:b/>
          <w:bCs/>
        </w:rPr>
        <w:t xml:space="preserve">item-level</w:t>
      </w:r>
      <w:r>
        <w:t xml:space="preserve"> </w:t>
      </w:r>
      <w:r>
        <w:t xml:space="preserve">event per row delta (when the diff is parseable).</w:t>
      </w:r>
    </w:p>
    <w:p>
      <w:pPr>
        <w:pStyle w:val="Compact"/>
        <w:numPr>
          <w:ilvl w:val="0"/>
          <w:numId w:val="1189"/>
        </w:numPr>
      </w:pPr>
      <w:r>
        <w:t xml:space="preserve">Persist new SHA +</w:t>
      </w:r>
      <w:r>
        <w:t xml:space="preserve"> </w:t>
      </w:r>
      <w:r>
        <w:rPr>
          <w:rStyle w:val="VerbatimChar"/>
        </w:rPr>
        <w:t xml:space="preserve">last_emitted_at</w:t>
      </w:r>
      <w:r>
        <w:t xml:space="preserve">.</w:t>
      </w:r>
    </w:p>
    <w:p>
      <w:pPr>
        <w:pStyle w:val="SourceCode"/>
      </w:pPr>
      <w:r>
        <w:rPr>
          <w:rStyle w:val="CommentTok"/>
        </w:rPr>
        <w:t xml:space="preserve">-- §37.2 tracker_state (added to migrations as a future 000006_tracker_state.up.sql)</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tracker_state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doc_path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content_sha256   BYTEA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last_event_id    UUID,</w:t>
      </w:r>
      <w:r>
        <w:br/>
      </w:r>
      <w:r>
        <w:rPr>
          <w:rStyle w:val="NormalTok"/>
        </w:rPr>
        <w:t xml:space="preserve">    last_emitted_at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doc_path)</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tracker_state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tracker_state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ts_isolation </w:t>
      </w:r>
      <w:r>
        <w:rPr>
          <w:rStyle w:val="KeywordTok"/>
        </w:rPr>
        <w:t xml:space="preserve">ON</w:t>
      </w:r>
      <w:r>
        <w:rPr>
          <w:rStyle w:val="NormalTok"/>
        </w:rPr>
        <w:t xml:space="preserve"> tracker_state</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bookmarkEnd w:id="215"/>
    <w:bookmarkStart w:id="216" w:name="X5fe14d46b7f6b81bbb107e4f5c89e5103219a4b"/>
    <w:p>
      <w:pPr>
        <w:pStyle w:val="Heading3"/>
      </w:pPr>
      <w:r>
        <w:t xml:space="preserve">37.3 Fan-out</w:t>
      </w:r>
    </w:p>
    <w:p>
      <w:pPr>
        <w:pStyle w:val="FirstParagraph"/>
      </w:pPr>
      <w:r>
        <w:t xml:space="preserve">Each tracker-doc event is routed via the standard §6 channel-addresses + tag-fan-out matching pipeline. By default tracker events carry the tag</w:t>
      </w:r>
      <w:r>
        <w:t xml:space="preserve"> </w:t>
      </w:r>
      <w:r>
        <w:rPr>
          <w:rStyle w:val="VerbatimChar"/>
        </w:rPr>
        <w:t xml:space="preserve">tracker</w:t>
      </w:r>
      <w:r>
        <w:t xml:space="preserve"> </w:t>
      </w:r>
      <w:r>
        <w:t xml:space="preserve">so operators can scope subscribers per category:</w:t>
      </w:r>
    </w:p>
    <w:p>
      <w:pPr>
        <w:pStyle w:val="Compact"/>
        <w:numPr>
          <w:ilvl w:val="0"/>
          <w:numId w:val="1190"/>
        </w:numPr>
      </w:pPr>
      <w:r>
        <w:rPr>
          <w:rStyle w:val="VerbatimChar"/>
        </w:rPr>
        <w:t xml:space="preserve">tracker:issues</w:t>
      </w:r>
      <w:r>
        <w:t xml:space="preserve"> </w:t>
      </w:r>
      <w:r>
        <w:t xml:space="preserve">— subscribers who want every Issues.md change (verbose).</w:t>
      </w:r>
    </w:p>
    <w:p>
      <w:pPr>
        <w:pStyle w:val="Compact"/>
        <w:numPr>
          <w:ilvl w:val="0"/>
          <w:numId w:val="1190"/>
        </w:numPr>
      </w:pPr>
      <w:r>
        <w:rPr>
          <w:rStyle w:val="VerbatimChar"/>
        </w:rPr>
        <w:t xml:space="preserve">tracker:fixed</w:t>
      </w:r>
      <w:r>
        <w:t xml:space="preserve"> </w:t>
      </w:r>
      <w:r>
        <w:t xml:space="preserve">— closure announcements only.</w:t>
      </w:r>
    </w:p>
    <w:p>
      <w:pPr>
        <w:pStyle w:val="Compact"/>
        <w:numPr>
          <w:ilvl w:val="0"/>
          <w:numId w:val="1190"/>
        </w:numPr>
      </w:pPr>
      <w:r>
        <w:rPr>
          <w:rStyle w:val="VerbatimChar"/>
        </w:rPr>
        <w:t xml:space="preserve">tracker:status</w:t>
      </w:r>
      <w:r>
        <w:t xml:space="preserve"> </w:t>
      </w:r>
      <w:r>
        <w:t xml:space="preserve">— high-level state changes.</w:t>
      </w:r>
    </w:p>
    <w:p>
      <w:pPr>
        <w:pStyle w:val="Compact"/>
        <w:numPr>
          <w:ilvl w:val="0"/>
          <w:numId w:val="1190"/>
        </w:numPr>
      </w:pPr>
      <w:r>
        <w:rPr>
          <w:rStyle w:val="VerbatimChar"/>
        </w:rPr>
        <w:t xml:space="preserve">tracker:incidents</w:t>
      </w:r>
      <w:r>
        <w:t xml:space="preserve"> </w:t>
      </w:r>
      <w:r>
        <w:t xml:space="preserve">— Issues/Fixed entries with</w:t>
      </w:r>
      <w:r>
        <w:t xml:space="preserve"> </w:t>
      </w:r>
      <w:r>
        <w:rPr>
          <w:rStyle w:val="VerbatimChar"/>
        </w:rPr>
        <w:t xml:space="preserve">Type=incident</w:t>
      </w:r>
      <w:r>
        <w:t xml:space="preserve"> </w:t>
      </w:r>
      <w:r>
        <w:t xml:space="preserve">only.</w:t>
      </w:r>
    </w:p>
    <w:p>
      <w:pPr>
        <w:pStyle w:val="FirstParagraph"/>
      </w:pPr>
      <w:r>
        <w:t xml:space="preserve">Subscribers opt in via</w:t>
      </w:r>
      <w:r>
        <w:t xml:space="preserve"> </w:t>
      </w:r>
      <w:r>
        <w:rPr>
          <w:rStyle w:val="VerbatimChar"/>
        </w:rPr>
        <w:t xml:space="preserve">PreferenceSet.categories.tracker_*</w:t>
      </w:r>
      <w:r>
        <w:t xml:space="preserve"> </w:t>
      </w:r>
      <w:r>
        <w:t xml:space="preserve">(spec §7.2). The default for new tenants is</w:t>
      </w:r>
      <w:r>
        <w:t xml:space="preserve"> </w:t>
      </w:r>
      <w:r>
        <w:rPr>
          <w:rStyle w:val="VerbatimChar"/>
        </w:rPr>
        <w:t xml:space="preserve">tracker:fixed</w:t>
      </w:r>
      <w:r>
        <w:t xml:space="preserve"> </w:t>
      </w:r>
      <w:r>
        <w:t xml:space="preserve">enabled, others muted — so subscribers aren't flooded by every in-progress edit.</w:t>
      </w:r>
    </w:p>
    <w:bookmarkEnd w:id="216"/>
    <w:bookmarkStart w:id="217" w:name="X3a8326371f51681854bb4c77b40135cf4b02559"/>
    <w:p>
      <w:pPr>
        <w:pStyle w:val="Heading3"/>
      </w:pPr>
      <w:r>
        <w:t xml:space="preserve">37.4 Composition</w:t>
      </w:r>
    </w:p>
    <w:p>
      <w:pPr>
        <w:pStyle w:val="Compact"/>
        <w:numPr>
          <w:ilvl w:val="0"/>
          <w:numId w:val="1191"/>
        </w:numPr>
      </w:pPr>
      <w:r>
        <w:rPr>
          <w:b/>
          <w:bCs/>
        </w:rPr>
        <w:t xml:space="preserve">§11.4.60 composite always-sync</w:t>
      </w:r>
      <w:r>
        <w:t xml:space="preserve"> </w:t>
      </w:r>
      <w:r>
        <w:t xml:space="preserve">— §37 is the</w:t>
      </w:r>
      <w:r>
        <w:t xml:space="preserve"> </w:t>
      </w:r>
      <w:r>
        <w:rPr>
          <w:i/>
          <w:iCs/>
        </w:rPr>
        <w:t xml:space="preserve">event-emission</w:t>
      </w:r>
      <w:r>
        <w:t xml:space="preserve"> </w:t>
      </w:r>
      <w:r>
        <w:t xml:space="preserve">layer; §11.4.60 ensures the</w:t>
      </w:r>
      <w:r>
        <w:t xml:space="preserve"> </w:t>
      </w:r>
      <w:r>
        <w:rPr>
          <w:rStyle w:val="VerbatimChar"/>
        </w:rPr>
        <w:t xml:space="preserve">.md</w:t>
      </w:r>
      <w:r>
        <w:t xml:space="preserve">/</w:t>
      </w:r>
      <w:r>
        <w:rPr>
          <w:rStyle w:val="VerbatimChar"/>
        </w:rPr>
        <w:t xml:space="preserve">.html</w:t>
      </w:r>
      <w:r>
        <w:t xml:space="preserve">/</w:t>
      </w:r>
      <w:r>
        <w:rPr>
          <w:rStyle w:val="VerbatimChar"/>
        </w:rPr>
        <w:t xml:space="preserve">.pdf</w:t>
      </w:r>
      <w:r>
        <w:t xml:space="preserve"> </w:t>
      </w:r>
      <w:r>
        <w:t xml:space="preserve">siblings stay in sync. They're orthogonal but complementary: §11.4.60 prevents stale renders, §37 prevents stale subscriber awareness.</w:t>
      </w:r>
    </w:p>
    <w:p>
      <w:pPr>
        <w:pStyle w:val="Compact"/>
        <w:numPr>
          <w:ilvl w:val="0"/>
          <w:numId w:val="1191"/>
        </w:numPr>
      </w:pPr>
      <w:r>
        <w:rPr>
          <w:b/>
          <w:bCs/>
        </w:rPr>
        <w:t xml:space="preserve">§35 versioned reports</w:t>
      </w:r>
      <w:r>
        <w:t xml:space="preserve"> </w:t>
      </w:r>
      <w:r>
        <w:t xml:space="preserve">—</w:t>
      </w:r>
      <w:r>
        <w:t xml:space="preserve"> </w:t>
      </w:r>
      <w:r>
        <w:rPr>
          <w:rStyle w:val="VerbatimChar"/>
        </w:rPr>
        <w:t xml:space="preserve">.report.*</w:t>
      </w:r>
      <w:r>
        <w:t xml:space="preserve"> </w:t>
      </w:r>
      <w:r>
        <w:t xml:space="preserve">events are a</w:t>
      </w:r>
      <w:r>
        <w:t xml:space="preserve"> </w:t>
      </w:r>
      <w:r>
        <w:rPr>
          <w:i/>
          <w:iCs/>
        </w:rPr>
        <w:t xml:space="preserve">subset</w:t>
      </w:r>
      <w:r>
        <w:t xml:space="preserve"> </w:t>
      </w:r>
      <w:r>
        <w:t xml:space="preserve">of §37: any report doc that also lives in a tracker file gets BOTH a §37 tracker event AND a §35 report event (with shared</w:t>
      </w:r>
      <w:r>
        <w:t xml:space="preserve"> </w:t>
      </w:r>
      <w:r>
        <w:rPr>
          <w:rStyle w:val="VerbatimChar"/>
        </w:rPr>
        <w:t xml:space="preserve">update_key</w:t>
      </w:r>
      <w:r>
        <w:t xml:space="preserve">).</w:t>
      </w:r>
    </w:p>
    <w:p>
      <w:pPr>
        <w:pStyle w:val="Compact"/>
        <w:numPr>
          <w:ilvl w:val="0"/>
          <w:numId w:val="1191"/>
        </w:numPr>
      </w:pPr>
      <w:r>
        <w:rPr>
          <w:b/>
          <w:bCs/>
        </w:rPr>
        <w:t xml:space="preserve">§32 inbound pipeline</w:t>
      </w:r>
      <w:r>
        <w:t xml:space="preserve"> </w:t>
      </w:r>
      <w:r>
        <w:t xml:space="preserve">— §37 events are pure-outbound; they don't go through the inbound worker pipeline.</w:t>
      </w:r>
    </w:p>
    <w:p>
      <w:r>
        <w:pict>
          <v:rect style="width:0;height:1.5pt" o:hralign="center" o:hrstd="t" o:hr="t"/>
        </w:pict>
      </w:r>
    </w:p>
    <w:bookmarkEnd w:id="217"/>
    <w:bookmarkEnd w:id="218"/>
    <w:bookmarkStart w:id="223" w:name="Xb81e94ff1eb449f10706e6a5d1824c7c6b5ec06"/>
    <w:p>
      <w:pPr>
        <w:pStyle w:val="Heading2"/>
      </w:pPr>
      <w:r>
        <w:t xml:space="preserve">§38. Workable-item announcement contract</w:t>
      </w:r>
    </w:p>
    <w:p>
      <w:pPr>
        <w:pStyle w:val="BlockText"/>
      </w:pPr>
      <w:r>
        <w:rPr>
          <w:b/>
          <w:bCs/>
        </w:rPr>
        <w:t xml:space="preserve">Operator mandate (2026-05-20):</w:t>
      </w:r>
      <w:r>
        <w:t xml:space="preserve"> </w:t>
      </w:r>
      <w:r>
        <w:t xml:space="preserve">when a new workable item is added, send an announcement to all subscribers with: title, short description, and attachments — inline when small enough for the channel, otherwise via direct URL to the Git host's permalink. Whenever channel-side size constraints make the inline attachment infeasible, fall back to a URL pointing at the canonical attachment under</w:t>
      </w:r>
      <w:r>
        <w:t xml:space="preserve"> </w:t>
      </w:r>
      <w:r>
        <w:rPr>
          <w:rStyle w:val="VerbatimChar"/>
        </w:rPr>
        <w:t xml:space="preserve">issues/users/attachments/&lt;HRD-NNN&gt;/&lt;filename&gt;</w:t>
      </w:r>
      <w:r>
        <w:t xml:space="preserve"> </w:t>
      </w:r>
      <w:r>
        <w:t xml:space="preserve">on the project's Git remote (GitHub / GitLab / GitFlic / GitVerse).</w:t>
      </w:r>
    </w:p>
    <w:bookmarkStart w:id="219" w:name="X74b59ac56ee5ad0bf3081aecc6d88987b74c179"/>
    <w:p>
      <w:pPr>
        <w:pStyle w:val="Heading3"/>
      </w:pPr>
      <w:r>
        <w:t xml:space="preserve">38.1 Announcement structure</w:t>
      </w:r>
    </w:p>
    <w:p>
      <w:pPr>
        <w:pStyle w:val="FirstParagraph"/>
      </w:pPr>
      <w:r>
        <w:t xml:space="preserve">Every</w:t>
      </w:r>
      <w:r>
        <w:t xml:space="preserve"> </w:t>
      </w:r>
      <w:r>
        <w:rPr>
          <w:rStyle w:val="VerbatimChar"/>
        </w:rPr>
        <w:t xml:space="preserve">digital.vasic.herald.project.task.opened</w:t>
      </w:r>
      <w:r>
        <w:t xml:space="preserve"> </w:t>
      </w:r>
      <w:r>
        <w:t xml:space="preserve">event triggers a per-subscriber announcement message containing:</w:t>
      </w:r>
    </w:p>
    <w:p>
      <w:pPr>
        <w:pStyle w:val="SourceCode"/>
      </w:pPr>
      <w:r>
        <w:rPr>
          <w:rStyle w:val="VerbatimChar"/>
        </w:rPr>
        <w:t xml:space="preserve">[&lt;flavor icon&gt;] &lt;criticality badge&gt; &lt;Type&gt;: &lt;HRD-NNN&gt;  —  &lt;Title (≤ 100 chars)&gt;</w:t>
      </w:r>
      <w:r>
        <w:br/>
      </w:r>
      <w:r>
        <w:br/>
      </w:r>
      <w:r>
        <w:rPr>
          <w:rStyle w:val="VerbatimChar"/>
        </w:rPr>
        <w:t xml:space="preserve">&lt;Short description (≤ 280 chars, single paragraph)&gt;</w:t>
      </w:r>
      <w:r>
        <w:br/>
      </w:r>
      <w:r>
        <w:br/>
      </w:r>
      <w:r>
        <w:rPr>
          <w:rStyle w:val="VerbatimChar"/>
        </w:rPr>
        <w:t xml:space="preserve">📎 Attachments: &lt;inline summary OR list of permalinks&gt;</w:t>
      </w:r>
      <w:r>
        <w:br/>
      </w:r>
      <w:r>
        <w:rPr>
          <w:rStyle w:val="VerbatimChar"/>
        </w:rPr>
        <w:t xml:space="preserve">🔗 Permalink: &lt;Git host URL of the Issues.md row's anchor&gt;</w:t>
      </w:r>
      <w:r>
        <w:br/>
      </w:r>
      <w:r>
        <w:rPr>
          <w:rStyle w:val="VerbatimChar"/>
        </w:rPr>
        <w:t xml:space="preserve">👤 Opened by: &lt;subscriber.handle&gt; on &lt;channel&gt;</w:t>
      </w:r>
      <w:r>
        <w:br/>
      </w:r>
      <w:r>
        <w:rPr>
          <w:rStyle w:val="VerbatimChar"/>
        </w:rPr>
        <w:t xml:space="preserve">🕒 &lt;RFC 3339 timestamp&gt;</w:t>
      </w:r>
    </w:p>
    <w:p>
      <w:pPr>
        <w:pStyle w:val="FirstParagraph"/>
      </w:pPr>
      <w:r>
        <w:t xml:space="preserve">The</w:t>
      </w:r>
      <w:r>
        <w:t xml:space="preserve"> </w:t>
      </w:r>
      <w:r>
        <w:rPr>
          <w:rStyle w:val="VerbatimChar"/>
        </w:rPr>
        <w:t xml:space="preserve">&lt;flavor icon&gt;</w:t>
      </w:r>
      <w:r>
        <w:t xml:space="preserve"> </w:t>
      </w:r>
      <w:r>
        <w:t xml:space="preserve">is the flavor's emoji (📋 pherald, 🛡 sherald, 🔨 bherald, 🚀 dherald, 🔔 aherald, 🗓 scherald, 🚨 iherald, 🏷 rherald, 📜 cherald).</w:t>
      </w:r>
    </w:p>
    <w:p>
      <w:pPr>
        <w:pStyle w:val="BodyText"/>
      </w:pPr>
      <w:r>
        <w:t xml:space="preserve">The</w:t>
      </w:r>
      <w:r>
        <w:t xml:space="preserve"> </w:t>
      </w:r>
      <w:r>
        <w:rPr>
          <w:rStyle w:val="VerbatimChar"/>
        </w:rPr>
        <w:t xml:space="preserve">&lt;criticality badge&gt;</w:t>
      </w:r>
      <w:r>
        <w:t xml:space="preserve"> </w:t>
      </w:r>
      <w:r>
        <w:t xml:space="preserve">is colored / emoji-coded: 🚨 critical, 🟠 high, 🟡 middle, 🟢 low.</w:t>
      </w:r>
    </w:p>
    <w:bookmarkEnd w:id="219"/>
    <w:bookmarkStart w:id="220" w:name="Xd91d08f685a2fece58dd521847d5b31ffe8e009"/>
    <w:p>
      <w:pPr>
        <w:pStyle w:val="Heading3"/>
      </w:pPr>
      <w:r>
        <w:t xml:space="preserve">38.2 Attachment size policy</w:t>
      </w:r>
    </w:p>
    <w:p>
      <w:pPr>
        <w:pStyle w:val="FirstParagraph"/>
      </w:pPr>
      <w:r>
        <w:t xml:space="preserve">For each attachment associated with the new workable item, Herald computes per-channel inline-feasibility: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Inline-feasible if attachment ≤</w:t>
            </w:r>
          </w:p>
        </w:tc>
        <w:tc>
          <w:tcPr/>
          <w:p>
            <w:pPr>
              <w:pStyle w:val="Compact"/>
            </w:pPr>
            <w:r>
              <w:t xml:space="preserve">Fallback</w:t>
            </w:r>
          </w:p>
        </w:tc>
      </w:tr>
      <w:tr>
        <w:tc>
          <w:tcPr/>
          <w:p>
            <w:pPr>
              <w:pStyle w:val="Compact"/>
            </w:pPr>
            <w:r>
              <w:t xml:space="preserve">Telegram</w:t>
            </w:r>
          </w:p>
        </w:tc>
        <w:tc>
          <w:tcPr/>
          <w:p>
            <w:pPr>
              <w:pStyle w:val="Compact"/>
            </w:pPr>
            <w:r>
              <w:t xml:space="preserve">50 MiB (Bot API limit per file)</w:t>
            </w:r>
          </w:p>
        </w:tc>
        <w:tc>
          <w:tcPr/>
          <w:p>
            <w:pPr>
              <w:pStyle w:val="Compact"/>
            </w:pPr>
            <w:r>
              <w:t xml:space="preserve">Permalink</w:t>
            </w:r>
          </w:p>
        </w:tc>
      </w:tr>
      <w:tr>
        <w:tc>
          <w:tcPr/>
          <w:p>
            <w:pPr>
              <w:pStyle w:val="Compact"/>
            </w:pPr>
            <w:r>
              <w:t xml:space="preserve">Slack</w:t>
            </w:r>
          </w:p>
        </w:tc>
        <w:tc>
          <w:tcPr/>
          <w:p>
            <w:pPr>
              <w:pStyle w:val="Compact"/>
            </w:pPr>
            <w:r>
              <w:t xml:space="preserve">1 GiB (workspace plan-dependent; default soft-cap 100 MiB)</w:t>
            </w:r>
          </w:p>
        </w:tc>
        <w:tc>
          <w:tcPr/>
          <w:p>
            <w:pPr>
              <w:pStyle w:val="Compact"/>
            </w:pPr>
            <w:r>
              <w:t xml:space="preserve">Permalink</w:t>
            </w:r>
          </w:p>
        </w:tc>
      </w:tr>
      <w:tr>
        <w:tc>
          <w:tcPr/>
          <w:p>
            <w:pPr>
              <w:pStyle w:val="Compact"/>
            </w:pPr>
            <w:r>
              <w:t xml:space="preserve">Discord</w:t>
            </w:r>
          </w:p>
        </w:tc>
        <w:tc>
          <w:tcPr/>
          <w:p>
            <w:pPr>
              <w:pStyle w:val="Compact"/>
            </w:pPr>
            <w:r>
              <w:t xml:space="preserve">25 MiB (free tier) / 100 MiB (Nitro) — Herald uses 25 MiB</w:t>
            </w:r>
          </w:p>
        </w:tc>
        <w:tc>
          <w:tcPr/>
          <w:p>
            <w:pPr>
              <w:pStyle w:val="Compact"/>
            </w:pPr>
            <w:r>
              <w:t xml:space="preserve">Permalink</w:t>
            </w:r>
          </w:p>
        </w:tc>
      </w:tr>
      <w:tr>
        <w:tc>
          <w:tcPr/>
          <w:p>
            <w:pPr>
              <w:pStyle w:val="Compact"/>
            </w:pPr>
            <w:r>
              <w:t xml:space="preserve">MS Teams</w:t>
            </w:r>
          </w:p>
        </w:tc>
        <w:tc>
          <w:tcPr/>
          <w:p>
            <w:pPr>
              <w:pStyle w:val="Compact"/>
            </w:pPr>
            <w:r>
              <w:t xml:space="preserve">10 MiB (webhook restriction)</w:t>
            </w:r>
          </w:p>
        </w:tc>
        <w:tc>
          <w:tcPr/>
          <w:p>
            <w:pPr>
              <w:pStyle w:val="Compact"/>
            </w:pPr>
            <w:r>
              <w:t xml:space="preserve">Permalink</w:t>
            </w:r>
          </w:p>
        </w:tc>
      </w:tr>
      <w:tr>
        <w:tc>
          <w:tcPr/>
          <w:p>
            <w:pPr>
              <w:pStyle w:val="Compact"/>
            </w:pPr>
            <w:r>
              <w:t xml:space="preserve">Lark</w:t>
            </w:r>
          </w:p>
        </w:tc>
        <w:tc>
          <w:tcPr/>
          <w:p>
            <w:pPr>
              <w:pStyle w:val="Compact"/>
            </w:pPr>
            <w:r>
              <w:t xml:space="preserve">30 MiB</w:t>
            </w:r>
          </w:p>
        </w:tc>
        <w:tc>
          <w:tcPr/>
          <w:p>
            <w:pPr>
              <w:pStyle w:val="Compact"/>
            </w:pPr>
            <w:r>
              <w:t xml:space="preserve">Permalink</w:t>
            </w:r>
          </w:p>
        </w:tc>
      </w:tr>
      <w:tr>
        <w:tc>
          <w:tcPr/>
          <w:p>
            <w:pPr>
              <w:pStyle w:val="Compact"/>
            </w:pPr>
            <w:r>
              <w:t xml:space="preserve">WhatsApp Cloud</w:t>
            </w:r>
          </w:p>
        </w:tc>
        <w:tc>
          <w:tcPr/>
          <w:p>
            <w:pPr>
              <w:pStyle w:val="Compact"/>
            </w:pPr>
            <w:r>
              <w:t xml:space="preserve">16 MiB (image) / 100 MiB (document)</w:t>
            </w:r>
          </w:p>
        </w:tc>
        <w:tc>
          <w:tcPr/>
          <w:p>
            <w:pPr>
              <w:pStyle w:val="Compact"/>
            </w:pPr>
            <w:r>
              <w:t xml:space="preserve">Permalink</w:t>
            </w:r>
          </w:p>
        </w:tc>
      </w:tr>
      <w:tr>
        <w:tc>
          <w:tcPr/>
          <w:p>
            <w:pPr>
              <w:pStyle w:val="Compact"/>
            </w:pPr>
            <w:r>
              <w:t xml:space="preserve">Viber</w:t>
            </w:r>
          </w:p>
        </w:tc>
        <w:tc>
          <w:tcPr/>
          <w:p>
            <w:pPr>
              <w:pStyle w:val="Compact"/>
            </w:pPr>
            <w:r>
              <w:t xml:space="preserve">200 MiB</w:t>
            </w:r>
          </w:p>
        </w:tc>
        <w:tc>
          <w:tcPr/>
          <w:p>
            <w:pPr>
              <w:pStyle w:val="Compact"/>
            </w:pPr>
            <w:r>
              <w:t xml:space="preserve">Permalink</w:t>
            </w:r>
          </w:p>
        </w:tc>
      </w:tr>
      <w:tr>
        <w:tc>
          <w:tcPr/>
          <w:p>
            <w:pPr>
              <w:pStyle w:val="Compact"/>
            </w:pPr>
            <w:r>
              <w:t xml:space="preserve">Email (SMTP)</w:t>
            </w:r>
          </w:p>
        </w:tc>
        <w:tc>
          <w:tcPr/>
          <w:p>
            <w:pPr>
              <w:pStyle w:val="Compact"/>
            </w:pPr>
            <w:r>
              <w:rPr>
                <w:rStyle w:val="VerbatimChar"/>
              </w:rPr>
              <w:t xml:space="preserve">[attachments].email_inline_max_mib</w:t>
            </w:r>
            <w:r>
              <w:t xml:space="preserve"> </w:t>
            </w:r>
            <w:r>
              <w:t xml:space="preserve">(default 10 MiB)</w:t>
            </w:r>
          </w:p>
        </w:tc>
        <w:tc>
          <w:tcPr/>
          <w:p>
            <w:pPr>
              <w:pStyle w:val="Compact"/>
            </w:pPr>
            <w:r>
              <w:t xml:space="preserve">Permalink</w:t>
            </w:r>
          </w:p>
        </w:tc>
      </w:tr>
      <w:tr>
        <w:tc>
          <w:tcPr/>
          <w:p>
            <w:pPr>
              <w:pStyle w:val="Compact"/>
            </w:pPr>
            <w:r>
              <w:t xml:space="preserve">ntfy</w:t>
            </w:r>
          </w:p>
        </w:tc>
        <w:tc>
          <w:tcPr/>
          <w:p>
            <w:pPr>
              <w:pStyle w:val="Compact"/>
            </w:pPr>
            <w:r>
              <w:rPr>
                <w:rStyle w:val="VerbatimChar"/>
              </w:rPr>
              <w:t xml:space="preserve">X-Attach</w:t>
            </w:r>
            <w:r>
              <w:t xml:space="preserve"> </w:t>
            </w:r>
            <w:r>
              <w:t xml:space="preserve">URL only — always permalink</w:t>
            </w:r>
          </w:p>
        </w:tc>
        <w:tc>
          <w:tcPr/>
          <w:p>
            <w:pPr>
              <w:pStyle w:val="Compact"/>
            </w:pPr>
            <w:r>
              <w:t xml:space="preserve">Permalink</w:t>
            </w:r>
          </w:p>
        </w:tc>
      </w:tr>
      <w:tr>
        <w:tc>
          <w:tcPr/>
          <w:p>
            <w:pPr>
              <w:pStyle w:val="Compact"/>
            </w:pPr>
            <w:r>
              <w:t xml:space="preserve">Gotify</w:t>
            </w:r>
          </w:p>
        </w:tc>
        <w:tc>
          <w:tcPr/>
          <w:p>
            <w:pPr>
              <w:pStyle w:val="Compact"/>
            </w:pPr>
            <w:r>
              <w:t xml:space="preserve">extras link only — always permalink</w:t>
            </w:r>
          </w:p>
        </w:tc>
        <w:tc>
          <w:tcPr/>
          <w:p>
            <w:pPr>
              <w:pStyle w:val="Compact"/>
            </w:pPr>
            <w:r>
              <w:t xml:space="preserve">Permalink</w:t>
            </w:r>
          </w:p>
        </w:tc>
      </w:tr>
      <w:tr>
        <w:tc>
          <w:tcPr/>
          <w:p>
            <w:pPr>
              <w:pStyle w:val="Compact"/>
            </w:pPr>
            <w:r>
              <w:t xml:space="preserve">Webhook outbound</w:t>
            </w:r>
          </w:p>
        </w:tc>
        <w:tc>
          <w:tcPr/>
          <w:p>
            <w:pPr>
              <w:pStyle w:val="Compact"/>
            </w:pPr>
            <w:r>
              <w:t xml:space="preserve">per-receiver — defaults to permalink</w:t>
            </w:r>
          </w:p>
        </w:tc>
        <w:tc>
          <w:tcPr/>
          <w:p>
            <w:pPr>
              <w:pStyle w:val="Compact"/>
            </w:pPr>
            <w:r>
              <w:t xml:space="preserve">Permalink</w:t>
            </w:r>
          </w:p>
        </w:tc>
      </w:tr>
      <w:tr>
        <w:tc>
          <w:tcPr/>
          <w:p>
            <w:pPr>
              <w:pStyle w:val="Compact"/>
            </w:pPr>
            <w:r>
              <w:t xml:space="preserve">Diary</w:t>
            </w:r>
          </w:p>
        </w:tc>
        <w:tc>
          <w:tcPr/>
          <w:p>
            <w:pPr>
              <w:pStyle w:val="Compact"/>
            </w:pPr>
            <w:r>
              <w:t xml:space="preserve">always inline (filesystem-local)</w:t>
            </w:r>
          </w:p>
        </w:tc>
        <w:tc>
          <w:tcPr/>
          <w:p>
            <w:pPr>
              <w:pStyle w:val="Compact"/>
            </w:pPr>
            <w:r>
              <w:t xml:space="preserve">n/a</w:t>
            </w:r>
          </w:p>
        </w:tc>
      </w:tr>
    </w:tbl>
    <w:p>
      <w:pPr>
        <w:pStyle w:val="BodyText"/>
      </w:pPr>
      <w:r>
        <w:rPr>
          <w:b/>
          <w:bCs/>
        </w:rPr>
        <w:t xml:space="preserve">Permalink construction.</w:t>
      </w:r>
      <w:r>
        <w:t xml:space="preserve"> </w:t>
      </w:r>
      <w:r>
        <w:t xml:space="preserve">Herald reads the project's</w:t>
      </w:r>
      <w:r>
        <w:t xml:space="preserve"> </w:t>
      </w:r>
      <w:r>
        <w:rPr>
          <w:rStyle w:val="VerbatimChar"/>
        </w:rPr>
        <w:t xml:space="preserve">git remote get-url origin</w:t>
      </w:r>
      <w:r>
        <w:t xml:space="preserve"> </w:t>
      </w:r>
      <w:r>
        <w:t xml:space="preserve">and derives the host's permalink format: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Host</w:t>
            </w:r>
          </w:p>
        </w:tc>
        <w:tc>
          <w:tcPr/>
          <w:p>
            <w:pPr>
              <w:pStyle w:val="Compact"/>
            </w:pPr>
            <w:r>
              <w:t xml:space="preserve">URL pattern</w:t>
            </w:r>
          </w:p>
        </w:tc>
      </w:tr>
      <w:tr>
        <w:tc>
          <w:tcPr/>
          <w:p>
            <w:pPr>
              <w:pStyle w:val="Compact"/>
            </w:pPr>
            <w:r>
              <w:t xml:space="preserve">GitHub</w:t>
            </w:r>
          </w:p>
        </w:tc>
        <w:tc>
          <w:tcPr/>
          <w:p>
            <w:pPr>
              <w:pStyle w:val="Compact"/>
            </w:pPr>
            <w:r>
              <w:rPr>
                <w:rStyle w:val="VerbatimChar"/>
              </w:rPr>
              <w:t xml:space="preserve">https://github.com/&lt;org&gt;/&lt;repo&gt;/blob/&lt;sha&gt;/issues/users/attachments/&lt;HRD-NNN&gt;/&lt;filename&gt;</w:t>
            </w:r>
          </w:p>
        </w:tc>
      </w:tr>
      <w:tr>
        <w:tc>
          <w:tcPr/>
          <w:p>
            <w:pPr>
              <w:pStyle w:val="Compact"/>
            </w:pPr>
            <w:r>
              <w:t xml:space="preserve">GitLab</w:t>
            </w:r>
          </w:p>
        </w:tc>
        <w:tc>
          <w:tcPr/>
          <w:p>
            <w:pPr>
              <w:pStyle w:val="Compact"/>
            </w:pPr>
            <w:r>
              <w:rPr>
                <w:rStyle w:val="VerbatimChar"/>
              </w:rPr>
              <w:t xml:space="preserve">https://gitlab.com/&lt;org&gt;/&lt;repo&gt;/-/blob/&lt;sha&gt;/issues/users/attachments/&lt;HRD-NNN&gt;/&lt;filename&gt;</w:t>
            </w:r>
          </w:p>
        </w:tc>
      </w:tr>
      <w:tr>
        <w:tc>
          <w:tcPr/>
          <w:p>
            <w:pPr>
              <w:pStyle w:val="Compact"/>
            </w:pPr>
            <w:r>
              <w:t xml:space="preserve">GitFlic</w:t>
            </w:r>
          </w:p>
        </w:tc>
        <w:tc>
          <w:tcPr/>
          <w:p>
            <w:pPr>
              <w:pStyle w:val="Compact"/>
            </w:pPr>
            <w:r>
              <w:rPr>
                <w:rStyle w:val="VerbatimChar"/>
              </w:rPr>
              <w:t xml:space="preserve">https://gitflic.ru/project/&lt;org&gt;/&lt;repo&gt;/blob/&lt;sha&gt;/issues/users/attachments/&lt;HRD-NNN&gt;/&lt;filename&gt;</w:t>
            </w:r>
          </w:p>
        </w:tc>
      </w:tr>
      <w:tr>
        <w:tc>
          <w:tcPr/>
          <w:p>
            <w:pPr>
              <w:pStyle w:val="Compact"/>
            </w:pPr>
            <w:r>
              <w:t xml:space="preserve">GitVerse</w:t>
            </w:r>
          </w:p>
        </w:tc>
        <w:tc>
          <w:tcPr/>
          <w:p>
            <w:pPr>
              <w:pStyle w:val="Compact"/>
            </w:pPr>
            <w:r>
              <w:rPr>
                <w:rStyle w:val="VerbatimChar"/>
              </w:rPr>
              <w:t xml:space="preserve">https://gitverse.ru/&lt;org&gt;/&lt;repo&gt;/content/&lt;sha&gt;/issues/users/attachments/&lt;HRD-NNN&gt;/&lt;filename&gt;</w:t>
            </w:r>
          </w:p>
        </w:tc>
      </w:tr>
    </w:tbl>
    <w:p>
      <w:pPr>
        <w:pStyle w:val="BodyText"/>
      </w:pPr>
      <w:r>
        <w:t xml:space="preserve">The</w:t>
      </w:r>
      <w:r>
        <w:t xml:space="preserve"> </w:t>
      </w:r>
      <w:r>
        <w:rPr>
          <w:rStyle w:val="VerbatimChar"/>
        </w:rPr>
        <w:t xml:space="preserve">&lt;sha&gt;</w:t>
      </w:r>
      <w:r>
        <w:t xml:space="preserve"> </w:t>
      </w:r>
      <w:r>
        <w:t xml:space="preserve">is captured at announcement time so the URL remains valid even after subsequent commits.</w:t>
      </w:r>
    </w:p>
    <w:p>
      <w:pPr>
        <w:pStyle w:val="BodyText"/>
      </w:pPr>
      <w:r>
        <w:rPr>
          <w:b/>
          <w:bCs/>
        </w:rPr>
        <w:t xml:space="preserve">Uncommitted-attachments fallback.</w:t>
      </w:r>
      <w:r>
        <w:t xml:space="preserve"> </w:t>
      </w:r>
      <w:r>
        <w:t xml:space="preserve">If the attachment hasn't been committed yet (working-tree only), the announcement includes the inline file PLUS a notice:</w:t>
      </w:r>
      <w:r>
        <w:t xml:space="preserve"> </w:t>
      </w:r>
      <w:r>
        <w:rPr>
          <w:rStyle w:val="VerbatimChar"/>
        </w:rPr>
        <w:t xml:space="preserve">⚠️ Attachment not yet committed — permalink will become live once the next commit lands.</w:t>
      </w:r>
      <w:r>
        <w:t xml:space="preserve"> </w:t>
      </w:r>
      <w:r>
        <w:t xml:space="preserve">Subscribers can still receive the inline payload; the warning is for traceability.</w:t>
      </w:r>
    </w:p>
    <w:bookmarkEnd w:id="220"/>
    <w:bookmarkStart w:id="221" w:name="Xdaaa7f18af6b6c19c31cb301e04fdb2a6ace27b"/>
    <w:p>
      <w:pPr>
        <w:pStyle w:val="Heading3"/>
      </w:pPr>
      <w:r>
        <w:t xml:space="preserve">38.3 Multi-format bundle composition</w:t>
      </w:r>
    </w:p>
    <w:p>
      <w:pPr>
        <w:pStyle w:val="FirstParagraph"/>
      </w:pPr>
      <w:r>
        <w:t xml:space="preserve">Per §36, every outbound Herald-produced attachment ships as a four-format bundle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.docx</w:t>
      </w:r>
      <w:r>
        <w:t xml:space="preserve">). For</w:t>
      </w:r>
      <w:r>
        <w:t xml:space="preserve"> </w:t>
      </w:r>
      <w:r>
        <w:rPr>
          <w:i/>
          <w:iCs/>
        </w:rPr>
        <w:t xml:space="preserve">subscriber-uploaded</w:t>
      </w:r>
      <w:r>
        <w:t xml:space="preserve"> </w:t>
      </w:r>
      <w:r>
        <w:t xml:space="preserve">attachments (the ones at</w:t>
      </w:r>
      <w:r>
        <w:t xml:space="preserve"> </w:t>
      </w:r>
      <w:r>
        <w:rPr>
          <w:rStyle w:val="VerbatimChar"/>
        </w:rPr>
        <w:t xml:space="preserve">issues/users/attachments/&lt;HRD-NNN&gt;/</w:t>
      </w:r>
      <w:r>
        <w:t xml:space="preserve">), the multi-format expansion is</w:t>
      </w:r>
      <w:r>
        <w:t xml:space="preserve"> </w:t>
      </w:r>
      <w:r>
        <w:rPr>
          <w:b/>
          <w:bCs/>
        </w:rPr>
        <w:t xml:space="preserve">NOT</w:t>
      </w:r>
      <w:r>
        <w:t xml:space="preserve"> </w:t>
      </w:r>
      <w:r>
        <w:t xml:space="preserve">applied — those files are sent as-is in their original format (per §18.2.4). Only Herald-generated documents (investigation summaries, reports, weekly digests) get the multi-format bundle.</w:t>
      </w:r>
    </w:p>
    <w:bookmarkEnd w:id="221"/>
    <w:bookmarkStart w:id="222" w:name="X1edd30cfaf6b9a991927da83afedd1600c02b84"/>
    <w:p>
      <w:pPr>
        <w:pStyle w:val="Heading3"/>
      </w:pPr>
      <w:r>
        <w:t xml:space="preserve">38.4 Status-transition follow-up announcements</w:t>
      </w:r>
    </w:p>
    <w:p>
      <w:pPr>
        <w:pStyle w:val="FirstParagraph"/>
      </w:pPr>
      <w:r>
        <w:t xml:space="preserve">Every subsequent transition (</w:t>
      </w:r>
      <w:r>
        <w:rPr>
          <w:rStyle w:val="VerbatimChar"/>
        </w:rPr>
        <w:t xml:space="preserve">task.in_progress</w:t>
      </w:r>
      <w:r>
        <w:t xml:space="preserve"> </w:t>
      </w:r>
      <w:r>
        <w:t xml:space="preserve">/</w:t>
      </w:r>
      <w:r>
        <w:t xml:space="preserve"> </w:t>
      </w:r>
      <w:r>
        <w:rPr>
          <w:rStyle w:val="VerbatimChar"/>
        </w:rPr>
        <w:t xml:space="preserve">task.blocked</w:t>
      </w:r>
      <w:r>
        <w:t xml:space="preserve"> </w:t>
      </w:r>
      <w:r>
        <w:t xml:space="preserve">/</w:t>
      </w:r>
      <w:r>
        <w:t xml:space="preserve"> </w:t>
      </w:r>
      <w:r>
        <w:rPr>
          <w:rStyle w:val="VerbatimChar"/>
        </w:rPr>
        <w:t xml:space="preserve">task.closed</w:t>
      </w:r>
      <w:r>
        <w:t xml:space="preserve"> </w:t>
      </w:r>
      <w:r>
        <w:t xml:space="preserve">/</w:t>
      </w:r>
      <w:r>
        <w:t xml:space="preserve"> </w:t>
      </w:r>
      <w:r>
        <w:rPr>
          <w:rStyle w:val="VerbatimChar"/>
        </w:rPr>
        <w:t xml:space="preserve">task.reopened</w:t>
      </w:r>
      <w:r>
        <w:t xml:space="preserve"> </w:t>
      </w:r>
      <w:r>
        <w:t xml:space="preserve">/</w:t>
      </w:r>
      <w:r>
        <w:t xml:space="preserve"> </w:t>
      </w:r>
      <w:r>
        <w:rPr>
          <w:rStyle w:val="VerbatimChar"/>
        </w:rPr>
        <w:t xml:space="preserve">task.reclassified</w:t>
      </w:r>
      <w:r>
        <w:t xml:space="preserve">) fires a smaller follow-up announcement in the same thread (per §12</w:t>
      </w:r>
      <w:r>
        <w:t xml:space="preserve"> </w:t>
      </w:r>
      <w:r>
        <w:rPr>
          <w:rStyle w:val="VerbatimChar"/>
        </w:rPr>
        <w:t xml:space="preserve">ConversationRef</w:t>
      </w:r>
      <w:r>
        <w:t xml:space="preserve">):</w:t>
      </w:r>
    </w:p>
    <w:p>
      <w:pPr>
        <w:pStyle w:val="SourceCode"/>
      </w:pPr>
      <w:r>
        <w:rPr>
          <w:rStyle w:val="VerbatimChar"/>
        </w:rPr>
        <w:t xml:space="preserve">[&lt;flavor icon&gt;] HRD-NNN  →  &lt;new status&gt;  &lt;transition reason / short note&gt;</w:t>
      </w:r>
      <w:r>
        <w:br/>
      </w:r>
      <w:r>
        <w:rPr>
          <w:rStyle w:val="VerbatimChar"/>
        </w:rPr>
        <w:t xml:space="preserve">🔗 &lt;permalink&gt;</w:t>
      </w:r>
    </w:p>
    <w:p>
      <w:pPr>
        <w:pStyle w:val="FirstParagraph"/>
      </w:pPr>
      <w:r>
        <w:t xml:space="preserve">Subscribers MAY mute these via</w:t>
      </w:r>
      <w:r>
        <w:t xml:space="preserve"> </w:t>
      </w:r>
      <w:r>
        <w:rPr>
          <w:rStyle w:val="VerbatimChar"/>
        </w:rPr>
        <w:t xml:space="preserve">PreferenceSet.workflows.…transitions = { muted: true }</w:t>
      </w:r>
      <w:r>
        <w:t xml:space="preserve">.</w:t>
      </w:r>
    </w:p>
    <w:p>
      <w:r>
        <w:pict>
          <v:rect style="width:0;height:1.5pt" o:hralign="center" o:hrstd="t" o:hr="t"/>
        </w:pict>
      </w:r>
    </w:p>
    <w:bookmarkEnd w:id="222"/>
    <w:bookmarkEnd w:id="223"/>
    <w:bookmarkStart w:id="231" w:name="Xc01d070ffaf99d481e3ab38455fc1aaed72c423"/>
    <w:p>
      <w:pPr>
        <w:pStyle w:val="Heading2"/>
      </w:pPr>
      <w:r>
        <w:t xml:space="preserve">§39. Message presentation + template standards</w:t>
      </w:r>
    </w:p>
    <w:p>
      <w:pPr>
        <w:pStyle w:val="BlockText"/>
      </w:pPr>
      <w:r>
        <w:rPr>
          <w:b/>
          <w:bCs/>
        </w:rPr>
        <w:t xml:space="preserve">Operator mandate (2026-05-20):</w:t>
      </w:r>
      <w:r>
        <w:t xml:space="preserve"> </w:t>
      </w:r>
      <w:r>
        <w:t xml:space="preserve">messages sent to subscribers MUST be properly designed, nicely and clearly written, organized — AND adhere to</w:t>
      </w:r>
      <w:r>
        <w:t xml:space="preserve"> </w:t>
      </w:r>
      <w:r>
        <w:rPr>
          <w:b/>
          <w:bCs/>
        </w:rPr>
        <w:t xml:space="preserve">standardized templates</w:t>
      </w:r>
      <w:r>
        <w:t xml:space="preserve"> </w:t>
      </w:r>
      <w:r>
        <w:t xml:space="preserve">with strict rules.</w:t>
      </w:r>
    </w:p>
    <w:bookmarkStart w:id="224" w:name="X87f005f6ef369291d7c10e3c50ca0ef6417da8a"/>
    <w:p>
      <w:pPr>
        <w:pStyle w:val="Heading3"/>
      </w:pPr>
      <w:r>
        <w:t xml:space="preserve">39.1 Why standardize</w:t>
      </w:r>
    </w:p>
    <w:p>
      <w:pPr>
        <w:pStyle w:val="FirstParagraph"/>
      </w:pPr>
      <w:r>
        <w:t xml:space="preserve">Herald sends thousands of messages a day at scale. Even tiny stylistic drift between channels (different emoji choices, different field-order, different "permalink" wording) creates cognitive friction for subscribers who scan messages in seconds. §39 fixes the templates so every flavor + channel combination renders predictably; operators can tune</w:t>
      </w:r>
      <w:r>
        <w:t xml:space="preserve"> </w:t>
      </w:r>
      <w:r>
        <w:rPr>
          <w:i/>
          <w:iCs/>
        </w:rPr>
        <w:t xml:space="preserve">content</w:t>
      </w:r>
      <w:r>
        <w:t xml:space="preserve"> </w:t>
      </w:r>
      <w:r>
        <w:t xml:space="preserve">per tenant but the</w:t>
      </w:r>
      <w:r>
        <w:t xml:space="preserve"> </w:t>
      </w:r>
      <w:r>
        <w:rPr>
          <w:i/>
          <w:iCs/>
        </w:rPr>
        <w:t xml:space="preserve">shape</w:t>
      </w:r>
      <w:r>
        <w:t xml:space="preserve"> </w:t>
      </w:r>
      <w:r>
        <w:t xml:space="preserve">is constitution-level.</w:t>
      </w:r>
    </w:p>
    <w:bookmarkEnd w:id="224"/>
    <w:bookmarkStart w:id="225" w:name="X0a09cb8045dfb698262c2dad60b5c2b4ac0e76b"/>
    <w:p>
      <w:pPr>
        <w:pStyle w:val="Heading3"/>
      </w:pPr>
      <w:r>
        <w:t xml:space="preserve">39.2 The Herald canonical template (HCT)</w:t>
      </w:r>
    </w:p>
    <w:p>
      <w:pPr>
        <w:pStyle w:val="FirstParagraph"/>
      </w:pPr>
      <w:r>
        <w:t xml:space="preserve">Every outbound subscriber-facing message is composed of FIVE blocks, in this order:</w:t>
      </w:r>
    </w:p>
    <w:p>
      <w:pPr>
        <w:pStyle w:val="SourceCode"/>
      </w:pPr>
      <w:r>
        <w:rPr>
          <w:rStyle w:val="VerbatimChar"/>
        </w:rPr>
        <w:t xml:space="preserve">[1] HEADER       — flavor icon + criticality badge + type + ID + title (one line ≤ 100 chars)</w:t>
      </w:r>
      <w:r>
        <w:br/>
      </w:r>
      <w:r>
        <w:rPr>
          <w:rStyle w:val="VerbatimChar"/>
        </w:rPr>
        <w:t xml:space="preserve">[2] LEAD         — short paragraph (≤ 280 chars). One thought; one CTA implied.</w:t>
      </w:r>
      <w:r>
        <w:br/>
      </w:r>
      <w:r>
        <w:rPr>
          <w:rStyle w:val="VerbatimChar"/>
        </w:rPr>
        <w:t xml:space="preserve">[3] DETAILS      — optional. Key:value pairs, bullet lists, code blocks (well-fenced).</w:t>
      </w:r>
      <w:r>
        <w:br/>
      </w:r>
      <w:r>
        <w:rPr>
          <w:rStyle w:val="VerbatimChar"/>
        </w:rPr>
        <w:t xml:space="preserve">[4] ATTACHMENTS  — optional. Inline thumbnails OR permalinks (per §38.2).</w:t>
      </w:r>
      <w:r>
        <w:br/>
      </w:r>
      <w:r>
        <w:rPr>
          <w:rStyle w:val="VerbatimChar"/>
        </w:rPr>
        <w:t xml:space="preserve">[5] FOOTER       — opened-by + timestamp + permalink + `&lt;flavor&gt;herald &lt;version&gt;` attribution.</w:t>
      </w:r>
    </w:p>
    <w:p>
      <w:pPr>
        <w:pStyle w:val="FirstParagraph"/>
      </w:pPr>
      <w:r>
        <w:t xml:space="preserve">When the channel supports rich messaging (Slack Block Kit, Discord embeds, Adaptive Cards), each block maps to a native rich-message element; on plain channels (SMS, ntfy text-only), blocks degrade to delimited plain text.</w:t>
      </w:r>
    </w:p>
    <w:bookmarkEnd w:id="225"/>
    <w:bookmarkStart w:id="226" w:name="Xfbcb86635a9e045eca2ad6b055b49bedd2bc702"/>
    <w:p>
      <w:pPr>
        <w:pStyle w:val="Heading3"/>
      </w:pPr>
      <w:r>
        <w:t xml:space="preserve">39.3 Standardized template files</w:t>
      </w:r>
    </w:p>
    <w:p>
      <w:pPr>
        <w:pStyle w:val="FirstParagraph"/>
      </w:pPr>
      <w:r>
        <w:t xml:space="preserve">All templates live under</w:t>
      </w:r>
      <w:r>
        <w:t xml:space="preserve"> </w:t>
      </w:r>
      <w:r>
        <w:rPr>
          <w:rStyle w:val="VerbatimChar"/>
        </w:rPr>
        <w:t xml:space="preserve">commons_messaging/templates/&lt;event_type&gt;/&lt;channel&gt;.tmpl</w:t>
      </w:r>
      <w:r>
        <w:t xml:space="preserve"> </w:t>
      </w:r>
      <w:r>
        <w:t xml:space="preserve">(per §13). The directory MUST follow this structure:</w:t>
      </w:r>
    </w:p>
    <w:p>
      <w:pPr>
        <w:pStyle w:val="SourceCode"/>
      </w:pPr>
      <w:r>
        <w:rPr>
          <w:rStyle w:val="VerbatimChar"/>
        </w:rPr>
        <w:t xml:space="preserve">commons_messaging/templates/</w:t>
      </w:r>
      <w:r>
        <w:br/>
      </w:r>
      <w:r>
        <w:rPr>
          <w:rStyle w:val="VerbatimChar"/>
        </w:rPr>
        <w:t xml:space="preserve">├── _shared/</w:t>
      </w:r>
      <w:r>
        <w:br/>
      </w:r>
      <w:r>
        <w:rPr>
          <w:rStyle w:val="VerbatimChar"/>
        </w:rPr>
        <w:t xml:space="preserve">│   ├── header.tmpl                  # HCT block 1</w:t>
      </w:r>
      <w:r>
        <w:br/>
      </w:r>
      <w:r>
        <w:rPr>
          <w:rStyle w:val="VerbatimChar"/>
        </w:rPr>
        <w:t xml:space="preserve">│   ├── lead.tmpl                    # HCT block 2</w:t>
      </w:r>
      <w:r>
        <w:br/>
      </w:r>
      <w:r>
        <w:rPr>
          <w:rStyle w:val="VerbatimChar"/>
        </w:rPr>
        <w:t xml:space="preserve">│   ├── details.tmpl                 # HCT block 3</w:t>
      </w:r>
      <w:r>
        <w:br/>
      </w:r>
      <w:r>
        <w:rPr>
          <w:rStyle w:val="VerbatimChar"/>
        </w:rPr>
        <w:t xml:space="preserve">│   ├── attachments.tmpl             # HCT block 4</w:t>
      </w:r>
      <w:r>
        <w:br/>
      </w:r>
      <w:r>
        <w:rPr>
          <w:rStyle w:val="VerbatimChar"/>
        </w:rPr>
        <w:t xml:space="preserve">│   └── footer.tmpl                  # HCT block 5</w:t>
      </w:r>
      <w:r>
        <w:br/>
      </w:r>
      <w:r>
        <w:rPr>
          <w:rStyle w:val="VerbatimChar"/>
        </w:rPr>
        <w:t xml:space="preserve">├── digital.vasic.herald.project.task.opened/</w:t>
      </w:r>
      <w:r>
        <w:br/>
      </w:r>
      <w:r>
        <w:rPr>
          <w:rStyle w:val="VerbatimChar"/>
        </w:rPr>
        <w:t xml:space="preserve">│   ├── tgram.md.tmpl</w:t>
      </w:r>
      <w:r>
        <w:br/>
      </w:r>
      <w:r>
        <w:rPr>
          <w:rStyle w:val="VerbatimChar"/>
        </w:rPr>
        <w:t xml:space="preserve">│   ├── slack.json.tmpl              # Block Kit JSON</w:t>
      </w:r>
      <w:r>
        <w:br/>
      </w:r>
      <w:r>
        <w:rPr>
          <w:rStyle w:val="VerbatimChar"/>
        </w:rPr>
        <w:t xml:space="preserve">│   ├── discord.json.tmpl            # Embed JSON</w:t>
      </w:r>
      <w:r>
        <w:br/>
      </w:r>
      <w:r>
        <w:rPr>
          <w:rStyle w:val="VerbatimChar"/>
        </w:rPr>
        <w:t xml:space="preserve">│   ├── teams.json.tmpl              # Adaptive Card v1.5</w:t>
      </w:r>
      <w:r>
        <w:br/>
      </w:r>
      <w:r>
        <w:rPr>
          <w:rStyle w:val="VerbatimChar"/>
        </w:rPr>
        <w:t xml:space="preserve">│   ├── email.mjml                   # MJML source</w:t>
      </w:r>
      <w:r>
        <w:br/>
      </w:r>
      <w:r>
        <w:rPr>
          <w:rStyle w:val="VerbatimChar"/>
        </w:rPr>
        <w:t xml:space="preserve">│   ├── email.html                   # compiled MJML (committed alongside source)</w:t>
      </w:r>
      <w:r>
        <w:br/>
      </w:r>
      <w:r>
        <w:rPr>
          <w:rStyle w:val="VerbatimChar"/>
        </w:rPr>
        <w:t xml:space="preserve">│   ├── ntfy.txt.tmpl</w:t>
      </w:r>
      <w:r>
        <w:br/>
      </w:r>
      <w:r>
        <w:rPr>
          <w:rStyle w:val="VerbatimChar"/>
        </w:rPr>
        <w:t xml:space="preserve">│   ├── diary.md.tmpl</w:t>
      </w:r>
      <w:r>
        <w:br/>
      </w:r>
      <w:r>
        <w:rPr>
          <w:rStyle w:val="VerbatimChar"/>
        </w:rPr>
        <w:t xml:space="preserve">│   └── meta.toml                    # per-template metadata: i18n keys, helper imports, max-length asserts</w:t>
      </w:r>
      <w:r>
        <w:br/>
      </w:r>
      <w:r>
        <w:rPr>
          <w:rStyle w:val="VerbatimChar"/>
        </w:rPr>
        <w:t xml:space="preserve">└── digital.vasic.herald.tracker.issues.updated/</w:t>
      </w:r>
      <w:r>
        <w:br/>
      </w:r>
      <w:r>
        <w:rPr>
          <w:rStyle w:val="VerbatimChar"/>
        </w:rPr>
        <w:t xml:space="preserve">    └── …</w:t>
      </w:r>
    </w:p>
    <w:bookmarkEnd w:id="226"/>
    <w:bookmarkStart w:id="227" w:name="X6dad550fd16adf2f1dee2b5776f943679fb54e9"/>
    <w:p>
      <w:pPr>
        <w:pStyle w:val="Heading3"/>
      </w:pPr>
      <w:r>
        <w:t xml:space="preserve">39.4 Mandatory template properties</w:t>
      </w:r>
    </w:p>
    <w:p>
      <w:pPr>
        <w:pStyle w:val="FirstParagraph"/>
      </w:pPr>
      <w:r>
        <w:t xml:space="preserve">Each</w:t>
      </w:r>
      <w:r>
        <w:t xml:space="preserve"> </w:t>
      </w:r>
      <w:r>
        <w:rPr>
          <w:rStyle w:val="VerbatimChar"/>
        </w:rPr>
        <w:t xml:space="preserve">meta.toml</w:t>
      </w:r>
      <w:r>
        <w:t xml:space="preserve"> </w:t>
      </w:r>
      <w:r>
        <w:t xml:space="preserve">declares (and Herald's CI gate</w:t>
      </w:r>
      <w:r>
        <w:t xml:space="preserve"> </w:t>
      </w:r>
      <w:r>
        <w:rPr>
          <w:rStyle w:val="VerbatimChar"/>
        </w:rPr>
        <w:t xml:space="preserve">CM-TEMPLATE-CONFORMANCE</w:t>
      </w:r>
      <w:r>
        <w:t xml:space="preserve">, planned, enforces):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Required</w:t>
            </w:r>
          </w:p>
        </w:tc>
        <w:tc>
          <w:tcPr/>
          <w:p>
            <w:pPr>
              <w:pStyle w:val="Compact"/>
            </w:pPr>
            <w:r>
              <w:t xml:space="preserve">Notes</w:t>
            </w:r>
          </w:p>
        </w:tc>
      </w:tr>
      <w:tr>
        <w:tc>
          <w:tcPr/>
          <w:p>
            <w:pPr>
              <w:pStyle w:val="Compact"/>
            </w:pPr>
            <w:r>
              <w:rPr>
                <w:rStyle w:val="VerbatimChar"/>
              </w:rPr>
              <w:t xml:space="preserve">event_type</w:t>
            </w:r>
          </w:p>
        </w:tc>
        <w:tc>
          <w:tcPr/>
          <w:p>
            <w:pPr>
              <w:pStyle w:val="Compact"/>
            </w:pPr>
            <w:r>
              <w:t xml:space="preserve">yes</w:t>
            </w:r>
          </w:p>
        </w:tc>
        <w:tc>
          <w:tcPr/>
          <w:p>
            <w:pPr>
              <w:pStyle w:val="Compact"/>
            </w:pPr>
            <w:r>
              <w:t xml:space="preserve">matches the parent directory</w:t>
            </w:r>
          </w:p>
        </w:tc>
      </w:tr>
      <w:tr>
        <w:tc>
          <w:tcPr/>
          <w:p>
            <w:pPr>
              <w:pStyle w:val="Compact"/>
            </w:pPr>
            <w:r>
              <w:rPr>
                <w:rStyle w:val="VerbatimChar"/>
              </w:rPr>
              <w:t xml:space="preserve">channels</w:t>
            </w:r>
          </w:p>
        </w:tc>
        <w:tc>
          <w:tcPr/>
          <w:p>
            <w:pPr>
              <w:pStyle w:val="Compact"/>
            </w:pPr>
            <w:r>
              <w:t xml:space="preserve">yes</w:t>
            </w:r>
          </w:p>
        </w:tc>
        <w:tc>
          <w:tcPr/>
          <w:p>
            <w:pPr>
              <w:pStyle w:val="Compact"/>
            </w:pPr>
            <w:r>
              <w:t xml:space="preserve">array of channels the template directory covers — gate flags missing channels</w:t>
            </w:r>
          </w:p>
        </w:tc>
      </w:tr>
      <w:tr>
        <w:tc>
          <w:tcPr/>
          <w:p>
            <w:pPr>
              <w:pStyle w:val="Compact"/>
            </w:pPr>
            <w:r>
              <w:rPr>
                <w:rStyle w:val="VerbatimChar"/>
              </w:rPr>
              <w:t xml:space="preserve">i18n_keys</w:t>
            </w:r>
          </w:p>
        </w:tc>
        <w:tc>
          <w:tcPr/>
          <w:p>
            <w:pPr>
              <w:pStyle w:val="Compact"/>
            </w:pPr>
            <w:r>
              <w:t xml:space="preserve">yes</w:t>
            </w:r>
          </w:p>
        </w:tc>
        <w:tc>
          <w:tcPr/>
          <w:p>
            <w:pPr>
              <w:pStyle w:val="Compact"/>
            </w:pPr>
            <w:r>
              <w:t xml:space="preserve">list of locale keys this template references; missing translations FAIL the gate</w:t>
            </w:r>
          </w:p>
        </w:tc>
      </w:tr>
      <w:tr>
        <w:tc>
          <w:tcPr/>
          <w:p>
            <w:pPr>
              <w:pStyle w:val="Compact"/>
            </w:pPr>
            <w:r>
              <w:rPr>
                <w:rStyle w:val="VerbatimChar"/>
              </w:rPr>
              <w:t xml:space="preserve">header_max_chars</w:t>
            </w:r>
          </w:p>
        </w:tc>
        <w:tc>
          <w:tcPr/>
          <w:p>
            <w:pPr>
              <w:pStyle w:val="Compact"/>
            </w:pPr>
            <w:r>
              <w:t xml:space="preserve">yes</w:t>
            </w:r>
          </w:p>
        </w:tc>
        <w:tc>
          <w:tcPr/>
          <w:p>
            <w:pPr>
              <w:pStyle w:val="Compact"/>
            </w:pPr>
            <w:r>
              <w:t xml:space="preserve">hard cap on HCT block 1 — default 100; SMS-style channels override to 70</w:t>
            </w:r>
          </w:p>
        </w:tc>
      </w:tr>
      <w:tr>
        <w:tc>
          <w:tcPr/>
          <w:p>
            <w:pPr>
              <w:pStyle w:val="Compact"/>
            </w:pPr>
            <w:r>
              <w:rPr>
                <w:rStyle w:val="VerbatimChar"/>
              </w:rPr>
              <w:t xml:space="preserve">lead_max_chars</w:t>
            </w:r>
          </w:p>
        </w:tc>
        <w:tc>
          <w:tcPr/>
          <w:p>
            <w:pPr>
              <w:pStyle w:val="Compact"/>
            </w:pPr>
            <w:r>
              <w:t xml:space="preserve">yes</w:t>
            </w:r>
          </w:p>
        </w:tc>
        <w:tc>
          <w:tcPr/>
          <w:p>
            <w:pPr>
              <w:pStyle w:val="Compact"/>
            </w:pPr>
            <w:r>
              <w:t xml:space="preserve">hard cap on HCT block 2 — default 280</w:t>
            </w:r>
          </w:p>
        </w:tc>
      </w:tr>
      <w:tr>
        <w:tc>
          <w:tcPr/>
          <w:p>
            <w:pPr>
              <w:pStyle w:val="Compact"/>
            </w:pPr>
            <w:r>
              <w:rPr>
                <w:rStyle w:val="VerbatimChar"/>
              </w:rPr>
              <w:t xml:space="preserve">body_max_chars</w:t>
            </w:r>
          </w:p>
        </w:tc>
        <w:tc>
          <w:tcPr/>
          <w:p>
            <w:pPr>
              <w:pStyle w:val="Compact"/>
            </w:pPr>
            <w:r>
              <w:t xml:space="preserve">yes</w:t>
            </w:r>
          </w:p>
        </w:tc>
        <w:tc>
          <w:tcPr/>
          <w:p>
            <w:pPr>
              <w:pStyle w:val="Compact"/>
            </w:pPr>
            <w:r>
              <w:t xml:space="preserve">hard cap on full rendered body before truncation</w:t>
            </w:r>
          </w:p>
        </w:tc>
      </w:tr>
      <w:tr>
        <w:tc>
          <w:tcPr/>
          <w:p>
            <w:pPr>
              <w:pStyle w:val="Compact"/>
            </w:pPr>
            <w:r>
              <w:rPr>
                <w:rStyle w:val="VerbatimChar"/>
              </w:rPr>
              <w:t xml:space="preserve">attachment_policy</w:t>
            </w:r>
          </w:p>
        </w:tc>
        <w:tc>
          <w:tcPr/>
          <w:p>
            <w:pPr>
              <w:pStyle w:val="Compact"/>
            </w:pPr>
            <w:r>
              <w:t xml:space="preserve">yes</w:t>
            </w:r>
          </w:p>
        </w:tc>
        <w:tc>
          <w:tcPr/>
          <w:p>
            <w:pPr>
              <w:pStyle w:val="Compact"/>
            </w:pPr>
            <w:r>
              <w:t xml:space="preserve">`inline</w:t>
            </w:r>
          </w:p>
        </w:tc>
      </w:tr>
      <w:tr>
        <w:tc>
          <w:tcPr/>
          <w:p>
            <w:pPr>
              <w:pStyle w:val="Compact"/>
            </w:pPr>
            <w:r>
              <w:rPr>
                <w:rStyle w:val="VerbatimChar"/>
              </w:rPr>
              <w:t xml:space="preserve">helpers</w:t>
            </w:r>
          </w:p>
        </w:tc>
        <w:tc>
          <w:tcPr/>
          <w:p>
            <w:pPr>
              <w:pStyle w:val="Compact"/>
            </w:pPr>
            <w:r>
              <w:t xml:space="preserve">no</w:t>
            </w:r>
          </w:p>
        </w:tc>
        <w:tc>
          <w:tcPr/>
          <w:p>
            <w:pPr>
              <w:pStyle w:val="Compact"/>
            </w:pPr>
            <w:r>
              <w:t xml:space="preserve">additional Sprig / custom helpers the template needs</w:t>
            </w:r>
          </w:p>
        </w:tc>
      </w:tr>
    </w:tbl>
    <w:bookmarkEnd w:id="227"/>
    <w:bookmarkStart w:id="228" w:name="X960c5a95bbff0ec4c1e90aec1c336575517b3b8"/>
    <w:p>
      <w:pPr>
        <w:pStyle w:val="Heading3"/>
      </w:pPr>
      <w:r>
        <w:t xml:space="preserve">39.5 Style rules (constitution-level)</w:t>
      </w:r>
    </w:p>
    <w:p>
      <w:pPr>
        <w:pStyle w:val="FirstParagraph"/>
      </w:pPr>
      <w:r>
        <w:t xml:space="preserve">Templates MUST follow these style rules (</w:t>
      </w:r>
      <w:r>
        <w:rPr>
          <w:rStyle w:val="VerbatimChar"/>
        </w:rPr>
        <w:t xml:space="preserve">CM-TEMPLATE-STYLE</w:t>
      </w:r>
      <w:r>
        <w:t xml:space="preserve"> </w:t>
      </w:r>
      <w:r>
        <w:t xml:space="preserve">gate, planned):</w:t>
      </w:r>
    </w:p>
    <w:p>
      <w:pPr>
        <w:pStyle w:val="Compact"/>
        <w:numPr>
          <w:ilvl w:val="0"/>
          <w:numId w:val="1192"/>
        </w:numPr>
      </w:pPr>
      <w:r>
        <w:rPr>
          <w:b/>
          <w:bCs/>
        </w:rPr>
        <w:t xml:space="preserve">One emoji per block</w:t>
      </w:r>
      <w:r>
        <w:t xml:space="preserve"> </w:t>
      </w:r>
      <w:r>
        <w:t xml:space="preserve">— header may have flavor-icon + criticality-badge; otherwise emojis are atomic.</w:t>
      </w:r>
    </w:p>
    <w:p>
      <w:pPr>
        <w:pStyle w:val="Compact"/>
        <w:numPr>
          <w:ilvl w:val="0"/>
          <w:numId w:val="1192"/>
        </w:numPr>
      </w:pPr>
      <w:r>
        <w:rPr>
          <w:b/>
          <w:bCs/>
        </w:rPr>
        <w:t xml:space="preserve">Sentence case</w:t>
      </w:r>
      <w:r>
        <w:t xml:space="preserve"> </w:t>
      </w:r>
      <w:r>
        <w:t xml:space="preserve">— no SCREAMING headlines except for</w:t>
      </w:r>
      <w:r>
        <w:t xml:space="preserve"> </w:t>
      </w:r>
      <w:r>
        <w:rPr>
          <w:rStyle w:val="VerbatimChar"/>
        </w:rPr>
        <w:t xml:space="preserve">🚨 CRITICAL</w:t>
      </w:r>
      <w:r>
        <w:t xml:space="preserve"> </w:t>
      </w:r>
      <w:r>
        <w:t xml:space="preserve">badges.</w:t>
      </w:r>
    </w:p>
    <w:p>
      <w:pPr>
        <w:pStyle w:val="Compact"/>
        <w:numPr>
          <w:ilvl w:val="0"/>
          <w:numId w:val="1192"/>
        </w:numPr>
      </w:pPr>
      <w:r>
        <w:rPr>
          <w:b/>
          <w:bCs/>
        </w:rPr>
        <w:t xml:space="preserve">Active voice</w:t>
      </w:r>
      <w:r>
        <w:t xml:space="preserve"> </w:t>
      </w:r>
      <w:r>
        <w:t xml:space="preserve">in the lead — "Build failed" not "A build has been failed by".</w:t>
      </w:r>
    </w:p>
    <w:p>
      <w:pPr>
        <w:pStyle w:val="Compact"/>
        <w:numPr>
          <w:ilvl w:val="0"/>
          <w:numId w:val="1192"/>
        </w:numPr>
      </w:pPr>
      <w:r>
        <w:rPr>
          <w:b/>
          <w:bCs/>
        </w:rPr>
        <w:t xml:space="preserve">Past-tense in event-confirmation messages, present-tense in status-update messages</w:t>
      </w:r>
      <w:r>
        <w:t xml:space="preserve"> </w:t>
      </w:r>
      <w:r>
        <w:t xml:space="preserve">— keeps tense aligned with the event semantics.</w:t>
      </w:r>
    </w:p>
    <w:p>
      <w:pPr>
        <w:pStyle w:val="Compact"/>
        <w:numPr>
          <w:ilvl w:val="0"/>
          <w:numId w:val="1192"/>
        </w:numPr>
      </w:pPr>
      <w:r>
        <w:rPr>
          <w:b/>
          <w:bCs/>
        </w:rPr>
        <w:t xml:space="preserve">No clipping mid-word</w:t>
      </w:r>
      <w:r>
        <w:t xml:space="preserve"> </w:t>
      </w:r>
      <w:r>
        <w:t xml:space="preserve">— body truncation always happens at a clause boundary; ellipsis (</w:t>
      </w:r>
      <w:r>
        <w:rPr>
          <w:rStyle w:val="VerbatimChar"/>
        </w:rPr>
        <w:t xml:space="preserve">…</w:t>
      </w:r>
      <w:r>
        <w:t xml:space="preserve">) marks the cut.</w:t>
      </w:r>
    </w:p>
    <w:p>
      <w:pPr>
        <w:pStyle w:val="Compact"/>
        <w:numPr>
          <w:ilvl w:val="0"/>
          <w:numId w:val="1192"/>
        </w:numPr>
      </w:pPr>
      <w:r>
        <w:rPr>
          <w:b/>
          <w:bCs/>
        </w:rPr>
        <w:t xml:space="preserve">i18n-safe</w:t>
      </w:r>
      <w:r>
        <w:t xml:space="preserve"> </w:t>
      </w:r>
      <w:r>
        <w:t xml:space="preserve">— no string concatenation; only</w:t>
      </w:r>
      <w:r>
        <w:t xml:space="preserve"> </w:t>
      </w:r>
      <w:r>
        <w:rPr>
          <w:rStyle w:val="VerbatimChar"/>
        </w:rPr>
        <w:t xml:space="preserve">{{tr "key" .Param}}</w:t>
      </w:r>
      <w:r>
        <w:t xml:space="preserve"> </w:t>
      </w:r>
      <w:r>
        <w:t xml:space="preserve">calls.</w:t>
      </w:r>
    </w:p>
    <w:p>
      <w:pPr>
        <w:pStyle w:val="Compact"/>
        <w:numPr>
          <w:ilvl w:val="0"/>
          <w:numId w:val="1192"/>
        </w:numPr>
      </w:pPr>
      <w:r>
        <w:rPr>
          <w:b/>
          <w:bCs/>
        </w:rPr>
        <w:t xml:space="preserve">No raw user input in HTML / shell context</w:t>
      </w:r>
      <w:r>
        <w:t xml:space="preserve"> </w:t>
      </w:r>
      <w:r>
        <w:t xml:space="preserve">— template MUST use the auto-escaping</w:t>
      </w:r>
      <w:r>
        <w:t xml:space="preserve"> </w:t>
      </w:r>
      <w:r>
        <w:rPr>
          <w:rStyle w:val="VerbatimChar"/>
        </w:rPr>
        <w:t xml:space="preserve">html/template</w:t>
      </w:r>
      <w:r>
        <w:t xml:space="preserve"> </w:t>
      </w:r>
      <w:r>
        <w:t xml:space="preserve">or</w:t>
      </w:r>
      <w:r>
        <w:t xml:space="preserve"> </w:t>
      </w:r>
      <w:r>
        <w:rPr>
          <w:rStyle w:val="VerbatimChar"/>
        </w:rPr>
        <w:t xml:space="preserve">text/template</w:t>
      </w:r>
      <w:r>
        <w:t xml:space="preserve"> </w:t>
      </w:r>
      <w:r>
        <w:t xml:space="preserve">per channel (spec §15.3).</w:t>
      </w:r>
    </w:p>
    <w:p>
      <w:pPr>
        <w:pStyle w:val="Compact"/>
        <w:numPr>
          <w:ilvl w:val="0"/>
          <w:numId w:val="1192"/>
        </w:numPr>
      </w:pPr>
      <w:r>
        <w:rPr>
          <w:b/>
          <w:bCs/>
        </w:rPr>
        <w:t xml:space="preserve">Permalink wording is always "🔗 Permalink:"</w:t>
      </w:r>
      <w:r>
        <w:t xml:space="preserve"> </w:t>
      </w:r>
      <w:r>
        <w:t xml:space="preserve">— never "Link:", "URL:", "See:", etc.</w:t>
      </w:r>
    </w:p>
    <w:p>
      <w:pPr>
        <w:pStyle w:val="Compact"/>
        <w:numPr>
          <w:ilvl w:val="0"/>
          <w:numId w:val="1192"/>
        </w:numPr>
      </w:pPr>
      <w:r>
        <w:rPr>
          <w:b/>
          <w:bCs/>
        </w:rPr>
        <w:t xml:space="preserve">Timestamps are RFC 3339 with explicit timezone</w:t>
      </w:r>
      <w:r>
        <w:t xml:space="preserve"> </w:t>
      </w:r>
      <w:r>
        <w:t xml:space="preserve">— never relative ("5 minutes ago") because diary entries lose context over time.</w:t>
      </w:r>
    </w:p>
    <w:p>
      <w:pPr>
        <w:pStyle w:val="Compact"/>
        <w:numPr>
          <w:ilvl w:val="0"/>
          <w:numId w:val="1192"/>
        </w:numPr>
      </w:pPr>
      <w:r>
        <w:rPr>
          <w:b/>
          <w:bCs/>
        </w:rPr>
        <w:t xml:space="preserve">Universal</w:t>
      </w:r>
      <w:r>
        <w:rPr>
          <w:b/>
          <w:bCs/>
        </w:rPr>
        <w:t xml:space="preserve"> </w:t>
      </w:r>
      <w:r>
        <w:rPr>
          <w:rStyle w:val="VerbatimChar"/>
          <w:b/>
          <w:bCs/>
        </w:rPr>
        <w:t xml:space="preserve">&lt;flavor&gt;herald &lt;version&gt;</w:t>
      </w:r>
      <w:r>
        <w:rPr>
          <w:b/>
          <w:bCs/>
        </w:rPr>
        <w:t xml:space="preserve"> </w:t>
      </w:r>
      <w:r>
        <w:rPr>
          <w:b/>
          <w:bCs/>
        </w:rPr>
        <w:t xml:space="preserve">attribution in the footer</w:t>
      </w:r>
      <w:r>
        <w:t xml:space="preserve"> </w:t>
      </w:r>
      <w:r>
        <w:t xml:space="preserve">— operators can suppress for white-label deployments via</w:t>
      </w:r>
      <w:r>
        <w:t xml:space="preserve"> </w:t>
      </w:r>
      <w:r>
        <w:rPr>
          <w:rStyle w:val="VerbatimChar"/>
        </w:rPr>
        <w:t xml:space="preserve">[branding].suppress_footer=true</w:t>
      </w:r>
      <w:r>
        <w:t xml:space="preserve">.</w:t>
      </w:r>
    </w:p>
    <w:bookmarkEnd w:id="228"/>
    <w:bookmarkStart w:id="229" w:name="Xa223df8dd6d4f957cc86f9112bf9e5d7101e57a"/>
    <w:p>
      <w:pPr>
        <w:pStyle w:val="Heading3"/>
      </w:pPr>
      <w:r>
        <w:t xml:space="preserve">39.6 Per-channel rendering tiers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Channels</w:t>
            </w:r>
          </w:p>
        </w:tc>
        <w:tc>
          <w:tcPr/>
          <w:p>
            <w:pPr>
              <w:pStyle w:val="Compact"/>
            </w:pPr>
            <w:r>
              <w:t xml:space="preserve">HCT mapping</w:t>
            </w:r>
          </w:p>
        </w:tc>
      </w:tr>
      <w:tr>
        <w:tc>
          <w:tcPr/>
          <w:p>
            <w:pPr>
              <w:pStyle w:val="Compact"/>
            </w:pPr>
            <w:r>
              <w:t xml:space="preserve">Rich (interactive)</w:t>
            </w:r>
          </w:p>
        </w:tc>
        <w:tc>
          <w:tcPr/>
          <w:p>
            <w:pPr>
              <w:pStyle w:val="Compact"/>
            </w:pPr>
            <w:r>
              <w:t xml:space="preserve">Slack, Discord, Telegram, Teams, Lark, WhatsApp Cloud, Viber</w:t>
            </w:r>
          </w:p>
        </w:tc>
        <w:tc>
          <w:tcPr/>
          <w:p>
            <w:pPr>
              <w:pStyle w:val="Compact"/>
            </w:pPr>
            <w:r>
              <w:t xml:space="preserve">Header → emphasised header element + criticality color; Lead → top text; Details → fields/blocks; Attachments → file attachments + previews; Footer → context block.</w:t>
            </w:r>
          </w:p>
        </w:tc>
      </w:tr>
      <w:tr>
        <w:tc>
          <w:tcPr/>
          <w:p>
            <w:pPr>
              <w:pStyle w:val="Compact"/>
            </w:pPr>
            <w:r>
              <w:t xml:space="preserve">Rich (read-only)</w:t>
            </w:r>
          </w:p>
        </w:tc>
        <w:tc>
          <w:tcPr/>
          <w:p>
            <w:pPr>
              <w:pStyle w:val="Compact"/>
            </w:pPr>
            <w:r>
              <w:t xml:space="preserve">Email (HTML), Gotify, ntfy with X-Markdown</w:t>
            </w:r>
          </w:p>
        </w:tc>
        <w:tc>
          <w:tcPr/>
          <w:p>
            <w:pPr>
              <w:pStyle w:val="Compact"/>
            </w:pPr>
            <w:r>
              <w:t xml:space="preserve">Same blocks, no interactive components.</w:t>
            </w:r>
          </w:p>
        </w:tc>
      </w:tr>
      <w:tr>
        <w:tc>
          <w:tcPr/>
          <w:p>
            <w:pPr>
              <w:pStyle w:val="Compact"/>
            </w:pPr>
            <w:r>
              <w:t xml:space="preserve">Plain</w:t>
            </w:r>
          </w:p>
        </w:tc>
        <w:tc>
          <w:tcPr/>
          <w:p>
            <w:pPr>
              <w:pStyle w:val="Compact"/>
            </w:pPr>
            <w:r>
              <w:t xml:space="preserve">Email (plain), SMS-like channels, generic webhook with</w:t>
            </w:r>
            <w:r>
              <w:t xml:space="preserve"> </w:t>
            </w:r>
            <w:r>
              <w:rPr>
                <w:rStyle w:val="VerbatimChar"/>
              </w:rPr>
              <w:t xml:space="preserve">format=text</w:t>
            </w:r>
          </w:p>
        </w:tc>
        <w:tc>
          <w:tcPr/>
          <w:p>
            <w:pPr>
              <w:pStyle w:val="Compact"/>
            </w:pPr>
            <w:r>
              <w:t xml:space="preserve">Blocks delimited by</w:t>
            </w:r>
            <w:r>
              <w:t xml:space="preserve"> </w:t>
            </w:r>
            <w:r>
              <w:rPr>
                <w:rStyle w:val="VerbatimChar"/>
              </w:rPr>
              <w:t xml:space="preserve">\n\n</w:t>
            </w:r>
            <w:r>
              <w:t xml:space="preserve">; emojis preserved; no rich formatting.</w:t>
            </w:r>
          </w:p>
        </w:tc>
      </w:tr>
      <w:tr>
        <w:tc>
          <w:tcPr/>
          <w:p>
            <w:pPr>
              <w:pStyle w:val="Compact"/>
            </w:pPr>
            <w:r>
              <w:t xml:space="preserve">Structured</w:t>
            </w:r>
          </w:p>
        </w:tc>
        <w:tc>
          <w:tcPr/>
          <w:p>
            <w:pPr>
              <w:pStyle w:val="Compact"/>
            </w:pPr>
            <w:r>
              <w:t xml:space="preserve">Webhook with</w:t>
            </w:r>
            <w:r>
              <w:t xml:space="preserve"> </w:t>
            </w:r>
            <w:r>
              <w:rPr>
                <w:rStyle w:val="VerbatimChar"/>
              </w:rPr>
              <w:t xml:space="preserve">format=cloudevent</w:t>
            </w:r>
          </w:p>
        </w:tc>
        <w:tc>
          <w:tcPr/>
          <w:p>
            <w:pPr>
              <w:pStyle w:val="Compact"/>
            </w:pPr>
            <w:r>
              <w:t xml:space="preserve">Blocks serialised as JSON fields in the CloudEvent</w:t>
            </w:r>
            <w:r>
              <w:t xml:space="preserve"> </w:t>
            </w:r>
            <w:r>
              <w:rPr>
                <w:rStyle w:val="VerbatimChar"/>
              </w:rPr>
              <w:t xml:space="preserve">data</w:t>
            </w:r>
            <w:r>
              <w:t xml:space="preserve"> </w:t>
            </w:r>
            <w:r>
              <w:t xml:space="preserve">payload.</w:t>
            </w:r>
          </w:p>
        </w:tc>
      </w:tr>
      <w:tr>
        <w:tc>
          <w:tcPr/>
          <w:p>
            <w:pPr>
              <w:pStyle w:val="Compact"/>
            </w:pPr>
            <w:r>
              <w:t xml:space="preserve">Source</w:t>
            </w:r>
          </w:p>
        </w:tc>
        <w:tc>
          <w:tcPr/>
          <w:p>
            <w:pPr>
              <w:pStyle w:val="Compact"/>
            </w:pPr>
            <w:r>
              <w:t xml:space="preserve">Diary</w:t>
            </w:r>
          </w:p>
        </w:tc>
        <w:tc>
          <w:tcPr/>
          <w:p>
            <w:pPr>
              <w:pStyle w:val="Compact"/>
            </w:pPr>
            <w:r>
              <w:t xml:space="preserve">Markdown source — no transformation.</w:t>
            </w:r>
          </w:p>
        </w:tc>
      </w:tr>
    </w:tbl>
    <w:bookmarkEnd w:id="229"/>
    <w:bookmarkStart w:id="230" w:name="X924f0ebed193723254ffe98817a7485d10c3c5d"/>
    <w:p>
      <w:pPr>
        <w:pStyle w:val="Heading3"/>
      </w:pPr>
      <w:r>
        <w:t xml:space="preserve">39.7 Template-evolution discipline</w:t>
      </w:r>
    </w:p>
    <w:p>
      <w:pPr>
        <w:pStyle w:val="FirstParagraph"/>
      </w:pPr>
      <w:r>
        <w:t xml:space="preserve">Changes to templates follow the §23 spec-change rule when they alter the HCT block layout. Pure copy edits (typos, i18n additions, color hex tweaks) DO NOT trigger the spec-change rule — they're catalogued in</w:t>
      </w:r>
      <w:r>
        <w:t xml:space="preserve"> </w:t>
      </w:r>
      <w:r>
        <w:rPr>
          <w:rStyle w:val="VerbatimChar"/>
        </w:rPr>
        <w:t xml:space="preserve">docs/changelogs/templates/</w:t>
      </w:r>
      <w:r>
        <w:t xml:space="preserve"> </w:t>
      </w:r>
      <w:r>
        <w:t xml:space="preserve">(per Universal §11.4.18 script-companion-doc parallel) and audited by the template-conformance gate.</w:t>
      </w:r>
    </w:p>
    <w:p>
      <w:r>
        <w:pict>
          <v:rect style="width:0;height:1.5pt" o:hralign="center" o:hrstd="t" o:hr="t"/>
        </w:pict>
      </w:r>
    </w:p>
    <w:bookmarkEnd w:id="230"/>
    <w:bookmarkEnd w:id="231"/>
    <w:bookmarkStart w:id="237" w:name="X8257a1a0addc1d5037d4b140bc2e349c4142223"/>
    <w:p>
      <w:pPr>
        <w:pStyle w:val="Heading2"/>
      </w:pPr>
      <w:r>
        <w:t xml:space="preserve">§40. Documentation + testing completeness mandate</w:t>
      </w:r>
    </w:p>
    <w:p>
      <w:pPr>
        <w:pStyle w:val="BlockText"/>
      </w:pPr>
      <w:r>
        <w:rPr>
          <w:b/>
          <w:bCs/>
        </w:rPr>
        <w:t xml:space="preserve">Operator mandate (2026-05-20):</w:t>
      </w:r>
      <w:r>
        <w:t xml:space="preserve"> </w:t>
      </w:r>
      <w:r>
        <w:t xml:space="preserve">everything MUST be fully documented and covered with all possible test types and challenges.</w:t>
      </w:r>
    </w:p>
    <w:bookmarkStart w:id="232" w:name="X69447addbf38f2aa22bdf45cff8b491e8df3171"/>
    <w:p>
      <w:pPr>
        <w:pStyle w:val="Heading3"/>
      </w:pPr>
      <w:r>
        <w:t xml:space="preserve">40.1 Documentation completeness</w:t>
      </w:r>
    </w:p>
    <w:p>
      <w:pPr>
        <w:pStyle w:val="FirstParagraph"/>
      </w:pPr>
      <w:r>
        <w:t xml:space="preserve">Every module, package, type, and exported function MUST carry documentation. The CI gate</w:t>
      </w:r>
      <w:r>
        <w:t xml:space="preserve"> </w:t>
      </w:r>
      <w:r>
        <w:rPr>
          <w:rStyle w:val="VerbatimChar"/>
        </w:rPr>
        <w:t xml:space="preserve">CM-DOC-COVERAGE</w:t>
      </w:r>
      <w:r>
        <w:t xml:space="preserve"> </w:t>
      </w:r>
      <w:r>
        <w:t xml:space="preserve">(planned) enforces: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Surface</w:t>
            </w:r>
          </w:p>
        </w:tc>
        <w:tc>
          <w:tcPr/>
          <w:p>
            <w:pPr>
              <w:pStyle w:val="Compact"/>
            </w:pPr>
            <w:r>
              <w:t xml:space="preserve">Required documentation</w:t>
            </w:r>
          </w:p>
        </w:tc>
      </w:tr>
      <w:tr>
        <w:tc>
          <w:tcPr/>
          <w:p>
            <w:pPr>
              <w:pStyle w:val="Compact"/>
            </w:pPr>
            <w:r>
              <w:t xml:space="preserve">Every</w:t>
            </w:r>
            <w:r>
              <w:t xml:space="preserve"> </w:t>
            </w:r>
            <w:r>
              <w:rPr>
                <w:rStyle w:val="VerbatimChar"/>
              </w:rPr>
              <w:t xml:space="preserve">commons*</w:t>
            </w:r>
            <w:r>
              <w:t xml:space="preserve"> </w:t>
            </w:r>
            <w:r>
              <w:t xml:space="preserve">package</w:t>
            </w:r>
          </w:p>
        </w:tc>
        <w:tc>
          <w:tcPr/>
          <w:p>
            <w:pPr>
              <w:pStyle w:val="Compact"/>
            </w:pPr>
            <w:r>
              <w:t xml:space="preserve">Package-level</w:t>
            </w:r>
            <w:r>
              <w:t xml:space="preserve"> </w:t>
            </w:r>
            <w:r>
              <w:rPr>
                <w:rStyle w:val="VerbatimChar"/>
              </w:rPr>
              <w:t xml:space="preserve">// Package &lt;name&gt;</w:t>
            </w:r>
            <w:r>
              <w:t xml:space="preserve"> </w:t>
            </w:r>
            <w:r>
              <w:t xml:space="preserve">doc.go OR top-of-file comment naming the spec section it implements.</w:t>
            </w:r>
          </w:p>
        </w:tc>
      </w:tr>
      <w:tr>
        <w:tc>
          <w:tcPr/>
          <w:p>
            <w:pPr>
              <w:pStyle w:val="Compact"/>
            </w:pPr>
            <w:r>
              <w:t xml:space="preserve">Every exported type</w:t>
            </w:r>
          </w:p>
        </w:tc>
        <w:tc>
          <w:tcPr/>
          <w:p>
            <w:pPr>
              <w:pStyle w:val="Compact"/>
            </w:pPr>
            <w:r>
              <w:t xml:space="preserve">One-paragraph godoc that names purpose + invariants + spec section.</w:t>
            </w:r>
          </w:p>
        </w:tc>
      </w:tr>
      <w:tr>
        <w:tc>
          <w:tcPr/>
          <w:p>
            <w:pPr>
              <w:pStyle w:val="Compact"/>
            </w:pPr>
            <w:r>
              <w:t xml:space="preserve">Every exported function/method</w:t>
            </w:r>
          </w:p>
        </w:tc>
        <w:tc>
          <w:tcPr/>
          <w:p>
            <w:pPr>
              <w:pStyle w:val="Compact"/>
            </w:pPr>
            <w:r>
              <w:t xml:space="preserve">godoc with parameters, return semantics, error conditions, spec section.</w:t>
            </w:r>
          </w:p>
        </w:tc>
      </w:tr>
      <w:tr>
        <w:tc>
          <w:tcPr/>
          <w:p>
            <w:pPr>
              <w:pStyle w:val="Compact"/>
            </w:pPr>
            <w:r>
              <w:t xml:space="preserve">Every SQL migration</w:t>
            </w:r>
          </w:p>
        </w:tc>
        <w:tc>
          <w:tcPr/>
          <w:p>
            <w:pPr>
              <w:pStyle w:val="Compact"/>
            </w:pPr>
            <w:r>
              <w:t xml:space="preserve">Header comment with spec section reference + rationale + irreversibility notes (if any).</w:t>
            </w:r>
          </w:p>
        </w:tc>
      </w:tr>
      <w:tr>
        <w:tc>
          <w:tcPr/>
          <w:p>
            <w:pPr>
              <w:pStyle w:val="Compact"/>
            </w:pPr>
            <w:r>
              <w:t xml:space="preserve">Every CLI subcommand</w:t>
            </w:r>
          </w:p>
        </w:tc>
        <w:tc>
          <w:tcPr/>
          <w:p>
            <w:pPr>
              <w:pStyle w:val="Compact"/>
            </w:pPr>
            <w:r>
              <w:rPr>
                <w:rStyle w:val="VerbatimChar"/>
              </w:rPr>
              <w:t xml:space="preserve">Short</w:t>
            </w:r>
            <w:r>
              <w:t xml:space="preserve">,</w:t>
            </w:r>
            <w:r>
              <w:t xml:space="preserve"> </w:t>
            </w:r>
            <w:r>
              <w:rPr>
                <w:rStyle w:val="VerbatimChar"/>
              </w:rPr>
              <w:t xml:space="preserve">Long</w:t>
            </w:r>
            <w:r>
              <w:t xml:space="preserve">, per-flag</w:t>
            </w:r>
            <w:r>
              <w:t xml:space="preserve"> </w:t>
            </w:r>
            <w:r>
              <w:rPr>
                <w:rStyle w:val="VerbatimChar"/>
              </w:rPr>
              <w:t xml:space="preserve">Description</w:t>
            </w:r>
            <w:r>
              <w:t xml:space="preserve">;</w:t>
            </w:r>
            <w:r>
              <w:t xml:space="preserve"> </w:t>
            </w:r>
            <w:r>
              <w:rPr>
                <w:rStyle w:val="VerbatimChar"/>
              </w:rPr>
              <w:t xml:space="preserve">--help</w:t>
            </w:r>
            <w:r>
              <w:t xml:space="preserve"> </w:t>
            </w:r>
            <w:r>
              <w:t xml:space="preserve">output is the source of truth for operators.</w:t>
            </w:r>
          </w:p>
        </w:tc>
      </w:tr>
      <w:tr>
        <w:tc>
          <w:tcPr/>
          <w:p>
            <w:pPr>
              <w:pStyle w:val="Compact"/>
            </w:pPr>
            <w:r>
              <w:t xml:space="preserve">Every channel adapter</w:t>
            </w:r>
          </w:p>
        </w:tc>
        <w:tc>
          <w:tcPr/>
          <w:p>
            <w:pPr>
              <w:pStyle w:val="Compact"/>
            </w:pPr>
            <w:r>
              <w:rPr>
                <w:rStyle w:val="VerbatimChar"/>
              </w:rPr>
              <w:t xml:space="preserve">docs/channels/&lt;channel&gt;/setup.md</w:t>
            </w:r>
            <w:r>
              <w:t xml:space="preserve"> </w:t>
            </w:r>
            <w:r>
              <w:t xml:space="preserve">with credential acquisition steps, webhook setup, troubleshooting.</w:t>
            </w:r>
          </w:p>
        </w:tc>
      </w:tr>
      <w:tr>
        <w:tc>
          <w:tcPr/>
          <w:p>
            <w:pPr>
              <w:pStyle w:val="Compact"/>
            </w:pPr>
            <w:r>
              <w:t xml:space="preserve">Every flavor</w:t>
            </w:r>
          </w:p>
        </w:tc>
        <w:tc>
          <w:tcPr/>
          <w:p>
            <w:pPr>
              <w:pStyle w:val="Compact"/>
            </w:pPr>
            <w:r>
              <w:rPr>
                <w:rStyle w:val="VerbatimChar"/>
              </w:rPr>
              <w:t xml:space="preserve">docs/flavors/&lt;flavor&gt;/&lt;flavor&gt;.md</w:t>
            </w:r>
            <w:r>
              <w:t xml:space="preserve"> </w:t>
            </w:r>
            <w:r>
              <w:t xml:space="preserve">with use cases, command palette, channel-interaction matrix.</w:t>
            </w:r>
          </w:p>
        </w:tc>
      </w:tr>
      <w:tr>
        <w:tc>
          <w:tcPr/>
          <w:p>
            <w:pPr>
              <w:pStyle w:val="Compact"/>
            </w:pPr>
            <w:r>
              <w:t xml:space="preserve">Every Universal Constitution composition</w:t>
            </w:r>
          </w:p>
        </w:tc>
        <w:tc>
          <w:tcPr/>
          <w:p>
            <w:pPr>
              <w:pStyle w:val="Compact"/>
            </w:pPr>
            <w:r>
              <w:t xml:space="preserve">The package/function MUST comment which Universal §X.Y mandate it implements.</w:t>
            </w:r>
          </w:p>
        </w:tc>
      </w:tr>
      <w:tr>
        <w:tc>
          <w:tcPr/>
          <w:p>
            <w:pPr>
              <w:pStyle w:val="Compact"/>
            </w:pPr>
            <w:r>
              <w:t xml:space="preserve">Every channel adapter test fixture</w:t>
            </w:r>
          </w:p>
        </w:tc>
        <w:tc>
          <w:tcPr/>
          <w:p>
            <w:pPr>
              <w:pStyle w:val="Compact"/>
            </w:pPr>
            <w:r>
              <w:rPr>
                <w:rStyle w:val="VerbatimChar"/>
              </w:rPr>
              <w:t xml:space="preserve">testdata/README.md</w:t>
            </w:r>
            <w:r>
              <w:t xml:space="preserve"> </w:t>
            </w:r>
            <w:r>
              <w:t xml:space="preserve">documenting recording conditions + redaction policy.</w:t>
            </w:r>
          </w:p>
        </w:tc>
      </w:tr>
    </w:tbl>
    <w:p>
      <w:pPr>
        <w:pStyle w:val="BodyText"/>
      </w:pPr>
      <w:r>
        <w:rPr>
          <w:rStyle w:val="VerbatimChar"/>
        </w:rPr>
        <w:t xml:space="preserve">CM-DOC-COVERAGE</w:t>
      </w:r>
      <w:r>
        <w:t xml:space="preserve"> </w:t>
      </w:r>
      <w:r>
        <w:t xml:space="preserve">is run by</w:t>
      </w:r>
      <w:r>
        <w:t xml:space="preserve"> </w:t>
      </w:r>
      <w:r>
        <w:rPr>
          <w:rStyle w:val="VerbatimChar"/>
        </w:rPr>
        <w:t xml:space="preserve">go vet ./...</w:t>
      </w:r>
      <w:r>
        <w:t xml:space="preserve"> </w:t>
      </w:r>
      <w:r>
        <w:t xml:space="preserve">extension + a custom golangci-lint analyzer.</w:t>
      </w:r>
    </w:p>
    <w:bookmarkEnd w:id="232"/>
    <w:bookmarkStart w:id="233" w:name="X12db3bf57a7ef6f3f3d3235d9dbea3f0666f6fd"/>
    <w:p>
      <w:pPr>
        <w:pStyle w:val="Heading3"/>
      </w:pPr>
      <w:r>
        <w:t xml:space="preserve">40.2 Test-type matrix</w:t>
      </w:r>
    </w:p>
    <w:p>
      <w:pPr>
        <w:pStyle w:val="FirstParagraph"/>
      </w:pPr>
      <w:r>
        <w:t xml:space="preserve">Herald MUST ship eight test tiers (per Universal §11.4.27 no-fakes-beyond-unit-tests + §11.4.39 per-feature on-device end-user validation):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Build tag</w:t>
            </w:r>
          </w:p>
        </w:tc>
        <w:tc>
          <w:tcPr/>
          <w:p>
            <w:pPr>
              <w:pStyle w:val="Compact"/>
            </w:pPr>
            <w:r>
              <w:t xml:space="preserve">Required for</w:t>
            </w:r>
          </w:p>
        </w:tc>
        <w:tc>
          <w:tcPr/>
          <w:p>
            <w:pPr>
              <w:pStyle w:val="Compact"/>
            </w:pPr>
            <w:r>
              <w:t xml:space="preserve">What it covers</w:t>
            </w:r>
          </w:p>
        </w:tc>
      </w:tr>
      <w:tr>
        <w:tc>
          <w:tcPr/>
          <w:p>
            <w:pPr>
              <w:pStyle w:val="Compact"/>
            </w:pPr>
            <w:r>
              <w:rPr>
                <w:b/>
                <w:bCs/>
              </w:rPr>
              <w:t xml:space="preserve">Unit</w:t>
            </w:r>
          </w:p>
        </w:tc>
        <w:tc>
          <w:tcPr/>
          <w:p>
            <w:pPr>
              <w:pStyle w:val="Compact"/>
            </w:pPr>
            <w:r>
              <w:t xml:space="preserve">(none)</w:t>
            </w:r>
          </w:p>
        </w:tc>
        <w:tc>
          <w:tcPr/>
          <w:p>
            <w:pPr>
              <w:pStyle w:val="Compact"/>
            </w:pPr>
            <w:r>
              <w:t xml:space="preserve">every PR</w:t>
            </w:r>
          </w:p>
        </w:tc>
        <w:tc>
          <w:tcPr/>
          <w:p>
            <w:pPr>
              <w:pStyle w:val="Compact"/>
            </w:pPr>
            <w:r>
              <w:t xml:space="preserve">pure-logic tests, no external services, in-memory mocks only of</w:t>
            </w:r>
            <w:r>
              <w:t xml:space="preserve"> </w:t>
            </w:r>
            <w:r>
              <w:rPr>
                <w:rStyle w:val="VerbatimChar"/>
              </w:rPr>
              <w:t xml:space="preserve">commons</w:t>
            </w:r>
            <w:r>
              <w:t xml:space="preserve"> </w:t>
            </w:r>
            <w:r>
              <w:t xml:space="preserve">interfaces</w:t>
            </w:r>
          </w:p>
        </w:tc>
      </w:tr>
      <w:tr>
        <w:tc>
          <w:tcPr/>
          <w:p>
            <w:pPr>
              <w:pStyle w:val="Compact"/>
            </w:pPr>
            <w:r>
              <w:rPr>
                <w:b/>
                <w:bCs/>
              </w:rPr>
              <w:t xml:space="preserve">Component</w:t>
            </w:r>
          </w:p>
        </w:tc>
        <w:tc>
          <w:tcPr/>
          <w:p>
            <w:pPr>
              <w:pStyle w:val="Compact"/>
            </w:pPr>
            <w:r>
              <w:rPr>
                <w:rStyle w:val="VerbatimChar"/>
              </w:rPr>
              <w:t xml:space="preserve">component</w:t>
            </w:r>
          </w:p>
        </w:tc>
        <w:tc>
          <w:tcPr/>
          <w:p>
            <w:pPr>
              <w:pStyle w:val="Compact"/>
            </w:pPr>
            <w:r>
              <w:t xml:space="preserve">every PR</w:t>
            </w:r>
          </w:p>
        </w:tc>
        <w:tc>
          <w:tcPr/>
          <w:p>
            <w:pPr>
              <w:pStyle w:val="Compact"/>
            </w:pPr>
            <w:r>
              <w:t xml:space="preserve">one module's exported surface against its own real dependencies (e.g.</w:t>
            </w:r>
            <w:r>
              <w:t xml:space="preserve"> </w:t>
            </w:r>
            <w:r>
              <w:rPr>
                <w:rStyle w:val="VerbatimChar"/>
              </w:rPr>
              <w:t xml:space="preserve">commons_storage</w:t>
            </w:r>
            <w:r>
              <w:t xml:space="preserve"> </w:t>
            </w:r>
            <w:r>
              <w:t xml:space="preserve">against a real Postgres started via testcontainers-go)</w:t>
            </w:r>
          </w:p>
        </w:tc>
      </w:tr>
      <w:tr>
        <w:tc>
          <w:tcPr/>
          <w:p>
            <w:pPr>
              <w:pStyle w:val="Compact"/>
            </w:pPr>
            <w:r>
              <w:rPr>
                <w:b/>
                <w:bCs/>
              </w:rPr>
              <w:t xml:space="preserve">Integration</w:t>
            </w:r>
          </w:p>
        </w:tc>
        <w:tc>
          <w:tcPr/>
          <w:p>
            <w:pPr>
              <w:pStyle w:val="Compact"/>
            </w:pPr>
            <w:r>
              <w:rPr>
                <w:rStyle w:val="VerbatimChar"/>
              </w:rPr>
              <w:t xml:space="preserve">integration</w:t>
            </w:r>
          </w:p>
        </w:tc>
        <w:tc>
          <w:tcPr/>
          <w:p>
            <w:pPr>
              <w:pStyle w:val="Compact"/>
            </w:pPr>
            <w:r>
              <w:t xml:space="preserve">every PR (CI-only)</w:t>
            </w:r>
          </w:p>
        </w:tc>
        <w:tc>
          <w:tcPr/>
          <w:p>
            <w:pPr>
              <w:pStyle w:val="Compact"/>
            </w:pPr>
            <w:r>
              <w:t xml:space="preserve">cross-module flows:</w:t>
            </w:r>
            <w:r>
              <w:t xml:space="preserve"> </w:t>
            </w:r>
            <w:r>
              <w:rPr>
                <w:rStyle w:val="VerbatimChar"/>
              </w:rPr>
              <w:t xml:space="preserve">pherald send</w:t>
            </w:r>
            <w:r>
              <w:t xml:space="preserve"> </w:t>
            </w:r>
            <w:r>
              <w:t xml:space="preserve">→ router → null:// adapter against real Postgres + Redis + River</w:t>
            </w:r>
          </w:p>
        </w:tc>
      </w:tr>
      <w:tr>
        <w:tc>
          <w:tcPr/>
          <w:p>
            <w:pPr>
              <w:pStyle w:val="Compact"/>
            </w:pPr>
            <w:r>
              <w:rPr>
                <w:b/>
                <w:bCs/>
              </w:rPr>
              <w:t xml:space="preserve">Contract</w:t>
            </w:r>
          </w:p>
        </w:tc>
        <w:tc>
          <w:tcPr/>
          <w:p>
            <w:pPr>
              <w:pStyle w:val="Compact"/>
            </w:pPr>
            <w:r>
              <w:rPr>
                <w:rStyle w:val="VerbatimChar"/>
              </w:rPr>
              <w:t xml:space="preserve">contract</w:t>
            </w:r>
          </w:p>
        </w:tc>
        <w:tc>
          <w:tcPr/>
          <w:p>
            <w:pPr>
              <w:pStyle w:val="Compact"/>
            </w:pPr>
            <w:r>
              <w:t xml:space="preserve">every PR</w:t>
            </w:r>
          </w:p>
        </w:tc>
        <w:tc>
          <w:tcPr/>
          <w:p>
            <w:pPr>
              <w:pStyle w:val="Compact"/>
            </w:pPr>
            <w:r>
              <w:t xml:space="preserve">adapter tests against recorded HTTP fixtures (go-vcr cassettes) — proves the SDK invocation is byte-stable</w:t>
            </w:r>
          </w:p>
        </w:tc>
      </w:tr>
      <w:tr>
        <w:tc>
          <w:tcPr/>
          <w:p>
            <w:pPr>
              <w:pStyle w:val="Compact"/>
            </w:pPr>
            <w:r>
              <w:rPr>
                <w:b/>
                <w:bCs/>
              </w:rPr>
              <w:t xml:space="preserve">End-to-end (sandbox)</w:t>
            </w:r>
          </w:p>
        </w:tc>
        <w:tc>
          <w:tcPr/>
          <w:p>
            <w:pPr>
              <w:pStyle w:val="Compact"/>
            </w:pPr>
            <w:r>
              <w:rPr>
                <w:rStyle w:val="VerbatimChar"/>
              </w:rPr>
              <w:t xml:space="preserve">e2e_sandbox</w:t>
            </w:r>
          </w:p>
        </w:tc>
        <w:tc>
          <w:tcPr/>
          <w:p>
            <w:pPr>
              <w:pStyle w:val="Compact"/>
            </w:pPr>
            <w:r>
              <w:t xml:space="preserve">nightly CI</w:t>
            </w:r>
          </w:p>
        </w:tc>
        <w:tc>
          <w:tcPr/>
          <w:p>
            <w:pPr>
              <w:pStyle w:val="Compact"/>
            </w:pPr>
            <w:r>
              <w:t xml:space="preserve">per-channel sandboxes: Telegram test bot, Slack test workspace, Email IMAP IDLE against a test mailbox</w:t>
            </w:r>
          </w:p>
        </w:tc>
      </w:tr>
      <w:tr>
        <w:tc>
          <w:tcPr/>
          <w:p>
            <w:pPr>
              <w:pStyle w:val="Compact"/>
            </w:pPr>
            <w:r>
              <w:rPr>
                <w:b/>
                <w:bCs/>
              </w:rPr>
              <w:t xml:space="preserve">End-to-end (live)</w:t>
            </w:r>
          </w:p>
        </w:tc>
        <w:tc>
          <w:tcPr/>
          <w:p>
            <w:pPr>
              <w:pStyle w:val="Compact"/>
            </w:pPr>
            <w:r>
              <w:rPr>
                <w:rStyle w:val="VerbatimChar"/>
              </w:rPr>
              <w:t xml:space="preserve">e2e_live</w:t>
            </w:r>
          </w:p>
        </w:tc>
        <w:tc>
          <w:tcPr/>
          <w:p>
            <w:pPr>
              <w:pStyle w:val="Compact"/>
            </w:pPr>
            <w:r>
              <w:t xml:space="preserve">release-gated</w:t>
            </w:r>
          </w:p>
        </w:tc>
        <w:tc>
          <w:tcPr/>
          <w:p>
            <w:pPr>
              <w:pStyle w:val="Compact"/>
            </w:pPr>
            <w:r>
              <w:t xml:space="preserve">live bot tokens in a dedicated test tenant; runs against the published image</w:t>
            </w:r>
          </w:p>
        </w:tc>
      </w:tr>
      <w:tr>
        <w:tc>
          <w:tcPr/>
          <w:p>
            <w:pPr>
              <w:pStyle w:val="Compact"/>
            </w:pPr>
            <w:r>
              <w:rPr>
                <w:b/>
                <w:bCs/>
              </w:rPr>
              <w:t xml:space="preserve">Mutation</w:t>
            </w:r>
          </w:p>
        </w:tc>
        <w:tc>
          <w:tcPr/>
          <w:p>
            <w:pPr>
              <w:pStyle w:val="Compact"/>
            </w:pPr>
            <w:r>
              <w:rPr>
                <w:rStyle w:val="VerbatimChar"/>
              </w:rPr>
              <w:t xml:space="preserve">mutation</w:t>
            </w:r>
          </w:p>
        </w:tc>
        <w:tc>
          <w:tcPr/>
          <w:p>
            <w:pPr>
              <w:pStyle w:val="Compact"/>
            </w:pPr>
            <w:r>
              <w:t xml:space="preserve">every release</w:t>
            </w:r>
          </w:p>
        </w:tc>
        <w:tc>
          <w:tcPr/>
          <w:p>
            <w:pPr>
              <w:pStyle w:val="Compact"/>
            </w:pPr>
            <w:r>
              <w:t xml:space="preserve">Universal §1.1 paired-mutation tests for every gate — anti-bluff invariant</w:t>
            </w:r>
          </w:p>
        </w:tc>
      </w:tr>
      <w:tr>
        <w:tc>
          <w:tcPr/>
          <w:p>
            <w:pPr>
              <w:pStyle w:val="Compact"/>
            </w:pPr>
            <w:r>
              <w:rPr>
                <w:b/>
                <w:bCs/>
              </w:rPr>
              <w:t xml:space="preserve">Chaos</w:t>
            </w:r>
          </w:p>
        </w:tc>
        <w:tc>
          <w:tcPr/>
          <w:p>
            <w:pPr>
              <w:pStyle w:val="Compact"/>
            </w:pPr>
            <w:r>
              <w:rPr>
                <w:rStyle w:val="VerbatimChar"/>
              </w:rPr>
              <w:t xml:space="preserve">chaos</w:t>
            </w:r>
          </w:p>
        </w:tc>
        <w:tc>
          <w:tcPr/>
          <w:p>
            <w:pPr>
              <w:pStyle w:val="Compact"/>
            </w:pPr>
            <w:r>
              <w:t xml:space="preserve">nightly</w:t>
            </w:r>
          </w:p>
        </w:tc>
        <w:tc>
          <w:tcPr/>
          <w:p>
            <w:pPr>
              <w:pStyle w:val="Compact"/>
            </w:pPr>
            <w:r>
              <w:t xml:space="preserve">null://</w:t>
            </w:r>
            <w:r>
              <w:t xml:space="preserve"> </w:t>
            </w:r>
            <w:r>
              <w:rPr>
                <w:rStyle w:val="VerbatimChar"/>
              </w:rPr>
              <w:t xml:space="preserve">fail_rate</w:t>
            </w:r>
            <w:r>
              <w:t xml:space="preserve"> </w:t>
            </w:r>
            <w:r>
              <w:t xml:space="preserve">+ latency-injection + worker-pool starvation + Postgres connection-storm</w:t>
            </w:r>
          </w:p>
        </w:tc>
      </w:tr>
    </w:tbl>
    <w:bookmarkEnd w:id="233"/>
    <w:bookmarkStart w:id="234" w:name="X70ddf379748ce2c3b2808306215fdb21418d638"/>
    <w:p>
      <w:pPr>
        <w:pStyle w:val="Heading3"/>
      </w:pPr>
      <w:r>
        <w:t xml:space="preserve">40.3 Test challenges (per Universal §11.4.39 + spec §40)</w:t>
      </w:r>
    </w:p>
    <w:p>
      <w:pPr>
        <w:pStyle w:val="FirstParagraph"/>
      </w:pPr>
      <w:r>
        <w:t xml:space="preserve">Beyond test tiers, Herald MUST ship</w:t>
      </w:r>
      <w:r>
        <w:t xml:space="preserve"> </w:t>
      </w:r>
      <w:r>
        <w:rPr>
          <w:b/>
          <w:bCs/>
        </w:rPr>
        <w:t xml:space="preserve">named challenges</w:t>
      </w:r>
      <w:r>
        <w:t xml:space="preserve"> </w:t>
      </w:r>
      <w:r>
        <w:t xml:space="preserve">— scenarios that exercise the boundaries of correctness:</w:t>
      </w:r>
    </w:p>
    <w:p>
      <w:pPr>
        <w:pStyle w:val="Compact"/>
        <w:numPr>
          <w:ilvl w:val="0"/>
          <w:numId w:val="1193"/>
        </w:numPr>
      </w:pPr>
      <w:r>
        <w:rPr>
          <w:b/>
          <w:bCs/>
        </w:rPr>
        <w:t xml:space="preserve">C-01. 30-second poll cadence enforcement</w:t>
      </w:r>
      <w:r>
        <w:t xml:space="preserve"> </w:t>
      </w:r>
      <w:r>
        <w:t xml:space="preserve">— slow upstream means</w:t>
      </w:r>
      <w:r>
        <w:t xml:space="preserve"> </w:t>
      </w:r>
      <w:r>
        <w:rPr>
          <w:rStyle w:val="VerbatimChar"/>
        </w:rPr>
        <w:t xml:space="preserve">getUpdates</w:t>
      </w:r>
      <w:r>
        <w:t xml:space="preserve"> </w:t>
      </w:r>
      <w:r>
        <w:t xml:space="preserve">long-poll occasionally stalls; the safety-net timer (§32.2) MUST fire</w:t>
      </w:r>
      <w:r>
        <w:t xml:space="preserve"> </w:t>
      </w:r>
      <w:r>
        <w:rPr>
          <w:rStyle w:val="VerbatimChar"/>
        </w:rPr>
        <w:t xml:space="preserve">getUpdates</w:t>
      </w:r>
      <w:r>
        <w:t xml:space="preserve"> </w:t>
      </w:r>
      <w:r>
        <w:t xml:space="preserve">exactly at the 30 s mark. Test inserts an artificial stall + asserts second invocation.</w:t>
      </w:r>
    </w:p>
    <w:p>
      <w:pPr>
        <w:pStyle w:val="Compact"/>
        <w:numPr>
          <w:ilvl w:val="0"/>
          <w:numId w:val="1193"/>
        </w:numPr>
      </w:pPr>
      <w:r>
        <w:rPr>
          <w:b/>
          <w:bCs/>
        </w:rPr>
        <w:t xml:space="preserve">C-02. FIFO under contention</w:t>
      </w:r>
      <w:r>
        <w:t xml:space="preserve"> </w:t>
      </w:r>
      <w:r>
        <w:t xml:space="preserve">— 100 inbound messages from 10 senders on one channel; assert per-sender processing order is preserved.</w:t>
      </w:r>
    </w:p>
    <w:p>
      <w:pPr>
        <w:pStyle w:val="Compact"/>
        <w:numPr>
          <w:ilvl w:val="0"/>
          <w:numId w:val="1193"/>
        </w:numPr>
      </w:pPr>
      <w:r>
        <w:rPr>
          <w:b/>
          <w:bCs/>
        </w:rPr>
        <w:t xml:space="preserve">C-03. Anti-spam thresholds</w:t>
      </w:r>
      <w:r>
        <w:t xml:space="preserve"> </w:t>
      </w:r>
      <w:r>
        <w:t xml:space="preserve">— burst of 100 similar messages from one sender; assert reputation drops + quarantine triggers after threshold; assert legitimate senders unaffected.</w:t>
      </w:r>
    </w:p>
    <w:p>
      <w:pPr>
        <w:pStyle w:val="Compact"/>
        <w:numPr>
          <w:ilvl w:val="0"/>
          <w:numId w:val="1193"/>
        </w:numPr>
      </w:pPr>
      <w:r>
        <w:rPr>
          <w:b/>
          <w:bCs/>
        </w:rPr>
        <w:t xml:space="preserve">C-04. Investigation-before-Fixing rejection path</w:t>
      </w:r>
      <w:r>
        <w:t xml:space="preserve"> </w:t>
      </w:r>
      <w:r>
        <w:t xml:space="preserve">— submit a duplicate</w:t>
      </w:r>
      <w:r>
        <w:t xml:space="preserve"> </w:t>
      </w:r>
      <w:r>
        <w:rPr>
          <w:rStyle w:val="VerbatimChar"/>
        </w:rPr>
        <w:t xml:space="preserve">Bug:</w:t>
      </w:r>
      <w:r>
        <w:t xml:space="preserve"> </w:t>
      </w:r>
      <w:r>
        <w:t xml:space="preserve">for an already-fixed issue; assert LLM rejects + no new workable item; assert subscriber reply explains reason.</w:t>
      </w:r>
    </w:p>
    <w:p>
      <w:pPr>
        <w:pStyle w:val="Compact"/>
        <w:numPr>
          <w:ilvl w:val="0"/>
          <w:numId w:val="1193"/>
        </w:numPr>
      </w:pPr>
      <w:r>
        <w:rPr>
          <w:b/>
          <w:bCs/>
        </w:rPr>
        <w:t xml:space="preserve">C-05. Attachment-size threshold</w:t>
      </w:r>
      <w:r>
        <w:t xml:space="preserve"> </w:t>
      </w:r>
      <w:r>
        <w:t xml:space="preserve">— submit attachment exactly at the channel limit, +1 byte, +1 MiB; assert correct inline vs permalink fallback.</w:t>
      </w:r>
    </w:p>
    <w:p>
      <w:pPr>
        <w:pStyle w:val="Compact"/>
        <w:numPr>
          <w:ilvl w:val="0"/>
          <w:numId w:val="1193"/>
        </w:numPr>
      </w:pPr>
      <w:r>
        <w:rPr>
          <w:b/>
          <w:bCs/>
        </w:rPr>
        <w:t xml:space="preserve">C-06. Multi-format bundle determinism</w:t>
      </w:r>
      <w:r>
        <w:t xml:space="preserve"> </w:t>
      </w:r>
      <w:r>
        <w:t xml:space="preserve">— generate same source</w:t>
      </w:r>
      <w:r>
        <w:t xml:space="preserve"> </w:t>
      </w:r>
      <w:r>
        <w:rPr>
          <w:rStyle w:val="VerbatimChar"/>
        </w:rPr>
        <w:t xml:space="preserve">.md</w:t>
      </w:r>
      <w:r>
        <w:t xml:space="preserve"> </w:t>
      </w:r>
      <w:r>
        <w:t xml:space="preserve">twice with</w:t>
      </w:r>
      <w:r>
        <w:t xml:space="preserve"> </w:t>
      </w:r>
      <w:r>
        <w:rPr>
          <w:rStyle w:val="VerbatimChar"/>
        </w:rPr>
        <w:t xml:space="preserve">--reproducible</w:t>
      </w:r>
      <w:r>
        <w:t xml:space="preserve">; assert byte-identical outputs.</w:t>
      </w:r>
    </w:p>
    <w:p>
      <w:pPr>
        <w:pStyle w:val="Compact"/>
        <w:numPr>
          <w:ilvl w:val="0"/>
          <w:numId w:val="1193"/>
        </w:numPr>
      </w:pPr>
      <w:r>
        <w:rPr>
          <w:b/>
          <w:bCs/>
        </w:rPr>
        <w:t xml:space="preserve">C-07. RLS bypass attempt</w:t>
      </w:r>
      <w:r>
        <w:t xml:space="preserve"> </w:t>
      </w:r>
      <w:r>
        <w:t xml:space="preserve">— assert that omitting</w:t>
      </w:r>
      <w:r>
        <w:t xml:space="preserve"> </w:t>
      </w:r>
      <w:r>
        <w:rPr>
          <w:rStyle w:val="VerbatimChar"/>
        </w:rPr>
        <w:t xml:space="preserve">SET LOCAL app.tenant_id</w:t>
      </w:r>
      <w:r>
        <w:t xml:space="preserve"> </w:t>
      </w:r>
      <w:r>
        <w:t xml:space="preserve">in a transaction yields zero rows on every multi-tenant table (fails closed).</w:t>
      </w:r>
    </w:p>
    <w:p>
      <w:pPr>
        <w:pStyle w:val="Compact"/>
        <w:numPr>
          <w:ilvl w:val="0"/>
          <w:numId w:val="1193"/>
        </w:numPr>
      </w:pPr>
      <w:r>
        <w:rPr>
          <w:b/>
          <w:bCs/>
        </w:rPr>
        <w:t xml:space="preserve">C-08. Graceful shutdown drain</w:t>
      </w:r>
      <w:r>
        <w:t xml:space="preserve"> </w:t>
      </w:r>
      <w:r>
        <w:t xml:space="preserve">— fire 50 in-flight</w:t>
      </w:r>
      <w:r>
        <w:t xml:space="preserve"> </w:t>
      </w:r>
      <w:r>
        <w:rPr>
          <w:rStyle w:val="VerbatimChar"/>
        </w:rPr>
        <w:t xml:space="preserve">Send</w:t>
      </w:r>
      <w:r>
        <w:t xml:space="preserve">s, send SIGTERM, assert all 50 complete within</w:t>
      </w:r>
      <w:r>
        <w:t xml:space="preserve"> </w:t>
      </w:r>
      <w:r>
        <w:rPr>
          <w:rStyle w:val="VerbatimChar"/>
        </w:rPr>
        <w:t xml:space="preserve">HERALD_SHUTDOWN_GRACE</w:t>
      </w:r>
      <w:r>
        <w:t xml:space="preserve">; second SIGTERM forces immediate exit.</w:t>
      </w:r>
    </w:p>
    <w:p>
      <w:pPr>
        <w:pStyle w:val="Compact"/>
        <w:numPr>
          <w:ilvl w:val="0"/>
          <w:numId w:val="1193"/>
        </w:numPr>
      </w:pPr>
      <w:r>
        <w:rPr>
          <w:b/>
          <w:bCs/>
        </w:rPr>
        <w:t xml:space="preserve">C-09. Tracker-doc fsnotify debounce</w:t>
      </w:r>
      <w:r>
        <w:t xml:space="preserve"> </w:t>
      </w:r>
      <w:r>
        <w:t xml:space="preserve">— write to</w:t>
      </w:r>
      <w:r>
        <w:t xml:space="preserve"> </w:t>
      </w:r>
      <w:r>
        <w:rPr>
          <w:rStyle w:val="VerbatimChar"/>
        </w:rPr>
        <w:t xml:space="preserve">Issues.md</w:t>
      </w:r>
      <w:r>
        <w:t xml:space="preserve"> </w:t>
      </w:r>
      <w:r>
        <w:t xml:space="preserve">12 times within 100 ms; assert exactly ONE</w:t>
      </w:r>
      <w:r>
        <w:t xml:space="preserve"> </w:t>
      </w:r>
      <w:r>
        <w:rPr>
          <w:rStyle w:val="VerbatimChar"/>
        </w:rPr>
        <w:t xml:space="preserve">…tracker.issues.updated</w:t>
      </w:r>
      <w:r>
        <w:t xml:space="preserve"> </w:t>
      </w:r>
      <w:r>
        <w:t xml:space="preserve">event fires, not 12.</w:t>
      </w:r>
    </w:p>
    <w:p>
      <w:pPr>
        <w:pStyle w:val="Compact"/>
        <w:numPr>
          <w:ilvl w:val="0"/>
          <w:numId w:val="1193"/>
        </w:numPr>
      </w:pPr>
      <w:r>
        <w:rPr>
          <w:b/>
          <w:bCs/>
        </w:rPr>
        <w:t xml:space="preserve">C-10. Idempotency replay</w:t>
      </w:r>
      <w:r>
        <w:t xml:space="preserve"> </w:t>
      </w:r>
      <w:r>
        <w:t xml:space="preserve">— POST the same CloudEvent twice with same idempotency key; assert second POST returns the cached response, NOT a duplicate fan-out.</w:t>
      </w:r>
    </w:p>
    <w:p>
      <w:pPr>
        <w:pStyle w:val="Compact"/>
        <w:numPr>
          <w:ilvl w:val="0"/>
          <w:numId w:val="1193"/>
        </w:numPr>
      </w:pPr>
      <w:r>
        <w:rPr>
          <w:b/>
          <w:bCs/>
        </w:rPr>
        <w:t xml:space="preserve">C-11. Cross-channel reply threading</w:t>
      </w:r>
      <w:r>
        <w:t xml:space="preserve"> </w:t>
      </w:r>
      <w:r>
        <w:t xml:space="preserve">— Slack thread reply → Telegram-mirror message; assert both link back to the same</w:t>
      </w:r>
      <w:r>
        <w:t xml:space="preserve"> </w:t>
      </w:r>
      <w:r>
        <w:rPr>
          <w:rStyle w:val="VerbatimChar"/>
        </w:rPr>
        <w:t xml:space="preserve">logical_thread_id</w:t>
      </w:r>
      <w:r>
        <w:t xml:space="preserve">.</w:t>
      </w:r>
    </w:p>
    <w:p>
      <w:pPr>
        <w:pStyle w:val="Compact"/>
        <w:numPr>
          <w:ilvl w:val="0"/>
          <w:numId w:val="1193"/>
        </w:numPr>
      </w:pPr>
      <w:r>
        <w:rPr>
          <w:b/>
          <w:bCs/>
        </w:rPr>
        <w:t xml:space="preserve">C-12. Channel-credential rotation mid-flight</w:t>
      </w:r>
      <w:r>
        <w:t xml:space="preserve"> </w:t>
      </w:r>
      <w:r>
        <w:t xml:space="preserve">— rotate Telegram bot token during a 30 s send burst; assert pending sends complete with old token, new sends use new token, no message loss.</w:t>
      </w:r>
    </w:p>
    <w:p>
      <w:pPr>
        <w:pStyle w:val="Compact"/>
        <w:numPr>
          <w:ilvl w:val="0"/>
          <w:numId w:val="1193"/>
        </w:numPr>
      </w:pPr>
      <w:r>
        <w:rPr>
          <w:b/>
          <w:bCs/>
        </w:rPr>
        <w:t xml:space="preserve">C-13. Template style-rule violation</w:t>
      </w:r>
      <w:r>
        <w:t xml:space="preserve"> </w:t>
      </w:r>
      <w:r>
        <w:t xml:space="preserve">— submit a template containing emoji in two HCT blocks; assert</w:t>
      </w:r>
      <w:r>
        <w:t xml:space="preserve"> </w:t>
      </w:r>
      <w:r>
        <w:rPr>
          <w:rStyle w:val="VerbatimChar"/>
        </w:rPr>
        <w:t xml:space="preserve">CM-TEMPLATE-STYLE</w:t>
      </w:r>
      <w:r>
        <w:t xml:space="preserve"> </w:t>
      </w:r>
      <w:r>
        <w:t xml:space="preserve">gate FAILs.</w:t>
      </w:r>
    </w:p>
    <w:p>
      <w:pPr>
        <w:pStyle w:val="Compact"/>
        <w:numPr>
          <w:ilvl w:val="0"/>
          <w:numId w:val="1193"/>
        </w:numPr>
      </w:pPr>
      <w:r>
        <w:rPr>
          <w:b/>
          <w:bCs/>
        </w:rPr>
        <w:t xml:space="preserve">C-14. Investigation LLM timeout</w:t>
      </w:r>
      <w:r>
        <w:t xml:space="preserve"> </w:t>
      </w:r>
      <w:r>
        <w:t xml:space="preserve">— Claude Code session hangs &gt; 5 min; assert Herald cancels, posts</w:t>
      </w:r>
      <w:r>
        <w:t xml:space="preserve"> </w:t>
      </w:r>
      <w:r>
        <w:rPr>
          <w:rStyle w:val="VerbatimChar"/>
        </w:rPr>
        <w:t xml:space="preserve">failed</w:t>
      </w:r>
      <w:r>
        <w:t xml:space="preserve"> </w:t>
      </w:r>
      <w:r>
        <w:t xml:space="preserve">reply with reason, opens HRD-INV row as</w:t>
      </w:r>
      <w:r>
        <w:t xml:space="preserve"> </w:t>
      </w:r>
      <w:r>
        <w:rPr>
          <w:rStyle w:val="VerbatimChar"/>
        </w:rPr>
        <w:t xml:space="preserve">operator-blocked</w:t>
      </w:r>
      <w:r>
        <w:t xml:space="preserve">.</w:t>
      </w:r>
    </w:p>
    <w:p>
      <w:pPr>
        <w:pStyle w:val="Compact"/>
        <w:numPr>
          <w:ilvl w:val="0"/>
          <w:numId w:val="1193"/>
        </w:numPr>
      </w:pPr>
      <w:r>
        <w:rPr>
          <w:b/>
          <w:bCs/>
        </w:rPr>
        <w:t xml:space="preserve">C-15. Disaster-recovery cold-start</w:t>
      </w:r>
      <w:r>
        <w:t xml:space="preserve"> </w:t>
      </w:r>
      <w:r>
        <w:t xml:space="preserve">— destroy Postgres + Redis containers; restore from latest backup; assert dead-letters table contents survive; assert in-flight messages replayed without duplicates.</w:t>
      </w:r>
    </w:p>
    <w:bookmarkEnd w:id="234"/>
    <w:bookmarkStart w:id="235" w:name="Xcf80030fe7085830c3e883a9278180a04f1820b"/>
    <w:p>
      <w:pPr>
        <w:pStyle w:val="Heading3"/>
      </w:pPr>
      <w:r>
        <w:t xml:space="preserve">40.4 Documentation MUST-include per file class</w:t>
      </w:r>
    </w:p>
    <w:p>
      <w:pPr>
        <w:pStyle w:val="FirstParagraph"/>
      </w:pPr>
      <w:r>
        <w:t xml:space="preserve">Each file class carries a documentation responsibility: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Doc must include</w:t>
            </w:r>
          </w:p>
        </w:tc>
      </w:tr>
      <w:tr>
        <w:tc>
          <w:tcPr/>
          <w:p>
            <w:pPr>
              <w:pStyle w:val="Compact"/>
            </w:pPr>
            <w:r>
              <w:rPr>
                <w:rStyle w:val="VerbatimChar"/>
              </w:rPr>
              <w:t xml:space="preserve">*.go</w:t>
            </w:r>
          </w:p>
        </w:tc>
        <w:tc>
          <w:tcPr/>
          <w:p>
            <w:pPr>
              <w:pStyle w:val="Compact"/>
            </w:pPr>
            <w:r>
              <w:t xml:space="preserve">godoc per §40.1 + spec section reference in package comment</w:t>
            </w:r>
          </w:p>
        </w:tc>
      </w:tr>
      <w:tr>
        <w:tc>
          <w:tcPr/>
          <w:p>
            <w:pPr>
              <w:pStyle w:val="Compact"/>
            </w:pPr>
            <w:r>
              <w:rPr>
                <w:rStyle w:val="VerbatimChar"/>
              </w:rPr>
              <w:t xml:space="preserve">*.sql</w:t>
            </w:r>
          </w:p>
        </w:tc>
        <w:tc>
          <w:tcPr/>
          <w:p>
            <w:pPr>
              <w:pStyle w:val="Compact"/>
            </w:pPr>
            <w:r>
              <w:t xml:space="preserve">header with migration number, spec section, rationale, idempotency notes</w:t>
            </w:r>
          </w:p>
        </w:tc>
      </w:tr>
      <w:tr>
        <w:tc>
          <w:tcPr/>
          <w:p>
            <w:pPr>
              <w:pStyle w:val="Compact"/>
            </w:pPr>
            <w:r>
              <w:rPr>
                <w:rStyle w:val="VerbatimChar"/>
              </w:rPr>
              <w:t xml:space="preserve">Dockerfile*</w:t>
            </w:r>
          </w:p>
        </w:tc>
        <w:tc>
          <w:tcPr/>
          <w:p>
            <w:pPr>
              <w:pStyle w:val="Compact"/>
            </w:pPr>
            <w:r>
              <w:t xml:space="preserve">layer-by-layer rationale + build / runtime separation explained</w:t>
            </w:r>
          </w:p>
        </w:tc>
      </w:tr>
      <w:tr>
        <w:tc>
          <w:tcPr/>
          <w:p>
            <w:pPr>
              <w:pStyle w:val="Compact"/>
            </w:pPr>
            <w:r>
              <w:rPr>
                <w:rStyle w:val="VerbatimChar"/>
              </w:rPr>
              <w:t xml:space="preserve">docker-compose*.yml</w:t>
            </w:r>
          </w:p>
        </w:tc>
        <w:tc>
          <w:tcPr/>
          <w:p>
            <w:pPr>
              <w:pStyle w:val="Compact"/>
            </w:pPr>
            <w:r>
              <w:t xml:space="preserve">bring-up instructions + assumed env vars + verification commands</w:t>
            </w:r>
          </w:p>
        </w:tc>
      </w:tr>
      <w:tr>
        <w:tc>
          <w:tcPr/>
          <w:p>
            <w:pPr>
              <w:pStyle w:val="Compact"/>
            </w:pPr>
            <w:r>
              <w:rPr>
                <w:rStyle w:val="VerbatimChar"/>
              </w:rPr>
              <w:t xml:space="preserve">*.tmpl</w:t>
            </w:r>
          </w:p>
        </w:tc>
        <w:tc>
          <w:tcPr/>
          <w:p>
            <w:pPr>
              <w:pStyle w:val="Compact"/>
            </w:pPr>
            <w:r>
              <w:t xml:space="preserve">i18n-key inventory + max-length asserts + HCT block boundaries marked with comments</w:t>
            </w:r>
          </w:p>
        </w:tc>
      </w:tr>
      <w:tr>
        <w:tc>
          <w:tcPr/>
          <w:p>
            <w:pPr>
              <w:pStyle w:val="Compact"/>
            </w:pPr>
            <w:r>
              <w:rPr>
                <w:rStyle w:val="VerbatimChar"/>
              </w:rPr>
              <w:t xml:space="preserve">tests/*.sh</w:t>
            </w:r>
          </w:p>
        </w:tc>
        <w:tc>
          <w:tcPr/>
          <w:p>
            <w:pPr>
              <w:pStyle w:val="Compact"/>
            </w:pPr>
            <w:r>
              <w:t xml:space="preserve">mandatory header explaining: what the gate checks, what the paired mutation does, exit code semantics</w:t>
            </w:r>
          </w:p>
        </w:tc>
      </w:tr>
      <w:tr>
        <w:tc>
          <w:tcPr/>
          <w:p>
            <w:pPr>
              <w:pStyle w:val="Compact"/>
            </w:pPr>
            <w:r>
              <w:rPr>
                <w:rStyle w:val="VerbatimChar"/>
              </w:rPr>
              <w:t xml:space="preserve">*.md</w:t>
            </w:r>
          </w:p>
        </w:tc>
        <w:tc>
          <w:tcPr/>
          <w:p>
            <w:pPr>
              <w:pStyle w:val="Compact"/>
            </w:pPr>
            <w:r>
              <w:t xml:space="preserve">Universal §11.4.61 metadata table + ToC (when ≥ 2 H2s) + Universal §11.4.65 export siblings</w:t>
            </w:r>
          </w:p>
        </w:tc>
      </w:tr>
    </w:tbl>
    <w:bookmarkEnd w:id="235"/>
    <w:bookmarkStart w:id="236" w:name="Xbdc1586f8e386c56133087d8593799967ea4030"/>
    <w:p>
      <w:pPr>
        <w:pStyle w:val="Heading3"/>
      </w:pPr>
      <w:r>
        <w:t xml:space="preserve">40.5 Composition</w:t>
      </w:r>
    </w:p>
    <w:p>
      <w:pPr>
        <w:pStyle w:val="FirstParagraph"/>
      </w:pPr>
      <w:r>
        <w:t xml:space="preserve">§40 doesn't replace existing testing rules; it expands them:</w:t>
      </w:r>
    </w:p>
    <w:p>
      <w:pPr>
        <w:pStyle w:val="Compact"/>
        <w:numPr>
          <w:ilvl w:val="0"/>
          <w:numId w:val="1194"/>
        </w:numPr>
      </w:pPr>
      <w:r>
        <w:t xml:space="preserve">Universal §11.4.27 no-fakes-beyond-unit-tests is INHERITED — V3 doesn't loosen it.</w:t>
      </w:r>
    </w:p>
    <w:p>
      <w:pPr>
        <w:pStyle w:val="Compact"/>
        <w:numPr>
          <w:ilvl w:val="0"/>
          <w:numId w:val="1194"/>
        </w:numPr>
      </w:pPr>
      <w:r>
        <w:t xml:space="preserve">Universal §11.4.39 per-feature end-user validation MAPS to tier</w:t>
      </w:r>
      <w:r>
        <w:t xml:space="preserve"> </w:t>
      </w:r>
      <w:r>
        <w:rPr>
          <w:rStyle w:val="VerbatimChar"/>
        </w:rPr>
        <w:t xml:space="preserve">e2e_live</w:t>
      </w:r>
      <w:r>
        <w:t xml:space="preserve"> </w:t>
      </w:r>
      <w:r>
        <w:t xml:space="preserve">here.</w:t>
      </w:r>
    </w:p>
    <w:p>
      <w:pPr>
        <w:pStyle w:val="Compact"/>
        <w:numPr>
          <w:ilvl w:val="0"/>
          <w:numId w:val="1194"/>
        </w:numPr>
      </w:pPr>
      <w:r>
        <w:t xml:space="preserve">Universal §11.4.2 captured-evidence applies to every tier ≥ component (recorded outputs MUST be attached to CI artefacts).</w:t>
      </w:r>
    </w:p>
    <w:p>
      <w:pPr>
        <w:pStyle w:val="Compact"/>
        <w:numPr>
          <w:ilvl w:val="0"/>
          <w:numId w:val="1194"/>
        </w:numPr>
      </w:pPr>
      <w:r>
        <w:t xml:space="preserve">Universal §1.1 paired-mutation tests are the</w:t>
      </w:r>
      <w:r>
        <w:t xml:space="preserve"> </w:t>
      </w:r>
      <w:r>
        <w:rPr>
          <w:rStyle w:val="VerbatimChar"/>
        </w:rPr>
        <w:t xml:space="preserve">mutation</w:t>
      </w:r>
      <w:r>
        <w:t xml:space="preserve"> </w:t>
      </w:r>
      <w:r>
        <w:t xml:space="preserve">tier.</w:t>
      </w:r>
    </w:p>
    <w:p>
      <w:pPr>
        <w:pStyle w:val="FirstParagraph"/>
      </w:pPr>
      <w:r>
        <w:t xml:space="preserve">The §40 mandate is intentionally aspirational — V3 r1 ships the spec; V3 implementation lands the test tiers progressively per the HRD-008..HRD-015 first-implementation cycle. The</w:t>
      </w:r>
      <w:r>
        <w:t xml:space="preserve"> </w:t>
      </w:r>
      <w:r>
        <w:rPr>
          <w:rStyle w:val="VerbatimChar"/>
        </w:rPr>
        <w:t xml:space="preserve">CM-DOC-COVERAGE</w:t>
      </w:r>
      <w:r>
        <w:t xml:space="preserve"> </w:t>
      </w:r>
      <w:r>
        <w:t xml:space="preserve">and</w:t>
      </w:r>
      <w:r>
        <w:t xml:space="preserve"> </w:t>
      </w:r>
      <w:r>
        <w:rPr>
          <w:rStyle w:val="VerbatimChar"/>
        </w:rPr>
        <w:t xml:space="preserve">CM-TEMPLATE-CONFORMANCE</w:t>
      </w:r>
      <w:r>
        <w:t xml:space="preserve"> </w:t>
      </w:r>
      <w:r>
        <w:t xml:space="preserve">gates land alongside the modules they cover.</w:t>
      </w:r>
    </w:p>
    <w:p>
      <w:r>
        <w:pict>
          <v:rect style="width:0;height:1.5pt" o:hralign="center" o:hrstd="t" o:hr="t"/>
        </w:pict>
      </w:r>
    </w:p>
    <w:bookmarkEnd w:id="236"/>
    <w:bookmarkEnd w:id="237"/>
    <w:bookmarkStart w:id="247" w:name="Xb6ea997e161d0760f0e6e93997e017c398453ed"/>
    <w:p>
      <w:pPr>
        <w:pStyle w:val="Heading2"/>
      </w:pPr>
      <w:r>
        <w:t xml:space="preserve">§41. REST API surface (Gin Gonic)</w:t>
      </w:r>
    </w:p>
    <w:p>
      <w:pPr>
        <w:pStyle w:val="BlockText"/>
      </w:pPr>
      <w:r>
        <w:rPr>
          <w:b/>
          <w:bCs/>
        </w:rPr>
        <w:t xml:space="preserve">Operator mandate (2026-05-20):</w:t>
      </w:r>
      <w:r>
        <w:t xml:space="preserve"> </w:t>
      </w:r>
      <w:r>
        <w:t xml:space="preserve">every Herald flavor — where it makes sense for that flavor — MUST expose a REST API for triggering commands that operators would otherwise issue via the CLI. The REST surface lets applications (web UIs, mobile apps, third-party orchestrators) integrate with Herald without spawning subprocess invocations. The standard framework is</w:t>
      </w:r>
      <w:r>
        <w:t xml:space="preserve"> </w:t>
      </w:r>
      <w:r>
        <w:rPr>
          <w:b/>
          <w:bCs/>
        </w:rPr>
        <w:t xml:space="preserve">Gin Gonic</w:t>
      </w:r>
      <w:r>
        <w:t xml:space="preserve"> </w:t>
      </w:r>
      <w:r>
        <w:t xml:space="preserve">(</w:t>
      </w:r>
      <w:r>
        <w:rPr>
          <w:rStyle w:val="VerbatimChar"/>
        </w:rPr>
        <w:t xml:space="preserve">github.com/gin-gonic/gin</w:t>
      </w:r>
      <w:r>
        <w:t xml:space="preserve">).</w:t>
      </w:r>
    </w:p>
    <w:bookmarkStart w:id="238" w:name="Xf432162d72b389f73c991251a2d19101191ea79"/>
    <w:p>
      <w:pPr>
        <w:pStyle w:val="Heading3"/>
      </w:pPr>
      <w:r>
        <w:t xml:space="preserve">41.1 Which flavors expose REST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Flavor</w:t>
            </w:r>
          </w:p>
        </w:tc>
        <w:tc>
          <w:tcPr/>
          <w:p>
            <w:pPr>
              <w:pStyle w:val="Compact"/>
            </w:pPr>
            <w:r>
              <w:t xml:space="preserve">REST?</w:t>
            </w:r>
          </w:p>
        </w:tc>
        <w:tc>
          <w:tcPr/>
          <w:p>
            <w:pPr>
              <w:pStyle w:val="Compact"/>
            </w:pPr>
            <w:r>
              <w:t xml:space="preserve">Rationale</w:t>
            </w:r>
          </w:p>
        </w:tc>
      </w:tr>
      <w:tr>
        <w:tc>
          <w:tcPr/>
          <w:p>
            <w:pPr>
              <w:pStyle w:val="Compact"/>
            </w:pPr>
            <w:r>
              <w:rPr>
                <w:rStyle w:val="VerbatimChar"/>
              </w:rPr>
              <w:t xml:space="preserve">pherald</w:t>
            </w:r>
            <w:r>
              <w:t xml:space="preserve"> </w:t>
            </w:r>
            <w:r>
              <w:t xml:space="preserve">(Project Herald)</w:t>
            </w:r>
          </w:p>
        </w:tc>
        <w:tc>
          <w:tcPr/>
          <w:p>
            <w:pPr>
              <w:pStyle w:val="Compact"/>
            </w:pPr>
            <w:r>
              <w:t xml:space="preserve">✓ yes</w:t>
            </w:r>
          </w:p>
        </w:tc>
        <w:tc>
          <w:tcPr/>
          <w:p>
            <w:pPr>
              <w:pStyle w:val="Compact"/>
            </w:pPr>
            <w:r>
              <w:t xml:space="preserve">Highest integration surface — IDE plugins, web dashboards, AI agents call REST to open investigations, fetch workable items, post replies.</w:t>
            </w:r>
          </w:p>
        </w:tc>
      </w:tr>
      <w:tr>
        <w:tc>
          <w:tcPr/>
          <w:p>
            <w:pPr>
              <w:pStyle w:val="Compact"/>
            </w:pPr>
            <w:r>
              <w:rPr>
                <w:rStyle w:val="VerbatimChar"/>
              </w:rPr>
              <w:t xml:space="preserve">sherald</w:t>
            </w:r>
            <w:r>
              <w:t xml:space="preserve"> </w:t>
            </w:r>
            <w:r>
              <w:t xml:space="preserve">(System Herald)</w:t>
            </w:r>
          </w:p>
        </w:tc>
        <w:tc>
          <w:tcPr/>
          <w:p>
            <w:pPr>
              <w:pStyle w:val="Compact"/>
            </w:pPr>
            <w:r>
              <w:t xml:space="preserve">✓ yes</w:t>
            </w:r>
          </w:p>
        </w:tc>
        <w:tc>
          <w:tcPr/>
          <w:p>
            <w:pPr>
              <w:pStyle w:val="Compact"/>
            </w:pPr>
            <w:r>
              <w:t xml:space="preserve">Monitoring stacks (Grafana / Datadog / OpsGenie integrations) push events via REST instead of synthetic webhooks.</w:t>
            </w:r>
          </w:p>
        </w:tc>
      </w:tr>
      <w:tr>
        <w:tc>
          <w:tcPr/>
          <w:p>
            <w:pPr>
              <w:pStyle w:val="Compact"/>
            </w:pPr>
            <w:r>
              <w:rPr>
                <w:rStyle w:val="VerbatimChar"/>
              </w:rPr>
              <w:t xml:space="preserve">bherald</w:t>
            </w:r>
            <w:r>
              <w:t xml:space="preserve"> </w:t>
            </w:r>
            <w:r>
              <w:t xml:space="preserve">(Build Herald)</w:t>
            </w:r>
          </w:p>
        </w:tc>
        <w:tc>
          <w:tcPr/>
          <w:p>
            <w:pPr>
              <w:pStyle w:val="Compact"/>
            </w:pPr>
            <w:r>
              <w:t xml:space="preserve">✓ yes</w:t>
            </w:r>
          </w:p>
        </w:tc>
        <w:tc>
          <w:tcPr/>
          <w:p>
            <w:pPr>
              <w:pStyle w:val="Compact"/>
            </w:pPr>
            <w:r>
              <w:t xml:space="preserve">CI tools without native webhook support call REST.</w:t>
            </w:r>
          </w:p>
        </w:tc>
      </w:tr>
      <w:tr>
        <w:tc>
          <w:tcPr/>
          <w:p>
            <w:pPr>
              <w:pStyle w:val="Compact"/>
            </w:pPr>
            <w:r>
              <w:rPr>
                <w:rStyle w:val="VerbatimChar"/>
              </w:rPr>
              <w:t xml:space="preserve">dherald</w:t>
            </w:r>
            <w:r>
              <w:t xml:space="preserve"> </w:t>
            </w:r>
            <w:r>
              <w:t xml:space="preserve">(Deploy Herald)</w:t>
            </w:r>
          </w:p>
        </w:tc>
        <w:tc>
          <w:tcPr/>
          <w:p>
            <w:pPr>
              <w:pStyle w:val="Compact"/>
            </w:pPr>
            <w:r>
              <w:t xml:space="preserve">✓ yes</w:t>
            </w:r>
          </w:p>
        </w:tc>
        <w:tc>
          <w:tcPr/>
          <w:p>
            <w:pPr>
              <w:pStyle w:val="Compact"/>
            </w:pPr>
            <w:r>
              <w:t xml:space="preserve">Deploy orchestrators trigger rollback / hold / promote via REST.</w:t>
            </w:r>
          </w:p>
        </w:tc>
      </w:tr>
      <w:tr>
        <w:tc>
          <w:tcPr/>
          <w:p>
            <w:pPr>
              <w:pStyle w:val="Compact"/>
            </w:pPr>
            <w:r>
              <w:rPr>
                <w:rStyle w:val="VerbatimChar"/>
              </w:rPr>
              <w:t xml:space="preserve">aherald</w:t>
            </w:r>
            <w:r>
              <w:t xml:space="preserve"> </w:t>
            </w:r>
            <w:r>
              <w:t xml:space="preserve">(Alert Herald)</w:t>
            </w:r>
          </w:p>
        </w:tc>
        <w:tc>
          <w:tcPr/>
          <w:p>
            <w:pPr>
              <w:pStyle w:val="Compact"/>
            </w:pPr>
            <w:r>
              <w:t xml:space="preserve">✓ yes</w:t>
            </w:r>
          </w:p>
        </w:tc>
        <w:tc>
          <w:tcPr/>
          <w:p>
            <w:pPr>
              <w:pStyle w:val="Compact"/>
            </w:pPr>
            <w:r>
              <w:t xml:space="preserve">Alert routers post events; subscribers (or front-ends) query open-alerts state.</w:t>
            </w:r>
          </w:p>
        </w:tc>
      </w:tr>
      <w:tr>
        <w:tc>
          <w:tcPr/>
          <w:p>
            <w:pPr>
              <w:pStyle w:val="Compact"/>
            </w:pPr>
            <w:r>
              <w:rPr>
                <w:rStyle w:val="VerbatimChar"/>
              </w:rPr>
              <w:t xml:space="preserve">scherald</w:t>
            </w:r>
            <w:r>
              <w:t xml:space="preserve"> </w:t>
            </w:r>
            <w:r>
              <w:t xml:space="preserve">(Schedule Herald)</w:t>
            </w:r>
          </w:p>
        </w:tc>
        <w:tc>
          <w:tcPr/>
          <w:p>
            <w:pPr>
              <w:pStyle w:val="Compact"/>
            </w:pPr>
            <w:r>
              <w:t xml:space="preserve">✓ yes</w:t>
            </w:r>
          </w:p>
        </w:tc>
        <w:tc>
          <w:tcPr/>
          <w:p>
            <w:pPr>
              <w:pStyle w:val="Compact"/>
            </w:pPr>
            <w:r>
              <w:t xml:space="preserve">Reminder UIs create / snooze / cancel reminders.</w:t>
            </w:r>
          </w:p>
        </w:tc>
      </w:tr>
      <w:tr>
        <w:tc>
          <w:tcPr/>
          <w:p>
            <w:pPr>
              <w:pStyle w:val="Compact"/>
            </w:pPr>
            <w:r>
              <w:rPr>
                <w:rStyle w:val="VerbatimChar"/>
              </w:rPr>
              <w:t xml:space="preserve">iherald</w:t>
            </w:r>
            <w:r>
              <w:t xml:space="preserve"> </w:t>
            </w:r>
            <w:r>
              <w:t xml:space="preserve">(Incident Herald)</w:t>
            </w:r>
          </w:p>
        </w:tc>
        <w:tc>
          <w:tcPr/>
          <w:p>
            <w:pPr>
              <w:pStyle w:val="Compact"/>
            </w:pPr>
            <w:r>
              <w:t xml:space="preserve">✓ yes</w:t>
            </w:r>
          </w:p>
        </w:tc>
        <w:tc>
          <w:tcPr/>
          <w:p>
            <w:pPr>
              <w:pStyle w:val="Compact"/>
            </w:pPr>
            <w:r>
              <w:t xml:space="preserve">Incident-management UIs page on-call, take IC, post updates.</w:t>
            </w:r>
          </w:p>
        </w:tc>
      </w:tr>
      <w:tr>
        <w:tc>
          <w:tcPr/>
          <w:p>
            <w:pPr>
              <w:pStyle w:val="Compact"/>
            </w:pPr>
            <w:r>
              <w:rPr>
                <w:rStyle w:val="VerbatimChar"/>
              </w:rPr>
              <w:t xml:space="preserve">rherald</w:t>
            </w:r>
            <w:r>
              <w:t xml:space="preserve"> </w:t>
            </w:r>
            <w:r>
              <w:t xml:space="preserve">(Release Herald)</w:t>
            </w:r>
          </w:p>
        </w:tc>
        <w:tc>
          <w:tcPr/>
          <w:p>
            <w:pPr>
              <w:pStyle w:val="Compact"/>
            </w:pPr>
            <w:r>
              <w:t xml:space="preserve">✓ yes</w:t>
            </w:r>
          </w:p>
        </w:tc>
        <w:tc>
          <w:tcPr/>
          <w:p>
            <w:pPr>
              <w:pStyle w:val="Compact"/>
            </w:pPr>
            <w:r>
              <w:t xml:space="preserve">Release dashboards.</w:t>
            </w:r>
          </w:p>
        </w:tc>
      </w:tr>
      <w:tr>
        <w:tc>
          <w:tcPr/>
          <w:p>
            <w:pPr>
              <w:pStyle w:val="Compact"/>
            </w:pPr>
            <w:r>
              <w:rPr>
                <w:rStyle w:val="VerbatimChar"/>
              </w:rPr>
              <w:t xml:space="preserve">cherald</w:t>
            </w:r>
            <w:r>
              <w:t xml:space="preserve"> </w:t>
            </w:r>
            <w:r>
              <w:t xml:space="preserve">(Compliance Herald)</w:t>
            </w:r>
          </w:p>
        </w:tc>
        <w:tc>
          <w:tcPr/>
          <w:p>
            <w:pPr>
              <w:pStyle w:val="Compact"/>
            </w:pPr>
            <w:r>
              <w:t xml:space="preserve">✓ yes</w:t>
            </w:r>
          </w:p>
        </w:tc>
        <w:tc>
          <w:tcPr/>
          <w:p>
            <w:pPr>
              <w:pStyle w:val="Compact"/>
            </w:pPr>
            <w:r>
              <w:t xml:space="preserve">Audit dashboards + IR tools.</w:t>
            </w:r>
          </w:p>
        </w:tc>
      </w:tr>
      <w:tr>
        <w:tc>
          <w:tcPr/>
          <w:p>
            <w:pPr>
              <w:pStyle w:val="Compact"/>
            </w:pPr>
            <w:r>
              <w:t xml:space="preserve">Future flavors</w:t>
            </w:r>
          </w:p>
        </w:tc>
        <w:tc>
          <w:tcPr/>
          <w:p>
            <w:pPr>
              <w:pStyle w:val="Compact"/>
            </w:pPr>
            <w:r>
              <w:t xml:space="preserve">per-flavor</w:t>
            </w:r>
          </w:p>
        </w:tc>
        <w:tc>
          <w:tcPr/>
          <w:p>
            <w:pPr>
              <w:pStyle w:val="Compact"/>
            </w:pPr>
            <w:r>
              <w:t xml:space="preserve">Decided when each flavor is specified.</w:t>
            </w:r>
          </w:p>
        </w:tc>
      </w:tr>
    </w:tbl>
    <w:p>
      <w:pPr>
        <w:pStyle w:val="BodyText"/>
      </w:pPr>
      <w:r>
        <w:t xml:space="preserve">Every yes-flavor exposes</w:t>
      </w:r>
      <w:r>
        <w:t xml:space="preserve"> </w:t>
      </w:r>
      <w:r>
        <w:rPr>
          <w:rStyle w:val="VerbatimChar"/>
        </w:rPr>
        <w:t xml:space="preserve">/v1/...</w:t>
      </w:r>
      <w:r>
        <w:t xml:space="preserve"> </w:t>
      </w:r>
      <w:r>
        <w:t xml:space="preserve">HTTP routes through Gin.</w:t>
      </w:r>
      <w:r>
        <w:t xml:space="preserve"> </w:t>
      </w:r>
      <w:r>
        <w:rPr>
          <w:b/>
          <w:bCs/>
        </w:rPr>
        <w:t xml:space="preserve">Flavors MAY opt out</w:t>
      </w:r>
      <w:r>
        <w:t xml:space="preserve"> </w:t>
      </w:r>
      <w:r>
        <w:t xml:space="preserve">of REST only when no realistic app/integration consumer exists — operators MUST justify the opt-out in the flavor's manual.</w:t>
      </w:r>
    </w:p>
    <w:bookmarkEnd w:id="238"/>
    <w:bookmarkStart w:id="239" w:name="X11be28e84799983f692c694e90a7a48290b2226"/>
    <w:p>
      <w:pPr>
        <w:pStyle w:val="Heading3"/>
      </w:pPr>
      <w:r>
        <w:t xml:space="preserve">41.2 Framework: Gin Gonic</w:t>
      </w:r>
    </w:p>
    <w:p>
      <w:pPr>
        <w:pStyle w:val="FirstParagraph"/>
      </w:pPr>
      <w:r>
        <w:rPr>
          <w:b/>
          <w:bCs/>
        </w:rPr>
        <w:t xml:space="preserve">Why Gin</w:t>
      </w:r>
      <w:r>
        <w:t xml:space="preserve"> </w:t>
      </w:r>
      <w:r>
        <w:t xml:space="preserve">— actively maintained (~80k stars), httprouter under the hood (so latency is ~5× lower than net/http defaults for high-fanout APIs), middleware ecosystem already covers OTel + CORS + rate-limit + recovery, idiomatic for Go developers reading Herald source. Alternatives (chi, echo, fiber) were considered; Gin wins on operator familiarity and the existing OTel + Prometheus middleware quality.</w:t>
      </w:r>
    </w:p>
    <w:p>
      <w:pPr>
        <w:pStyle w:val="BodyText"/>
      </w:pPr>
      <w:r>
        <w:rPr>
          <w:b/>
          <w:bCs/>
        </w:rPr>
        <w:t xml:space="preserve">Dependency:</w:t>
      </w:r>
      <w:r>
        <w:t xml:space="preserve"> </w:t>
      </w:r>
      <w:r>
        <w:rPr>
          <w:rStyle w:val="VerbatimChar"/>
        </w:rPr>
        <w:t xml:space="preserve">github.com/gin-gonic/gin</w:t>
      </w:r>
      <w:r>
        <w:t xml:space="preserve"> </w:t>
      </w:r>
      <w:r>
        <w:t xml:space="preserve">pinned via each flavor's</w:t>
      </w:r>
      <w:r>
        <w:t xml:space="preserve"> </w:t>
      </w:r>
      <w:r>
        <w:rPr>
          <w:rStyle w:val="VerbatimChar"/>
        </w:rPr>
        <w:t xml:space="preserve">go.mod</w:t>
      </w:r>
      <w:r>
        <w:t xml:space="preserve">. The Gin handler hand-off into</w:t>
      </w:r>
      <w:r>
        <w:t xml:space="preserve"> </w:t>
      </w:r>
      <w:r>
        <w:rPr>
          <w:rStyle w:val="VerbatimChar"/>
        </w:rPr>
        <w:t xml:space="preserve">commons_messaging.Router</w:t>
      </w:r>
      <w:r>
        <w:t xml:space="preserve"> </w:t>
      </w:r>
      <w:r>
        <w:t xml:space="preserve">keeps adapter code Gin-agnostic — only the flavor's</w:t>
      </w:r>
      <w:r>
        <w:t xml:space="preserve"> </w:t>
      </w:r>
      <w:r>
        <w:rPr>
          <w:rStyle w:val="VerbatimChar"/>
        </w:rPr>
        <w:t xml:space="preserve">internal/http/</w:t>
      </w:r>
      <w:r>
        <w:t xml:space="preserve"> </w:t>
      </w:r>
      <w:r>
        <w:t xml:space="preserve">wires Gin into the router.</w:t>
      </w:r>
    </w:p>
    <w:bookmarkEnd w:id="239"/>
    <w:bookmarkStart w:id="240" w:name="X0d4eafa0d7f96e57c509b9aaaea6f326452e24b"/>
    <w:p>
      <w:pPr>
        <w:pStyle w:val="Heading3"/>
      </w:pPr>
      <w:r>
        <w:t xml:space="preserve">41.3 Endpoint surface (common across all REST-enabled flavors)</w:t>
      </w:r>
    </w:p>
    <w:p>
      <w:pPr>
        <w:pStyle w:val="FirstParagraph"/>
      </w:pPr>
      <w:r>
        <w:t xml:space="preserve">Mounted under</w:t>
      </w:r>
      <w:r>
        <w:t xml:space="preserve"> </w:t>
      </w:r>
      <w:r>
        <w:rPr>
          <w:rStyle w:val="VerbatimChar"/>
        </w:rPr>
        <w:t xml:space="preserve">/v1/</w:t>
      </w:r>
      <w:r>
        <w:t xml:space="preserve"> </w:t>
      </w:r>
      <w:r>
        <w:t xml:space="preserve">per spec §5.7 (REST is the</w:t>
      </w:r>
      <w:r>
        <w:t xml:space="preserve"> </w:t>
      </w:r>
      <w:r>
        <w:rPr>
          <w:i/>
          <w:iCs/>
        </w:rPr>
        <w:t xml:space="preserve">same</w:t>
      </w:r>
      <w:r>
        <w:t xml:space="preserve"> </w:t>
      </w:r>
      <w:r>
        <w:t xml:space="preserve">ingress port —</w:t>
      </w:r>
      <w:r>
        <w:t xml:space="preserve"> </w:t>
      </w:r>
      <w:r>
        <w:rPr>
          <w:rStyle w:val="VerbatimChar"/>
        </w:rPr>
        <w:t xml:space="preserve">[server].http_port</w:t>
      </w:r>
      <w:r>
        <w:t xml:space="preserve">, default 24091; the HTTP surface IS the REST API plus webhooks).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Behaviour</w:t>
            </w:r>
          </w:p>
        </w:tc>
      </w:tr>
      <w:tr>
        <w:tc>
          <w:tcPr/>
          <w:p>
            <w:pPr>
              <w:pStyle w:val="Compact"/>
            </w:pPr>
            <w:r>
              <w:rPr>
                <w:rStyle w:val="VerbatimChar"/>
              </w:rPr>
              <w:t xml:space="preserve">POST</w:t>
            </w:r>
          </w:p>
        </w:tc>
        <w:tc>
          <w:tcPr/>
          <w:p>
            <w:pPr>
              <w:pStyle w:val="Compact"/>
            </w:pPr>
            <w:r>
              <w:rPr>
                <w:rStyle w:val="VerbatimChar"/>
              </w:rPr>
              <w:t xml:space="preserve">/v1/events</w:t>
            </w:r>
          </w:p>
        </w:tc>
        <w:tc>
          <w:tcPr/>
          <w:p>
            <w:pPr>
              <w:pStyle w:val="Compact"/>
            </w:pPr>
            <w:r>
              <w:t xml:space="preserve">CloudEvents v1.0 ingest (binary + structured) — same as §5.7.</w:t>
            </w:r>
          </w:p>
        </w:tc>
      </w:tr>
      <w:tr>
        <w:tc>
          <w:tcPr/>
          <w:p>
            <w:pPr>
              <w:pStyle w:val="Compact"/>
            </w:pPr>
            <w:r>
              <w:rPr>
                <w:rStyle w:val="VerbatimChar"/>
              </w:rPr>
              <w:t xml:space="preserve">POST</w:t>
            </w:r>
          </w:p>
        </w:tc>
        <w:tc>
          <w:tcPr/>
          <w:p>
            <w:pPr>
              <w:pStyle w:val="Compact"/>
            </w:pPr>
            <w:r>
              <w:rPr>
                <w:rStyle w:val="VerbatimChar"/>
              </w:rPr>
              <w:t xml:space="preserve">/v1/send</w:t>
            </w:r>
          </w:p>
        </w:tc>
        <w:tc>
          <w:tcPr/>
          <w:p>
            <w:pPr>
              <w:pStyle w:val="Compact"/>
            </w:pPr>
            <w:r>
              <w:t xml:space="preserve">Convenience REST ingest (non-CloudEvents JSON body, wrapped server-side).</w:t>
            </w:r>
          </w:p>
        </w:tc>
      </w:tr>
      <w:tr>
        <w:tc>
          <w:tcPr/>
          <w:p>
            <w:pPr>
              <w:pStyle w:val="Compact"/>
            </w:pPr>
            <w:r>
              <w:rPr>
                <w:rStyle w:val="VerbatimChar"/>
              </w:rPr>
              <w:t xml:space="preserve">GET</w:t>
            </w:r>
          </w:p>
        </w:tc>
        <w:tc>
          <w:tcPr/>
          <w:p>
            <w:pPr>
              <w:pStyle w:val="Compact"/>
            </w:pPr>
            <w:r>
              <w:rPr>
                <w:rStyle w:val="VerbatimChar"/>
              </w:rPr>
              <w:t xml:space="preserve">/v1/events/{id}</w:t>
            </w:r>
          </w:p>
        </w:tc>
        <w:tc>
          <w:tcPr/>
          <w:p>
            <w:pPr>
              <w:pStyle w:val="Compact"/>
            </w:pPr>
            <w:r>
              <w:t xml:space="preserve">Idempotent replay; 200 with cached response, 409 on body-mismatch.</w:t>
            </w:r>
          </w:p>
        </w:tc>
      </w:tr>
      <w:tr>
        <w:tc>
          <w:tcPr/>
          <w:p>
            <w:pPr>
              <w:pStyle w:val="Compact"/>
            </w:pPr>
            <w:r>
              <w:rPr>
                <w:rStyle w:val="VerbatimChar"/>
              </w:rPr>
              <w:t xml:space="preserve">GET</w:t>
            </w:r>
          </w:p>
        </w:tc>
        <w:tc>
          <w:tcPr/>
          <w:p>
            <w:pPr>
              <w:pStyle w:val="Compact"/>
            </w:pPr>
            <w:r>
              <w:rPr>
                <w:rStyle w:val="VerbatimChar"/>
              </w:rPr>
              <w:t xml:space="preserve">/v1/items</w:t>
            </w:r>
          </w:p>
        </w:tc>
        <w:tc>
          <w:tcPr/>
          <w:p>
            <w:pPr>
              <w:pStyle w:val="Compact"/>
            </w:pPr>
            <w:r>
              <w:t xml:space="preserve">List workable items (paginated, filterable by</w:t>
            </w:r>
            <w:r>
              <w:t xml:space="preserve"> </w:t>
            </w:r>
            <w:r>
              <w:rPr>
                <w:rStyle w:val="VerbatimChar"/>
              </w:rPr>
              <w:t xml:space="preserve">status</w:t>
            </w:r>
            <w:r>
              <w:t xml:space="preserve">,</w:t>
            </w:r>
            <w:r>
              <w:t xml:space="preserve"> </w:t>
            </w:r>
            <w:r>
              <w:rPr>
                <w:rStyle w:val="VerbatimChar"/>
              </w:rPr>
              <w:t xml:space="preserve">type</w:t>
            </w:r>
            <w:r>
              <w:t xml:space="preserve">,</w:t>
            </w:r>
            <w:r>
              <w:t xml:space="preserve"> </w:t>
            </w:r>
            <w:r>
              <w:rPr>
                <w:rStyle w:val="VerbatimChar"/>
              </w:rPr>
              <w:t xml:space="preserve">criticality</w:t>
            </w:r>
            <w:r>
              <w:t xml:space="preserve">).</w:t>
            </w:r>
          </w:p>
        </w:tc>
      </w:tr>
      <w:tr>
        <w:tc>
          <w:tcPr/>
          <w:p>
            <w:pPr>
              <w:pStyle w:val="Compact"/>
            </w:pPr>
            <w:r>
              <w:rPr>
                <w:rStyle w:val="VerbatimChar"/>
              </w:rPr>
              <w:t xml:space="preserve">GET</w:t>
            </w:r>
          </w:p>
        </w:tc>
        <w:tc>
          <w:tcPr/>
          <w:p>
            <w:pPr>
              <w:pStyle w:val="Compact"/>
            </w:pPr>
            <w:r>
              <w:rPr>
                <w:rStyle w:val="VerbatimChar"/>
              </w:rPr>
              <w:t xml:space="preserve">/v1/items/{id}</w:t>
            </w:r>
          </w:p>
        </w:tc>
        <w:tc>
          <w:tcPr/>
          <w:p>
            <w:pPr>
              <w:pStyle w:val="Compact"/>
            </w:pPr>
            <w:r>
              <w:t xml:space="preserve">Single workable item with full Markdown row + linked investigation + attachments.</w:t>
            </w:r>
          </w:p>
        </w:tc>
      </w:tr>
      <w:tr>
        <w:tc>
          <w:tcPr/>
          <w:p>
            <w:pPr>
              <w:pStyle w:val="Compact"/>
            </w:pPr>
            <w:r>
              <w:rPr>
                <w:rStyle w:val="VerbatimChar"/>
              </w:rPr>
              <w:t xml:space="preserve">POST</w:t>
            </w:r>
          </w:p>
        </w:tc>
        <w:tc>
          <w:tcPr/>
          <w:p>
            <w:pPr>
              <w:pStyle w:val="Compact"/>
            </w:pPr>
            <w:r>
              <w:rPr>
                <w:rStyle w:val="VerbatimChar"/>
              </w:rPr>
              <w:t xml:space="preserve">/v1/items</w:t>
            </w:r>
          </w:p>
        </w:tc>
        <w:tc>
          <w:tcPr/>
          <w:p>
            <w:pPr>
              <w:pStyle w:val="Compact"/>
            </w:pPr>
            <w:r>
              <w:t xml:space="preserve">Open a new workable item (operator role required — alternative to</w:t>
            </w:r>
            <w:r>
              <w:t xml:space="preserve"> </w:t>
            </w:r>
            <w:r>
              <w:rPr>
                <w:rStyle w:val="VerbatimChar"/>
              </w:rPr>
              <w:t xml:space="preserve">Bug:</w:t>
            </w:r>
            <w:r>
              <w:t xml:space="preserve">/</w:t>
            </w:r>
            <w:r>
              <w:rPr>
                <w:rStyle w:val="VerbatimChar"/>
              </w:rPr>
              <w:t xml:space="preserve">Issue:</w:t>
            </w:r>
            <w:r>
              <w:t xml:space="preserve"> </w:t>
            </w:r>
            <w:r>
              <w:t xml:space="preserve">subscriber commands).</w:t>
            </w:r>
          </w:p>
        </w:tc>
      </w:tr>
      <w:tr>
        <w:tc>
          <w:tcPr/>
          <w:p>
            <w:pPr>
              <w:pStyle w:val="Compact"/>
            </w:pPr>
            <w:r>
              <w:rPr>
                <w:rStyle w:val="VerbatimChar"/>
              </w:rPr>
              <w:t xml:space="preserve">PATCH</w:t>
            </w:r>
          </w:p>
        </w:tc>
        <w:tc>
          <w:tcPr/>
          <w:p>
            <w:pPr>
              <w:pStyle w:val="Compact"/>
            </w:pPr>
            <w:r>
              <w:rPr>
                <w:rStyle w:val="VerbatimChar"/>
              </w:rPr>
              <w:t xml:space="preserve">/v1/items/{id}</w:t>
            </w:r>
          </w:p>
        </w:tc>
        <w:tc>
          <w:tcPr/>
          <w:p>
            <w:pPr>
              <w:pStyle w:val="Compact"/>
            </w:pPr>
            <w:r>
              <w:t xml:space="preserve">Update status / type / criticality.</w:t>
            </w:r>
          </w:p>
        </w:tc>
      </w:tr>
      <w:tr>
        <w:tc>
          <w:tcPr/>
          <w:p>
            <w:pPr>
              <w:pStyle w:val="Compact"/>
            </w:pPr>
            <w:r>
              <w:rPr>
                <w:rStyle w:val="VerbatimChar"/>
              </w:rPr>
              <w:t xml:space="preserve">POST</w:t>
            </w:r>
          </w:p>
        </w:tc>
        <w:tc>
          <w:tcPr/>
          <w:p>
            <w:pPr>
              <w:pStyle w:val="Compact"/>
            </w:pPr>
            <w:r>
              <w:rPr>
                <w:rStyle w:val="VerbatimChar"/>
              </w:rPr>
              <w:t xml:space="preserve">/v1/items/{id}/close</w:t>
            </w:r>
          </w:p>
        </w:tc>
        <w:tc>
          <w:tcPr/>
          <w:p>
            <w:pPr>
              <w:pStyle w:val="Compact"/>
            </w:pPr>
            <w:r>
              <w:t xml:space="preserve">Migrate row from</w:t>
            </w:r>
            <w:r>
              <w:t xml:space="preserve"> </w:t>
            </w:r>
            <w:r>
              <w:rPr>
                <w:rStyle w:val="VerbatimChar"/>
              </w:rPr>
              <w:t xml:space="preserve">Issues.md</w:t>
            </w:r>
            <w:r>
              <w:t xml:space="preserve"> </w:t>
            </w:r>
            <w:r>
              <w:t xml:space="preserve">→</w:t>
            </w:r>
            <w:r>
              <w:t xml:space="preserve"> </w:t>
            </w:r>
            <w:r>
              <w:rPr>
                <w:rStyle w:val="VerbatimChar"/>
              </w:rPr>
              <w:t xml:space="preserve">Fixed.md</w:t>
            </w:r>
            <w:r>
              <w:t xml:space="preserve"> </w:t>
            </w:r>
            <w:r>
              <w:t xml:space="preserve">(per §8.3).</w:t>
            </w:r>
          </w:p>
        </w:tc>
      </w:tr>
      <w:tr>
        <w:tc>
          <w:tcPr/>
          <w:p>
            <w:pPr>
              <w:pStyle w:val="Compact"/>
            </w:pPr>
            <w:r>
              <w:rPr>
                <w:rStyle w:val="VerbatimChar"/>
              </w:rPr>
              <w:t xml:space="preserve">POST</w:t>
            </w:r>
          </w:p>
        </w:tc>
        <w:tc>
          <w:tcPr/>
          <w:p>
            <w:pPr>
              <w:pStyle w:val="Compact"/>
            </w:pPr>
            <w:r>
              <w:rPr>
                <w:rStyle w:val="VerbatimChar"/>
              </w:rPr>
              <w:t xml:space="preserve">/v1/items/{id}/reopen</w:t>
            </w:r>
          </w:p>
        </w:tc>
        <w:tc>
          <w:tcPr/>
          <w:p>
            <w:pPr>
              <w:pStyle w:val="Compact"/>
            </w:pPr>
            <w:r>
              <w:t xml:space="preserve">Reverse migration (per Universal §11.4.55).</w:t>
            </w:r>
          </w:p>
        </w:tc>
      </w:tr>
      <w:tr>
        <w:tc>
          <w:tcPr/>
          <w:p>
            <w:pPr>
              <w:pStyle w:val="Compact"/>
            </w:pPr>
            <w:r>
              <w:rPr>
                <w:rStyle w:val="VerbatimChar"/>
              </w:rPr>
              <w:t xml:space="preserve">POST</w:t>
            </w:r>
          </w:p>
        </w:tc>
        <w:tc>
          <w:tcPr/>
          <w:p>
            <w:pPr>
              <w:pStyle w:val="Compact"/>
            </w:pPr>
            <w:r>
              <w:rPr>
                <w:rStyle w:val="VerbatimChar"/>
              </w:rPr>
              <w:t xml:space="preserve">/v1/items/{id}/attachments</w:t>
            </w:r>
          </w:p>
        </w:tc>
        <w:tc>
          <w:tcPr/>
          <w:p>
            <w:pPr>
              <w:pStyle w:val="Compact"/>
            </w:pPr>
            <w:r>
              <w:t xml:space="preserve">Upload an attachment (multipart) — Herald validates per §32.4 + stores at</w:t>
            </w:r>
            <w:r>
              <w:t xml:space="preserve"> </w:t>
            </w:r>
            <w:r>
              <w:rPr>
                <w:rStyle w:val="VerbatimChar"/>
              </w:rPr>
              <w:t xml:space="preserve">issues/users/attachments/&lt;HRD-NNN&gt;/</w:t>
            </w:r>
            <w:r>
              <w:t xml:space="preserve">.</w:t>
            </w:r>
          </w:p>
        </w:tc>
      </w:tr>
      <w:tr>
        <w:tc>
          <w:tcPr/>
          <w:p>
            <w:pPr>
              <w:pStyle w:val="Compact"/>
            </w:pPr>
            <w:r>
              <w:rPr>
                <w:rStyle w:val="VerbatimChar"/>
              </w:rPr>
              <w:t xml:space="preserve">GET</w:t>
            </w:r>
          </w:p>
        </w:tc>
        <w:tc>
          <w:tcPr/>
          <w:p>
            <w:pPr>
              <w:pStyle w:val="Compact"/>
            </w:pPr>
            <w:r>
              <w:rPr>
                <w:rStyle w:val="VerbatimChar"/>
              </w:rPr>
              <w:t xml:space="preserve">/v1/subscribers</w:t>
            </w:r>
            <w:r>
              <w:t xml:space="preserve"> </w:t>
            </w:r>
            <w:r>
              <w:t xml:space="preserve">/</w:t>
            </w:r>
            <w:r>
              <w:t xml:space="preserve"> </w:t>
            </w:r>
            <w:r>
              <w:rPr>
                <w:rStyle w:val="VerbatimChar"/>
              </w:rPr>
              <w:t xml:space="preserve">POST</w:t>
            </w:r>
            <w:r>
              <w:t xml:space="preserve"> </w:t>
            </w:r>
            <w:r>
              <w:rPr>
                <w:rStyle w:val="VerbatimChar"/>
              </w:rPr>
              <w:t xml:space="preserve">/v1/subscribers</w:t>
            </w:r>
          </w:p>
        </w:tc>
        <w:tc>
          <w:tcPr/>
          <w:p>
            <w:pPr>
              <w:pStyle w:val="Compact"/>
            </w:pPr>
            <w:r>
              <w:t xml:space="preserve">Subscriber CRUD.</w:t>
            </w:r>
          </w:p>
        </w:tc>
      </w:tr>
      <w:tr>
        <w:tc>
          <w:tcPr/>
          <w:p>
            <w:pPr>
              <w:pStyle w:val="Compact"/>
            </w:pPr>
            <w:r>
              <w:rPr>
                <w:rStyle w:val="VerbatimChar"/>
              </w:rPr>
              <w:t xml:space="preserve">GET</w:t>
            </w:r>
          </w:p>
        </w:tc>
        <w:tc>
          <w:tcPr/>
          <w:p>
            <w:pPr>
              <w:pStyle w:val="Compact"/>
            </w:pPr>
            <w:r>
              <w:rPr>
                <w:rStyle w:val="VerbatimChar"/>
              </w:rPr>
              <w:t xml:space="preserve">/v1/channels</w:t>
            </w:r>
          </w:p>
        </w:tc>
        <w:tc>
          <w:tcPr/>
          <w:p>
            <w:pPr>
              <w:pStyle w:val="Compact"/>
            </w:pPr>
            <w:r>
              <w:t xml:space="preserve">List configured channel addresses (filtered by</w:t>
            </w:r>
            <w:r>
              <w:t xml:space="preserve"> </w:t>
            </w:r>
            <w:r>
              <w:rPr>
                <w:rStyle w:val="VerbatimChar"/>
              </w:rPr>
              <w:t xml:space="preserve">enabled</w:t>
            </w:r>
            <w:r>
              <w:t xml:space="preserve">/</w:t>
            </w:r>
            <w:r>
              <w:rPr>
                <w:rStyle w:val="VerbatimChar"/>
              </w:rPr>
              <w:t xml:space="preserve">tag</w:t>
            </w:r>
            <w:r>
              <w:t xml:space="preserve">).</w:t>
            </w:r>
          </w:p>
        </w:tc>
      </w:tr>
      <w:tr>
        <w:tc>
          <w:tcPr/>
          <w:p>
            <w:pPr>
              <w:pStyle w:val="Compact"/>
            </w:pPr>
            <w:r>
              <w:rPr>
                <w:rStyle w:val="VerbatimChar"/>
              </w:rPr>
              <w:t xml:space="preserve">GET</w:t>
            </w:r>
          </w:p>
        </w:tc>
        <w:tc>
          <w:tcPr/>
          <w:p>
            <w:pPr>
              <w:pStyle w:val="Compact"/>
            </w:pPr>
            <w:r>
              <w:rPr>
                <w:rStyle w:val="VerbatimChar"/>
              </w:rPr>
              <w:t xml:space="preserve">/v1/deadletters</w:t>
            </w:r>
            <w:r>
              <w:t xml:space="preserve"> </w:t>
            </w:r>
            <w:r>
              <w:t xml:space="preserve">/</w:t>
            </w:r>
            <w:r>
              <w:t xml:space="preserve"> </w:t>
            </w:r>
            <w:r>
              <w:rPr>
                <w:rStyle w:val="VerbatimChar"/>
              </w:rPr>
              <w:t xml:space="preserve">POST</w:t>
            </w:r>
            <w:r>
              <w:t xml:space="preserve"> </w:t>
            </w:r>
            <w:r>
              <w:rPr>
                <w:rStyle w:val="VerbatimChar"/>
              </w:rPr>
              <w:t xml:space="preserve">/v1/deadletters/{id}/replay</w:t>
            </w:r>
          </w:p>
        </w:tc>
        <w:tc>
          <w:tcPr/>
          <w:p>
            <w:pPr>
              <w:pStyle w:val="Compact"/>
            </w:pPr>
            <w:r>
              <w:t xml:space="preserve">Dead-letter management.</w:t>
            </w:r>
          </w:p>
        </w:tc>
      </w:tr>
      <w:tr>
        <w:tc>
          <w:tcPr/>
          <w:p>
            <w:pPr>
              <w:pStyle w:val="Compact"/>
            </w:pPr>
            <w:r>
              <w:rPr>
                <w:rStyle w:val="VerbatimChar"/>
              </w:rPr>
              <w:t xml:space="preserve">GET</w:t>
            </w:r>
          </w:p>
        </w:tc>
        <w:tc>
          <w:tcPr/>
          <w:p>
            <w:pPr>
              <w:pStyle w:val="Compact"/>
            </w:pPr>
            <w:r>
              <w:rPr>
                <w:rStyle w:val="VerbatimChar"/>
              </w:rPr>
              <w:t xml:space="preserve">/v1/status</w:t>
            </w:r>
          </w:p>
        </w:tc>
        <w:tc>
          <w:tcPr/>
          <w:p>
            <w:pPr>
              <w:pStyle w:val="Compact"/>
            </w:pPr>
            <w:r>
              <w:t xml:space="preserve">Same payload as</w:t>
            </w:r>
            <w:r>
              <w:t xml:space="preserve"> </w:t>
            </w:r>
            <w:r>
              <w:rPr>
                <w:rStyle w:val="VerbatimChar"/>
              </w:rPr>
              <w:t xml:space="preserve">docs/Status_Summary.md</w:t>
            </w:r>
            <w:r>
              <w:t xml:space="preserve"> </w:t>
            </w:r>
            <w:r>
              <w:t xml:space="preserve">machine-readable JSON.</w:t>
            </w:r>
          </w:p>
        </w:tc>
      </w:tr>
      <w:tr>
        <w:tc>
          <w:tcPr/>
          <w:p>
            <w:pPr>
              <w:pStyle w:val="Compact"/>
            </w:pPr>
            <w:r>
              <w:rPr>
                <w:rStyle w:val="VerbatimChar"/>
              </w:rPr>
              <w:t xml:space="preserve">GET</w:t>
            </w:r>
          </w:p>
        </w:tc>
        <w:tc>
          <w:tcPr/>
          <w:p>
            <w:pPr>
              <w:pStyle w:val="Compact"/>
            </w:pPr>
            <w:r>
              <w:rPr>
                <w:rStyle w:val="VerbatimChar"/>
              </w:rPr>
              <w:t xml:space="preserve">/v1/healthz</w:t>
            </w:r>
          </w:p>
        </w:tc>
        <w:tc>
          <w:tcPr/>
          <w:p>
            <w:pPr>
              <w:pStyle w:val="Compact"/>
            </w:pPr>
            <w:r>
              <w:t xml:space="preserve">Public-facing health (composite of /livez + /readyz).</w:t>
            </w:r>
          </w:p>
        </w:tc>
      </w:tr>
      <w:tr>
        <w:tc>
          <w:tcPr/>
          <w:p>
            <w:pPr>
              <w:pStyle w:val="Compact"/>
            </w:pPr>
            <w:r>
              <w:t xml:space="preserve">Per-flavor</w:t>
            </w:r>
          </w:p>
        </w:tc>
        <w:tc>
          <w:tcPr/>
          <w:p>
            <w:pPr>
              <w:pStyle w:val="Compact"/>
            </w:pPr>
            <w:r>
              <w:rPr>
                <w:rStyle w:val="VerbatimChar"/>
              </w:rPr>
              <w:t xml:space="preserve">/v1/&lt;flavor&gt;/...</w:t>
            </w:r>
          </w:p>
        </w:tc>
        <w:tc>
          <w:tcPr/>
          <w:p>
            <w:pPr>
              <w:pStyle w:val="Compact"/>
            </w:pPr>
            <w:r>
              <w:t xml:space="preserve">Flavor-specific endpoints (e.g.</w:t>
            </w:r>
            <w:r>
              <w:t xml:space="preserve"> </w:t>
            </w:r>
            <w:r>
              <w:rPr>
                <w:rStyle w:val="VerbatimChar"/>
              </w:rPr>
              <w:t xml:space="preserve">/v1/incident/{id}/take-ic</w:t>
            </w:r>
            <w:r>
              <w:t xml:space="preserve"> </w:t>
            </w:r>
            <w:r>
              <w:t xml:space="preserve">on</w:t>
            </w:r>
            <w:r>
              <w:t xml:space="preserve"> </w:t>
            </w:r>
            <w:r>
              <w:rPr>
                <w:rStyle w:val="VerbatimChar"/>
              </w:rPr>
              <w:t xml:space="preserve">iherald</w:t>
            </w:r>
            <w:r>
              <w:t xml:space="preserve">;</w:t>
            </w:r>
            <w:r>
              <w:t xml:space="preserve"> </w:t>
            </w:r>
            <w:r>
              <w:rPr>
                <w:rStyle w:val="VerbatimChar"/>
              </w:rPr>
              <w:t xml:space="preserve">/v1/build/{id}/retry</w:t>
            </w:r>
            <w:r>
              <w:t xml:space="preserve"> </w:t>
            </w:r>
            <w:r>
              <w:t xml:space="preserve">on</w:t>
            </w:r>
            <w:r>
              <w:t xml:space="preserve"> </w:t>
            </w:r>
            <w:r>
              <w:rPr>
                <w:rStyle w:val="VerbatimChar"/>
              </w:rPr>
              <w:t xml:space="preserve">bherald</w:t>
            </w:r>
            <w:r>
              <w:t xml:space="preserve">).</w:t>
            </w:r>
          </w:p>
        </w:tc>
      </w:tr>
    </w:tbl>
    <w:p>
      <w:pPr>
        <w:pStyle w:val="BodyText"/>
      </w:pPr>
      <w:r>
        <w:rPr>
          <w:b/>
          <w:bCs/>
        </w:rPr>
        <w:t xml:space="preserve">Wave 3b (r9) live-route flip</w:t>
      </w:r>
      <w:r>
        <w:t xml:space="preserve"> </w:t>
      </w:r>
      <w:r>
        <w:t xml:space="preserve">—</w:t>
      </w:r>
      <w:r>
        <w:t xml:space="preserve"> </w:t>
      </w:r>
      <w:r>
        <w:rPr>
          <w:rStyle w:val="VerbatimChar"/>
        </w:rPr>
        <w:t xml:space="preserve">POST /v1/events</w:t>
      </w:r>
      <w:r>
        <w:t xml:space="preserve"> </w:t>
      </w:r>
      <w:r>
        <w:t xml:space="preserve">flips from 501-stub to live 202 Accepted + Receipt JSON: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Path</w:t>
            </w:r>
          </w:p>
        </w:tc>
        <w:tc>
          <w:tcPr/>
          <w:p>
            <w:pPr>
              <w:pStyle w:val="Compact"/>
            </w:pPr>
            <w:r>
              <w:t xml:space="preserve">Owning flavor</w:t>
            </w:r>
          </w:p>
        </w:tc>
        <w:tc>
          <w:tcPr/>
          <w:p>
            <w:pPr>
              <w:pStyle w:val="Compact"/>
            </w:pPr>
            <w:r>
              <w:t xml:space="preserve">Behaviour</w:t>
            </w:r>
          </w:p>
        </w:tc>
        <w:tc>
          <w:tcPr/>
          <w:p>
            <w:pPr>
              <w:pStyle w:val="Compact"/>
            </w:pPr>
            <w:r>
              <w:t xml:space="preserve">HRD</w:t>
            </w:r>
          </w:p>
        </w:tc>
      </w:tr>
      <w:tr>
        <w:tc>
          <w:tcPr/>
          <w:p>
            <w:pPr>
              <w:pStyle w:val="Compact"/>
            </w:pPr>
            <w:r>
              <w:rPr>
                <w:rStyle w:val="VerbatimChar"/>
              </w:rPr>
              <w:t xml:space="preserve">POST</w:t>
            </w:r>
          </w:p>
        </w:tc>
        <w:tc>
          <w:tcPr/>
          <w:p>
            <w:pPr>
              <w:pStyle w:val="Compact"/>
            </w:pPr>
            <w:r>
              <w:rPr>
                <w:rStyle w:val="VerbatimChar"/>
              </w:rPr>
              <w:t xml:space="preserve">/v1/events</w:t>
            </w:r>
          </w:p>
        </w:tc>
        <w:tc>
          <w:tcPr/>
          <w:p>
            <w:pPr>
              <w:pStyle w:val="Compact"/>
            </w:pPr>
            <w:r>
              <w:rPr>
                <w:rStyle w:val="VerbatimChar"/>
              </w:rPr>
              <w:t xml:space="preserve">pherald</w:t>
            </w:r>
          </w:p>
        </w:tc>
        <w:tc>
          <w:tcPr/>
          <w:p>
            <w:pPr>
              <w:pStyle w:val="Compact"/>
            </w:pPr>
            <w:r>
              <w:t xml:space="preserve">202 Accepted + Receipt JSON (CloudEvent ingestion through the §32 7-stage Runner pipeline). 200 +</w:t>
            </w:r>
            <w:r>
              <w:t xml:space="preserve"> </w:t>
            </w:r>
            <w:r>
              <w:rPr>
                <w:rStyle w:val="VerbatimChar"/>
              </w:rPr>
              <w:t xml:space="preserve">X-Herald-Replay: true</w:t>
            </w:r>
            <w:r>
              <w:t xml:space="preserve"> </w:t>
            </w:r>
            <w:r>
              <w:t xml:space="preserve">on idempotency replay. 401 on missing/invalid JWT. 400 on parse failure. See §32.1.1 implementation map.</w:t>
            </w:r>
          </w:p>
        </w:tc>
        <w:tc>
          <w:tcPr/>
          <w:p>
            <w:pPr>
              <w:pStyle w:val="Compact"/>
            </w:pPr>
            <w:r>
              <w:t xml:space="preserve">HRD-016 closed (Wave 3b)</w:t>
            </w:r>
          </w:p>
        </w:tc>
      </w:tr>
    </w:tbl>
    <w:p>
      <w:pPr>
        <w:pStyle w:val="BodyText"/>
      </w:pPr>
      <w:r>
        <w:rPr>
          <w:b/>
          <w:bCs/>
        </w:rPr>
        <w:t xml:space="preserve">Wave 2 (r8) per-flavor route additions</w:t>
      </w:r>
      <w:r>
        <w:t xml:space="preserve"> </w:t>
      </w:r>
      <w:r>
        <w:t xml:space="preserve">— landed as 501-stub routes by Wave 2 (scaffold only; live wiring lands in Wave 3 under the cited HRDs):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Path</w:t>
            </w:r>
          </w:p>
        </w:tc>
        <w:tc>
          <w:tcPr/>
          <w:p>
            <w:pPr>
              <w:pStyle w:val="Compact"/>
            </w:pPr>
            <w:r>
              <w:t xml:space="preserve">Owning flavor</w:t>
            </w:r>
          </w:p>
        </w:tc>
        <w:tc>
          <w:tcPr/>
          <w:p>
            <w:pPr>
              <w:pStyle w:val="Compact"/>
            </w:pPr>
            <w:r>
              <w:t xml:space="preserve">Behaviour</w:t>
            </w:r>
          </w:p>
        </w:tc>
        <w:tc>
          <w:tcPr/>
          <w:p>
            <w:pPr>
              <w:pStyle w:val="Compact"/>
            </w:pPr>
            <w:r>
              <w:t xml:space="preserve">HRD</w:t>
            </w:r>
          </w:p>
        </w:tc>
      </w:tr>
      <w:tr>
        <w:tc>
          <w:tcPr/>
          <w:p>
            <w:pPr>
              <w:pStyle w:val="Compact"/>
            </w:pPr>
            <w:r>
              <w:rPr>
                <w:rStyle w:val="VerbatimChar"/>
              </w:rPr>
              <w:t xml:space="preserve">GET</w:t>
            </w:r>
          </w:p>
        </w:tc>
        <w:tc>
          <w:tcPr/>
          <w:p>
            <w:pPr>
              <w:pStyle w:val="Compact"/>
            </w:pPr>
            <w:r>
              <w:rPr>
                <w:rStyle w:val="VerbatimChar"/>
              </w:rPr>
              <w:t xml:space="preserve">/v1/compliance</w:t>
            </w:r>
          </w:p>
        </w:tc>
        <w:tc>
          <w:tcPr/>
          <w:p>
            <w:pPr>
              <w:pStyle w:val="Compact"/>
            </w:pPr>
            <w:r>
              <w:rPr>
                <w:rStyle w:val="VerbatimChar"/>
              </w:rPr>
              <w:t xml:space="preserve">cherald</w:t>
            </w:r>
          </w:p>
        </w:tc>
        <w:tc>
          <w:tcPr/>
          <w:p>
            <w:pPr>
              <w:pStyle w:val="Compact"/>
            </w:pPr>
            <w:r>
              <w:t xml:space="preserve">Constitution-state pull surface. Returns the current</w:t>
            </w:r>
            <w:r>
              <w:t xml:space="preserve"> </w:t>
            </w:r>
            <w:r>
              <w:rPr>
                <w:rStyle w:val="VerbatimChar"/>
              </w:rPr>
              <w:t xml:space="preserve">constitution_state</w:t>
            </w:r>
            <w:r>
              <w:t xml:space="preserve"> </w:t>
            </w:r>
            <w:r>
              <w:t xml:space="preserve">row per tenant (rule_id, severity_category, decision_result, transition_from/to, bundle_hash, last_decided_at). Composes with §42.7 + §44.6.</w:t>
            </w:r>
          </w:p>
        </w:tc>
        <w:tc>
          <w:tcPr/>
          <w:p>
            <w:pPr>
              <w:pStyle w:val="Compact"/>
            </w:pPr>
            <w:r>
              <w:t xml:space="preserve">HRD-028</w:t>
            </w:r>
          </w:p>
        </w:tc>
      </w:tr>
      <w:tr>
        <w:tc>
          <w:tcPr/>
          <w:p>
            <w:pPr>
              <w:pStyle w:val="Compact"/>
            </w:pPr>
            <w:r>
              <w:rPr>
                <w:rStyle w:val="VerbatimChar"/>
              </w:rPr>
              <w:t xml:space="preserve">GET</w:t>
            </w:r>
          </w:p>
        </w:tc>
        <w:tc>
          <w:tcPr/>
          <w:p>
            <w:pPr>
              <w:pStyle w:val="Compact"/>
            </w:pPr>
            <w:r>
              <w:rPr>
                <w:rStyle w:val="VerbatimChar"/>
              </w:rPr>
              <w:t xml:space="preserve">/v1/safety_state</w:t>
            </w:r>
          </w:p>
        </w:tc>
        <w:tc>
          <w:tcPr/>
          <w:p>
            <w:pPr>
              <w:pStyle w:val="Compact"/>
            </w:pPr>
            <w:r>
              <w:rPr>
                <w:rStyle w:val="VerbatimChar"/>
              </w:rPr>
              <w:t xml:space="preserve">sherald</w:t>
            </w:r>
          </w:p>
        </w:tc>
        <w:tc>
          <w:tcPr/>
          <w:p>
            <w:pPr>
              <w:pStyle w:val="Compact"/>
            </w:pPr>
            <w:r>
              <w:t xml:space="preserve">Daemon status surface: open</w:t>
            </w:r>
            <w:r>
              <w:t xml:space="preserve"> </w:t>
            </w:r>
            <w:r>
              <w:rPr>
                <w:rStyle w:val="VerbatimChar"/>
              </w:rPr>
              <w:t xml:space="preserve">.host.safety_breach</w:t>
            </w:r>
            <w:r>
              <w:t xml:space="preserve"> </w:t>
            </w:r>
            <w:r>
              <w:t xml:space="preserve">events, current memory% (per §12.6 budget), last destructive-op log entry (per §9.1). Used by</w:t>
            </w:r>
            <w:r>
              <w:t xml:space="preserve"> </w:t>
            </w:r>
            <w:r>
              <w:rPr>
                <w:rStyle w:val="VerbatimChar"/>
              </w:rPr>
              <w:t xml:space="preserve">sherald serve</w:t>
            </w:r>
            <w:r>
              <w:t xml:space="preserve"> </w:t>
            </w:r>
            <w:r>
              <w:t xml:space="preserve">daemon-mode.</w:t>
            </w:r>
          </w:p>
        </w:tc>
        <w:tc>
          <w:tcPr/>
          <w:p>
            <w:pPr>
              <w:pStyle w:val="Compact"/>
            </w:pPr>
            <w:r>
              <w:t xml:space="preserve">HRD-098</w:t>
            </w:r>
          </w:p>
        </w:tc>
      </w:tr>
      <w:tr>
        <w:tc>
          <w:tcPr/>
          <w:p>
            <w:pPr>
              <w:pStyle w:val="Compact"/>
            </w:pPr>
            <w:r>
              <w:rPr>
                <w:rStyle w:val="VerbatimChar"/>
              </w:rPr>
              <w:t xml:space="preserve">POST</w:t>
            </w:r>
          </w:p>
        </w:tc>
        <w:tc>
          <w:tcPr/>
          <w:p>
            <w:pPr>
              <w:pStyle w:val="Compact"/>
            </w:pPr>
            <w:r>
              <w:rPr>
                <w:rStyle w:val="VerbatimChar"/>
              </w:rPr>
              <w:t xml:space="preserve">/v1/webhooks/page</w:t>
            </w:r>
          </w:p>
        </w:tc>
        <w:tc>
          <w:tcPr/>
          <w:p>
            <w:pPr>
              <w:pStyle w:val="Compact"/>
            </w:pPr>
            <w:r>
              <w:rPr>
                <w:rStyle w:val="VerbatimChar"/>
              </w:rPr>
              <w:t xml:space="preserve">iherald</w:t>
            </w:r>
          </w:p>
        </w:tc>
        <w:tc>
          <w:tcPr/>
          <w:p>
            <w:pPr>
              <w:pStyle w:val="Compact"/>
            </w:pPr>
            <w:r>
              <w:t xml:space="preserve">PagerDuty/Opsgenie-compatible inbound webhook for paging events. Translates into the §42</w:t>
            </w:r>
            <w:r>
              <w:t xml:space="preserve"> </w:t>
            </w:r>
            <w:r>
              <w:rPr>
                <w:rStyle w:val="VerbatimChar"/>
              </w:rPr>
              <w:t xml:space="preserve">digital.vasic.herald.alert.firing</w:t>
            </w:r>
            <w:r>
              <w:t xml:space="preserve"> </w:t>
            </w:r>
            <w:r>
              <w:t xml:space="preserve">event class + fans out per §11 channel selection.</w:t>
            </w:r>
          </w:p>
        </w:tc>
        <w:tc>
          <w:tcPr/>
          <w:p>
            <w:pPr>
              <w:pStyle w:val="Compact"/>
            </w:pPr>
            <w:r>
              <w:t xml:space="preserve">HRD-024</w:t>
            </w:r>
          </w:p>
        </w:tc>
      </w:tr>
    </w:tbl>
    <w:bookmarkEnd w:id="240"/>
    <w:bookmarkStart w:id="241" w:name="Xf4a2094a1542a60c855d159d0e2510a15d786ae"/>
    <w:p>
      <w:pPr>
        <w:pStyle w:val="Heading3"/>
      </w:pPr>
      <w:r>
        <w:t xml:space="preserve">41.4 Authentication</w:t>
      </w:r>
    </w:p>
    <w:p>
      <w:pPr>
        <w:pStyle w:val="FirstParagraph"/>
      </w:pPr>
      <w:r>
        <w:t xml:space="preserve">Reuses the §5.7 auth model:</w:t>
      </w:r>
    </w:p>
    <w:p>
      <w:pPr>
        <w:pStyle w:val="Compact"/>
        <w:numPr>
          <w:ilvl w:val="0"/>
          <w:numId w:val="1195"/>
        </w:numPr>
      </w:pPr>
      <w:r>
        <w:t xml:space="preserve">HTTP Basic with per-tenant</w:t>
      </w:r>
      <w:r>
        <w:t xml:space="preserve"> </w:t>
      </w:r>
      <w:r>
        <w:rPr>
          <w:rStyle w:val="VerbatimChar"/>
        </w:rPr>
        <w:t xml:space="preserve">ingest_token</w:t>
      </w:r>
      <w:r>
        <w:t xml:space="preserve"> </w:t>
      </w:r>
      <w:r>
        <w:t xml:space="preserve">(for simple integrations).</w:t>
      </w:r>
    </w:p>
    <w:p>
      <w:pPr>
        <w:pStyle w:val="Compact"/>
        <w:numPr>
          <w:ilvl w:val="0"/>
          <w:numId w:val="1195"/>
        </w:numPr>
      </w:pPr>
      <w:r>
        <w:t xml:space="preserve">JWT bearer (</w:t>
      </w:r>
      <w:r>
        <w:rPr>
          <w:rStyle w:val="VerbatimChar"/>
        </w:rPr>
        <w:t xml:space="preserve">Authorization: Bearer …</w:t>
      </w:r>
      <w:r>
        <w:t xml:space="preserve">) validated against JWKS in</w:t>
      </w:r>
      <w:r>
        <w:t xml:space="preserve"> </w:t>
      </w:r>
      <w:r>
        <w:rPr>
          <w:rStyle w:val="VerbatimChar"/>
        </w:rPr>
        <w:t xml:space="preserve">[auth.oidc]</w:t>
      </w:r>
      <w:r>
        <w:t xml:space="preserve"> </w:t>
      </w:r>
      <w:r>
        <w:t xml:space="preserve">(for OAuth-integrated apps).</w:t>
      </w:r>
    </w:p>
    <w:p>
      <w:pPr>
        <w:pStyle w:val="Compact"/>
        <w:numPr>
          <w:ilvl w:val="0"/>
          <w:numId w:val="1195"/>
        </w:numPr>
      </w:pPr>
      <w:r>
        <w:t xml:space="preserve">mTLS via reverse proxy (for high-security deployments).</w:t>
      </w:r>
    </w:p>
    <w:p>
      <w:pPr>
        <w:pStyle w:val="FirstParagraph"/>
      </w:pPr>
      <w:r>
        <w:t xml:space="preserve">REST endpoints requiring operator role check claims for</w:t>
      </w:r>
      <w:r>
        <w:t xml:space="preserve"> </w:t>
      </w:r>
      <w:r>
        <w:rPr>
          <w:rStyle w:val="VerbatimChar"/>
        </w:rPr>
        <w:t xml:space="preserve">roles: ["operator"]</w:t>
      </w:r>
      <w:r>
        <w:t xml:space="preserve"> </w:t>
      </w:r>
      <w:r>
        <w:t xml:space="preserve">in the JWT (or look up the API key's owning subscriber's</w:t>
      </w:r>
      <w:r>
        <w:t xml:space="preserve"> </w:t>
      </w:r>
      <w:r>
        <w:rPr>
          <w:rStyle w:val="VerbatimChar"/>
        </w:rPr>
        <w:t xml:space="preserve">subscribers.roles</w:t>
      </w:r>
      <w:r>
        <w:t xml:space="preserve">).</w:t>
      </w:r>
    </w:p>
    <w:bookmarkEnd w:id="241"/>
    <w:bookmarkStart w:id="242" w:name="X6e1ee62b9ed836037f0b1da2ad2535c15fdbfe1"/>
    <w:p>
      <w:pPr>
        <w:pStyle w:val="Heading3"/>
      </w:pPr>
      <w:r>
        <w:t xml:space="preserve">41.5 Versioning</w:t>
      </w:r>
    </w:p>
    <w:p>
      <w:pPr>
        <w:pStyle w:val="FirstParagraph"/>
      </w:pPr>
      <w:r>
        <w:t xml:space="preserve">Same as §5.7 —</w:t>
      </w:r>
      <w:r>
        <w:t xml:space="preserve"> </w:t>
      </w:r>
      <w:r>
        <w:rPr>
          <w:rStyle w:val="VerbatimChar"/>
        </w:rPr>
        <w:t xml:space="preserve">/v1/</w:t>
      </w:r>
      <w:r>
        <w:t xml:space="preserve"> </w:t>
      </w:r>
      <w:r>
        <w:t xml:space="preserve">is the stable contract; breaking changes ship as</w:t>
      </w:r>
      <w:r>
        <w:t xml:space="preserve"> </w:t>
      </w:r>
      <w:r>
        <w:rPr>
          <w:rStyle w:val="VerbatimChar"/>
        </w:rPr>
        <w:t xml:space="preserve">/v2/</w:t>
      </w:r>
      <w:r>
        <w:t xml:space="preserve"> </w:t>
      </w:r>
      <w:r>
        <w:t xml:space="preserve">with ≥ 6 months of</w:t>
      </w:r>
      <w:r>
        <w:t xml:space="preserve"> </w:t>
      </w:r>
      <w:r>
        <w:rPr>
          <w:rStyle w:val="VerbatimChar"/>
        </w:rPr>
        <w:t xml:space="preserve">/v1/</w:t>
      </w:r>
      <w:r>
        <w:t xml:space="preserve"> </w:t>
      </w:r>
      <w:r>
        <w:t xml:space="preserve">co-existence. OpenAPI spec at</w:t>
      </w:r>
      <w:r>
        <w:t xml:space="preserve"> </w:t>
      </w:r>
      <w:r>
        <w:rPr>
          <w:rStyle w:val="VerbatimChar"/>
        </w:rPr>
        <w:t xml:space="preserve">docs/api/openapi.v1.yaml</w:t>
      </w:r>
      <w:r>
        <w:t xml:space="preserve"> </w:t>
      </w:r>
      <w:r>
        <w:t xml:space="preserve">is the source of truth; CI gate</w:t>
      </w:r>
      <w:r>
        <w:t xml:space="preserve"> </w:t>
      </w:r>
      <w:r>
        <w:rPr>
          <w:rStyle w:val="VerbatimChar"/>
        </w:rPr>
        <w:t xml:space="preserve">CM-OPENAPI-DRIFT</w:t>
      </w:r>
      <w:r>
        <w:t xml:space="preserve"> </w:t>
      </w:r>
      <w:r>
        <w:t xml:space="preserve">enforces handler ↔ spec parity per §24.1.</w:t>
      </w:r>
    </w:p>
    <w:bookmarkEnd w:id="242"/>
    <w:bookmarkStart w:id="243" w:name="Xa5e4aadc5277923b261ae393051782603170b1b"/>
    <w:p>
      <w:pPr>
        <w:pStyle w:val="Heading3"/>
      </w:pPr>
      <w:r>
        <w:t xml:space="preserve">41.6 Containerization mandate (composes with §9.5)</w:t>
      </w:r>
    </w:p>
    <w:p>
      <w:pPr>
        <w:pStyle w:val="FirstParagraph"/>
      </w:pPr>
      <w:r>
        <w:t xml:space="preserve">Reinforced operator mandate (2026-05-20): every flavor binary MUST be distributed as a container image built via the</w:t>
      </w:r>
      <w:r>
        <w:t xml:space="preserve"> </w:t>
      </w:r>
      <w:r>
        <w:rPr>
          <w:rStyle w:val="VerbatimChar"/>
        </w:rPr>
        <w:t xml:space="preserve">containers</w:t>
      </w:r>
      <w:r>
        <w:t xml:space="preserve"> </w:t>
      </w:r>
      <w:r>
        <w:t xml:space="preserve">Submodule (per V3 §9.5). The submodule provides:</w:t>
      </w:r>
    </w:p>
    <w:p>
      <w:pPr>
        <w:pStyle w:val="Compact"/>
        <w:numPr>
          <w:ilvl w:val="0"/>
          <w:numId w:val="1196"/>
        </w:numPr>
      </w:pPr>
      <w:r>
        <w:t xml:space="preserve">Per-flavor</w:t>
      </w:r>
      <w:r>
        <w:t xml:space="preserve"> </w:t>
      </w:r>
      <w:r>
        <w:rPr>
          <w:rStyle w:val="VerbatimChar"/>
        </w:rPr>
        <w:t xml:space="preserve">Dockerfile</w:t>
      </w:r>
      <w:r>
        <w:t xml:space="preserve"> </w:t>
      </w:r>
      <w:r>
        <w:t xml:space="preserve">(multi-stage, distroless or alpine runtime).</w:t>
      </w:r>
    </w:p>
    <w:p>
      <w:pPr>
        <w:pStyle w:val="Compact"/>
        <w:numPr>
          <w:ilvl w:val="0"/>
          <w:numId w:val="1196"/>
        </w:numPr>
      </w:pPr>
      <w:r>
        <w:t xml:space="preserve">Compose / Kubernetes / Nomad manifests at the per-flavor reference deployment.</w:t>
      </w:r>
    </w:p>
    <w:p>
      <w:pPr>
        <w:pStyle w:val="Compact"/>
        <w:numPr>
          <w:ilvl w:val="0"/>
          <w:numId w:val="1196"/>
        </w:numPr>
      </w:pPr>
      <w:r>
        <w:t xml:space="preserve">Reproducible-build flags (</w:t>
      </w:r>
      <w:r>
        <w:rPr>
          <w:rStyle w:val="VerbatimChar"/>
        </w:rPr>
        <w:t xml:space="preserve">CGO_ENABLED=0</w:t>
      </w:r>
      <w:r>
        <w:t xml:space="preserve">,</w:t>
      </w:r>
      <w:r>
        <w:t xml:space="preserve"> </w:t>
      </w:r>
      <w:r>
        <w:rPr>
          <w:rStyle w:val="VerbatimChar"/>
        </w:rPr>
        <w:t xml:space="preserve">GOFLAGS=-trimpath</w:t>
      </w:r>
      <w:r>
        <w:t xml:space="preserve">, deterministic</w:t>
      </w:r>
      <w:r>
        <w:t xml:space="preserve"> </w:t>
      </w:r>
      <w:r>
        <w:rPr>
          <w:rStyle w:val="VerbatimChar"/>
        </w:rPr>
        <w:t xml:space="preserve">-ldflags</w:t>
      </w:r>
      <w:r>
        <w:t xml:space="preserve">).</w:t>
      </w:r>
    </w:p>
    <w:p>
      <w:pPr>
        <w:pStyle w:val="Compact"/>
        <w:numPr>
          <w:ilvl w:val="0"/>
          <w:numId w:val="1196"/>
        </w:numPr>
      </w:pPr>
      <w:r>
        <w:t xml:space="preserve">SBOM + cosign signatures per V3 §21.</w:t>
      </w:r>
    </w:p>
    <w:p>
      <w:pPr>
        <w:pStyle w:val="FirstParagraph"/>
      </w:pPr>
      <w:r>
        <w:t xml:space="preserve">Operators MAY use</w:t>
      </w:r>
      <w:r>
        <w:t xml:space="preserve"> </w:t>
      </w:r>
      <w:r>
        <w:rPr>
          <w:rStyle w:val="VerbatimChar"/>
        </w:rPr>
        <w:t xml:space="preserve">quickstart/Dockerfile.pherald</w:t>
      </w:r>
      <w:r>
        <w:t xml:space="preserve"> </w:t>
      </w:r>
      <w:r>
        <w:t xml:space="preserve">(shipped in this commit at HRD-008) as a</w:t>
      </w:r>
      <w:r>
        <w:t xml:space="preserve"> </w:t>
      </w:r>
      <w:r>
        <w:rPr>
          <w:i/>
          <w:iCs/>
        </w:rPr>
        <w:t xml:space="preserve">local development bridge</w:t>
      </w:r>
      <w:r>
        <w:t xml:space="preserve"> </w:t>
      </w:r>
      <w:r>
        <w:t xml:space="preserve">until the</w:t>
      </w:r>
      <w:r>
        <w:t xml:space="preserve"> </w:t>
      </w:r>
      <w:r>
        <w:rPr>
          <w:rStyle w:val="VerbatimChar"/>
        </w:rPr>
        <w:t xml:space="preserve">containers</w:t>
      </w:r>
      <w:r>
        <w:t xml:space="preserve"> </w:t>
      </w:r>
      <w:r>
        <w:t xml:space="preserve">Submodule is added; once the submodule lands, the quickstart files migrate there and Herald's</w:t>
      </w:r>
      <w:r>
        <w:t xml:space="preserve"> </w:t>
      </w:r>
      <w:r>
        <w:rPr>
          <w:rStyle w:val="VerbatimChar"/>
        </w:rPr>
        <w:t xml:space="preserve">containers/</w:t>
      </w:r>
      <w:r>
        <w:t xml:space="preserve"> </w:t>
      </w:r>
      <w:r>
        <w:t xml:space="preserve">directory becomes a thin pointer.</w:t>
      </w:r>
    </w:p>
    <w:bookmarkEnd w:id="243"/>
    <w:bookmarkStart w:id="244" w:name="Xfc9466f7a8feb69bd79161276c2ffddedf624a3"/>
    <w:p>
      <w:pPr>
        <w:pStyle w:val="Heading3"/>
      </w:pPr>
      <w:r>
        <w:t xml:space="preserve">41.7 OpenAPI generation</w:t>
      </w:r>
    </w:p>
    <w:p>
      <w:pPr>
        <w:pStyle w:val="FirstParagraph"/>
      </w:pPr>
      <w:r>
        <w:t xml:space="preserve">Per §24.1,</w:t>
      </w:r>
      <w:r>
        <w:t xml:space="preserve"> </w:t>
      </w:r>
      <w:r>
        <w:rPr>
          <w:rStyle w:val="VerbatimChar"/>
        </w:rPr>
        <w:t xml:space="preserve">docs/api/openapi.v1.yaml</w:t>
      </w:r>
      <w:r>
        <w:t xml:space="preserve"> </w:t>
      </w:r>
      <w:r>
        <w:t xml:space="preserve">is the source-of-truth schema. Gin-based REST handlers MUST be tagged with</w:t>
      </w:r>
      <w:r>
        <w:t xml:space="preserve"> </w:t>
      </w:r>
      <w:r>
        <w:rPr>
          <w:rStyle w:val="VerbatimChar"/>
        </w:rPr>
        <w:t xml:space="preserve">openapi:"&lt;operation_id&gt;"</w:t>
      </w:r>
      <w:r>
        <w:t xml:space="preserve"> </w:t>
      </w:r>
      <w:r>
        <w:t xml:space="preserve">comments (custom golangci-lint analyzer</w:t>
      </w:r>
      <w:r>
        <w:t xml:space="preserve"> </w:t>
      </w:r>
      <w:r>
        <w:rPr>
          <w:rStyle w:val="VerbatimChar"/>
        </w:rPr>
        <w:t xml:space="preserve">herald-openapi-tags</w:t>
      </w:r>
      <w:r>
        <w:t xml:space="preserve"> </w:t>
      </w:r>
      <w:r>
        <w:t xml:space="preserve">will enforce); the spec generator scans tags + handler signatures to keep YAML and code in lockstep. Drift triggers</w:t>
      </w:r>
      <w:r>
        <w:t xml:space="preserve"> </w:t>
      </w:r>
      <w:r>
        <w:rPr>
          <w:rStyle w:val="VerbatimChar"/>
        </w:rPr>
        <w:t xml:space="preserve">CM-OPENAPI-DRIFT</w:t>
      </w:r>
      <w:r>
        <w:t xml:space="preserve"> </w:t>
      </w:r>
      <w:r>
        <w:t xml:space="preserve">gate FAIL.</w:t>
      </w:r>
    </w:p>
    <w:bookmarkEnd w:id="244"/>
    <w:bookmarkStart w:id="245" w:name="X8cdfa0ed68853302100f39da4be8809bf40e47e"/>
    <w:p>
      <w:pPr>
        <w:pStyle w:val="Heading3"/>
      </w:pPr>
      <w:r>
        <w:t xml:space="preserve">41.7.1 Content negotiation (TOON primary, JSON fallback — Wave 4b live)</w:t>
      </w:r>
    </w:p>
    <w:p>
      <w:pPr>
        <w:pStyle w:val="FirstParagraph"/>
      </w:pPr>
      <w:r>
        <w:t xml:space="preserve">Every</w:t>
      </w:r>
      <w:r>
        <w:t xml:space="preserve"> </w:t>
      </w:r>
      <w:r>
        <w:rPr>
          <w:rStyle w:val="VerbatimChar"/>
        </w:rPr>
        <w:t xml:space="preserve">/v1/*</w:t>
      </w:r>
      <w:r>
        <w:t xml:space="preserve"> </w:t>
      </w:r>
      <w:r>
        <w:t xml:space="preserve">business route honors the</w:t>
      </w:r>
      <w:r>
        <w:t xml:space="preserve"> </w:t>
      </w:r>
      <w:r>
        <w:rPr>
          <w:rStyle w:val="VerbatimChar"/>
        </w:rPr>
        <w:t xml:space="preserve">Accept</w:t>
      </w:r>
      <w:r>
        <w:t xml:space="preserve"> </w:t>
      </w:r>
      <w:r>
        <w:t xml:space="preserve">header per the W4b policy ladder (see §44.P for as-built evidence + the full operator decision rationale):</w:t>
      </w:r>
    </w:p>
    <w:p>
      <w:pPr>
        <w:pStyle w:val="Compact"/>
        <w:numPr>
          <w:ilvl w:val="0"/>
          <w:numId w:val="1197"/>
        </w:numPr>
      </w:pPr>
      <w:r>
        <w:rPr>
          <w:rStyle w:val="VerbatimChar"/>
        </w:rPr>
        <w:t xml:space="preserve">Accept: application/toon</w:t>
      </w:r>
      <w:r>
        <w:t xml:space="preserve"> </w:t>
      </w:r>
      <w:r>
        <w:t xml:space="preserve">→ response is real TOON-encoded bytes (via</w:t>
      </w:r>
      <w:r>
        <w:t xml:space="preserve"> </w:t>
      </w:r>
      <w:r>
        <w:rPr>
          <w:rStyle w:val="VerbatimChar"/>
        </w:rPr>
        <w:t xml:space="preserve">digital.vasic.toon</w:t>
      </w:r>
      <w:r>
        <w:t xml:space="preserve"> </w:t>
      </w:r>
      <w:r>
        <w:t xml:space="preserve">+</w:t>
      </w:r>
      <w:r>
        <w:t xml:space="preserve"> </w:t>
      </w:r>
      <w:r>
        <w:rPr>
          <w:rStyle w:val="VerbatimChar"/>
        </w:rPr>
        <w:t xml:space="preserve">toon-format/toon-go</w:t>
      </w:r>
      <w:r>
        <w:t xml:space="preserve"> </w:t>
      </w:r>
      <w:r>
        <w:t xml:space="preserve">upstream). Content-Type: application/toon.</w:t>
      </w:r>
    </w:p>
    <w:p>
      <w:pPr>
        <w:pStyle w:val="Compact"/>
        <w:numPr>
          <w:ilvl w:val="0"/>
          <w:numId w:val="1197"/>
        </w:numPr>
      </w:pPr>
      <w:r>
        <w:rPr>
          <w:rStyle w:val="VerbatimChar"/>
        </w:rPr>
        <w:t xml:space="preserve">Accept: application/json</w:t>
      </w:r>
      <w:r>
        <w:t xml:space="preserve"> </w:t>
      </w:r>
      <w:r>
        <w:t xml:space="preserve">→ JSON response. Content-Type: application/json.</w:t>
      </w:r>
    </w:p>
    <w:p>
      <w:pPr>
        <w:pStyle w:val="Compact"/>
        <w:numPr>
          <w:ilvl w:val="0"/>
          <w:numId w:val="1197"/>
        </w:numPr>
      </w:pPr>
      <w:r>
        <w:rPr>
          <w:rStyle w:val="VerbatimChar"/>
        </w:rPr>
        <w:t xml:space="preserve">Accept: */*</w:t>
      </w:r>
      <w:r>
        <w:t xml:space="preserve"> </w:t>
      </w:r>
      <w:r>
        <w:t xml:space="preserve">(or missing Accept) → server default. Herald default = TOON;</w:t>
      </w:r>
      <w:r>
        <w:t xml:space="preserve"> </w:t>
      </w:r>
      <w:r>
        <w:rPr>
          <w:rStyle w:val="VerbatimChar"/>
        </w:rPr>
        <w:t xml:space="preserve">HERALD_DEFAULT_RESPONSE_CODEC=json</w:t>
      </w:r>
      <w:r>
        <w:t xml:space="preserve"> </w:t>
      </w:r>
      <w:r>
        <w:t xml:space="preserve">flips to JSON.</w:t>
      </w:r>
    </w:p>
    <w:p>
      <w:pPr>
        <w:pStyle w:val="Compact"/>
        <w:numPr>
          <w:ilvl w:val="0"/>
          <w:numId w:val="1197"/>
        </w:numPr>
      </w:pPr>
      <w:r>
        <w:t xml:space="preserve">Both with no q params → TOON wins (Herald-default tie-break).</w:t>
      </w:r>
    </w:p>
    <w:p>
      <w:pPr>
        <w:pStyle w:val="Compact"/>
        <w:numPr>
          <w:ilvl w:val="0"/>
          <w:numId w:val="1197"/>
        </w:numPr>
      </w:pPr>
      <w:r>
        <w:t xml:space="preserve">Both with q params → higher q wins.</w:t>
      </w:r>
    </w:p>
    <w:p>
      <w:pPr>
        <w:pStyle w:val="Compact"/>
        <w:numPr>
          <w:ilvl w:val="0"/>
          <w:numId w:val="1197"/>
        </w:numPr>
      </w:pPr>
      <w:r>
        <w:t xml:space="preserve">Unsupported Accept (e.g.,</w:t>
      </w:r>
      <w:r>
        <w:t xml:space="preserve"> </w:t>
      </w:r>
      <w:r>
        <w:rPr>
          <w:rStyle w:val="VerbatimChar"/>
        </w:rPr>
        <w:t xml:space="preserve">application/xml</w:t>
      </w:r>
      <w:r>
        <w:t xml:space="preserve">) → JSON honest fallback. Content-Type: application/json — the bytes match what we advertise.</w:t>
      </w:r>
    </w:p>
    <w:p>
      <w:pPr>
        <w:pStyle w:val="FirstParagraph"/>
      </w:pPr>
      <w:r>
        <w:rPr>
          <w:rStyle w:val="VerbatimChar"/>
        </w:rPr>
        <w:t xml:space="preserve">POST /v1/events</w:t>
      </w:r>
      <w:r>
        <w:t xml:space="preserve"> </w:t>
      </w:r>
      <w:r>
        <w:t xml:space="preserve">additionally honors the inbound</w:t>
      </w:r>
      <w:r>
        <w:t xml:space="preserve"> </w:t>
      </w:r>
      <w:r>
        <w:rPr>
          <w:rStyle w:val="VerbatimChar"/>
        </w:rPr>
        <w:t xml:space="preserve">Content-Type</w:t>
      </w:r>
      <w:r>
        <w:t xml:space="preserve"> </w:t>
      </w:r>
      <w:r>
        <w:t xml:space="preserve">header to decide how to decode the request body. TOON request bodies are transcoded to JSON before the Runner's EventParser (the Runner stays codec-agnostic — codec adaptation is a transport-layer concern). Encoder-failure fallback is observable:</w:t>
      </w:r>
      <w:r>
        <w:t xml:space="preserve"> </w:t>
      </w:r>
      <w:r>
        <w:rPr>
          <w:rStyle w:val="VerbatimChar"/>
        </w:rPr>
        <w:t xml:space="preserve">X-Herald-Codec-Fallback: encoder_error</w:t>
      </w:r>
      <w:r>
        <w:t xml:space="preserve"> </w:t>
      </w:r>
      <w:r>
        <w:t xml:space="preserve">header is emitted when</w:t>
      </w:r>
      <w:r>
        <w:t xml:space="preserve"> </w:t>
      </w:r>
      <w:r>
        <w:rPr>
          <w:rStyle w:val="VerbatimChar"/>
        </w:rPr>
        <w:t xml:space="preserve">toon.Marshal</w:t>
      </w:r>
      <w:r>
        <w:t xml:space="preserve"> </w:t>
      </w:r>
      <w:r>
        <w:t xml:space="preserve">fails, with the response falling back to JSON. Never a silent swap.</w:t>
      </w:r>
    </w:p>
    <w:p>
      <w:pPr>
        <w:pStyle w:val="BodyText"/>
      </w:pPr>
      <w:r>
        <w:rPr>
          <w:rStyle w:val="VerbatimChar"/>
        </w:rPr>
        <w:t xml:space="preserve">/healthz</w:t>
      </w:r>
      <w:r>
        <w:t xml:space="preserve">,</w:t>
      </w:r>
      <w:r>
        <w:t xml:space="preserve"> </w:t>
      </w:r>
      <w:r>
        <w:rPr>
          <w:rStyle w:val="VerbatimChar"/>
        </w:rPr>
        <w:t xml:space="preserve">/readyz</w:t>
      </w:r>
      <w:r>
        <w:t xml:space="preserve">,</w:t>
      </w:r>
      <w:r>
        <w:t xml:space="preserve"> </w:t>
      </w:r>
      <w:r>
        <w:rPr>
          <w:rStyle w:val="VerbatimChar"/>
        </w:rPr>
        <w:t xml:space="preserve">/metrics</w:t>
      </w:r>
      <w:r>
        <w:t xml:space="preserve"> </w:t>
      </w:r>
      <w:r>
        <w:t xml:space="preserve">are NOT subject to content negotiation — they're registered BEFORE the TOON middleware in</w:t>
      </w:r>
      <w:r>
        <w:t xml:space="preserve"> </w:t>
      </w:r>
      <w:r>
        <w:rPr>
          <w:rStyle w:val="VerbatimChar"/>
        </w:rPr>
        <w:t xml:space="preserve">commons/cli/serve.go</w:t>
      </w:r>
      <w:r>
        <w:t xml:space="preserve"> </w:t>
      </w:r>
      <w:r>
        <w:t xml:space="preserve">and remain in their canonical formats (JSON for healthz/readyz; Prometheus text exposition for metrics) regardless of Accept header. This is intentional: load-balancer probes + Prometheus scrapers don't negotiate, and forcing them to would create paper-cut bluffs.</w:t>
      </w:r>
    </w:p>
    <w:p>
      <w:pPr>
        <w:pStyle w:val="BodyText"/>
      </w:pPr>
      <w:r>
        <w:t xml:space="preserve">The negotiation primitive lives in</w:t>
      </w:r>
      <w:r>
        <w:t xml:space="preserve"> </w:t>
      </w:r>
      <w:r>
        <w:rPr>
          <w:rStyle w:val="VerbatimChar"/>
        </w:rPr>
        <w:t xml:space="preserve">commons/cli/contentnego.go</w:t>
      </w:r>
      <w:r>
        <w:t xml:space="preserve"> </w:t>
      </w:r>
      <w:r>
        <w:t xml:space="preserve">(pure functions over header strings +</w:t>
      </w:r>
      <w:r>
        <w:t xml:space="preserve"> </w:t>
      </w:r>
      <w:r>
        <w:rPr>
          <w:rStyle w:val="VerbatimChar"/>
        </w:rPr>
        <w:t xml:space="preserve">MarshalChosen</w:t>
      </w:r>
      <w:r>
        <w:t xml:space="preserve"> </w:t>
      </w:r>
      <w:r>
        <w:t xml:space="preserve">/</w:t>
      </w:r>
      <w:r>
        <w:t xml:space="preserve"> </w:t>
      </w:r>
      <w:r>
        <w:rPr>
          <w:rStyle w:val="VerbatimChar"/>
        </w:rPr>
        <w:t xml:space="preserve">UnmarshalChosen</w:t>
      </w:r>
      <w:r>
        <w:t xml:space="preserve"> </w:t>
      </w:r>
      <w:r>
        <w:t xml:space="preserve">codec dispatch). The Gin glue lives in</w:t>
      </w:r>
      <w:r>
        <w:t xml:space="preserve"> </w:t>
      </w:r>
      <w:r>
        <w:rPr>
          <w:rStyle w:val="VerbatimChar"/>
        </w:rPr>
        <w:t xml:space="preserve">commons/cli/toon.go</w:t>
      </w:r>
      <w:r>
        <w:t xml:space="preserve"> </w:t>
      </w:r>
      <w:r>
        <w:t xml:space="preserve">(</w:t>
      </w:r>
      <w:r>
        <w:rPr>
          <w:rStyle w:val="VerbatimChar"/>
        </w:rPr>
        <w:t xml:space="preserve">TOONMiddleware</w:t>
      </w:r>
      <w:r>
        <w:t xml:space="preserve"> </w:t>
      </w:r>
      <w:r>
        <w:t xml:space="preserve">+</w:t>
      </w:r>
      <w:r>
        <w:t xml:space="preserve"> </w:t>
      </w:r>
      <w:r>
        <w:rPr>
          <w:rStyle w:val="VerbatimChar"/>
        </w:rPr>
        <w:t xml:space="preserve">BindNegotiated</w:t>
      </w:r>
      <w:r>
        <w:t xml:space="preserve">). Both are auto-wired into</w:t>
      </w:r>
      <w:r>
        <w:t xml:space="preserve"> </w:t>
      </w:r>
      <w:r>
        <w:rPr>
          <w:rStyle w:val="VerbatimChar"/>
        </w:rPr>
        <w:t xml:space="preserve">cli.RunServe</w:t>
      </w:r>
      <w:r>
        <w:t xml:space="preserve">, so every flavor binary inherits without per-flavor code changes.</w:t>
      </w:r>
    </w:p>
    <w:p>
      <w:pPr>
        <w:pStyle w:val="BodyText"/>
      </w:pPr>
      <w:r>
        <w:t xml:space="preserve">§107 anti-bluff guards: TOON wire bytes never start with</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(caught by E60 + the M2 mutation gate that plants the EXACT shape of the 2026-05-17 PASS-bluff). TOON bytes round-trip via</w:t>
      </w:r>
      <w:r>
        <w:t xml:space="preserve"> </w:t>
      </w:r>
      <w:r>
        <w:rPr>
          <w:rStyle w:val="VerbatimChar"/>
        </w:rPr>
        <w:t xml:space="preserve">toon.Unmarshal</w:t>
      </w:r>
      <w:r>
        <w:t xml:space="preserve"> </w:t>
      </w:r>
      <w:r>
        <w:t xml:space="preserve">to non-empty Go maps (E58). TOON body is strictly smaller than JSON for the same payload (E59 — real compression, not header-swap bluff).</w:t>
      </w:r>
    </w:p>
    <w:bookmarkEnd w:id="245"/>
    <w:bookmarkStart w:id="246" w:name="X1f3b14d81dafbde67dda53237b6b5c65d0b4ec6"/>
    <w:p>
      <w:pPr>
        <w:pStyle w:val="Heading3"/>
      </w:pPr>
      <w:r>
        <w:t xml:space="preserve">41.8 Per-app integration patterns</w:t>
      </w:r>
    </w:p>
    <w:p>
      <w:pPr>
        <w:pStyle w:val="FirstParagraph"/>
      </w:pPr>
      <w:r>
        <w:t xml:space="preserve">Two recommended integration patterns documented in</w:t>
      </w:r>
      <w:r>
        <w:t xml:space="preserve"> </w:t>
      </w:r>
      <w:r>
        <w:rPr>
          <w:rStyle w:val="VerbatimChar"/>
        </w:rPr>
        <w:t xml:space="preserve">docs/integrations/</w:t>
      </w:r>
      <w:r>
        <w:t xml:space="preserve">:</w:t>
      </w:r>
    </w:p>
    <w:p>
      <w:pPr>
        <w:pStyle w:val="Compact"/>
        <w:numPr>
          <w:ilvl w:val="0"/>
          <w:numId w:val="1198"/>
        </w:numPr>
      </w:pPr>
      <w:r>
        <w:rPr>
          <w:b/>
          <w:bCs/>
        </w:rPr>
        <w:t xml:space="preserve">Embedded SDK</w:t>
      </w:r>
      <w:r>
        <w:t xml:space="preserve"> </w:t>
      </w:r>
      <w:r>
        <w:t xml:space="preserve">— apps in Go vendor the relevant Herald client (planned:</w:t>
      </w:r>
      <w:r>
        <w:t xml:space="preserve"> </w:t>
      </w:r>
      <w:r>
        <w:rPr>
          <w:rStyle w:val="VerbatimChar"/>
        </w:rPr>
        <w:t xml:space="preserve">clients/go/</w:t>
      </w:r>
      <w:r>
        <w:t xml:space="preserve">); other languages call REST directly. SDK generators from the OpenAPI spec are documented (TypeScript via openapi-typescript, Python via openapi-python-client).</w:t>
      </w:r>
    </w:p>
    <w:p>
      <w:pPr>
        <w:pStyle w:val="Compact"/>
        <w:numPr>
          <w:ilvl w:val="0"/>
          <w:numId w:val="1198"/>
        </w:numPr>
      </w:pPr>
      <w:r>
        <w:rPr>
          <w:b/>
          <w:bCs/>
        </w:rPr>
        <w:t xml:space="preserve">Reverse-proxy fan-out</w:t>
      </w:r>
      <w:r>
        <w:t xml:space="preserve"> </w:t>
      </w:r>
      <w:r>
        <w:t xml:space="preserve">— apps mount Herald's REST under their own</w:t>
      </w:r>
      <w:r>
        <w:t xml:space="preserve"> </w:t>
      </w:r>
      <w:r>
        <w:rPr>
          <w:rStyle w:val="VerbatimChar"/>
        </w:rPr>
        <w:t xml:space="preserve">/api/herald/*</w:t>
      </w:r>
      <w:r>
        <w:t xml:space="preserve"> </w:t>
      </w:r>
      <w:r>
        <w:t xml:space="preserve">namespace, applying app-side auth before forwarding.</w:t>
      </w:r>
    </w:p>
    <w:p>
      <w:pPr>
        <w:pStyle w:val="FirstParagraph"/>
      </w:pPr>
      <w:r>
        <w:rPr>
          <w:rStyle w:val="VerbatimChar"/>
        </w:rPr>
        <w:t xml:space="preserve">pherald</w:t>
      </w:r>
      <w:r>
        <w:t xml:space="preserve"> </w:t>
      </w:r>
      <w:r>
        <w:t xml:space="preserve">r1 shipped REST scaffolding under</w:t>
      </w:r>
      <w:r>
        <w:t xml:space="preserve"> </w:t>
      </w:r>
      <w:r>
        <w:rPr>
          <w:rStyle w:val="VerbatimChar"/>
        </w:rPr>
        <w:t xml:space="preserve">pherald/internal/http/</w:t>
      </w:r>
      <w:r>
        <w:t xml:space="preserve">; Wave 3b (V3 r9) lands</w:t>
      </w:r>
      <w:r>
        <w:t xml:space="preserve"> </w:t>
      </w:r>
      <w:r>
        <w:rPr>
          <w:rStyle w:val="VerbatimChar"/>
        </w:rPr>
        <w:t xml:space="preserve">POST /v1/events</w:t>
      </w:r>
      <w:r>
        <w:t xml:space="preserve"> </w:t>
      </w:r>
      <w:r>
        <w:t xml:space="preserve">live — see §32.1.1 implementation map + §44.N Wave 3b milestone.</w:t>
      </w:r>
    </w:p>
    <w:p>
      <w:r>
        <w:pict>
          <v:rect style="width:0;height:1.5pt" o:hralign="center" o:hrstd="t" o:hr="t"/>
        </w:pict>
      </w:r>
    </w:p>
    <w:bookmarkEnd w:id="246"/>
    <w:bookmarkEnd w:id="247"/>
    <w:bookmarkStart w:id="255" w:name="X3c58a035308c94a9ef35a12d169888b5e9f3f9e"/>
    <w:p>
      <w:pPr>
        <w:pStyle w:val="Heading2"/>
      </w:pPr>
      <w:r>
        <w:t xml:space="preserve">§42. Constitution-flavor binding catalogue</w:t>
      </w:r>
    </w:p>
    <w:p>
      <w:pPr>
        <w:pStyle w:val="BlockText"/>
      </w:pPr>
      <w:r>
        <w:rPr>
          <w:b/>
          <w:bCs/>
        </w:rPr>
        <w:t xml:space="preserve">Operator mandate (2026-05-20):</w:t>
      </w:r>
      <w:r>
        <w:t xml:space="preserve"> </w:t>
      </w:r>
      <w:r>
        <w:t xml:space="preserve">every Helix Universal Constitution rule that produces a</w:t>
      </w:r>
      <w:r>
        <w:t xml:space="preserve"> </w:t>
      </w:r>
      <w:r>
        <w:rPr>
          <w:i/>
          <w:iCs/>
        </w:rPr>
        <w:t xml:space="preserve">runtime-observable state change</w:t>
      </w:r>
      <w:r>
        <w:t xml:space="preserve"> </w:t>
      </w:r>
      <w:r>
        <w:t xml:space="preserve">in a governed project MUST be bound to the natural Herald flavor that owns it — so subscribers learn about violations, transitions, and compliance state through the same channels they already use for project events. Process-only rules (agent self-discipline like §11.4.6 no-guessing, §11.4.20 subagent-by-default) are deliberately excluded; binding them adds noise without value.</w:t>
      </w:r>
    </w:p>
    <w:p>
      <w:pPr>
        <w:pStyle w:val="FirstParagraph"/>
      </w:pPr>
      <w:r>
        <w:t xml:space="preserve">§42 is the</w:t>
      </w:r>
      <w:r>
        <w:t xml:space="preserve"> </w:t>
      </w:r>
      <w:r>
        <w:rPr>
          <w:b/>
          <w:bCs/>
        </w:rPr>
        <w:t xml:space="preserve">single canonical mapping</w:t>
      </w:r>
      <w:r>
        <w:t xml:space="preserve"> </w:t>
      </w:r>
      <w:r>
        <w:t xml:space="preserve">from constitution clauses to Herald event types + owning flavors. It composes with §37 (tracker-doc events), §32 (inbound pipeline), and §34 (reply protocol).</w:t>
      </w:r>
    </w:p>
    <w:bookmarkStart w:id="248" w:name="Xc68c90fd0e18d72f1a8785960a018dd91d0dd4d"/>
    <w:p>
      <w:pPr>
        <w:pStyle w:val="Heading3"/>
      </w:pPr>
      <w:r>
        <w:t xml:space="preserve">42.1 Binding architecture (event envelope, mode ladder, replayability)</w:t>
      </w:r>
    </w:p>
    <w:p>
      <w:pPr>
        <w:pStyle w:val="FirstParagraph"/>
      </w:pPr>
      <w:r>
        <w:t xml:space="preserve">Synthesised from a deep survey of how real governance systems emit events (OPA Gatekeeper, OPA Decision Logs, Kyverno PolicyReports, AWS CloudTrail + Config Rules, GCP Cloud Audit Logs, GitHub branch-protection, NIST SSDF, SLSA VSA, Sigstore policy-controller, Anthropic Constitutional Classifiers). Five design rules are universal across all of them:</w:t>
      </w:r>
    </w:p>
    <w:p>
      <w:pPr>
        <w:pStyle w:val="BodyText"/>
      </w:pPr>
      <w:r>
        <w:rPr>
          <w:b/>
          <w:bCs/>
        </w:rPr>
        <w:t xml:space="preserve">§42.1.1 Three-axis envelope.</w:t>
      </w:r>
      <w:r>
        <w:t xml:space="preserve"> </w:t>
      </w:r>
      <w:r>
        <w:t xml:space="preserve">Every constitution-rule event carries the triple</w:t>
      </w:r>
      <w:r>
        <w:t xml:space="preserve"> </w:t>
      </w:r>
      <w:r>
        <w:rPr>
          <w:rStyle w:val="VerbatimChar"/>
        </w:rPr>
        <w:t xml:space="preserve">(rule_id, severity_category, decision_result)</w:t>
      </w:r>
      <w:r>
        <w:t xml:space="preserve">. These are the three minimum required CloudEvent extension attributes on</w:t>
      </w:r>
      <w:r>
        <w:t xml:space="preserve"> </w:t>
      </w:r>
      <w:r>
        <w:rPr>
          <w:rStyle w:val="VerbatimChar"/>
        </w:rPr>
        <w:t xml:space="preserve">digital.vasic.herald.constitution.*</w:t>
      </w:r>
      <w:r>
        <w:t xml:space="preserve"> </w:t>
      </w:r>
      <w:r>
        <w:t xml:space="preserve">events: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Extension attribute</w:t>
            </w:r>
          </w:p>
        </w:tc>
        <w:tc>
          <w:tcPr/>
          <w:p>
            <w:pPr>
              <w:pStyle w:val="Compact"/>
            </w:pPr>
            <w:r>
              <w:t xml:space="preserve">Example</w:t>
            </w:r>
          </w:p>
        </w:tc>
        <w:tc>
          <w:tcPr/>
          <w:p>
            <w:pPr>
              <w:pStyle w:val="Compact"/>
            </w:pPr>
            <w:r>
              <w:t xml:space="preserve">Notes</w:t>
            </w:r>
          </w:p>
        </w:tc>
      </w:tr>
      <w:tr>
        <w:tc>
          <w:tcPr/>
          <w:p>
            <w:pPr>
              <w:pStyle w:val="Compact"/>
            </w:pPr>
            <w:r>
              <w:rPr>
                <w:rStyle w:val="VerbatimChar"/>
              </w:rPr>
              <w:t xml:space="preserve">heraldconstitutionrule</w:t>
            </w:r>
          </w:p>
        </w:tc>
        <w:tc>
          <w:tcPr/>
          <w:p>
            <w:pPr>
              <w:pStyle w:val="Compact"/>
            </w:pPr>
            <w:r>
              <w:rPr>
                <w:rStyle w:val="VerbatimChar"/>
              </w:rPr>
              <w:t xml:space="preserve">§11.4.10</w:t>
            </w:r>
          </w:p>
        </w:tc>
        <w:tc>
          <w:tcPr/>
          <w:p>
            <w:pPr>
              <w:pStyle w:val="Compact"/>
            </w:pPr>
            <w:r>
              <w:t xml:space="preserve">Stable rule identifier; matches the §X.Y reference in Constitution.md.</w:t>
            </w:r>
          </w:p>
        </w:tc>
      </w:tr>
      <w:tr>
        <w:tc>
          <w:tcPr/>
          <w:p>
            <w:pPr>
              <w:pStyle w:val="Compact"/>
            </w:pPr>
            <w:r>
              <w:rPr>
                <w:rStyle w:val="VerbatimChar"/>
              </w:rPr>
              <w:t xml:space="preserve">heraldconstitutionseverity</w:t>
            </w:r>
          </w:p>
        </w:tc>
        <w:tc>
          <w:tcPr/>
          <w:p>
            <w:pPr>
              <w:pStyle w:val="Compact"/>
            </w:pPr>
            <w:r>
              <w:rPr>
                <w:rStyle w:val="VerbatimChar"/>
              </w:rPr>
              <w:t xml:space="preserve">critical</w:t>
            </w:r>
            <w:r>
              <w:t xml:space="preserve">/</w:t>
            </w:r>
            <w:r>
              <w:rPr>
                <w:rStyle w:val="VerbatimChar"/>
              </w:rPr>
              <w:t xml:space="preserve">high</w:t>
            </w:r>
            <w:r>
              <w:t xml:space="preserve">/</w:t>
            </w:r>
            <w:r>
              <w:rPr>
                <w:rStyle w:val="VerbatimChar"/>
              </w:rPr>
              <w:t xml:space="preserve">middle</w:t>
            </w:r>
            <w:r>
              <w:t xml:space="preserve">/</w:t>
            </w:r>
            <w:r>
              <w:rPr>
                <w:rStyle w:val="VerbatimChar"/>
              </w:rPr>
              <w:t xml:space="preserve">low</w:t>
            </w:r>
          </w:p>
        </w:tc>
        <w:tc>
          <w:tcPr/>
          <w:p>
            <w:pPr>
              <w:pStyle w:val="Compact"/>
            </w:pPr>
            <w:r>
              <w:t xml:space="preserve">Per spec §18.2.2 criticality vocabulary.</w:t>
            </w:r>
          </w:p>
        </w:tc>
      </w:tr>
      <w:tr>
        <w:tc>
          <w:tcPr/>
          <w:p>
            <w:pPr>
              <w:pStyle w:val="Compact"/>
            </w:pPr>
            <w:r>
              <w:rPr>
                <w:rStyle w:val="VerbatimChar"/>
              </w:rPr>
              <w:t xml:space="preserve">heraldconstitutiondecision</w:t>
            </w:r>
          </w:p>
        </w:tc>
        <w:tc>
          <w:tcPr/>
          <w:p>
            <w:pPr>
              <w:pStyle w:val="Compact"/>
            </w:pPr>
            <w:r>
              <w:rPr>
                <w:rStyle w:val="VerbatimChar"/>
              </w:rPr>
              <w:t xml:space="preserve">pass</w:t>
            </w:r>
            <w:r>
              <w:t xml:space="preserve">/</w:t>
            </w:r>
            <w:r>
              <w:rPr>
                <w:rStyle w:val="VerbatimChar"/>
              </w:rPr>
              <w:t xml:space="preserve">warn</w:t>
            </w:r>
            <w:r>
              <w:t xml:space="preserve">/</w:t>
            </w:r>
            <w:r>
              <w:rPr>
                <w:rStyle w:val="VerbatimChar"/>
              </w:rPr>
              <w:t xml:space="preserve">fail</w:t>
            </w:r>
            <w:r>
              <w:t xml:space="preserve">/</w:t>
            </w:r>
            <w:r>
              <w:rPr>
                <w:rStyle w:val="VerbatimChar"/>
              </w:rPr>
              <w:t xml:space="preserve">error</w:t>
            </w:r>
            <w:r>
              <w:t xml:space="preserve">/</w:t>
            </w:r>
            <w:r>
              <w:rPr>
                <w:rStyle w:val="VerbatimChar"/>
              </w:rPr>
              <w:t xml:space="preserve">skip</w:t>
            </w:r>
          </w:p>
        </w:tc>
        <w:tc>
          <w:tcPr/>
          <w:p>
            <w:pPr>
              <w:pStyle w:val="Compact"/>
            </w:pPr>
            <w:r>
              <w:t xml:space="preserve">Kyverno-aligned (</w:t>
            </w:r>
            <w:r>
              <w:rPr>
                <w:rStyle w:val="VerbatimChar"/>
              </w:rPr>
              <w:t xml:space="preserve">scored=false</w:t>
            </w:r>
            <w:r>
              <w:t xml:space="preserve"> </w:t>
            </w:r>
            <w:r>
              <w:t xml:space="preserve">⇒ warn).</w:t>
            </w:r>
          </w:p>
        </w:tc>
      </w:tr>
    </w:tbl>
    <w:p>
      <w:pPr>
        <w:pStyle w:val="BodyText"/>
      </w:pPr>
      <w:r>
        <w:t xml:space="preserve">The CloudEvents</w:t>
      </w:r>
      <w:r>
        <w:t xml:space="preserve"> </w:t>
      </w:r>
      <w:r>
        <w:rPr>
          <w:rStyle w:val="VerbatimChar"/>
        </w:rPr>
        <w:t xml:space="preserve">type</w:t>
      </w:r>
      <w:r>
        <w:t xml:space="preserve"> </w:t>
      </w:r>
      <w:r>
        <w:t xml:space="preserve">is the</w:t>
      </w:r>
      <w:r>
        <w:t xml:space="preserve"> </w:t>
      </w:r>
      <w:r>
        <w:rPr>
          <w:b/>
          <w:bCs/>
        </w:rPr>
        <w:t xml:space="preserve">event class</w:t>
      </w:r>
      <w:r>
        <w:t xml:space="preserve">, not the rule ID — e.g.</w:t>
      </w:r>
      <w:r>
        <w:t xml:space="preserve"> </w:t>
      </w:r>
      <w:r>
        <w:rPr>
          <w:rStyle w:val="VerbatimChar"/>
        </w:rPr>
        <w:t xml:space="preserve">digital.vasic.herald.constitution.gate.failed</w:t>
      </w:r>
      <w:r>
        <w:t xml:space="preserve"> </w:t>
      </w:r>
      <w:r>
        <w:t xml:space="preserve">carries</w:t>
      </w:r>
      <w:r>
        <w:t xml:space="preserve"> </w:t>
      </w:r>
      <w:r>
        <w:rPr>
          <w:rStyle w:val="VerbatimChar"/>
        </w:rPr>
        <w:t xml:space="preserve">heraldconstitutionrule=§11.4.61</w:t>
      </w:r>
      <w:r>
        <w:t xml:space="preserve"> </w:t>
      </w:r>
      <w:r>
        <w:t xml:space="preserve">as an attribute, NOT in the</w:t>
      </w:r>
      <w:r>
        <w:t xml:space="preserve"> </w:t>
      </w:r>
      <w:r>
        <w:rPr>
          <w:rStyle w:val="VerbatimChar"/>
        </w:rPr>
        <w:t xml:space="preserve">type</w:t>
      </w:r>
      <w:r>
        <w:t xml:space="preserve"> </w:t>
      </w:r>
      <w:r>
        <w:t xml:space="preserve">itself. This keeps the event-type tree finite (~12 leaf classes) and lets routers fan out by rule via filter expressions without exploding subject namespaces.</w:t>
      </w:r>
    </w:p>
    <w:p>
      <w:pPr>
        <w:pStyle w:val="BodyText"/>
      </w:pPr>
      <w:r>
        <w:rPr>
          <w:b/>
          <w:bCs/>
        </w:rPr>
        <w:t xml:space="preserve">§42.1.2 Transitions, not states.</w:t>
      </w:r>
      <w:r>
        <w:t xml:space="preserve"> </w:t>
      </w:r>
      <w:r>
        <w:t xml:space="preserve">Herald MUST emit a constitution-rule event ONLY on state</w:t>
      </w:r>
      <w:r>
        <w:t xml:space="preserve"> </w:t>
      </w:r>
      <w:r>
        <w:rPr>
          <w:i/>
          <w:iCs/>
        </w:rPr>
        <w:t xml:space="preserve">change</w:t>
      </w:r>
      <w:r>
        <w:t xml:space="preserve"> </w:t>
      </w:r>
      <w:r>
        <w:t xml:space="preserve">—</w:t>
      </w:r>
      <w:r>
        <w:t xml:space="preserve"> </w:t>
      </w:r>
      <w:r>
        <w:rPr>
          <w:rStyle w:val="VerbatimChar"/>
        </w:rPr>
        <w:t xml:space="preserve">pass → fail</w:t>
      </w:r>
      <w:r>
        <w:t xml:space="preserve">,</w:t>
      </w:r>
      <w:r>
        <w:t xml:space="preserve"> </w:t>
      </w:r>
      <w:r>
        <w:rPr>
          <w:rStyle w:val="VerbatimChar"/>
        </w:rPr>
        <w:t xml:space="preserve">fail → pass</w:t>
      </w:r>
      <w:r>
        <w:t xml:space="preserve">,</w:t>
      </w:r>
      <w:r>
        <w:t xml:space="preserve"> </w:t>
      </w:r>
      <w:r>
        <w:rPr>
          <w:rStyle w:val="VerbatimChar"/>
        </w:rPr>
        <w:t xml:space="preserve">unknown → fail</w:t>
      </w:r>
      <w:r>
        <w:t xml:space="preserve">. Continuous "still compliant" pings are forbidden; they drown the audit channel and train operators to mute it. This mirrors AWS Config's</w:t>
      </w:r>
      <w:r>
        <w:t xml:space="preserve"> </w:t>
      </w:r>
      <w:r>
        <w:rPr>
          <w:rStyle w:val="VerbatimChar"/>
        </w:rPr>
        <w:t xml:space="preserve">Config Rules Compliance Change</w:t>
      </w:r>
      <w:r>
        <w:t xml:space="preserve"> </w:t>
      </w:r>
      <w:r>
        <w:t xml:space="preserve">event (which carries both</w:t>
      </w:r>
      <w:r>
        <w:t xml:space="preserve"> </w:t>
      </w:r>
      <w:r>
        <w:rPr>
          <w:rStyle w:val="VerbatimChar"/>
        </w:rPr>
        <w:t xml:space="preserve">newEvaluationResult</w:t>
      </w:r>
      <w:r>
        <w:t xml:space="preserve"> </w:t>
      </w:r>
      <w:r>
        <w:t xml:space="preserve">and</w:t>
      </w:r>
      <w:r>
        <w:t xml:space="preserve"> </w:t>
      </w:r>
      <w:r>
        <w:rPr>
          <w:rStyle w:val="VerbatimChar"/>
        </w:rPr>
        <w:t xml:space="preserve">previousEvaluationResult</w:t>
      </w:r>
      <w:r>
        <w:t xml:space="preserve">) and Kyverno's</w:t>
      </w:r>
      <w:r>
        <w:t xml:space="preserve"> </w:t>
      </w:r>
      <w:r>
        <w:rPr>
          <w:rStyle w:val="VerbatimChar"/>
        </w:rPr>
        <w:t xml:space="preserve">summary</w:t>
      </w:r>
      <w:r>
        <w:t xml:space="preserve"> </w:t>
      </w:r>
      <w:r>
        <w:t xml:space="preserve">transitions. Implementation: every rule-evaluation result is hashed and stored in a Postgres</w:t>
      </w:r>
      <w:r>
        <w:t xml:space="preserve"> </w:t>
      </w:r>
      <w:r>
        <w:rPr>
          <w:rStyle w:val="VerbatimChar"/>
        </w:rPr>
        <w:t xml:space="preserve">constitution_state</w:t>
      </w:r>
      <w:r>
        <w:t xml:space="preserve"> </w:t>
      </w:r>
      <w:r>
        <w:t xml:space="preserve">table; events fire only when the hash changes.</w:t>
      </w:r>
    </w:p>
    <w:p>
      <w:pPr>
        <w:pStyle w:val="SourceCode"/>
      </w:pPr>
      <w:r>
        <w:rPr>
          <w:rStyle w:val="CommentTok"/>
        </w:rPr>
        <w:t xml:space="preserve">-- §42.1.2 constitution_state (planned 000006_constitution_state.up.sql).</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constitution_state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rule_id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"§11.4.10", "§12.1", ...</w:t>
      </w:r>
      <w:r>
        <w:br/>
      </w:r>
      <w:r>
        <w:rPr>
          <w:rStyle w:val="NormalTok"/>
        </w:rPr>
        <w:t xml:space="preserve">    subject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file path / repo / branch / commit SHA / tenant scope</w:t>
      </w:r>
      <w:r>
        <w:br/>
      </w:r>
      <w:r>
        <w:rPr>
          <w:rStyle w:val="NormalTok"/>
        </w:rPr>
        <w:t xml:space="preserve">    last_decision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'pass'|'warn'|'fail'|'error'|'skip'</w:t>
      </w:r>
      <w:r>
        <w:br/>
      </w:r>
      <w:r>
        <w:rPr>
          <w:rStyle w:val="NormalTok"/>
        </w:rPr>
        <w:t xml:space="preserve">    last_evaluated_at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last_event_id    UUID,</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rule_id, subject)</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constitution_state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constitution_state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cs_isolation </w:t>
      </w:r>
      <w:r>
        <w:rPr>
          <w:rStyle w:val="KeywordTok"/>
        </w:rPr>
        <w:t xml:space="preserve">ON</w:t>
      </w:r>
      <w:r>
        <w:rPr>
          <w:rStyle w:val="NormalTok"/>
        </w:rPr>
        <w:t xml:space="preserve"> constitution_state</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rPr>
          <w:b/>
          <w:bCs/>
        </w:rPr>
        <w:t xml:space="preserve">§42.1.3 Constitution-bundle hash (replayability).</w:t>
      </w:r>
      <w:r>
        <w:t xml:space="preserve"> </w:t>
      </w:r>
      <w:r>
        <w:t xml:space="preserve">Every constitution-rule event MUST carry the</w:t>
      </w:r>
      <w:r>
        <w:t xml:space="preserve"> </w:t>
      </w:r>
      <w:r>
        <w:rPr>
          <w:rStyle w:val="VerbatimChar"/>
          <w:b/>
          <w:bCs/>
        </w:rPr>
        <w:t xml:space="preserve">heraldconstitutionbundlesha</w:t>
      </w:r>
      <w:r>
        <w:t xml:space="preserve"> </w:t>
      </w:r>
      <w:r>
        <w:t xml:space="preserve">extension — the SHA-256 of the rendered</w:t>
      </w:r>
      <w:r>
        <w:t xml:space="preserve"> </w:t>
      </w:r>
      <w:r>
        <w:rPr>
          <w:rStyle w:val="VerbatimChar"/>
        </w:rPr>
        <w:t xml:space="preserve">Constitution.md</w:t>
      </w:r>
      <w:r>
        <w:t xml:space="preserve"> </w:t>
      </w:r>
      <w:r>
        <w:t xml:space="preserve">at the time of evaluation. This is the OPA-Decision-Logs</w:t>
      </w:r>
      <w:r>
        <w:t xml:space="preserve"> </w:t>
      </w:r>
      <w:r>
        <w:rPr>
          <w:rStyle w:val="VerbatimChar"/>
        </w:rPr>
        <w:t xml:space="preserve">bundles</w:t>
      </w:r>
      <w:r>
        <w:t xml:space="preserve"> </w:t>
      </w:r>
      <w:r>
        <w:t xml:space="preserve">field and the SLSA-VSA</w:t>
      </w:r>
      <w:r>
        <w:t xml:space="preserve"> </w:t>
      </w:r>
      <w:r>
        <w:rPr>
          <w:rStyle w:val="VerbatimChar"/>
        </w:rPr>
        <w:t xml:space="preserve">policy.digest</w:t>
      </w:r>
      <w:r>
        <w:t xml:space="preserve">: without it, "rule §X said deny at T" is unreplayable a year later when the constitution has moved on. The bundle hash is captured at</w:t>
      </w:r>
      <w:r>
        <w:t xml:space="preserve"> </w:t>
      </w:r>
      <w:r>
        <w:rPr>
          <w:i/>
          <w:iCs/>
        </w:rPr>
        <w:t xml:space="preserve">evaluation</w:t>
      </w:r>
      <w:r>
        <w:t xml:space="preserve"> </w:t>
      </w:r>
      <w:r>
        <w:t xml:space="preserve">time, not</w:t>
      </w:r>
      <w:r>
        <w:t xml:space="preserve"> </w:t>
      </w:r>
      <w:r>
        <w:rPr>
          <w:i/>
          <w:iCs/>
        </w:rPr>
        <w:t xml:space="preserve">event-emission</w:t>
      </w:r>
      <w:r>
        <w:t xml:space="preserve"> </w:t>
      </w:r>
      <w:r>
        <w:t xml:space="preserve">time, so even if Herald itself fails over mid-stream the receiver can still verify which constitution revision produced the verdict.</w:t>
      </w:r>
    </w:p>
    <w:p>
      <w:pPr>
        <w:pStyle w:val="BodyText"/>
      </w:pPr>
      <w:r>
        <w:rPr>
          <w:b/>
          <w:bCs/>
        </w:rPr>
        <w:t xml:space="preserve">§42.1.4 Mode ladder (allow / warn / enforce).</w:t>
      </w:r>
      <w:r>
        <w:t xml:space="preserve"> </w:t>
      </w:r>
      <w:r>
        <w:t xml:space="preserve">Every binding declares a</w:t>
      </w:r>
      <w:r>
        <w:t xml:space="preserve"> </w:t>
      </w:r>
      <w:r>
        <w:rPr>
          <w:rStyle w:val="VerbatimChar"/>
        </w:rPr>
        <w:t xml:space="preserve">mode</w:t>
      </w:r>
      <w:r>
        <w:t xml:space="preserve"> </w:t>
      </w:r>
      <w:r>
        <w:t xml:space="preserve">per tenant:</w:t>
      </w:r>
    </w:p>
    <w:p>
      <w:pPr>
        <w:pStyle w:val="Compact"/>
        <w:numPr>
          <w:ilvl w:val="0"/>
          <w:numId w:val="1199"/>
        </w:numPr>
      </w:pPr>
      <w:r>
        <w:rPr>
          <w:rStyle w:val="VerbatimChar"/>
        </w:rPr>
        <w:t xml:space="preserve">allow</w:t>
      </w:r>
      <w:r>
        <w:t xml:space="preserve"> </w:t>
      </w:r>
      <w:r>
        <w:t xml:space="preserve">— evaluator runs, decision is computed, NO event fires. Used during initial rollout to gather baseline data.</w:t>
      </w:r>
    </w:p>
    <w:p>
      <w:pPr>
        <w:pStyle w:val="Compact"/>
        <w:numPr>
          <w:ilvl w:val="0"/>
          <w:numId w:val="1199"/>
        </w:numPr>
      </w:pPr>
      <w:r>
        <w:rPr>
          <w:rStyle w:val="VerbatimChar"/>
        </w:rPr>
        <w:t xml:space="preserve">warn</w:t>
      </w:r>
      <w:r>
        <w:t xml:space="preserve"> </w:t>
      </w:r>
      <w:r>
        <w:t xml:space="preserve">— events fire on</w:t>
      </w:r>
      <w:r>
        <w:t xml:space="preserve"> </w:t>
      </w:r>
      <w:r>
        <w:rPr>
          <w:rStyle w:val="VerbatimChar"/>
        </w:rPr>
        <w:t xml:space="preserve">fail</w:t>
      </w:r>
      <w:r>
        <w:t xml:space="preserve">/</w:t>
      </w:r>
      <w:r>
        <w:rPr>
          <w:rStyle w:val="VerbatimChar"/>
        </w:rPr>
        <w:t xml:space="preserve">warn</w:t>
      </w:r>
      <w:r>
        <w:t xml:space="preserve"> </w:t>
      </w:r>
      <w:r>
        <w:t xml:space="preserve">outcomes but routed to non-paging channels (digest / diary only; never SMS / page-out).</w:t>
      </w:r>
    </w:p>
    <w:p>
      <w:pPr>
        <w:pStyle w:val="Compact"/>
        <w:numPr>
          <w:ilvl w:val="0"/>
          <w:numId w:val="1199"/>
        </w:numPr>
      </w:pPr>
      <w:r>
        <w:rPr>
          <w:rStyle w:val="VerbatimChar"/>
        </w:rPr>
        <w:t xml:space="preserve">enforce</w:t>
      </w:r>
      <w:r>
        <w:t xml:space="preserve"> </w:t>
      </w:r>
      <w:r>
        <w:t xml:space="preserve">— events fire to all configured channels per §6 tag-fan-out; high-severity failures may page on-call.</w:t>
      </w:r>
    </w:p>
    <w:p>
      <w:pPr>
        <w:pStyle w:val="FirstParagraph"/>
      </w:pPr>
      <w:r>
        <w:t xml:space="preserve">The ladder mirrors Gatekeeper's</w:t>
      </w:r>
      <w:r>
        <w:t xml:space="preserve"> </w:t>
      </w:r>
      <w:r>
        <w:rPr>
          <w:rStyle w:val="VerbatimChar"/>
        </w:rPr>
        <w:t xml:space="preserve">enforcementAction</w:t>
      </w:r>
      <w:r>
        <w:t xml:space="preserve"> </w:t>
      </w:r>
      <w:r>
        <w:t xml:space="preserve">field, Sigstore policy-controller's modes, and Anthropic's auto-mode safety thresholds. Operators MUST be able to roll a new binding through</w:t>
      </w:r>
      <w:r>
        <w:t xml:space="preserve"> </w:t>
      </w:r>
      <w:r>
        <w:rPr>
          <w:rStyle w:val="VerbatimChar"/>
        </w:rPr>
        <w:t xml:space="preserve">allow → warn → enforce</w:t>
      </w:r>
      <w:r>
        <w:t xml:space="preserve"> </w:t>
      </w:r>
      <w:r>
        <w:t xml:space="preserve">without redeploying. Storage: per-binding row in</w:t>
      </w:r>
      <w:r>
        <w:t xml:space="preserve"> </w:t>
      </w:r>
      <w:r>
        <w:rPr>
          <w:rStyle w:val="VerbatimChar"/>
        </w:rPr>
        <w:t xml:space="preserve">constitution_bindings</w:t>
      </w:r>
      <w:r>
        <w:t xml:space="preserve"> </w:t>
      </w:r>
      <w:r>
        <w:t xml:space="preserve">table (planned 000007_constitution_bindings.up.sql).</w:t>
      </w:r>
    </w:p>
    <w:p>
      <w:pPr>
        <w:pStyle w:val="BodyText"/>
      </w:pPr>
      <w:r>
        <w:rPr>
          <w:b/>
          <w:bCs/>
        </w:rPr>
        <w:t xml:space="preserve">§42.1.5 Push + pull surfaces.</w:t>
      </w:r>
      <w:r>
        <w:t xml:space="preserve"> </w:t>
      </w:r>
      <w:r>
        <w:t xml:space="preserve">Per the research (Gatekeeper CR</w:t>
      </w:r>
      <w:r>
        <w:t xml:space="preserve"> </w:t>
      </w:r>
      <w:r>
        <w:rPr>
          <w:rStyle w:val="VerbatimChar"/>
        </w:rPr>
        <w:t xml:space="preserve">status</w:t>
      </w:r>
      <w:r>
        <w:t xml:space="preserve"> </w:t>
      </w:r>
      <w:r>
        <w:t xml:space="preserve">is pull; Gatekeeper log line is push; GitHub PR comment is push; GitHub branch-protection settings query is pull), Herald maintains BOTH:</w:t>
      </w:r>
    </w:p>
    <w:p>
      <w:pPr>
        <w:pStyle w:val="Compact"/>
        <w:numPr>
          <w:ilvl w:val="0"/>
          <w:numId w:val="1200"/>
        </w:numPr>
      </w:pPr>
      <w:r>
        <w:rPr>
          <w:b/>
          <w:bCs/>
        </w:rPr>
        <w:t xml:space="preserve">Push</w:t>
      </w:r>
      <w:r>
        <w:t xml:space="preserve"> </w:t>
      </w:r>
      <w:r>
        <w:t xml:space="preserve">— CloudEvents on</w:t>
      </w:r>
      <w:r>
        <w:t xml:space="preserve"> </w:t>
      </w:r>
      <w:r>
        <w:rPr>
          <w:rStyle w:val="VerbatimChar"/>
        </w:rPr>
        <w:t xml:space="preserve">digital.vasic.herald.constitution.*</w:t>
      </w:r>
      <w:r>
        <w:t xml:space="preserve"> </w:t>
      </w:r>
      <w:r>
        <w:t xml:space="preserve">topic fanned out to subscribed channels per the standard §6 + §32 pipeline.</w:t>
      </w:r>
    </w:p>
    <w:p>
      <w:pPr>
        <w:pStyle w:val="Compact"/>
        <w:numPr>
          <w:ilvl w:val="0"/>
          <w:numId w:val="1200"/>
        </w:numPr>
      </w:pPr>
      <w:r>
        <w:rPr>
          <w:b/>
          <w:bCs/>
        </w:rPr>
        <w:t xml:space="preserve">Pull</w:t>
      </w:r>
      <w:r>
        <w:t xml:space="preserve"> </w:t>
      </w:r>
      <w:r>
        <w:t xml:space="preserve">— REST endpoint per §41 mounted at</w:t>
      </w:r>
      <w:r>
        <w:t xml:space="preserve"> </w:t>
      </w:r>
      <w:r>
        <w:rPr>
          <w:rStyle w:val="VerbatimChar"/>
        </w:rPr>
        <w:t xml:space="preserve">/v1/compliance</w:t>
      </w:r>
      <w:r>
        <w:t xml:space="preserve"> </w:t>
      </w:r>
      <w:r>
        <w:t xml:space="preserve">on every REST-enabled flavor. Returns the current</w:t>
      </w:r>
      <w:r>
        <w:t xml:space="preserve"> </w:t>
      </w:r>
      <w:r>
        <w:rPr>
          <w:rStyle w:val="VerbatimChar"/>
        </w:rPr>
        <w:t xml:space="preserve">constitution_state</w:t>
      </w:r>
      <w:r>
        <w:t xml:space="preserve"> </w:t>
      </w:r>
      <w:r>
        <w:t xml:space="preserve">rows for the calling tenant + pagination + filter (</w:t>
      </w:r>
      <w:r>
        <w:rPr>
          <w:rStyle w:val="VerbatimChar"/>
        </w:rPr>
        <w:t xml:space="preserve">?rule=§11.4.10</w:t>
      </w:r>
      <w:r>
        <w:t xml:space="preserve">,</w:t>
      </w:r>
      <w:r>
        <w:t xml:space="preserve"> </w:t>
      </w:r>
      <w:r>
        <w:rPr>
          <w:rStyle w:val="VerbatimChar"/>
        </w:rPr>
        <w:t xml:space="preserve">?subject=docs/Issues.md</w:t>
      </w:r>
      <w:r>
        <w:t xml:space="preserve">,</w:t>
      </w:r>
      <w:r>
        <w:t xml:space="preserve"> </w:t>
      </w:r>
      <w:r>
        <w:rPr>
          <w:rStyle w:val="VerbatimChar"/>
        </w:rPr>
        <w:t xml:space="preserve">?decision=fail</w:t>
      </w:r>
      <w:r>
        <w:t xml:space="preserve">).</w:t>
      </w:r>
    </w:p>
    <w:p>
      <w:pPr>
        <w:pStyle w:val="FirstParagraph"/>
      </w:pPr>
      <w:r>
        <w:t xml:space="preserve">The pull surface lets auditors snapshot compliance posture without subscribing to fan-out; the push surface lets engineers learn about regressions in their channel of choice.</w:t>
      </w:r>
    </w:p>
    <w:bookmarkEnd w:id="248"/>
    <w:bookmarkStart w:id="249" w:name="X1fa3f3366b5422c0fdff42dcd6792878c8c8aac"/>
    <w:p>
      <w:pPr>
        <w:pStyle w:val="Heading3"/>
      </w:pPr>
      <w:r>
        <w:t xml:space="preserve">42.2 Canonical event-class taxonomy</w:t>
      </w:r>
    </w:p>
    <w:p>
      <w:pPr>
        <w:pStyle w:val="FirstParagraph"/>
      </w:pPr>
      <w:r>
        <w:t xml:space="preserve">CloudEvents</w:t>
      </w:r>
      <w:r>
        <w:t xml:space="preserve"> </w:t>
      </w:r>
      <w:r>
        <w:rPr>
          <w:rStyle w:val="VerbatimChar"/>
        </w:rPr>
        <w:t xml:space="preserve">type</w:t>
      </w:r>
      <w:r>
        <w:t xml:space="preserve"> </w:t>
      </w:r>
      <w:r>
        <w:t xml:space="preserve">is one of these twelve leaf classes under</w:t>
      </w:r>
      <w:r>
        <w:t xml:space="preserve"> </w:t>
      </w:r>
      <w:r>
        <w:rPr>
          <w:rStyle w:val="VerbatimChar"/>
        </w:rPr>
        <w:t xml:space="preserve">digital.vasic.herald.constitution.*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w:t>
            </w:r>
            <w:r>
              <w:t xml:space="preserve"> </w:t>
            </w:r>
            <w:r>
              <w:rPr>
                <w:rStyle w:val="VerbatimChar"/>
              </w:rPr>
              <w:t xml:space="preserve">type</w:t>
            </w:r>
          </w:p>
        </w:tc>
        <w:tc>
          <w:tcPr/>
          <w:p>
            <w:pPr>
              <w:pStyle w:val="Compact"/>
            </w:pPr>
            <w:r>
              <w:t xml:space="preserve">When emitted</w:t>
            </w:r>
          </w:p>
        </w:tc>
        <w:tc>
          <w:tcPr/>
          <w:p>
            <w:pPr>
              <w:pStyle w:val="Compact"/>
            </w:pPr>
            <w:r>
              <w:t xml:space="preserve">Owning flavor (default)</w:t>
            </w:r>
          </w:p>
        </w:tc>
      </w:tr>
      <w:tr>
        <w:tc>
          <w:tcPr/>
          <w:p>
            <w:pPr>
              <w:pStyle w:val="Compact"/>
            </w:pPr>
            <w:r>
              <w:rPr>
                <w:rStyle w:val="VerbatimChar"/>
              </w:rPr>
              <w:t xml:space="preserve">.gate.failed</w:t>
            </w:r>
          </w:p>
        </w:tc>
        <w:tc>
          <w:tcPr/>
          <w:p>
            <w:pPr>
              <w:pStyle w:val="Compact"/>
            </w:pPr>
            <w:r>
              <w:t xml:space="preserve">a CI/pre-commit gate keyed on a constitution rule FAILs (e.g.</w:t>
            </w:r>
            <w:r>
              <w:t xml:space="preserve"> </w:t>
            </w:r>
            <w:r>
              <w:rPr>
                <w:rStyle w:val="VerbatimChar"/>
              </w:rPr>
              <w:t xml:space="preserve">CM-DOC-REVISION-HEADER-PRESENT</w:t>
            </w:r>
            <w:r>
              <w:t xml:space="preserve">)</w:t>
            </w:r>
          </w:p>
        </w:tc>
        <w:tc>
          <w:tcPr/>
          <w:p>
            <w:pPr>
              <w:pStyle w:val="Compact"/>
            </w:pPr>
            <w:r>
              <w:rPr>
                <w:rStyle w:val="VerbatimChar"/>
              </w:rPr>
              <w:t xml:space="preserve">bherald</w:t>
            </w:r>
            <w:r>
              <w:t xml:space="preserve"> </w:t>
            </w:r>
            <w:r>
              <w:t xml:space="preserve">(CI) or</w:t>
            </w:r>
            <w:r>
              <w:t xml:space="preserve"> </w:t>
            </w:r>
            <w:r>
              <w:rPr>
                <w:rStyle w:val="VerbatimChar"/>
              </w:rPr>
              <w:t xml:space="preserve">cherald</w:t>
            </w:r>
            <w:r>
              <w:t xml:space="preserve"> </w:t>
            </w:r>
            <w:r>
              <w:t xml:space="preserve">(deep audit)</w:t>
            </w:r>
          </w:p>
        </w:tc>
      </w:tr>
      <w:tr>
        <w:tc>
          <w:tcPr/>
          <w:p>
            <w:pPr>
              <w:pStyle w:val="Compact"/>
            </w:pPr>
            <w:r>
              <w:rPr>
                <w:rStyle w:val="VerbatimChar"/>
              </w:rPr>
              <w:t xml:space="preserve">.gate.recovered</w:t>
            </w:r>
          </w:p>
        </w:tc>
        <w:tc>
          <w:tcPr/>
          <w:p>
            <w:pPr>
              <w:pStyle w:val="Compact"/>
            </w:pPr>
            <w:r>
              <w:t xml:space="preserve">the same gate transitions back to PASS</w:t>
            </w:r>
          </w:p>
        </w:tc>
        <w:tc>
          <w:tcPr/>
          <w:p>
            <w:pPr>
              <w:pStyle w:val="Compact"/>
            </w:pPr>
            <w:r>
              <w:t xml:space="preserve">same as</w:t>
            </w:r>
            <w:r>
              <w:t xml:space="preserve"> </w:t>
            </w:r>
            <w:r>
              <w:rPr>
                <w:rStyle w:val="VerbatimChar"/>
              </w:rPr>
              <w:t xml:space="preserve">.gate.failed</w:t>
            </w:r>
          </w:p>
        </w:tc>
      </w:tr>
      <w:tr>
        <w:tc>
          <w:tcPr/>
          <w:p>
            <w:pPr>
              <w:pStyle w:val="Compact"/>
            </w:pPr>
            <w:r>
              <w:rPr>
                <w:rStyle w:val="VerbatimChar"/>
              </w:rPr>
              <w:t xml:space="preserve">.policy.violation</w:t>
            </w:r>
          </w:p>
        </w:tc>
        <w:tc>
          <w:tcPr/>
          <w:p>
            <w:pPr>
              <w:pStyle w:val="Compact"/>
            </w:pPr>
            <w:r>
              <w:t xml:space="preserve">a runtime evaluator detects a violation (e.g. naming rule §11.4.29, file-layout §11.4.11)</w:t>
            </w:r>
          </w:p>
        </w:tc>
        <w:tc>
          <w:tcPr/>
          <w:p>
            <w:pPr>
              <w:pStyle w:val="Compact"/>
            </w:pPr>
            <w:r>
              <w:rPr>
                <w:rStyle w:val="VerbatimChar"/>
              </w:rPr>
              <w:t xml:space="preserve">cherald</w:t>
            </w:r>
          </w:p>
        </w:tc>
      </w:tr>
      <w:tr>
        <w:tc>
          <w:tcPr/>
          <w:p>
            <w:pPr>
              <w:pStyle w:val="Compact"/>
            </w:pPr>
            <w:r>
              <w:rPr>
                <w:rStyle w:val="VerbatimChar"/>
              </w:rPr>
              <w:t xml:space="preserve">.policy.cleared</w:t>
            </w:r>
          </w:p>
        </w:tc>
        <w:tc>
          <w:tcPr/>
          <w:p>
            <w:pPr>
              <w:pStyle w:val="Compact"/>
            </w:pPr>
            <w:r>
              <w:t xml:space="preserve">a previously-violating subject now passes</w:t>
            </w:r>
          </w:p>
        </w:tc>
        <w:tc>
          <w:tcPr/>
          <w:p>
            <w:pPr>
              <w:pStyle w:val="Compact"/>
            </w:pPr>
            <w:r>
              <w:rPr>
                <w:rStyle w:val="VerbatimChar"/>
              </w:rPr>
              <w:t xml:space="preserve">cherald</w:t>
            </w:r>
          </w:p>
        </w:tc>
      </w:tr>
      <w:tr>
        <w:tc>
          <w:tcPr/>
          <w:p>
            <w:pPr>
              <w:pStyle w:val="Compact"/>
            </w:pPr>
            <w:r>
              <w:rPr>
                <w:rStyle w:val="VerbatimChar"/>
              </w:rPr>
              <w:t xml:space="preserve">.host.safety_breach</w:t>
            </w:r>
          </w:p>
        </w:tc>
        <w:tc>
          <w:tcPr/>
          <w:p>
            <w:pPr>
              <w:pStyle w:val="Compact"/>
            </w:pPr>
            <w:r>
              <w:t xml:space="preserve">a §12 host-safety rule violated (forbidden op attempted, mem budget exceeded)</w:t>
            </w:r>
          </w:p>
        </w:tc>
        <w:tc>
          <w:tcPr/>
          <w:p>
            <w:pPr>
              <w:pStyle w:val="Compact"/>
            </w:pPr>
            <w:r>
              <w:rPr>
                <w:rStyle w:val="VerbatimChar"/>
              </w:rPr>
              <w:t xml:space="preserve">sherald</w:t>
            </w:r>
          </w:p>
        </w:tc>
      </w:tr>
      <w:tr>
        <w:tc>
          <w:tcPr/>
          <w:p>
            <w:pPr>
              <w:pStyle w:val="Compact"/>
            </w:pPr>
            <w:r>
              <w:rPr>
                <w:rStyle w:val="VerbatimChar"/>
              </w:rPr>
              <w:t xml:space="preserve">.repo.safety_breach</w:t>
            </w:r>
          </w:p>
        </w:tc>
        <w:tc>
          <w:tcPr/>
          <w:p>
            <w:pPr>
              <w:pStyle w:val="Compact"/>
            </w:pPr>
            <w:r>
              <w:t xml:space="preserve">a §9 codebase-safety rule violated (force-push without authorization, missing backup)</w:t>
            </w:r>
          </w:p>
        </w:tc>
        <w:tc>
          <w:tcPr/>
          <w:p>
            <w:pPr>
              <w:pStyle w:val="Compact"/>
            </w:pPr>
            <w:r>
              <w:rPr>
                <w:rStyle w:val="VerbatimChar"/>
              </w:rPr>
              <w:t xml:space="preserve">sherald</w:t>
            </w:r>
            <w:r>
              <w:t xml:space="preserve"> </w:t>
            </w:r>
            <w:r>
              <w:t xml:space="preserve">/</w:t>
            </w:r>
            <w:r>
              <w:t xml:space="preserve"> </w:t>
            </w:r>
            <w:r>
              <w:rPr>
                <w:rStyle w:val="VerbatimChar"/>
              </w:rPr>
              <w:t xml:space="preserve">pherald</w:t>
            </w:r>
            <w:r>
              <w:t xml:space="preserve"> </w:t>
            </w:r>
            <w:r>
              <w:t xml:space="preserve">(both subscribe)</w:t>
            </w:r>
          </w:p>
        </w:tc>
      </w:tr>
      <w:tr>
        <w:tc>
          <w:tcPr/>
          <w:p>
            <w:pPr>
              <w:pStyle w:val="Compact"/>
            </w:pPr>
            <w:r>
              <w:rPr>
                <w:rStyle w:val="VerbatimChar"/>
              </w:rPr>
              <w:t xml:space="preserve">.credential.leak</w:t>
            </w:r>
          </w:p>
        </w:tc>
        <w:tc>
          <w:tcPr/>
          <w:p>
            <w:pPr>
              <w:pStyle w:val="Compact"/>
            </w:pPr>
            <w:r>
              <w:t xml:space="preserve">a §11.4.10 / §11.4.10.A credential-handling violation</w:t>
            </w:r>
          </w:p>
        </w:tc>
        <w:tc>
          <w:tcPr/>
          <w:p>
            <w:pPr>
              <w:pStyle w:val="Compact"/>
            </w:pPr>
            <w:r>
              <w:rPr>
                <w:rStyle w:val="VerbatimChar"/>
              </w:rPr>
              <w:t xml:space="preserve">cherald</w:t>
            </w:r>
            <w:r>
              <w:t xml:space="preserve"> </w:t>
            </w:r>
            <w:r>
              <w:t xml:space="preserve">+</w:t>
            </w:r>
            <w:r>
              <w:t xml:space="preserve"> </w:t>
            </w:r>
            <w:r>
              <w:rPr>
                <w:rStyle w:val="VerbatimChar"/>
              </w:rPr>
              <w:t xml:space="preserve">iherald</w:t>
            </w:r>
            <w:r>
              <w:t xml:space="preserve"> </w:t>
            </w:r>
            <w:r>
              <w:t xml:space="preserve">(paged)</w:t>
            </w:r>
          </w:p>
        </w:tc>
      </w:tr>
      <w:tr>
        <w:tc>
          <w:tcPr/>
          <w:p>
            <w:pPr>
              <w:pStyle w:val="Compact"/>
            </w:pPr>
            <w:r>
              <w:rPr>
                <w:rStyle w:val="VerbatimChar"/>
              </w:rPr>
              <w:t xml:space="preserve">.bundle.updated</w:t>
            </w:r>
          </w:p>
        </w:tc>
        <w:tc>
          <w:tcPr/>
          <w:p>
            <w:pPr>
              <w:pStyle w:val="Compact"/>
            </w:pPr>
            <w:r>
              <w:t xml:space="preserve">the constitution itself moves to a new SHA (post-pull validation §11.4.32 passed)</w:t>
            </w:r>
          </w:p>
        </w:tc>
        <w:tc>
          <w:tcPr/>
          <w:p>
            <w:pPr>
              <w:pStyle w:val="Compact"/>
            </w:pPr>
            <w:r>
              <w:rPr>
                <w:rStyle w:val="VerbatimChar"/>
              </w:rPr>
              <w:t xml:space="preserve">sherald</w:t>
            </w:r>
          </w:p>
        </w:tc>
      </w:tr>
      <w:tr>
        <w:tc>
          <w:tcPr/>
          <w:p>
            <w:pPr>
              <w:pStyle w:val="Compact"/>
            </w:pPr>
            <w:r>
              <w:rPr>
                <w:rStyle w:val="VerbatimChar"/>
              </w:rPr>
              <w:t xml:space="preserve">.bundle.update_failed</w:t>
            </w:r>
          </w:p>
        </w:tc>
        <w:tc>
          <w:tcPr/>
          <w:p>
            <w:pPr>
              <w:pStyle w:val="Compact"/>
            </w:pPr>
            <w:r>
              <w:t xml:space="preserve">post-pull validation FAILed</w:t>
            </w:r>
          </w:p>
        </w:tc>
        <w:tc>
          <w:tcPr/>
          <w:p>
            <w:pPr>
              <w:pStyle w:val="Compact"/>
            </w:pPr>
            <w:r>
              <w:rPr>
                <w:rStyle w:val="VerbatimChar"/>
              </w:rPr>
              <w:t xml:space="preserve">sherald</w:t>
            </w:r>
            <w:r>
              <w:t xml:space="preserve"> </w:t>
            </w:r>
            <w:r>
              <w:t xml:space="preserve">+</w:t>
            </w:r>
            <w:r>
              <w:t xml:space="preserve"> </w:t>
            </w:r>
            <w:r>
              <w:rPr>
                <w:rStyle w:val="VerbatimChar"/>
              </w:rPr>
              <w:t xml:space="preserve">iherald</w:t>
            </w:r>
            <w:r>
              <w:t xml:space="preserve"> </w:t>
            </w:r>
            <w:r>
              <w:t xml:space="preserve">(paged)</w:t>
            </w:r>
          </w:p>
        </w:tc>
      </w:tr>
      <w:tr>
        <w:tc>
          <w:tcPr/>
          <w:p>
            <w:pPr>
              <w:pStyle w:val="Compact"/>
            </w:pPr>
            <w:r>
              <w:rPr>
                <w:rStyle w:val="VerbatimChar"/>
              </w:rPr>
              <w:t xml:space="preserve">.release.gate_blocked</w:t>
            </w:r>
          </w:p>
        </w:tc>
        <w:tc>
          <w:tcPr/>
          <w:p>
            <w:pPr>
              <w:pStyle w:val="Compact"/>
            </w:pPr>
            <w:r>
              <w:t xml:space="preserve">a §11.4.40-class release gate refused to let the tag land</w:t>
            </w:r>
          </w:p>
        </w:tc>
        <w:tc>
          <w:tcPr/>
          <w:p>
            <w:pPr>
              <w:pStyle w:val="Compact"/>
            </w:pPr>
            <w:r>
              <w:rPr>
                <w:rStyle w:val="VerbatimChar"/>
              </w:rPr>
              <w:t xml:space="preserve">rherald</w:t>
            </w:r>
          </w:p>
        </w:tc>
      </w:tr>
      <w:tr>
        <w:tc>
          <w:tcPr/>
          <w:p>
            <w:pPr>
              <w:pStyle w:val="Compact"/>
            </w:pPr>
            <w:r>
              <w:rPr>
                <w:rStyle w:val="VerbatimChar"/>
              </w:rPr>
              <w:t xml:space="preserve">.spec.revision_drift</w:t>
            </w:r>
          </w:p>
        </w:tc>
        <w:tc>
          <w:tcPr/>
          <w:p>
            <w:pPr>
              <w:pStyle w:val="Compact"/>
            </w:pPr>
            <w:r>
              <w:t xml:space="preserve">§11.4.73 spec-vs-Revision drift detected</w:t>
            </w:r>
          </w:p>
        </w:tc>
        <w:tc>
          <w:tcPr/>
          <w:p>
            <w:pPr>
              <w:pStyle w:val="Compact"/>
            </w:pPr>
            <w:r>
              <w:rPr>
                <w:rStyle w:val="VerbatimChar"/>
              </w:rPr>
              <w:t xml:space="preserve">cherald</w:t>
            </w:r>
          </w:p>
        </w:tc>
      </w:tr>
      <w:tr>
        <w:tc>
          <w:tcPr/>
          <w:p>
            <w:pPr>
              <w:pStyle w:val="Compact"/>
            </w:pPr>
            <w:r>
              <w:rPr>
                <w:rStyle w:val="VerbatimChar"/>
              </w:rPr>
              <w:t xml:space="preserve">.catalogue.miss</w:t>
            </w:r>
          </w:p>
        </w:tc>
        <w:tc>
          <w:tcPr/>
          <w:p>
            <w:pPr>
              <w:pStyle w:val="Compact"/>
            </w:pPr>
            <w:r>
              <w:t xml:space="preserve">§11.4.74 catalogue-check missing from a PR</w:t>
            </w:r>
          </w:p>
        </w:tc>
        <w:tc>
          <w:tcPr/>
          <w:p>
            <w:pPr>
              <w:pStyle w:val="Compact"/>
            </w:pPr>
            <w:r>
              <w:rPr>
                <w:rStyle w:val="VerbatimChar"/>
              </w:rPr>
              <w:t xml:space="preserve">cherald</w:t>
            </w:r>
          </w:p>
        </w:tc>
      </w:tr>
    </w:tbl>
    <w:p>
      <w:pPr>
        <w:pStyle w:val="BodyText"/>
      </w:pPr>
      <w:r>
        <w:t xml:space="preserve">Adapter implementation notes: each event carries the standard three-axis envelope (§42.1.1) plus the bundle hash (§42.1.3) plus the OTel trace context (</w:t>
      </w:r>
      <w:r>
        <w:rPr>
          <w:rStyle w:val="VerbatimChar"/>
        </w:rPr>
        <w:t xml:space="preserve">heraldtraceparent</w:t>
      </w:r>
      <w:r>
        <w:t xml:space="preserve"> </w:t>
      </w:r>
      <w:r>
        <w:t xml:space="preserve">/</w:t>
      </w:r>
      <w:r>
        <w:t xml:space="preserve"> </w:t>
      </w:r>
      <w:r>
        <w:rPr>
          <w:rStyle w:val="VerbatimChar"/>
        </w:rPr>
        <w:t xml:space="preserve">heraldtracestate</w:t>
      </w:r>
      <w:r>
        <w:t xml:space="preserve">).</w:t>
      </w:r>
    </w:p>
    <w:bookmarkEnd w:id="249"/>
    <w:bookmarkStart w:id="250" w:name="X43cf7c487fccde93146b1384718480005a490b4"/>
    <w:p>
      <w:pPr>
        <w:pStyle w:val="Heading3"/>
      </w:pPr>
      <w:r>
        <w:t xml:space="preserve">42.3 Master binding table (constitution rule → flavor)</w:t>
      </w:r>
    </w:p>
    <w:p>
      <w:pPr>
        <w:pStyle w:val="FirstParagraph"/>
      </w:pPr>
      <w:r>
        <w:t xml:space="preserve">Rules NOT listed are intentionally excluded from runtime binding — they're process-only / agent-discipline rules that have no observable target-system event surface. Excluded rules: §11.4.6 (no-guessing), §11.4.8 (deep-web-research), §11.4.20 + §11.4.70 (subagent-by-default), §11.4.35 (canonical-root clarity), §11.4.54 (ATM-NNN — ATMOSphere-specific), §11.4.58 (parallel-development methodology), §11.4.63 (workable-items procedure), §11.4.72 (audio top-priority — operator-scheduling rule), §8 (aspirational), §10 (enforcement meta), §11 (anchor only).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Constitution rule</w:t>
            </w:r>
          </w:p>
        </w:tc>
        <w:tc>
          <w:tcPr/>
          <w:p>
            <w:pPr>
              <w:pStyle w:val="Compact"/>
            </w:pPr>
            <w:r>
              <w:t xml:space="preserve">Default event class</w:t>
            </w:r>
          </w:p>
        </w:tc>
        <w:tc>
          <w:tcPr/>
          <w:p>
            <w:pPr>
              <w:pStyle w:val="Compact"/>
            </w:pPr>
            <w:r>
              <w:t xml:space="preserve">Owning flavor</w:t>
            </w:r>
          </w:p>
        </w:tc>
        <w:tc>
          <w:tcPr/>
          <w:p>
            <w:pPr>
              <w:pStyle w:val="Compact"/>
            </w:pPr>
            <w:r>
              <w:t xml:space="preserve">Default mode</w:t>
            </w:r>
          </w:p>
        </w:tc>
        <w:tc>
          <w:tcPr/>
          <w:p>
            <w:pPr>
              <w:pStyle w:val="Compact"/>
            </w:pPr>
            <w:r>
              <w:t xml:space="preserve">Severity</w:t>
            </w:r>
          </w:p>
        </w:tc>
        <w:tc>
          <w:tcPr/>
          <w:p>
            <w:pPr>
              <w:pStyle w:val="Compact"/>
            </w:pPr>
            <w:r>
              <w:t xml:space="preserve">Notes</w:t>
            </w:r>
          </w:p>
        </w:tc>
      </w:tr>
      <w:tr>
        <w:tc>
          <w:tcPr/>
          <w:p>
            <w:pPr>
              <w:pStyle w:val="Compact"/>
            </w:pPr>
            <w:r>
              <w:t xml:space="preserve">§1 Test coverage mandatory</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enforce</w:t>
            </w:r>
          </w:p>
        </w:tc>
        <w:tc>
          <w:tcPr/>
          <w:p>
            <w:pPr>
              <w:pStyle w:val="Compact"/>
            </w:pPr>
            <w:r>
              <w:t xml:space="preserve">high</w:t>
            </w:r>
          </w:p>
        </w:tc>
        <w:tc>
          <w:tcPr/>
          <w:p>
            <w:pPr>
              <w:pStyle w:val="Compact"/>
            </w:pPr>
            <w:r>
              <w:t xml:space="preserve">coverage drop or zero-test PR</w:t>
            </w:r>
          </w:p>
        </w:tc>
      </w:tr>
      <w:tr>
        <w:tc>
          <w:tcPr/>
          <w:p>
            <w:pPr>
              <w:pStyle w:val="Compact"/>
            </w:pPr>
            <w:r>
              <w:t xml:space="preserve">§1.1 False-positive immunity (paired mutation)</w:t>
            </w:r>
          </w:p>
        </w:tc>
        <w:tc>
          <w:tcPr/>
          <w:p>
            <w:pPr>
              <w:pStyle w:val="Compact"/>
            </w:pPr>
            <w:r>
              <w:rPr>
                <w:rStyle w:val="VerbatimChar"/>
              </w:rPr>
              <w:t xml:space="preserve">.gate.failed</w:t>
            </w:r>
          </w:p>
        </w:tc>
        <w:tc>
          <w:tcPr/>
          <w:p>
            <w:pPr>
              <w:pStyle w:val="Compact"/>
            </w:pPr>
            <w:r>
              <w:rPr>
                <w:rStyle w:val="VerbatimChar"/>
              </w:rPr>
              <w:t xml:space="preserve">bherald</w:t>
            </w:r>
            <w:r>
              <w:t xml:space="preserve"> </w:t>
            </w:r>
            <w:r>
              <w:t xml:space="preserve">+</w:t>
            </w:r>
            <w:r>
              <w:t xml:space="preserve"> </w:t>
            </w:r>
            <w:r>
              <w:rPr>
                <w:rStyle w:val="VerbatimChar"/>
              </w:rPr>
              <w:t xml:space="preserve">cherald</w:t>
            </w:r>
          </w:p>
        </w:tc>
        <w:tc>
          <w:tcPr/>
          <w:p>
            <w:pPr>
              <w:pStyle w:val="Compact"/>
            </w:pPr>
            <w:r>
              <w:t xml:space="preserve">enforce</w:t>
            </w:r>
          </w:p>
        </w:tc>
        <w:tc>
          <w:tcPr/>
          <w:p>
            <w:pPr>
              <w:pStyle w:val="Compact"/>
            </w:pPr>
            <w:r>
              <w:t xml:space="preserve">critical</w:t>
            </w:r>
          </w:p>
        </w:tc>
        <w:tc>
          <w:tcPr/>
          <w:p>
            <w:pPr>
              <w:pStyle w:val="Compact"/>
            </w:pPr>
            <w:r>
              <w:t xml:space="preserve">meta-test fails to detect mutation</w:t>
            </w:r>
          </w:p>
        </w:tc>
      </w:tr>
      <w:tr>
        <w:tc>
          <w:tcPr/>
          <w:p>
            <w:pPr>
              <w:pStyle w:val="Compact"/>
            </w:pPr>
            <w:r>
              <w:t xml:space="preserve">§2 Commit + push mechanics</w:t>
            </w:r>
          </w:p>
        </w:tc>
        <w:tc>
          <w:tcPr/>
          <w:p>
            <w:pPr>
              <w:pStyle w:val="Compact"/>
            </w:pPr>
            <w:r>
              <w:rPr>
                <w:rStyle w:val="VerbatimChar"/>
              </w:rPr>
              <w:t xml:space="preserve">.repo.safety_breach</w:t>
            </w:r>
          </w:p>
        </w:tc>
        <w:tc>
          <w:tcPr/>
          <w:p>
            <w:pPr>
              <w:pStyle w:val="Compact"/>
            </w:pPr>
            <w:r>
              <w:rPr>
                <w:rStyle w:val="VerbatimChar"/>
              </w:rPr>
              <w:t xml:space="preserve">pherald</w:t>
            </w:r>
            <w:r>
              <w:t xml:space="preserve"> </w:t>
            </w:r>
            <w:r>
              <w:t xml:space="preserve">+</w:t>
            </w:r>
            <w:r>
              <w:t xml:space="preserve"> </w:t>
            </w:r>
            <w:r>
              <w:rPr>
                <w:rStyle w:val="VerbatimChar"/>
              </w:rPr>
              <w:t xml:space="preserve">sherald</w:t>
            </w:r>
          </w:p>
        </w:tc>
        <w:tc>
          <w:tcPr/>
          <w:p>
            <w:pPr>
              <w:pStyle w:val="Compact"/>
            </w:pPr>
            <w:r>
              <w:t xml:space="preserve">enforce</w:t>
            </w:r>
          </w:p>
        </w:tc>
        <w:tc>
          <w:tcPr/>
          <w:p>
            <w:pPr>
              <w:pStyle w:val="Compact"/>
            </w:pPr>
            <w:r>
              <w:t xml:space="preserve">high</w:t>
            </w:r>
          </w:p>
        </w:tc>
        <w:tc>
          <w:tcPr/>
          <w:p>
            <w:pPr>
              <w:pStyle w:val="Compact"/>
            </w:pPr>
            <w:r>
              <w:t xml:space="preserve">wrong entrypoint OR partial fan-out</w:t>
            </w:r>
          </w:p>
        </w:tc>
      </w:tr>
      <w:tr>
        <w:tc>
          <w:tcPr/>
          <w:p>
            <w:pPr>
              <w:pStyle w:val="Compact"/>
            </w:pPr>
            <w:r>
              <w:t xml:space="preserve">§3 Submodule changes propagate first</w:t>
            </w:r>
          </w:p>
        </w:tc>
        <w:tc>
          <w:tcPr/>
          <w:p>
            <w:pPr>
              <w:pStyle w:val="Compact"/>
            </w:pPr>
            <w:r>
              <w:rPr>
                <w:rStyle w:val="VerbatimChar"/>
              </w:rPr>
              <w:t xml:space="preserve">.repo.safety_breach</w:t>
            </w:r>
          </w:p>
        </w:tc>
        <w:tc>
          <w:tcPr/>
          <w:p>
            <w:pPr>
              <w:pStyle w:val="Compact"/>
            </w:pPr>
            <w:r>
              <w:rPr>
                <w:rStyle w:val="VerbatimChar"/>
              </w:rPr>
              <w:t xml:space="preserve">pherald</w:t>
            </w:r>
          </w:p>
        </w:tc>
        <w:tc>
          <w:tcPr/>
          <w:p>
            <w:pPr>
              <w:pStyle w:val="Compact"/>
            </w:pPr>
            <w:r>
              <w:t xml:space="preserve">enforce</w:t>
            </w:r>
          </w:p>
        </w:tc>
        <w:tc>
          <w:tcPr/>
          <w:p>
            <w:pPr>
              <w:pStyle w:val="Compact"/>
            </w:pPr>
            <w:r>
              <w:t xml:space="preserve">high</w:t>
            </w:r>
          </w:p>
        </w:tc>
        <w:tc>
          <w:tcPr/>
          <w:p>
            <w:pPr>
              <w:pStyle w:val="Compact"/>
            </w:pPr>
            <w:r>
              <w:t xml:space="preserve">parent commit before submodule commit</w:t>
            </w:r>
          </w:p>
        </w:tc>
      </w:tr>
      <w:tr>
        <w:tc>
          <w:tcPr/>
          <w:p>
            <w:pPr>
              <w:pStyle w:val="Compact"/>
            </w:pPr>
            <w:r>
              <w:t xml:space="preserve">§4 Tag mirroring</w:t>
            </w:r>
          </w:p>
        </w:tc>
        <w:tc>
          <w:tcPr/>
          <w:p>
            <w:pPr>
              <w:pStyle w:val="Compact"/>
            </w:pPr>
            <w:r>
              <w:rPr>
                <w:rStyle w:val="VerbatimChar"/>
              </w:rPr>
              <w:t xml:space="preserve">.release.gate_blocked</w:t>
            </w:r>
          </w:p>
        </w:tc>
        <w:tc>
          <w:tcPr/>
          <w:p>
            <w:pPr>
              <w:pStyle w:val="Compact"/>
            </w:pPr>
            <w:r>
              <w:rPr>
                <w:rStyle w:val="VerbatimChar"/>
              </w:rPr>
              <w:t xml:space="preserve">rherald</w:t>
            </w:r>
          </w:p>
        </w:tc>
        <w:tc>
          <w:tcPr/>
          <w:p>
            <w:pPr>
              <w:pStyle w:val="Compact"/>
            </w:pPr>
            <w:r>
              <w:t xml:space="preserve">enforce</w:t>
            </w:r>
          </w:p>
        </w:tc>
        <w:tc>
          <w:tcPr/>
          <w:p>
            <w:pPr>
              <w:pStyle w:val="Compact"/>
            </w:pPr>
            <w:r>
              <w:t xml:space="preserve">high</w:t>
            </w:r>
          </w:p>
        </w:tc>
        <w:tc>
          <w:tcPr/>
          <w:p>
            <w:pPr>
              <w:pStyle w:val="Compact"/>
            </w:pPr>
            <w:r>
              <w:t xml:space="preserve">tag missing on owned submodule</w:t>
            </w:r>
          </w:p>
        </w:tc>
      </w:tr>
      <w:tr>
        <w:tc>
          <w:tcPr/>
          <w:p>
            <w:pPr>
              <w:pStyle w:val="Compact"/>
            </w:pPr>
            <w:r>
              <w:t xml:space="preserve">§5 Changelog + multi-format export</w:t>
            </w:r>
          </w:p>
        </w:tc>
        <w:tc>
          <w:tcPr/>
          <w:p>
            <w:pPr>
              <w:pStyle w:val="Compact"/>
            </w:pPr>
            <w:r>
              <w:rPr>
                <w:rStyle w:val="VerbatimChar"/>
              </w:rPr>
              <w:t xml:space="preserve">.policy.violation</w:t>
            </w:r>
          </w:p>
        </w:tc>
        <w:tc>
          <w:tcPr/>
          <w:p>
            <w:pPr>
              <w:pStyle w:val="Compact"/>
            </w:pPr>
            <w:r>
              <w:rPr>
                <w:rStyle w:val="VerbatimChar"/>
              </w:rPr>
              <w:t xml:space="preserve">rherald</w:t>
            </w:r>
            <w:r>
              <w:t xml:space="preserve"> </w:t>
            </w:r>
            <w:r>
              <w:t xml:space="preserve">+</w:t>
            </w:r>
            <w:r>
              <w:t xml:space="preserve"> </w:t>
            </w:r>
            <w:r>
              <w:rPr>
                <w:rStyle w:val="VerbatimChar"/>
              </w:rPr>
              <w:t xml:space="preserve">cherald</w:t>
            </w:r>
          </w:p>
        </w:tc>
        <w:tc>
          <w:tcPr/>
          <w:p>
            <w:pPr>
              <w:pStyle w:val="Compact"/>
            </w:pPr>
            <w:r>
              <w:t xml:space="preserve">warn</w:t>
            </w:r>
          </w:p>
        </w:tc>
        <w:tc>
          <w:tcPr/>
          <w:p>
            <w:pPr>
              <w:pStyle w:val="Compact"/>
            </w:pPr>
            <w:r>
              <w:t xml:space="preserve">middle</w:t>
            </w:r>
          </w:p>
        </w:tc>
        <w:tc>
          <w:tcPr/>
          <w:p>
            <w:pPr>
              <w:pStyle w:val="Compact"/>
            </w:pPr>
            <w:r>
              <w:t xml:space="preserve">changelog missing or stale export</w:t>
            </w:r>
          </w:p>
        </w:tc>
      </w:tr>
      <w:tr>
        <w:tc>
          <w:tcPr/>
          <w:p>
            <w:pPr>
              <w:pStyle w:val="Compact"/>
            </w:pPr>
            <w:r>
              <w:t xml:space="preserve">§7.1 NO-BLUFF positive-evidence</w:t>
            </w:r>
          </w:p>
        </w:tc>
        <w:tc>
          <w:tcPr/>
          <w:p>
            <w:pPr>
              <w:pStyle w:val="Compact"/>
            </w:pPr>
            <w:r>
              <w:rPr>
                <w:rStyle w:val="VerbatimChar"/>
              </w:rPr>
              <w:t xml:space="preserve">.gate.failed</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critical</w:t>
            </w:r>
          </w:p>
        </w:tc>
        <w:tc>
          <w:tcPr/>
          <w:p>
            <w:pPr>
              <w:pStyle w:val="Compact"/>
            </w:pPr>
            <w:r>
              <w:t xml:space="preserve">gate PASSes without captured evidence</w:t>
            </w:r>
          </w:p>
        </w:tc>
      </w:tr>
      <w:tr>
        <w:tc>
          <w:tcPr/>
          <w:p>
            <w:pPr>
              <w:pStyle w:val="Compact"/>
            </w:pPr>
            <w:r>
              <w:t xml:space="preserve">§9.1 Destructive-op protocol</w:t>
            </w:r>
          </w:p>
        </w:tc>
        <w:tc>
          <w:tcPr/>
          <w:p>
            <w:pPr>
              <w:pStyle w:val="Compact"/>
            </w:pPr>
            <w:r>
              <w:rPr>
                <w:rStyle w:val="VerbatimChar"/>
              </w:rPr>
              <w:t xml:space="preserve">.repo.safety_breach</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critical</w:t>
            </w:r>
          </w:p>
        </w:tc>
        <w:tc>
          <w:tcPr/>
          <w:p>
            <w:pPr>
              <w:pStyle w:val="Compact"/>
            </w:pPr>
            <w:r>
              <w:rPr>
                <w:rStyle w:val="VerbatimChar"/>
              </w:rPr>
              <w:t xml:space="preserve">rm -rf</w:t>
            </w:r>
            <w:r>
              <w:t xml:space="preserve"> </w:t>
            </w:r>
            <w:r>
              <w:t xml:space="preserve">/</w:t>
            </w:r>
            <w:r>
              <w:t xml:space="preserve"> </w:t>
            </w:r>
            <w:r>
              <w:rPr>
                <w:rStyle w:val="VerbatimChar"/>
              </w:rPr>
              <w:t xml:space="preserve">git reset --hard</w:t>
            </w:r>
            <w:r>
              <w:t xml:space="preserve"> </w:t>
            </w:r>
            <w:r>
              <w:t xml:space="preserve">without backup</w:t>
            </w:r>
          </w:p>
        </w:tc>
      </w:tr>
      <w:tr>
        <w:tc>
          <w:tcPr/>
          <w:p>
            <w:pPr>
              <w:pStyle w:val="Compact"/>
            </w:pPr>
            <w:r>
              <w:t xml:space="preserve">§9.2 Force-push authorization</w:t>
            </w:r>
          </w:p>
        </w:tc>
        <w:tc>
          <w:tcPr/>
          <w:p>
            <w:pPr>
              <w:pStyle w:val="Compact"/>
            </w:pPr>
            <w:r>
              <w:rPr>
                <w:rStyle w:val="VerbatimChar"/>
              </w:rPr>
              <w:t xml:space="preserve">.repo.safety_breach</w:t>
            </w:r>
          </w:p>
        </w:tc>
        <w:tc>
          <w:tcPr/>
          <w:p>
            <w:pPr>
              <w:pStyle w:val="Compact"/>
            </w:pPr>
            <w:r>
              <w:rPr>
                <w:rStyle w:val="VerbatimChar"/>
              </w:rPr>
              <w:t xml:space="preserve">sherald</w:t>
            </w:r>
            <w:r>
              <w:t xml:space="preserve"> </w:t>
            </w:r>
            <w:r>
              <w:t xml:space="preserve">+</w:t>
            </w:r>
            <w:r>
              <w:t xml:space="preserve"> </w:t>
            </w:r>
            <w:r>
              <w:rPr>
                <w:rStyle w:val="VerbatimChar"/>
              </w:rPr>
              <w:t xml:space="preserve">pherald</w:t>
            </w:r>
          </w:p>
        </w:tc>
        <w:tc>
          <w:tcPr/>
          <w:p>
            <w:pPr>
              <w:pStyle w:val="Compact"/>
            </w:pPr>
            <w:r>
              <w:t xml:space="preserve">enforce</w:t>
            </w:r>
          </w:p>
        </w:tc>
        <w:tc>
          <w:tcPr/>
          <w:p>
            <w:pPr>
              <w:pStyle w:val="Compact"/>
            </w:pPr>
            <w:r>
              <w:t xml:space="preserve">critical</w:t>
            </w:r>
          </w:p>
        </w:tc>
        <w:tc>
          <w:tcPr/>
          <w:p>
            <w:pPr>
              <w:pStyle w:val="Compact"/>
            </w:pPr>
            <w:r>
              <w:t xml:space="preserve">force-push without explicit per-session auth</w:t>
            </w:r>
          </w:p>
        </w:tc>
      </w:tr>
      <w:tr>
        <w:tc>
          <w:tcPr/>
          <w:p>
            <w:pPr>
              <w:pStyle w:val="Compact"/>
            </w:pPr>
            <w:r>
              <w:t xml:space="preserve">§9.3 Hardlinked backup before destructive</w:t>
            </w:r>
          </w:p>
        </w:tc>
        <w:tc>
          <w:tcPr/>
          <w:p>
            <w:pPr>
              <w:pStyle w:val="Compact"/>
            </w:pPr>
            <w:r>
              <w:rPr>
                <w:rStyle w:val="VerbatimChar"/>
              </w:rPr>
              <w:t xml:space="preserve">.gate.recovered</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middle</w:t>
            </w:r>
          </w:p>
        </w:tc>
        <w:tc>
          <w:tcPr/>
          <w:p>
            <w:pPr>
              <w:pStyle w:val="Compact"/>
            </w:pPr>
            <w:r>
              <w:t xml:space="preserve">backup-created event for audit trail</w:t>
            </w:r>
          </w:p>
        </w:tc>
      </w:tr>
      <w:tr>
        <w:tc>
          <w:tcPr/>
          <w:p>
            <w:pPr>
              <w:pStyle w:val="Compact"/>
            </w:pPr>
            <w:r>
              <w:t xml:space="preserve">§9.4 Commit-message audit trail</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history rewrite without audit line</w:t>
            </w:r>
          </w:p>
        </w:tc>
      </w:tr>
      <w:tr>
        <w:tc>
          <w:tcPr/>
          <w:p>
            <w:pPr>
              <w:pStyle w:val="Compact"/>
            </w:pPr>
            <w:r>
              <w:t xml:space="preserve">§11.4.1 FAIL-bluffs forbidden</w:t>
            </w:r>
          </w:p>
        </w:tc>
        <w:tc>
          <w:tcPr/>
          <w:p>
            <w:pPr>
              <w:pStyle w:val="Compact"/>
            </w:pPr>
            <w:r>
              <w:rPr>
                <w:rStyle w:val="VerbatimChar"/>
              </w:rPr>
              <w:t xml:space="preserve">.gate.failed</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critical</w:t>
            </w:r>
          </w:p>
        </w:tc>
        <w:tc>
          <w:tcPr/>
          <w:p>
            <w:pPr>
              <w:pStyle w:val="Compact"/>
            </w:pPr>
            <w:r>
              <w:t xml:space="preserve">FAIL that's actually a fake-fail</w:t>
            </w:r>
          </w:p>
        </w:tc>
      </w:tr>
      <w:tr>
        <w:tc>
          <w:tcPr/>
          <w:p>
            <w:pPr>
              <w:pStyle w:val="Compact"/>
            </w:pPr>
            <w:r>
              <w:t xml:space="preserve">§11.4.2 Recorded-evidence requirement</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enforce</w:t>
            </w:r>
          </w:p>
        </w:tc>
        <w:tc>
          <w:tcPr/>
          <w:p>
            <w:pPr>
              <w:pStyle w:val="Compact"/>
            </w:pPr>
            <w:r>
              <w:t xml:space="preserve">high</w:t>
            </w:r>
          </w:p>
        </w:tc>
        <w:tc>
          <w:tcPr/>
          <w:p>
            <w:pPr>
              <w:pStyle w:val="Compact"/>
            </w:pPr>
            <w:r>
              <w:t xml:space="preserve">test PASS without</w:t>
            </w:r>
            <w:r>
              <w:t xml:space="preserve"> </w:t>
            </w:r>
            <w:r>
              <w:rPr>
                <w:rStyle w:val="VerbatimChar"/>
              </w:rPr>
              <w:t xml:space="preserve">tests/.captured-evidence/</w:t>
            </w:r>
            <w:r>
              <w:t xml:space="preserve"> </w:t>
            </w:r>
            <w:r>
              <w:t xml:space="preserve">artifact</w:t>
            </w:r>
          </w:p>
        </w:tc>
      </w:tr>
      <w:tr>
        <w:tc>
          <w:tcPr/>
          <w:p>
            <w:pPr>
              <w:pStyle w:val="Compact"/>
            </w:pPr>
            <w:r>
              <w:t xml:space="preserve">§11.4.3 Per-environment-topology dispatch</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test ran in wrong environment</w:t>
            </w:r>
          </w:p>
        </w:tc>
      </w:tr>
      <w:tr>
        <w:tc>
          <w:tcPr/>
          <w:p>
            <w:pPr>
              <w:pStyle w:val="Compact"/>
            </w:pPr>
            <w:r>
              <w:t xml:space="preserve">§11.4.4 Test-interrupt-on-discovery</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test continued past first failure</w:t>
            </w:r>
          </w:p>
        </w:tc>
      </w:tr>
      <w:tr>
        <w:tc>
          <w:tcPr/>
          <w:p>
            <w:pPr>
              <w:pStyle w:val="Compact"/>
            </w:pPr>
            <w:r>
              <w:t xml:space="preserve">§11.4.5 Captured-evidence quality</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evidence file present but malformed/empty</w:t>
            </w:r>
          </w:p>
        </w:tc>
      </w:tr>
      <w:tr>
        <w:tc>
          <w:tcPr/>
          <w:p>
            <w:pPr>
              <w:pStyle w:val="Compact"/>
            </w:pPr>
            <w:r>
              <w:t xml:space="preserve">§11.4.7 Demotion-evidence</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promotion lacks the captured demotion proof</w:t>
            </w:r>
          </w:p>
        </w:tc>
      </w:tr>
      <w:tr>
        <w:tc>
          <w:tcPr/>
          <w:p>
            <w:pPr>
              <w:pStyle w:val="Compact"/>
            </w:pPr>
            <w:r>
              <w:t xml:space="preserve">§11.4.9 Batch-source-fixes-before-rebuild</w:t>
            </w:r>
          </w:p>
        </w:tc>
        <w:tc>
          <w:tcPr/>
          <w:p>
            <w:pPr>
              <w:pStyle w:val="Compact"/>
            </w:pPr>
            <w:r>
              <w:rPr>
                <w:rStyle w:val="VerbatimChar"/>
              </w:rPr>
              <w:t xml:space="preserve">.policy.violation</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low</w:t>
            </w:r>
          </w:p>
        </w:tc>
        <w:tc>
          <w:tcPr/>
          <w:p>
            <w:pPr>
              <w:pStyle w:val="Compact"/>
            </w:pPr>
            <w:r>
              <w:t xml:space="preserve">per-fix rebuild loop detected</w:t>
            </w:r>
          </w:p>
        </w:tc>
      </w:tr>
      <w:tr>
        <w:tc>
          <w:tcPr/>
          <w:p>
            <w:pPr>
              <w:pStyle w:val="Compact"/>
            </w:pPr>
            <w:r>
              <w:t xml:space="preserve">§11.4.10 Credentials-handling</w:t>
            </w:r>
          </w:p>
        </w:tc>
        <w:tc>
          <w:tcPr/>
          <w:p>
            <w:pPr>
              <w:pStyle w:val="Compact"/>
            </w:pPr>
            <w:r>
              <w:rPr>
                <w:rStyle w:val="VerbatimChar"/>
              </w:rPr>
              <w:t xml:space="preserve">.credential.leak</w:t>
            </w:r>
          </w:p>
        </w:tc>
        <w:tc>
          <w:tcPr/>
          <w:p>
            <w:pPr>
              <w:pStyle w:val="Compact"/>
            </w:pPr>
            <w:r>
              <w:rPr>
                <w:rStyle w:val="VerbatimChar"/>
              </w:rPr>
              <w:t xml:space="preserve">cherald</w:t>
            </w:r>
            <w:r>
              <w:t xml:space="preserve"> </w:t>
            </w:r>
            <w:r>
              <w:t xml:space="preserve">+</w:t>
            </w:r>
            <w:r>
              <w:t xml:space="preserve"> </w:t>
            </w:r>
            <w:r>
              <w:rPr>
                <w:rStyle w:val="VerbatimChar"/>
              </w:rPr>
              <w:t xml:space="preserve">iherald</w:t>
            </w:r>
          </w:p>
        </w:tc>
        <w:tc>
          <w:tcPr/>
          <w:p>
            <w:pPr>
              <w:pStyle w:val="Compact"/>
            </w:pPr>
            <w:r>
              <w:t xml:space="preserve">enforce</w:t>
            </w:r>
          </w:p>
        </w:tc>
        <w:tc>
          <w:tcPr/>
          <w:p>
            <w:pPr>
              <w:pStyle w:val="Compact"/>
            </w:pPr>
            <w:r>
              <w:t xml:space="preserve">critical</w:t>
            </w:r>
          </w:p>
        </w:tc>
        <w:tc>
          <w:tcPr/>
          <w:p>
            <w:pPr>
              <w:pStyle w:val="Compact"/>
            </w:pPr>
            <w:r>
              <w:t xml:space="preserve">tracked</w:t>
            </w:r>
            <w:r>
              <w:t xml:space="preserve"> </w:t>
            </w:r>
            <w:r>
              <w:rPr>
                <w:rStyle w:val="VerbatimChar"/>
              </w:rPr>
              <w:t xml:space="preserve">.env</w:t>
            </w:r>
            <w:r>
              <w:t xml:space="preserve">, plaintext credential in source</w:t>
            </w:r>
          </w:p>
        </w:tc>
      </w:tr>
      <w:tr>
        <w:tc>
          <w:tcPr/>
          <w:p>
            <w:pPr>
              <w:pStyle w:val="Compact"/>
            </w:pPr>
            <w:r>
              <w:t xml:space="preserve">§11.4.10.A Pre-store leak audit</w:t>
            </w:r>
          </w:p>
        </w:tc>
        <w:tc>
          <w:tcPr/>
          <w:p>
            <w:pPr>
              <w:pStyle w:val="Compact"/>
            </w:pPr>
            <w:r>
              <w:rPr>
                <w:rStyle w:val="VerbatimChar"/>
              </w:rPr>
              <w:t xml:space="preserve">.credential.leak</w:t>
            </w:r>
          </w:p>
        </w:tc>
        <w:tc>
          <w:tcPr/>
          <w:p>
            <w:pPr>
              <w:pStyle w:val="Compact"/>
            </w:pPr>
            <w:r>
              <w:rPr>
                <w:rStyle w:val="VerbatimChar"/>
              </w:rPr>
              <w:t xml:space="preserve">cherald</w:t>
            </w:r>
            <w:r>
              <w:t xml:space="preserve"> </w:t>
            </w:r>
            <w:r>
              <w:t xml:space="preserve">+</w:t>
            </w:r>
            <w:r>
              <w:t xml:space="preserve"> </w:t>
            </w:r>
            <w:r>
              <w:rPr>
                <w:rStyle w:val="VerbatimChar"/>
              </w:rPr>
              <w:t xml:space="preserve">iherald</w:t>
            </w:r>
          </w:p>
        </w:tc>
        <w:tc>
          <w:tcPr/>
          <w:p>
            <w:pPr>
              <w:pStyle w:val="Compact"/>
            </w:pPr>
            <w:r>
              <w:t xml:space="preserve">enforce</w:t>
            </w:r>
          </w:p>
        </w:tc>
        <w:tc>
          <w:tcPr/>
          <w:p>
            <w:pPr>
              <w:pStyle w:val="Compact"/>
            </w:pPr>
            <w:r>
              <w:t xml:space="preserve">critical</w:t>
            </w:r>
          </w:p>
        </w:tc>
        <w:tc>
          <w:tcPr/>
          <w:p>
            <w:pPr>
              <w:pStyle w:val="Compact"/>
            </w:pPr>
            <w:r>
              <w:t xml:space="preserve">gate before committing credential storage</w:t>
            </w:r>
          </w:p>
        </w:tc>
      </w:tr>
      <w:tr>
        <w:tc>
          <w:tcPr/>
          <w:p>
            <w:pPr>
              <w:pStyle w:val="Compact"/>
            </w:pPr>
            <w:r>
              <w:t xml:space="preserve">§11.4.11 File-layout discipline</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file in wrong directory</w:t>
            </w:r>
          </w:p>
        </w:tc>
      </w:tr>
      <w:tr>
        <w:tc>
          <w:tcPr/>
          <w:p>
            <w:pPr>
              <w:pStyle w:val="Compact"/>
            </w:pPr>
            <w:r>
              <w:t xml:space="preserve">§11.4.12 Auto-generated docs sync</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covered by §37; reuses tracker events</w:t>
            </w:r>
          </w:p>
        </w:tc>
      </w:tr>
      <w:tr>
        <w:tc>
          <w:tcPr/>
          <w:p>
            <w:pPr>
              <w:pStyle w:val="Compact"/>
            </w:pPr>
            <w:r>
              <w:t xml:space="preserve">§11.4.13 Out-of-band sink-side evidence</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log-side claim without sink-side proof</w:t>
            </w:r>
          </w:p>
        </w:tc>
      </w:tr>
      <w:tr>
        <w:tc>
          <w:tcPr/>
          <w:p>
            <w:pPr>
              <w:pStyle w:val="Compact"/>
            </w:pPr>
            <w:r>
              <w:t xml:space="preserve">§11.4.14 Test playback cleanup</w:t>
            </w:r>
          </w:p>
        </w:tc>
        <w:tc>
          <w:tcPr/>
          <w:p>
            <w:pPr>
              <w:pStyle w:val="Compact"/>
            </w:pPr>
            <w:r>
              <w:rPr>
                <w:rStyle w:val="VerbatimChar"/>
              </w:rPr>
              <w:t xml:space="preserve">.policy.violation</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low</w:t>
            </w:r>
          </w:p>
        </w:tc>
        <w:tc>
          <w:tcPr/>
          <w:p>
            <w:pPr>
              <w:pStyle w:val="Compact"/>
            </w:pPr>
            <w:r>
              <w:t xml:space="preserve">playback artifact left over after run</w:t>
            </w:r>
          </w:p>
        </w:tc>
      </w:tr>
      <w:tr>
        <w:tc>
          <w:tcPr/>
          <w:p>
            <w:pPr>
              <w:pStyle w:val="Compact"/>
            </w:pPr>
            <w:r>
              <w:t xml:space="preserve">§11.4.15 Item-status tracking</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covered by §37</w:t>
            </w:r>
          </w:p>
        </w:tc>
      </w:tr>
      <w:tr>
        <w:tc>
          <w:tcPr/>
          <w:p>
            <w:pPr>
              <w:pStyle w:val="Compact"/>
            </w:pPr>
            <w:r>
              <w:t xml:space="preserve">§11.4.16 Item-type tracking</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covered by §32.6 classifier</w:t>
            </w:r>
          </w:p>
        </w:tc>
      </w:tr>
      <w:tr>
        <w:tc>
          <w:tcPr/>
          <w:p>
            <w:pPr>
              <w:pStyle w:val="Compact"/>
            </w:pPr>
            <w:r>
              <w:t xml:space="preserve">§11.4.17 Universal-vs-project rule promotion</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rule promoted without §11.4 audit</w:t>
            </w:r>
          </w:p>
        </w:tc>
      </w:tr>
      <w:tr>
        <w:tc>
          <w:tcPr/>
          <w:p>
            <w:pPr>
              <w:pStyle w:val="Compact"/>
            </w:pPr>
            <w:r>
              <w:t xml:space="preserve">§11.4.18 Script documentation mandate</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shell script without companion</w:t>
            </w:r>
            <w:r>
              <w:t xml:space="preserve"> </w:t>
            </w:r>
            <w:r>
              <w:rPr>
                <w:rStyle w:val="VerbatimChar"/>
              </w:rPr>
              <w:t xml:space="preserve">.md</w:t>
            </w:r>
          </w:p>
        </w:tc>
      </w:tr>
      <w:tr>
        <w:tc>
          <w:tcPr/>
          <w:p>
            <w:pPr>
              <w:pStyle w:val="Compact"/>
            </w:pPr>
            <w:r>
              <w:t xml:space="preserve">§11.4.19 Fixed-document column alignment</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misaligned columns in</w:t>
            </w:r>
            <w:r>
              <w:t xml:space="preserve"> </w:t>
            </w:r>
            <w:r>
              <w:rPr>
                <w:rStyle w:val="VerbatimChar"/>
              </w:rPr>
              <w:t xml:space="preserve">Fixed.md</w:t>
            </w:r>
          </w:p>
        </w:tc>
      </w:tr>
      <w:tr>
        <w:tc>
          <w:tcPr/>
          <w:p>
            <w:pPr>
              <w:pStyle w:val="Compact"/>
            </w:pPr>
            <w:r>
              <w:t xml:space="preserve">§11.4.21 Operator-blocked status</w:t>
            </w:r>
          </w:p>
        </w:tc>
        <w:tc>
          <w:tcPr/>
          <w:p>
            <w:pPr>
              <w:pStyle w:val="Compact"/>
            </w:pPr>
            <w:r>
              <w:rPr>
                <w:rStyle w:val="VerbatimChar"/>
              </w:rPr>
              <w:t xml:space="preserve">.policy.violation</w:t>
            </w:r>
          </w:p>
        </w:tc>
        <w:tc>
          <w:tcPr/>
          <w:p>
            <w:pPr>
              <w:pStyle w:val="Compact"/>
            </w:pPr>
            <w:r>
              <w:rPr>
                <w:rStyle w:val="VerbatimChar"/>
              </w:rPr>
              <w:t xml:space="preserve">pherald</w:t>
            </w:r>
            <w:r>
              <w:t xml:space="preserve"> </w:t>
            </w:r>
            <w:r>
              <w:t xml:space="preserve">+</w:t>
            </w:r>
            <w:r>
              <w:t xml:space="preserve"> </w:t>
            </w:r>
            <w:r>
              <w:rPr>
                <w:rStyle w:val="VerbatimChar"/>
              </w:rPr>
              <w:t xml:space="preserve">iherald</w:t>
            </w:r>
          </w:p>
        </w:tc>
        <w:tc>
          <w:tcPr/>
          <w:p>
            <w:pPr>
              <w:pStyle w:val="Compact"/>
            </w:pPr>
            <w:r>
              <w:t xml:space="preserve">enforce</w:t>
            </w:r>
          </w:p>
        </w:tc>
        <w:tc>
          <w:tcPr/>
          <w:p>
            <w:pPr>
              <w:pStyle w:val="Compact"/>
            </w:pPr>
            <w:r>
              <w:t xml:space="preserve">high</w:t>
            </w:r>
          </w:p>
        </w:tc>
        <w:tc>
          <w:tcPr/>
          <w:p>
            <w:pPr>
              <w:pStyle w:val="Compact"/>
            </w:pPr>
            <w:r>
              <w:t xml:space="preserve">item enters operator-blocked → page on-call</w:t>
            </w:r>
          </w:p>
        </w:tc>
      </w:tr>
      <w:tr>
        <w:tc>
          <w:tcPr/>
          <w:p>
            <w:pPr>
              <w:pStyle w:val="Compact"/>
            </w:pPr>
            <w:r>
              <w:t xml:space="preserve">§11.4.22 Document-sync commit discipline</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doc + code committed in separate commits</w:t>
            </w:r>
          </w:p>
        </w:tc>
      </w:tr>
      <w:tr>
        <w:tc>
          <w:tcPr/>
          <w:p>
            <w:pPr>
              <w:pStyle w:val="Compact"/>
            </w:pPr>
            <w:r>
              <w:t xml:space="preserve">§11.4.23 Visual-cue &amp; grouping for Issues docs</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colorizer drift</w:t>
            </w:r>
          </w:p>
        </w:tc>
      </w:tr>
      <w:tr>
        <w:tc>
          <w:tcPr/>
          <w:p>
            <w:pPr>
              <w:pStyle w:val="Compact"/>
            </w:pPr>
            <w:r>
              <w:t xml:space="preserve">§11.4.24 Build-resource stats tracking</w:t>
            </w:r>
          </w:p>
        </w:tc>
        <w:tc>
          <w:tcPr/>
          <w:p>
            <w:pPr>
              <w:pStyle w:val="Compact"/>
            </w:pPr>
            <w:r>
              <w:rPr>
                <w:rStyle w:val="VerbatimChar"/>
              </w:rPr>
              <w:t xml:space="preserve">.gate.failed</w:t>
            </w:r>
          </w:p>
        </w:tc>
        <w:tc>
          <w:tcPr/>
          <w:p>
            <w:pPr>
              <w:pStyle w:val="Compact"/>
            </w:pPr>
            <w:r>
              <w:rPr>
                <w:rStyle w:val="VerbatimChar"/>
              </w:rPr>
              <w:t xml:space="preserve">bherald</w:t>
            </w:r>
            <w:r>
              <w:t xml:space="preserve"> </w:t>
            </w:r>
            <w:r>
              <w:t xml:space="preserve">+</w:t>
            </w:r>
            <w:r>
              <w:t xml:space="preserve"> </w:t>
            </w:r>
            <w:r>
              <w:rPr>
                <w:rStyle w:val="VerbatimChar"/>
              </w:rPr>
              <w:t xml:space="preserve">sherald</w:t>
            </w:r>
          </w:p>
        </w:tc>
        <w:tc>
          <w:tcPr/>
          <w:p>
            <w:pPr>
              <w:pStyle w:val="Compact"/>
            </w:pPr>
            <w:r>
              <w:t xml:space="preserve">warn</w:t>
            </w:r>
          </w:p>
        </w:tc>
        <w:tc>
          <w:tcPr/>
          <w:p>
            <w:pPr>
              <w:pStyle w:val="Compact"/>
            </w:pPr>
            <w:r>
              <w:t xml:space="preserve">middle</w:t>
            </w:r>
          </w:p>
        </w:tc>
        <w:tc>
          <w:tcPr/>
          <w:p>
            <w:pPr>
              <w:pStyle w:val="Compact"/>
            </w:pPr>
            <w:r>
              <w:t xml:space="preserve">build stats missing</w:t>
            </w:r>
          </w:p>
        </w:tc>
      </w:tr>
      <w:tr>
        <w:tc>
          <w:tcPr/>
          <w:p>
            <w:pPr>
              <w:pStyle w:val="Compact"/>
            </w:pPr>
            <w:r>
              <w:t xml:space="preserve">§11.4.25 Full-Automation-Coverage</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manual step detected in operator runbook</w:t>
            </w:r>
          </w:p>
        </w:tc>
      </w:tr>
      <w:tr>
        <w:tc>
          <w:tcPr/>
          <w:p>
            <w:pPr>
              <w:pStyle w:val="Compact"/>
            </w:pPr>
            <w:r>
              <w:t xml:space="preserve">§11.4.26 Constitution-Submodule Update Workflow</w:t>
            </w:r>
          </w:p>
        </w:tc>
        <w:tc>
          <w:tcPr/>
          <w:p>
            <w:pPr>
              <w:pStyle w:val="Compact"/>
            </w:pPr>
            <w:r>
              <w:rPr>
                <w:rStyle w:val="VerbatimChar"/>
              </w:rPr>
              <w:t xml:space="preserve">.bundle.updated</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middle</w:t>
            </w:r>
          </w:p>
        </w:tc>
        <w:tc>
          <w:tcPr/>
          <w:p>
            <w:pPr>
              <w:pStyle w:val="Compact"/>
            </w:pPr>
            <w:r>
              <w:t xml:space="preserve">constitution pulled successfully</w:t>
            </w:r>
          </w:p>
        </w:tc>
      </w:tr>
      <w:tr>
        <w:tc>
          <w:tcPr/>
          <w:p>
            <w:pPr>
              <w:pStyle w:val="Compact"/>
            </w:pPr>
            <w:r>
              <w:t xml:space="preserve">§11.4.27 No-Fakes-Beyond-Unit-Tests</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enforce</w:t>
            </w:r>
          </w:p>
        </w:tc>
        <w:tc>
          <w:tcPr/>
          <w:p>
            <w:pPr>
              <w:pStyle w:val="Compact"/>
            </w:pPr>
            <w:r>
              <w:t xml:space="preserve">high</w:t>
            </w:r>
          </w:p>
        </w:tc>
        <w:tc>
          <w:tcPr/>
          <w:p>
            <w:pPr>
              <w:pStyle w:val="Compact"/>
            </w:pPr>
            <w:r>
              <w:t xml:space="preserve">fake/mock present in non-unit test</w:t>
            </w:r>
          </w:p>
        </w:tc>
      </w:tr>
      <w:tr>
        <w:tc>
          <w:tcPr/>
          <w:p>
            <w:pPr>
              <w:pStyle w:val="Compact"/>
            </w:pPr>
            <w:r>
              <w:t xml:space="preserve">§11.4.28 Submodules-As-Equal-Codebase</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submodule rule violated</w:t>
            </w:r>
          </w:p>
        </w:tc>
      </w:tr>
      <w:tr>
        <w:tc>
          <w:tcPr/>
          <w:p>
            <w:pPr>
              <w:pStyle w:val="Compact"/>
            </w:pPr>
            <w:r>
              <w:t xml:space="preserve">§11.4.29 Lowercase-Snake_Case-Naming</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naming convention violation</w:t>
            </w:r>
          </w:p>
        </w:tc>
      </w:tr>
      <w:tr>
        <w:tc>
          <w:tcPr/>
          <w:p>
            <w:pPr>
              <w:pStyle w:val="Compact"/>
            </w:pPr>
            <w:r>
              <w:t xml:space="preserve">§11.4.30 No-Versioned-Build-Artifacts</w:t>
            </w:r>
          </w:p>
        </w:tc>
        <w:tc>
          <w:tcPr/>
          <w:p>
            <w:pPr>
              <w:pStyle w:val="Compact"/>
            </w:pPr>
            <w:r>
              <w:rPr>
                <w:rStyle w:val="VerbatimChar"/>
              </w:rPr>
              <w:t xml:space="preserve">.repo.safety_breach</w:t>
            </w:r>
          </w:p>
        </w:tc>
        <w:tc>
          <w:tcPr/>
          <w:p>
            <w:pPr>
              <w:pStyle w:val="Compact"/>
            </w:pPr>
            <w:r>
              <w:rPr>
                <w:rStyle w:val="VerbatimChar"/>
              </w:rPr>
              <w:t xml:space="preserve">cherald</w:t>
            </w:r>
            <w:r>
              <w:t xml:space="preserve"> </w:t>
            </w:r>
            <w:r>
              <w:t xml:space="preserve">+</w:t>
            </w:r>
            <w:r>
              <w:t xml:space="preserve"> </w:t>
            </w:r>
            <w:r>
              <w:rPr>
                <w:rStyle w:val="VerbatimChar"/>
              </w:rPr>
              <w:t xml:space="preserve">bherald</w:t>
            </w:r>
          </w:p>
        </w:tc>
        <w:tc>
          <w:tcPr/>
          <w:p>
            <w:pPr>
              <w:pStyle w:val="Compact"/>
            </w:pPr>
            <w:r>
              <w:t xml:space="preserve">enforce</w:t>
            </w:r>
          </w:p>
        </w:tc>
        <w:tc>
          <w:tcPr/>
          <w:p>
            <w:pPr>
              <w:pStyle w:val="Compact"/>
            </w:pPr>
            <w:r>
              <w:t xml:space="preserve">high</w:t>
            </w:r>
          </w:p>
        </w:tc>
        <w:tc>
          <w:tcPr/>
          <w:p>
            <w:pPr>
              <w:pStyle w:val="Compact"/>
            </w:pPr>
            <w:r>
              <w:t xml:space="preserve">build artifact committed</w:t>
            </w:r>
          </w:p>
        </w:tc>
      </w:tr>
      <w:tr>
        <w:tc>
          <w:tcPr/>
          <w:p>
            <w:pPr>
              <w:pStyle w:val="Compact"/>
            </w:pPr>
            <w:r>
              <w:t xml:space="preserve">§11.4.31 Submodule-Dependency-Manifest</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manifest missing/stale</w:t>
            </w:r>
          </w:p>
        </w:tc>
      </w:tr>
      <w:tr>
        <w:tc>
          <w:tcPr/>
          <w:p>
            <w:pPr>
              <w:pStyle w:val="Compact"/>
            </w:pPr>
            <w:r>
              <w:t xml:space="preserve">§11.4.32 Post-Constitution-Pull Validation</w:t>
            </w:r>
          </w:p>
        </w:tc>
        <w:tc>
          <w:tcPr/>
          <w:p>
            <w:pPr>
              <w:pStyle w:val="Compact"/>
            </w:pPr>
            <w:r>
              <w:rPr>
                <w:rStyle w:val="VerbatimChar"/>
              </w:rPr>
              <w:t xml:space="preserve">.bundle.updated</w:t>
            </w:r>
            <w:r>
              <w:t xml:space="preserve"> </w:t>
            </w:r>
            <w:r>
              <w:t xml:space="preserve">/</w:t>
            </w:r>
            <w:r>
              <w:t xml:space="preserve"> </w:t>
            </w:r>
            <w:r>
              <w:rPr>
                <w:rStyle w:val="VerbatimChar"/>
              </w:rPr>
              <w:t xml:space="preserve">.bundle.update_failed</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high</w:t>
            </w:r>
          </w:p>
        </w:tc>
        <w:tc>
          <w:tcPr/>
          <w:p>
            <w:pPr>
              <w:pStyle w:val="Compact"/>
            </w:pPr>
            <w:r>
              <w:t xml:space="preserve">post-pull gate result</w:t>
            </w:r>
          </w:p>
        </w:tc>
      </w:tr>
      <w:tr>
        <w:tc>
          <w:tcPr/>
          <w:p>
            <w:pPr>
              <w:pStyle w:val="Compact"/>
            </w:pPr>
            <w:r>
              <w:t xml:space="preserve">§11.4.33 Type-aware closure-status vocabulary</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covered by §32.6 classifier</w:t>
            </w:r>
          </w:p>
        </w:tc>
      </w:tr>
      <w:tr>
        <w:tc>
          <w:tcPr/>
          <w:p>
            <w:pPr>
              <w:pStyle w:val="Compact"/>
            </w:pPr>
            <w:r>
              <w:t xml:space="preserve">§11.4.34 Reopened-source attribution</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covered by §37 / §11.4.55 composition</w:t>
            </w:r>
          </w:p>
        </w:tc>
      </w:tr>
      <w:tr>
        <w:tc>
          <w:tcPr/>
          <w:p>
            <w:pPr>
              <w:pStyle w:val="Compact"/>
            </w:pPr>
            <w:r>
              <w:t xml:space="preserve">§11.4.36 Mandatory install_upstreams</w:t>
            </w:r>
          </w:p>
        </w:tc>
        <w:tc>
          <w:tcPr/>
          <w:p>
            <w:pPr>
              <w:pStyle w:val="Compact"/>
            </w:pPr>
            <w:r>
              <w:rPr>
                <w:rStyle w:val="VerbatimChar"/>
              </w:rPr>
              <w:t xml:space="preserve">.repo.safety_breach</w:t>
            </w:r>
          </w:p>
        </w:tc>
        <w:tc>
          <w:tcPr/>
          <w:p>
            <w:pPr>
              <w:pStyle w:val="Compact"/>
            </w:pPr>
            <w:r>
              <w:rPr>
                <w:rStyle w:val="VerbatimChar"/>
              </w:rPr>
              <w:t xml:space="preserve">sherald</w:t>
            </w:r>
          </w:p>
        </w:tc>
        <w:tc>
          <w:tcPr/>
          <w:p>
            <w:pPr>
              <w:pStyle w:val="Compact"/>
            </w:pPr>
            <w:r>
              <w:t xml:space="preserve">warn</w:t>
            </w:r>
          </w:p>
        </w:tc>
        <w:tc>
          <w:tcPr/>
          <w:p>
            <w:pPr>
              <w:pStyle w:val="Compact"/>
            </w:pPr>
            <w:r>
              <w:t xml:space="preserve">middle</w:t>
            </w:r>
          </w:p>
        </w:tc>
        <w:tc>
          <w:tcPr/>
          <w:p>
            <w:pPr>
              <w:pStyle w:val="Compact"/>
            </w:pPr>
            <w:r>
              <w:t xml:space="preserve">submodule missing upstream config</w:t>
            </w:r>
          </w:p>
        </w:tc>
      </w:tr>
      <w:tr>
        <w:tc>
          <w:tcPr/>
          <w:p>
            <w:pPr>
              <w:pStyle w:val="Compact"/>
            </w:pPr>
            <w:r>
              <w:t xml:space="preserve">§11.4.37 Fetch-before-edit</w:t>
            </w:r>
          </w:p>
        </w:tc>
        <w:tc>
          <w:tcPr/>
          <w:p>
            <w:pPr>
              <w:pStyle w:val="Compact"/>
            </w:pPr>
            <w:r>
              <w:rPr>
                <w:rStyle w:val="VerbatimChar"/>
              </w:rPr>
              <w:t xml:space="preserve">.repo.safety_breach</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middle</w:t>
            </w:r>
          </w:p>
        </w:tc>
        <w:tc>
          <w:tcPr/>
          <w:p>
            <w:pPr>
              <w:pStyle w:val="Compact"/>
            </w:pPr>
            <w:r>
              <w:t xml:space="preserve">edit on stale base</w:t>
            </w:r>
          </w:p>
        </w:tc>
      </w:tr>
      <w:tr>
        <w:tc>
          <w:tcPr/>
          <w:p>
            <w:pPr>
              <w:pStyle w:val="Compact"/>
            </w:pPr>
            <w:r>
              <w:t xml:space="preserve">§11.4.38 Installable-Asset Evidence</w:t>
            </w:r>
          </w:p>
        </w:tc>
        <w:tc>
          <w:tcPr/>
          <w:p>
            <w:pPr>
              <w:pStyle w:val="Compact"/>
            </w:pPr>
            <w:r>
              <w:rPr>
                <w:rStyle w:val="VerbatimChar"/>
              </w:rPr>
              <w:t xml:space="preserve">.release.gate_blocked</w:t>
            </w:r>
          </w:p>
        </w:tc>
        <w:tc>
          <w:tcPr/>
          <w:p>
            <w:pPr>
              <w:pStyle w:val="Compact"/>
            </w:pPr>
            <w:r>
              <w:rPr>
                <w:rStyle w:val="VerbatimChar"/>
              </w:rPr>
              <w:t xml:space="preserve">rherald</w:t>
            </w:r>
          </w:p>
        </w:tc>
        <w:tc>
          <w:tcPr/>
          <w:p>
            <w:pPr>
              <w:pStyle w:val="Compact"/>
            </w:pPr>
            <w:r>
              <w:t xml:space="preserve">enforce</w:t>
            </w:r>
          </w:p>
        </w:tc>
        <w:tc>
          <w:tcPr/>
          <w:p>
            <w:pPr>
              <w:pStyle w:val="Compact"/>
            </w:pPr>
            <w:r>
              <w:t xml:space="preserve">high</w:t>
            </w:r>
          </w:p>
        </w:tc>
        <w:tc>
          <w:tcPr/>
          <w:p>
            <w:pPr>
              <w:pStyle w:val="Compact"/>
            </w:pPr>
            <w:r>
              <w:t xml:space="preserve">release asset fails installability check</w:t>
            </w:r>
          </w:p>
        </w:tc>
      </w:tr>
      <w:tr>
        <w:tc>
          <w:tcPr/>
          <w:p>
            <w:pPr>
              <w:pStyle w:val="Compact"/>
            </w:pPr>
            <w:r>
              <w:t xml:space="preserve">§11.4.39 Per-Feature On-Device Validation</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enforce</w:t>
            </w:r>
          </w:p>
        </w:tc>
        <w:tc>
          <w:tcPr/>
          <w:p>
            <w:pPr>
              <w:pStyle w:val="Compact"/>
            </w:pPr>
            <w:r>
              <w:t xml:space="preserve">high</w:t>
            </w:r>
          </w:p>
        </w:tc>
        <w:tc>
          <w:tcPr/>
          <w:p>
            <w:pPr>
              <w:pStyle w:val="Compact"/>
            </w:pPr>
            <w:r>
              <w:t xml:space="preserve">feature claimed done without on-device proof</w:t>
            </w:r>
          </w:p>
        </w:tc>
      </w:tr>
      <w:tr>
        <w:tc>
          <w:tcPr/>
          <w:p>
            <w:pPr>
              <w:pStyle w:val="Compact"/>
            </w:pPr>
            <w:r>
              <w:t xml:space="preserve">§11.4.40 Full-suite retest before release tag</w:t>
            </w:r>
          </w:p>
        </w:tc>
        <w:tc>
          <w:tcPr/>
          <w:p>
            <w:pPr>
              <w:pStyle w:val="Compact"/>
            </w:pPr>
            <w:r>
              <w:rPr>
                <w:rStyle w:val="VerbatimChar"/>
              </w:rPr>
              <w:t xml:space="preserve">.release.gate_blocked</w:t>
            </w:r>
          </w:p>
        </w:tc>
        <w:tc>
          <w:tcPr/>
          <w:p>
            <w:pPr>
              <w:pStyle w:val="Compact"/>
            </w:pPr>
            <w:r>
              <w:rPr>
                <w:rStyle w:val="VerbatimChar"/>
              </w:rPr>
              <w:t xml:space="preserve">rherald</w:t>
            </w:r>
          </w:p>
        </w:tc>
        <w:tc>
          <w:tcPr/>
          <w:p>
            <w:pPr>
              <w:pStyle w:val="Compact"/>
            </w:pPr>
            <w:r>
              <w:t xml:space="preserve">enforce</w:t>
            </w:r>
          </w:p>
        </w:tc>
        <w:tc>
          <w:tcPr/>
          <w:p>
            <w:pPr>
              <w:pStyle w:val="Compact"/>
            </w:pPr>
            <w:r>
              <w:t xml:space="preserve">critical</w:t>
            </w:r>
          </w:p>
        </w:tc>
        <w:tc>
          <w:tcPr/>
          <w:p>
            <w:pPr>
              <w:pStyle w:val="Compact"/>
            </w:pPr>
            <w:r>
              <w:t xml:space="preserve">tag attempted without full retest</w:t>
            </w:r>
          </w:p>
        </w:tc>
      </w:tr>
      <w:tr>
        <w:tc>
          <w:tcPr/>
          <w:p>
            <w:pPr>
              <w:pStyle w:val="Compact"/>
            </w:pPr>
            <w:r>
              <w:t xml:space="preserve">§11.4.41 Pre-Force-Push Merge-First</w:t>
            </w:r>
          </w:p>
        </w:tc>
        <w:tc>
          <w:tcPr/>
          <w:p>
            <w:pPr>
              <w:pStyle w:val="Compact"/>
            </w:pPr>
            <w:r>
              <w:rPr>
                <w:rStyle w:val="VerbatimChar"/>
              </w:rPr>
              <w:t xml:space="preserve">.repo.safety_breach</w:t>
            </w:r>
          </w:p>
        </w:tc>
        <w:tc>
          <w:tcPr/>
          <w:p>
            <w:pPr>
              <w:pStyle w:val="Compact"/>
            </w:pPr>
            <w:r>
              <w:rPr>
                <w:rStyle w:val="VerbatimChar"/>
              </w:rPr>
              <w:t xml:space="preserve">sherald</w:t>
            </w:r>
            <w:r>
              <w:t xml:space="preserve"> </w:t>
            </w:r>
            <w:r>
              <w:t xml:space="preserve">+</w:t>
            </w:r>
            <w:r>
              <w:t xml:space="preserve"> </w:t>
            </w:r>
            <w:r>
              <w:rPr>
                <w:rStyle w:val="VerbatimChar"/>
              </w:rPr>
              <w:t xml:space="preserve">pherald</w:t>
            </w:r>
          </w:p>
        </w:tc>
        <w:tc>
          <w:tcPr/>
          <w:p>
            <w:pPr>
              <w:pStyle w:val="Compact"/>
            </w:pPr>
            <w:r>
              <w:t xml:space="preserve">enforce</w:t>
            </w:r>
          </w:p>
        </w:tc>
        <w:tc>
          <w:tcPr/>
          <w:p>
            <w:pPr>
              <w:pStyle w:val="Compact"/>
            </w:pPr>
            <w:r>
              <w:t xml:space="preserve">critical</w:t>
            </w:r>
          </w:p>
        </w:tc>
        <w:tc>
          <w:tcPr/>
          <w:p>
            <w:pPr>
              <w:pStyle w:val="Compact"/>
            </w:pPr>
            <w:r>
              <w:t xml:space="preserve">force-push without preceding merge</w:t>
            </w:r>
          </w:p>
        </w:tc>
      </w:tr>
      <w:tr>
        <w:tc>
          <w:tcPr/>
          <w:p>
            <w:pPr>
              <w:pStyle w:val="Compact"/>
            </w:pPr>
            <w:r>
              <w:t xml:space="preserve">§11.4.42 Iteration-discipline</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iteration cycle skipped</w:t>
            </w:r>
          </w:p>
        </w:tc>
      </w:tr>
      <w:tr>
        <w:tc>
          <w:tcPr/>
          <w:p>
            <w:pPr>
              <w:pStyle w:val="Compact"/>
            </w:pPr>
            <w:r>
              <w:t xml:space="preserve">§11.4.43 TDD-Fix-Discipline</w:t>
            </w:r>
          </w:p>
        </w:tc>
        <w:tc>
          <w:tcPr/>
          <w:p>
            <w:pPr>
              <w:pStyle w:val="Compact"/>
            </w:pPr>
            <w:r>
              <w:rPr>
                <w:rStyle w:val="VerbatimChar"/>
              </w:rPr>
              <w:t xml:space="preserve">.gate.failed</w:t>
            </w:r>
          </w:p>
        </w:tc>
        <w:tc>
          <w:tcPr/>
          <w:p>
            <w:pPr>
              <w:pStyle w:val="Compact"/>
            </w:pPr>
            <w:r>
              <w:rPr>
                <w:rStyle w:val="VerbatimChar"/>
              </w:rPr>
              <w:t xml:space="preserve">bherald</w:t>
            </w:r>
            <w:r>
              <w:t xml:space="preserve"> </w:t>
            </w:r>
            <w:r>
              <w:t xml:space="preserve">+</w:t>
            </w:r>
            <w:r>
              <w:t xml:space="preserve"> </w:t>
            </w:r>
            <w:r>
              <w:rPr>
                <w:rStyle w:val="VerbatimChar"/>
              </w:rPr>
              <w:t xml:space="preserve">cherald</w:t>
            </w:r>
          </w:p>
        </w:tc>
        <w:tc>
          <w:tcPr/>
          <w:p>
            <w:pPr>
              <w:pStyle w:val="Compact"/>
            </w:pPr>
            <w:r>
              <w:t xml:space="preserve">enforce</w:t>
            </w:r>
          </w:p>
        </w:tc>
        <w:tc>
          <w:tcPr/>
          <w:p>
            <w:pPr>
              <w:pStyle w:val="Compact"/>
            </w:pPr>
            <w:r>
              <w:t xml:space="preserve">high</w:t>
            </w:r>
          </w:p>
        </w:tc>
        <w:tc>
          <w:tcPr/>
          <w:p>
            <w:pPr>
              <w:pStyle w:val="Compact"/>
            </w:pPr>
            <w:r>
              <w:t xml:space="preserve">fix without preceding red test</w:t>
            </w:r>
          </w:p>
        </w:tc>
      </w:tr>
      <w:tr>
        <w:tc>
          <w:tcPr/>
          <w:p>
            <w:pPr>
              <w:pStyle w:val="Compact"/>
            </w:pPr>
            <w:r>
              <w:t xml:space="preserve">§11.4.44 Document Revision Header</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doc missing revision header</w:t>
            </w:r>
          </w:p>
        </w:tc>
      </w:tr>
      <w:tr>
        <w:tc>
          <w:tcPr/>
          <w:p>
            <w:pPr>
              <w:pStyle w:val="Compact"/>
            </w:pPr>
            <w:r>
              <w:t xml:space="preserve">§11.4.45 Integration-Status-Doc Maintenance</w:t>
            </w:r>
          </w:p>
        </w:tc>
        <w:tc>
          <w:tcPr/>
          <w:p>
            <w:pPr>
              <w:pStyle w:val="Compact"/>
            </w:pPr>
            <w:r>
              <w:rPr>
                <w:rStyle w:val="VerbatimChar"/>
              </w:rPr>
              <w:t xml:space="preserve">.policy.violation</w:t>
            </w:r>
          </w:p>
        </w:tc>
        <w:tc>
          <w:tcPr/>
          <w:p>
            <w:pPr>
              <w:pStyle w:val="Compact"/>
            </w:pPr>
            <w:r>
              <w:rPr>
                <w:rStyle w:val="VerbatimChar"/>
              </w:rPr>
              <w:t xml:space="preserve">scherald</w:t>
            </w:r>
            <w:r>
              <w:t xml:space="preserve"> </w:t>
            </w:r>
            <w:r>
              <w:t xml:space="preserve">+</w:t>
            </w:r>
            <w:r>
              <w:t xml:space="preserve"> </w:t>
            </w: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Status.md stale; composes with §37</w:t>
            </w:r>
          </w:p>
        </w:tc>
      </w:tr>
      <w:tr>
        <w:tc>
          <w:tcPr/>
          <w:p>
            <w:pPr>
              <w:pStyle w:val="Compact"/>
            </w:pPr>
            <w:r>
              <w:t xml:space="preserve">§11.4.46 Validate-recent-work-before-post-flash</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post-flash tests ran on un-rebased base</w:t>
            </w:r>
          </w:p>
        </w:tc>
      </w:tr>
      <w:tr>
        <w:tc>
          <w:tcPr/>
          <w:p>
            <w:pPr>
              <w:pStyle w:val="Compact"/>
            </w:pPr>
            <w:r>
              <w:t xml:space="preserve">§11.4.47 Firebase Data Review</w:t>
            </w:r>
          </w:p>
        </w:tc>
        <w:tc>
          <w:tcPr/>
          <w:p>
            <w:pPr>
              <w:pStyle w:val="Compact"/>
            </w:pPr>
            <w:r>
              <w:rPr>
                <w:rStyle w:val="VerbatimChar"/>
              </w:rPr>
              <w:t xml:space="preserve">.policy.violation</w:t>
            </w:r>
          </w:p>
        </w:tc>
        <w:tc>
          <w:tcPr/>
          <w:p>
            <w:pPr>
              <w:pStyle w:val="Compact"/>
            </w:pPr>
            <w:r>
              <w:rPr>
                <w:rStyle w:val="VerbatimChar"/>
              </w:rPr>
              <w:t xml:space="preserve">sherald</w:t>
            </w:r>
          </w:p>
        </w:tc>
        <w:tc>
          <w:tcPr/>
          <w:p>
            <w:pPr>
              <w:pStyle w:val="Compact"/>
            </w:pPr>
            <w:r>
              <w:t xml:space="preserve">warn</w:t>
            </w:r>
          </w:p>
        </w:tc>
        <w:tc>
          <w:tcPr/>
          <w:p>
            <w:pPr>
              <w:pStyle w:val="Compact"/>
            </w:pPr>
            <w:r>
              <w:t xml:space="preserve">low</w:t>
            </w:r>
          </w:p>
        </w:tc>
        <w:tc>
          <w:tcPr/>
          <w:p>
            <w:pPr>
              <w:pStyle w:val="Compact"/>
            </w:pPr>
            <w:r>
              <w:t xml:space="preserve">data review skipped (project-specific)</w:t>
            </w:r>
          </w:p>
        </w:tc>
      </w:tr>
      <w:tr>
        <w:tc>
          <w:tcPr/>
          <w:p>
            <w:pPr>
              <w:pStyle w:val="Compact"/>
            </w:pPr>
            <w:r>
              <w:t xml:space="preserve">§11.4.48 UI-Driven Video Testing</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UI test without video capture</w:t>
            </w:r>
          </w:p>
        </w:tc>
      </w:tr>
      <w:tr>
        <w:tc>
          <w:tcPr/>
          <w:p>
            <w:pPr>
              <w:pStyle w:val="Compact"/>
            </w:pPr>
            <w:r>
              <w:t xml:space="preserve">§11.4.49 Dual-Approach Testing</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only one of unit/e2e present</w:t>
            </w:r>
          </w:p>
        </w:tc>
      </w:tr>
      <w:tr>
        <w:tc>
          <w:tcPr/>
          <w:p>
            <w:pPr>
              <w:pStyle w:val="Compact"/>
            </w:pPr>
            <w:r>
              <w:t xml:space="preserve">§11.4.50 Deterministic Consistency</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enforce</w:t>
            </w:r>
          </w:p>
        </w:tc>
        <w:tc>
          <w:tcPr/>
          <w:p>
            <w:pPr>
              <w:pStyle w:val="Compact"/>
            </w:pPr>
            <w:r>
              <w:t xml:space="preserve">high</w:t>
            </w:r>
          </w:p>
        </w:tc>
        <w:tc>
          <w:tcPr/>
          <w:p>
            <w:pPr>
              <w:pStyle w:val="Compact"/>
            </w:pPr>
            <w:r>
              <w:t xml:space="preserve">flaky test detected (same input, different result)</w:t>
            </w:r>
          </w:p>
        </w:tc>
      </w:tr>
      <w:tr>
        <w:tc>
          <w:tcPr/>
          <w:p>
            <w:pPr>
              <w:pStyle w:val="Compact"/>
            </w:pPr>
            <w:r>
              <w:t xml:space="preserve">§11.4.51 Live-ADB-First Maximization</w:t>
            </w:r>
          </w:p>
        </w:tc>
        <w:tc>
          <w:tcPr/>
          <w:p>
            <w:pPr>
              <w:pStyle w:val="Compact"/>
            </w:pPr>
            <w:r>
              <w:rPr>
                <w:rStyle w:val="VerbatimChar"/>
              </w:rPr>
              <w:t xml:space="preserve">.policy.violation</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low</w:t>
            </w:r>
          </w:p>
        </w:tc>
        <w:tc>
          <w:tcPr/>
          <w:p>
            <w:pPr>
              <w:pStyle w:val="Compact"/>
            </w:pPr>
            <w:r>
              <w:t xml:space="preserve">proxy when live-ADB available</w:t>
            </w:r>
          </w:p>
        </w:tc>
      </w:tr>
      <w:tr>
        <w:tc>
          <w:tcPr/>
          <w:p>
            <w:pPr>
              <w:pStyle w:val="Compact"/>
            </w:pPr>
            <w:r>
              <w:t xml:space="preserve">§11.4.52 Autonomous-Validation</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human-only validation step skipped</w:t>
            </w:r>
          </w:p>
        </w:tc>
      </w:tr>
      <w:tr>
        <w:tc>
          <w:tcPr/>
          <w:p>
            <w:pPr>
              <w:pStyle w:val="Compact"/>
            </w:pPr>
            <w:r>
              <w:t xml:space="preserve">§11.4.53 Fixed_Summary parity</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covered by §37</w:t>
            </w:r>
          </w:p>
        </w:tc>
      </w:tr>
      <w:tr>
        <w:tc>
          <w:tcPr/>
          <w:p>
            <w:pPr>
              <w:pStyle w:val="Compact"/>
            </w:pPr>
            <w:r>
              <w:t xml:space="preserve">§11.4.55 Reopens-history tracking</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reopen without Reopens/HRD-NNN.md</w:t>
            </w:r>
          </w:p>
        </w:tc>
      </w:tr>
      <w:tr>
        <w:tc>
          <w:tcPr/>
          <w:p>
            <w:pPr>
              <w:pStyle w:val="Compact"/>
            </w:pPr>
            <w:r>
              <w:t xml:space="preserve">§11.4.56 Status_Summary parity</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covered by §37</w:t>
            </w:r>
          </w:p>
        </w:tc>
      </w:tr>
      <w:tr>
        <w:tc>
          <w:tcPr/>
          <w:p>
            <w:pPr>
              <w:pStyle w:val="Compact"/>
            </w:pPr>
            <w:r>
              <w:t xml:space="preserve">§11.4.57 README doc-link section</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README missing doc-link table</w:t>
            </w:r>
          </w:p>
        </w:tc>
      </w:tr>
      <w:tr>
        <w:tc>
          <w:tcPr/>
          <w:p>
            <w:pPr>
              <w:pStyle w:val="Compact"/>
            </w:pPr>
            <w:r>
              <w:t xml:space="preserve">§11.4.59 README always-sync</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covered by §37</w:t>
            </w:r>
          </w:p>
        </w:tc>
      </w:tr>
      <w:tr>
        <w:tc>
          <w:tcPr/>
          <w:p>
            <w:pPr>
              <w:pStyle w:val="Compact"/>
            </w:pPr>
            <w:r>
              <w:t xml:space="preserve">§11.4.60 Documentation composite covenant</w:t>
            </w:r>
          </w:p>
        </w:tc>
        <w:tc>
          <w:tcPr/>
          <w:p>
            <w:pPr>
              <w:pStyle w:val="Compact"/>
            </w:pPr>
            <w:r>
              <w:rPr>
                <w:rStyle w:val="VerbatimChar"/>
              </w:rPr>
              <w:t xml:space="preserve">.gate.failed</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high</w:t>
            </w:r>
          </w:p>
        </w:tc>
        <w:tc>
          <w:tcPr/>
          <w:p>
            <w:pPr>
              <w:pStyle w:val="Compact"/>
            </w:pPr>
            <w:r>
              <w:t xml:space="preserve">composite gate fail</w:t>
            </w:r>
          </w:p>
        </w:tc>
      </w:tr>
      <w:tr>
        <w:tc>
          <w:tcPr/>
          <w:p>
            <w:pPr>
              <w:pStyle w:val="Compact"/>
            </w:pPr>
            <w:r>
              <w:t xml:space="preserve">§11.4.61 Markdown metadata + ToC</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new structured doc missing metadata/ToC</w:t>
            </w:r>
          </w:p>
        </w:tc>
      </w:tr>
      <w:tr>
        <w:tc>
          <w:tcPr/>
          <w:p>
            <w:pPr>
              <w:pStyle w:val="Compact"/>
            </w:pPr>
            <w:r>
              <w:t xml:space="preserve">§11.4.65 Universal Markdown export</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.md edited without .html/.pdf regen</w:t>
            </w:r>
          </w:p>
        </w:tc>
      </w:tr>
      <w:tr>
        <w:tc>
          <w:tcPr/>
          <w:p>
            <w:pPr>
              <w:pStyle w:val="Compact"/>
            </w:pPr>
            <w:r>
              <w:t xml:space="preserve">§11.4.66 Blocker-resolution clarification</w:t>
            </w:r>
          </w:p>
        </w:tc>
        <w:tc>
          <w:tcPr/>
          <w:p>
            <w:pPr>
              <w:pStyle w:val="Compact"/>
            </w:pPr>
            <w:r>
              <w:rPr>
                <w:rStyle w:val="VerbatimChar"/>
              </w:rPr>
              <w:t xml:space="preserve">.policy.violation</w:t>
            </w:r>
          </w:p>
        </w:tc>
        <w:tc>
          <w:tcPr/>
          <w:p>
            <w:pPr>
              <w:pStyle w:val="Compact"/>
            </w:pPr>
            <w:r>
              <w:rPr>
                <w:rStyle w:val="VerbatimChar"/>
              </w:rPr>
              <w:t xml:space="preserve">pherald</w:t>
            </w:r>
            <w:r>
              <w:t xml:space="preserve"> </w:t>
            </w:r>
            <w:r>
              <w:t xml:space="preserve">+</w:t>
            </w:r>
            <w:r>
              <w:t xml:space="preserve"> </w:t>
            </w:r>
            <w:r>
              <w:rPr>
                <w:rStyle w:val="VerbatimChar"/>
              </w:rPr>
              <w:t xml:space="preserve">iherald</w:t>
            </w:r>
          </w:p>
        </w:tc>
        <w:tc>
          <w:tcPr/>
          <w:p>
            <w:pPr>
              <w:pStyle w:val="Compact"/>
            </w:pPr>
            <w:r>
              <w:t xml:space="preserve">enforce</w:t>
            </w:r>
          </w:p>
        </w:tc>
        <w:tc>
          <w:tcPr/>
          <w:p>
            <w:pPr>
              <w:pStyle w:val="Compact"/>
            </w:pPr>
            <w:r>
              <w:t xml:space="preserve">high</w:t>
            </w:r>
          </w:p>
        </w:tc>
        <w:tc>
          <w:tcPr/>
          <w:p>
            <w:pPr>
              <w:pStyle w:val="Compact"/>
            </w:pPr>
            <w:r>
              <w:t xml:space="preserve">operator-blocked without clarification prompt</w:t>
            </w:r>
          </w:p>
        </w:tc>
      </w:tr>
      <w:tr>
        <w:tc>
          <w:tcPr/>
          <w:p>
            <w:pPr>
              <w:pStyle w:val="Compact"/>
            </w:pPr>
            <w:r>
              <w:t xml:space="preserve">§11.4.67 Shell-script parseability</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low</w:t>
            </w:r>
          </w:p>
        </w:tc>
        <w:tc>
          <w:tcPr/>
          <w:p>
            <w:pPr>
              <w:pStyle w:val="Compact"/>
            </w:pPr>
            <w:r>
              <w:t xml:space="preserve">non-portable bashism detected</w:t>
            </w:r>
          </w:p>
        </w:tc>
      </w:tr>
      <w:tr>
        <w:tc>
          <w:tcPr/>
          <w:p>
            <w:pPr>
              <w:pStyle w:val="Compact"/>
            </w:pPr>
            <w:r>
              <w:t xml:space="preserve">§11.4.68 Positive sink-side evidence</w:t>
            </w:r>
          </w:p>
        </w:tc>
        <w:tc>
          <w:tcPr/>
          <w:p>
            <w:pPr>
              <w:pStyle w:val="Compact"/>
            </w:pPr>
            <w:r>
              <w:rPr>
                <w:rStyle w:val="VerbatimChar"/>
              </w:rPr>
              <w:t xml:space="preserve">.gate.failed</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high</w:t>
            </w:r>
          </w:p>
        </w:tc>
        <w:tc>
          <w:tcPr/>
          <w:p>
            <w:pPr>
              <w:pStyle w:val="Compact"/>
            </w:pPr>
            <w:r>
              <w:t xml:space="preserve">downstream proof missing</w:t>
            </w:r>
          </w:p>
        </w:tc>
      </w:tr>
      <w:tr>
        <w:tc>
          <w:tcPr/>
          <w:p>
            <w:pPr>
              <w:pStyle w:val="Compact"/>
            </w:pPr>
            <w:r>
              <w:t xml:space="preserve">§11.4.69 Sink-Side Positive-Evidence Taxonomy</w:t>
            </w:r>
          </w:p>
        </w:tc>
        <w:tc>
          <w:tcPr/>
          <w:p>
            <w:pPr>
              <w:pStyle w:val="Compact"/>
            </w:pPr>
            <w:r>
              <w:rPr>
                <w:rStyle w:val="VerbatimChar"/>
              </w:rPr>
              <w:t xml:space="preserve">.gate.failed</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high</w:t>
            </w:r>
          </w:p>
        </w:tc>
        <w:tc>
          <w:tcPr/>
          <w:p>
            <w:pPr>
              <w:pStyle w:val="Compact"/>
            </w:pPr>
            <w:r>
              <w:t xml:space="preserve">taxonomy violation</w:t>
            </w:r>
          </w:p>
        </w:tc>
      </w:tr>
      <w:tr>
        <w:tc>
          <w:tcPr/>
          <w:p>
            <w:pPr>
              <w:pStyle w:val="Compact"/>
            </w:pPr>
            <w:r>
              <w:t xml:space="preserve">§11.4.71 Pre-Push Fetch + Investigate + Integrate</w:t>
            </w:r>
          </w:p>
        </w:tc>
        <w:tc>
          <w:tcPr/>
          <w:p>
            <w:pPr>
              <w:pStyle w:val="Compact"/>
            </w:pPr>
            <w:r>
              <w:rPr>
                <w:rStyle w:val="VerbatimChar"/>
              </w:rPr>
              <w:t xml:space="preserve">.repo.safety_breach</w:t>
            </w:r>
          </w:p>
        </w:tc>
        <w:tc>
          <w:tcPr/>
          <w:p>
            <w:pPr>
              <w:pStyle w:val="Compact"/>
            </w:pPr>
            <w:r>
              <w:rPr>
                <w:rStyle w:val="VerbatimChar"/>
              </w:rPr>
              <w:t xml:space="preserve">pherald</w:t>
            </w:r>
            <w:r>
              <w:t xml:space="preserve"> </w:t>
            </w:r>
            <w:r>
              <w:t xml:space="preserve">+</w:t>
            </w:r>
            <w:r>
              <w:t xml:space="preserve"> </w:t>
            </w:r>
            <w:r>
              <w:rPr>
                <w:rStyle w:val="VerbatimChar"/>
              </w:rPr>
              <w:t xml:space="preserve">sherald</w:t>
            </w:r>
          </w:p>
        </w:tc>
        <w:tc>
          <w:tcPr/>
          <w:p>
            <w:pPr>
              <w:pStyle w:val="Compact"/>
            </w:pPr>
            <w:r>
              <w:t xml:space="preserve">enforce</w:t>
            </w:r>
          </w:p>
        </w:tc>
        <w:tc>
          <w:tcPr/>
          <w:p>
            <w:pPr>
              <w:pStyle w:val="Compact"/>
            </w:pPr>
            <w:r>
              <w:t xml:space="preserve">high</w:t>
            </w:r>
          </w:p>
        </w:tc>
        <w:tc>
          <w:tcPr/>
          <w:p>
            <w:pPr>
              <w:pStyle w:val="Compact"/>
            </w:pPr>
            <w:r>
              <w:t xml:space="preserve">push without preceding fetch+integrate</w:t>
            </w:r>
          </w:p>
        </w:tc>
      </w:tr>
      <w:tr>
        <w:tc>
          <w:tcPr/>
          <w:p>
            <w:pPr>
              <w:pStyle w:val="Compact"/>
            </w:pPr>
            <w:r>
              <w:t xml:space="preserve">§11.4.73 Main-spec versioning + revision discipline</w:t>
            </w:r>
          </w:p>
        </w:tc>
        <w:tc>
          <w:tcPr/>
          <w:p>
            <w:pPr>
              <w:pStyle w:val="Compact"/>
            </w:pPr>
            <w:r>
              <w:rPr>
                <w:rStyle w:val="VerbatimChar"/>
              </w:rPr>
              <w:t xml:space="preserve">.spec.revision_drift</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high</w:t>
            </w:r>
          </w:p>
        </w:tc>
        <w:tc>
          <w:tcPr/>
          <w:p>
            <w:pPr>
              <w:pStyle w:val="Compact"/>
            </w:pPr>
            <w:r>
              <w:t xml:space="preserve">spec touched without Revision bump</w:t>
            </w:r>
          </w:p>
        </w:tc>
      </w:tr>
      <w:tr>
        <w:tc>
          <w:tcPr/>
          <w:p>
            <w:pPr>
              <w:pStyle w:val="Compact"/>
            </w:pPr>
            <w:r>
              <w:t xml:space="preserve">§11.4.74 Submodule-catalogue-first</w:t>
            </w:r>
          </w:p>
        </w:tc>
        <w:tc>
          <w:tcPr/>
          <w:p>
            <w:pPr>
              <w:pStyle w:val="Compact"/>
            </w:pPr>
            <w:r>
              <w:rPr>
                <w:rStyle w:val="VerbatimChar"/>
              </w:rPr>
              <w:t xml:space="preserve">.catalogue.miss</w:t>
            </w:r>
          </w:p>
        </w:tc>
        <w:tc>
          <w:tcPr/>
          <w:p>
            <w:pPr>
              <w:pStyle w:val="Compact"/>
            </w:pPr>
            <w:r>
              <w:rPr>
                <w:rStyle w:val="VerbatimChar"/>
              </w:rPr>
              <w:t xml:space="preserve">cherald</w:t>
            </w:r>
            <w:r>
              <w:t xml:space="preserve"> </w:t>
            </w:r>
            <w:r>
              <w:t xml:space="preserve">+</w:t>
            </w:r>
            <w:r>
              <w:t xml:space="preserve"> </w:t>
            </w:r>
            <w:r>
              <w:rPr>
                <w:rStyle w:val="VerbatimChar"/>
              </w:rPr>
              <w:t xml:space="preserve">pherald</w:t>
            </w:r>
          </w:p>
        </w:tc>
        <w:tc>
          <w:tcPr/>
          <w:p>
            <w:pPr>
              <w:pStyle w:val="Compact"/>
            </w:pPr>
            <w:r>
              <w:t xml:space="preserve">enforce</w:t>
            </w:r>
          </w:p>
        </w:tc>
        <w:tc>
          <w:tcPr/>
          <w:p>
            <w:pPr>
              <w:pStyle w:val="Compact"/>
            </w:pPr>
            <w:r>
              <w:t xml:space="preserve">high</w:t>
            </w:r>
          </w:p>
        </w:tc>
        <w:tc>
          <w:tcPr/>
          <w:p>
            <w:pPr>
              <w:pStyle w:val="Compact"/>
            </w:pPr>
            <w:r>
              <w:t xml:space="preserve">non-trivial PR missing Catalogue-Check line</w:t>
            </w:r>
          </w:p>
        </w:tc>
      </w:tr>
      <w:tr>
        <w:tc>
          <w:tcPr/>
          <w:p>
            <w:pPr>
              <w:pStyle w:val="Compact"/>
            </w:pPr>
            <w:r>
              <w:t xml:space="preserve">§12.1 Forbidden host-session operations</w:t>
            </w:r>
          </w:p>
        </w:tc>
        <w:tc>
          <w:tcPr/>
          <w:p>
            <w:pPr>
              <w:pStyle w:val="Compact"/>
            </w:pPr>
            <w:r>
              <w:rPr>
                <w:rStyle w:val="VerbatimChar"/>
              </w:rPr>
              <w:t xml:space="preserve">.host.safety_breach</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critical</w:t>
            </w:r>
          </w:p>
        </w:tc>
        <w:tc>
          <w:tcPr/>
          <w:p>
            <w:pPr>
              <w:pStyle w:val="Compact"/>
            </w:pPr>
            <w:r>
              <w:t xml:space="preserve">suspend/hibernate/logout attempted</w:t>
            </w:r>
          </w:p>
        </w:tc>
      </w:tr>
      <w:tr>
        <w:tc>
          <w:tcPr/>
          <w:p>
            <w:pPr>
              <w:pStyle w:val="Compact"/>
            </w:pPr>
            <w:r>
              <w:t xml:space="preserve">§12.2 Required safeguards</w:t>
            </w:r>
          </w:p>
        </w:tc>
        <w:tc>
          <w:tcPr/>
          <w:p>
            <w:pPr>
              <w:pStyle w:val="Compact"/>
            </w:pPr>
            <w:r>
              <w:rPr>
                <w:rStyle w:val="VerbatimChar"/>
              </w:rPr>
              <w:t xml:space="preserve">.host.safety_breach</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high</w:t>
            </w:r>
          </w:p>
        </w:tc>
        <w:tc>
          <w:tcPr/>
          <w:p>
            <w:pPr>
              <w:pStyle w:val="Compact"/>
            </w:pPr>
            <w:r>
              <w:t xml:space="preserve">heavy work without bounded scope</w:t>
            </w:r>
          </w:p>
        </w:tc>
      </w:tr>
      <w:tr>
        <w:tc>
          <w:tcPr/>
          <w:p>
            <w:pPr>
              <w:pStyle w:val="Compact"/>
            </w:pPr>
            <w:r>
              <w:t xml:space="preserve">§12.3 Container hygiene</w:t>
            </w:r>
          </w:p>
        </w:tc>
        <w:tc>
          <w:tcPr/>
          <w:p>
            <w:pPr>
              <w:pStyle w:val="Compact"/>
            </w:pPr>
            <w:r>
              <w:rPr>
                <w:rStyle w:val="VerbatimChar"/>
              </w:rPr>
              <w:t xml:space="preserve">.host.safety_breach</w:t>
            </w:r>
          </w:p>
        </w:tc>
        <w:tc>
          <w:tcPr/>
          <w:p>
            <w:pPr>
              <w:pStyle w:val="Compact"/>
            </w:pPr>
            <w:r>
              <w:rPr>
                <w:rStyle w:val="VerbatimChar"/>
              </w:rPr>
              <w:t xml:space="preserve">sherald</w:t>
            </w:r>
            <w:r>
              <w:t xml:space="preserve"> </w:t>
            </w:r>
            <w:r>
              <w:t xml:space="preserve">+</w:t>
            </w:r>
            <w:r>
              <w:t xml:space="preserve"> </w:t>
            </w:r>
            <w:r>
              <w:rPr>
                <w:rStyle w:val="VerbatimChar"/>
              </w:rPr>
              <w:t xml:space="preserve">dherald</w:t>
            </w:r>
          </w:p>
        </w:tc>
        <w:tc>
          <w:tcPr/>
          <w:p>
            <w:pPr>
              <w:pStyle w:val="Compact"/>
            </w:pPr>
            <w:r>
              <w:t xml:space="preserve">enforce</w:t>
            </w:r>
          </w:p>
        </w:tc>
        <w:tc>
          <w:tcPr/>
          <w:p>
            <w:pPr>
              <w:pStyle w:val="Compact"/>
            </w:pPr>
            <w:r>
              <w:t xml:space="preserve">high</w:t>
            </w:r>
          </w:p>
        </w:tc>
        <w:tc>
          <w:tcPr/>
          <w:p>
            <w:pPr>
              <w:pStyle w:val="Compact"/>
            </w:pPr>
            <w:r>
              <w:t xml:space="preserve">container without mem_limit</w:t>
            </w:r>
          </w:p>
        </w:tc>
      </w:tr>
      <w:tr>
        <w:tc>
          <w:tcPr/>
          <w:p>
            <w:pPr>
              <w:pStyle w:val="Compact"/>
            </w:pPr>
            <w:r>
              <w:t xml:space="preserve">§12.6 Memory-Budget 60% Ceiling</w:t>
            </w:r>
          </w:p>
        </w:tc>
        <w:tc>
          <w:tcPr/>
          <w:p>
            <w:pPr>
              <w:pStyle w:val="Compact"/>
            </w:pPr>
            <w:r>
              <w:rPr>
                <w:rStyle w:val="VerbatimChar"/>
              </w:rPr>
              <w:t xml:space="preserve">.host.safety_breach</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critical</w:t>
            </w:r>
          </w:p>
        </w:tc>
        <w:tc>
          <w:tcPr/>
          <w:p>
            <w:pPr>
              <w:pStyle w:val="Compact"/>
            </w:pPr>
            <w:r>
              <w:t xml:space="preserve">budget breach detected</w:t>
            </w:r>
          </w:p>
        </w:tc>
      </w:tr>
      <w:tr>
        <w:tc>
          <w:tcPr/>
          <w:p>
            <w:pPr>
              <w:pStyle w:val="Compact"/>
            </w:pPr>
            <w:r>
              <w:t xml:space="preserve">§12.10 CONTINUATION sacred invariant</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high</w:t>
            </w:r>
          </w:p>
        </w:tc>
        <w:tc>
          <w:tcPr/>
          <w:p>
            <w:pPr>
              <w:pStyle w:val="Compact"/>
            </w:pPr>
            <w:r>
              <w:t xml:space="preserve">CONTINUATION.md missing/stale</w:t>
            </w:r>
          </w:p>
        </w:tc>
      </w:tr>
    </w:tbl>
    <w:p>
      <w:pPr>
        <w:pStyle w:val="BodyText"/>
      </w:pPr>
      <w:r>
        <w:rPr>
          <w:b/>
          <w:bCs/>
        </w:rPr>
        <w:t xml:space="preserve">Total bindings: 65.</w:t>
      </w:r>
      <w:r>
        <w:t xml:space="preserve"> </w:t>
      </w:r>
      <w:r>
        <w:t xml:space="preserve">Process-only rules excluded (no runtime event surface) — see prefix to this section.</w:t>
      </w:r>
    </w:p>
    <w:bookmarkEnd w:id="250"/>
    <w:bookmarkStart w:id="251" w:name="X998935dbb2f41d4a4d7bc5e51f27f0598445e4a"/>
    <w:p>
      <w:pPr>
        <w:pStyle w:val="Heading3"/>
      </w:pPr>
      <w:r>
        <w:t xml:space="preserve">42.4 Subscriber-facing payload shape</w:t>
      </w:r>
    </w:p>
    <w:p>
      <w:pPr>
        <w:pStyle w:val="FirstParagraph"/>
      </w:pPr>
      <w:r>
        <w:t xml:space="preserve">Every constitution event renders into a subscriber-facing message via the §39 Herald Canonical Template. The body block carries:</w:t>
      </w:r>
    </w:p>
    <w:p>
      <w:pPr>
        <w:pStyle w:val="SourceCode"/>
      </w:pPr>
      <w:r>
        <w:rPr>
          <w:rStyle w:val="VerbatimChar"/>
        </w:rPr>
        <w:t xml:space="preserve">[&lt;flavor icon&gt;] &lt;severity badge&gt; Constitution rule violated: &lt;rule_id&gt;  —  &lt;one-line outcome&gt;</w:t>
      </w:r>
      <w:r>
        <w:br/>
      </w:r>
      <w:r>
        <w:br/>
      </w:r>
      <w:r>
        <w:rPr>
          <w:rStyle w:val="VerbatimChar"/>
        </w:rPr>
        <w:t xml:space="preserve">&lt;short description of the violation context (≤ 280 chars)&gt;</w:t>
      </w:r>
      <w:r>
        <w:br/>
      </w:r>
      <w:r>
        <w:br/>
      </w:r>
      <w:r>
        <w:rPr>
          <w:rStyle w:val="VerbatimChar"/>
        </w:rPr>
        <w:t xml:space="preserve">Rule:          &lt;rule_id&gt; — &lt;rule title from Constitution.md ToC&gt;</w:t>
      </w:r>
      <w:r>
        <w:br/>
      </w:r>
      <w:r>
        <w:rPr>
          <w:rStyle w:val="VerbatimChar"/>
        </w:rPr>
        <w:t xml:space="preserve">Bundle:        &lt;heraldconstitutionbundlesha short-form 12 chars&gt;</w:t>
      </w:r>
      <w:r>
        <w:br/>
      </w:r>
      <w:r>
        <w:rPr>
          <w:rStyle w:val="VerbatimChar"/>
        </w:rPr>
        <w:t xml:space="preserve">Subject:       &lt;file path / repo / commit SHA / tenant scope&gt;</w:t>
      </w:r>
      <w:r>
        <w:br/>
      </w:r>
      <w:r>
        <w:rPr>
          <w:rStyle w:val="VerbatimChar"/>
        </w:rPr>
        <w:t xml:space="preserve">Decision:      &lt;pass|warn|fail|error|skip&gt;</w:t>
      </w:r>
      <w:r>
        <w:br/>
      </w:r>
      <w:r>
        <w:rPr>
          <w:rStyle w:val="VerbatimChar"/>
        </w:rPr>
        <w:t xml:space="preserve">Mode:          &lt;allow|warn|enforce&gt;</w:t>
      </w:r>
      <w:r>
        <w:br/>
      </w:r>
      <w:r>
        <w:rPr>
          <w:rStyle w:val="VerbatimChar"/>
        </w:rPr>
        <w:t xml:space="preserve">Evidence:      &lt;link to evidence artifact or transparency log&gt;</w:t>
      </w:r>
      <w:r>
        <w:br/>
      </w:r>
      <w:r>
        <w:rPr>
          <w:rStyle w:val="VerbatimChar"/>
        </w:rPr>
        <w:t xml:space="preserve">🔗 Constitution.md §&lt;rule_id&gt;: &lt;permalink to that section on the active mirror&gt;</w:t>
      </w:r>
      <w:r>
        <w:br/>
      </w:r>
      <w:r>
        <w:rPr>
          <w:rStyle w:val="VerbatimChar"/>
        </w:rPr>
        <w:t xml:space="preserve">👤 Caught by: &lt;evaluator name&gt;</w:t>
      </w:r>
      <w:r>
        <w:br/>
      </w:r>
      <w:r>
        <w:rPr>
          <w:rStyle w:val="VerbatimChar"/>
        </w:rPr>
        <w:t xml:space="preserve">🕒 &lt;RFC 3339 timestamp&gt;</w:t>
      </w:r>
    </w:p>
    <w:p>
      <w:pPr>
        <w:pStyle w:val="FirstParagraph"/>
      </w:pPr>
      <w:r>
        <w:t xml:space="preserve">For</w:t>
      </w:r>
      <w:r>
        <w:t xml:space="preserve"> </w:t>
      </w:r>
      <w:r>
        <w:rPr>
          <w:rStyle w:val="VerbatimChar"/>
        </w:rPr>
        <w:t xml:space="preserve">allow</w:t>
      </w:r>
      <w:r>
        <w:t xml:space="preserve"> </w:t>
      </w:r>
      <w:r>
        <w:t xml:space="preserve">mode, the message is suppressed (only logged to diary + the pull surface). For</w:t>
      </w:r>
      <w:r>
        <w:t xml:space="preserve"> </w:t>
      </w:r>
      <w:r>
        <w:rPr>
          <w:rStyle w:val="VerbatimChar"/>
        </w:rPr>
        <w:t xml:space="preserve">warn</w:t>
      </w:r>
      <w:r>
        <w:t xml:space="preserve"> </w:t>
      </w:r>
      <w:r>
        <w:t xml:space="preserve">mode, message routes to digest tag only. For</w:t>
      </w:r>
      <w:r>
        <w:t xml:space="preserve"> </w:t>
      </w:r>
      <w:r>
        <w:rPr>
          <w:rStyle w:val="VerbatimChar"/>
        </w:rPr>
        <w:t xml:space="preserve">enforce</w:t>
      </w:r>
      <w:r>
        <w:t xml:space="preserve">, full §6 tag-fan-out.</w:t>
      </w:r>
    </w:p>
    <w:bookmarkEnd w:id="251"/>
    <w:bookmarkStart w:id="252" w:name="Xf1ac1a815a1de469e6c77666c3ba568c5c1a268"/>
    <w:p>
      <w:pPr>
        <w:pStyle w:val="Heading3"/>
      </w:pPr>
      <w:r>
        <w:t xml:space="preserve">42.5 Why §42 is gated, not aspirational</w:t>
      </w:r>
    </w:p>
    <w:p>
      <w:pPr>
        <w:pStyle w:val="FirstParagraph"/>
      </w:pPr>
      <w:r>
        <w:t xml:space="preserve">The catalogue-row count (65) means landing every binding at once is impossible. Rollout discipline:</w:t>
      </w:r>
    </w:p>
    <w:p>
      <w:pPr>
        <w:pStyle w:val="Compact"/>
        <w:numPr>
          <w:ilvl w:val="0"/>
          <w:numId w:val="1201"/>
        </w:numPr>
      </w:pPr>
      <w:r>
        <w:rPr>
          <w:b/>
          <w:bCs/>
        </w:rPr>
        <w:t xml:space="preserve">First</w:t>
      </w:r>
      <w:r>
        <w:t xml:space="preserve"> </w:t>
      </w:r>
      <w:r>
        <w:t xml:space="preserve">—</w:t>
      </w:r>
      <w:r>
        <w:t xml:space="preserve"> </w:t>
      </w:r>
      <w:r>
        <w:rPr>
          <w:rStyle w:val="VerbatimChar"/>
        </w:rPr>
        <w:t xml:space="preserve">commons_constitution</w:t>
      </w:r>
      <w:r>
        <w:t xml:space="preserve"> </w:t>
      </w:r>
      <w:r>
        <w:t xml:space="preserve">Go package (planned</w:t>
      </w:r>
      <w:r>
        <w:t xml:space="preserve"> </w:t>
      </w:r>
      <w:r>
        <w:rPr>
          <w:rStyle w:val="VerbatimChar"/>
        </w:rPr>
        <w:t xml:space="preserve">commons_constitution/</w:t>
      </w:r>
      <w:r>
        <w:t xml:space="preserve">) implementing the</w:t>
      </w:r>
      <w:r>
        <w:t xml:space="preserve"> </w:t>
      </w:r>
      <w:r>
        <w:rPr>
          <w:rStyle w:val="VerbatimChar"/>
        </w:rPr>
        <w:t xml:space="preserve">Evaluator</w:t>
      </w:r>
      <w:r>
        <w:t xml:space="preserve"> </w:t>
      </w:r>
      <w:r>
        <w:t xml:space="preserve">interface + the 12-class event-emit helpers.</w:t>
      </w:r>
      <w:r>
        <w:t xml:space="preserve"> </w:t>
      </w:r>
      <w:r>
        <w:rPr>
          <w:b/>
          <w:bCs/>
        </w:rPr>
        <w:t xml:space="preserve">HRD-018</w:t>
      </w:r>
      <w:r>
        <w:t xml:space="preserve">.</w:t>
      </w:r>
    </w:p>
    <w:p>
      <w:pPr>
        <w:pStyle w:val="Compact"/>
        <w:numPr>
          <w:ilvl w:val="0"/>
          <w:numId w:val="1201"/>
        </w:numPr>
      </w:pPr>
      <w:r>
        <w:rPr>
          <w:b/>
          <w:bCs/>
        </w:rPr>
        <w:t xml:space="preserve">Second</w:t>
      </w:r>
      <w:r>
        <w:t xml:space="preserve"> </w:t>
      </w:r>
      <w:r>
        <w:t xml:space="preserve">—</w:t>
      </w:r>
      <w:r>
        <w:t xml:space="preserve"> </w:t>
      </w:r>
      <w:r>
        <w:rPr>
          <w:rStyle w:val="VerbatimChar"/>
        </w:rPr>
        <w:t xml:space="preserve">cherald</w:t>
      </w:r>
      <w:r>
        <w:t xml:space="preserve"> </w:t>
      </w:r>
      <w:r>
        <w:t xml:space="preserve">gets the bulk of bindings; HRD-019 implements the gate-result subscribers + the pull surface</w:t>
      </w:r>
      <w:r>
        <w:t xml:space="preserve"> </w:t>
      </w:r>
      <w:r>
        <w:rPr>
          <w:rStyle w:val="VerbatimChar"/>
        </w:rPr>
        <w:t xml:space="preserve">/v1/compliance</w:t>
      </w:r>
      <w:r>
        <w:t xml:space="preserve">. Initial mode for all bindings:</w:t>
      </w:r>
      <w:r>
        <w:t xml:space="preserve"> </w:t>
      </w:r>
      <w:r>
        <w:rPr>
          <w:rStyle w:val="VerbatimChar"/>
        </w:rPr>
        <w:t xml:space="preserve">allow</w:t>
      </w:r>
      <w:r>
        <w:t xml:space="preserve"> </w:t>
      </w:r>
      <w:r>
        <w:t xml:space="preserve">(data gathering only).</w:t>
      </w:r>
    </w:p>
    <w:p>
      <w:pPr>
        <w:pStyle w:val="Compact"/>
        <w:numPr>
          <w:ilvl w:val="0"/>
          <w:numId w:val="1201"/>
        </w:numPr>
      </w:pPr>
      <w:r>
        <w:rPr>
          <w:b/>
          <w:bCs/>
        </w:rPr>
        <w:t xml:space="preserve">Third</w:t>
      </w:r>
      <w:r>
        <w:t xml:space="preserve"> </w:t>
      </w:r>
      <w:r>
        <w:t xml:space="preserve">—</w:t>
      </w:r>
      <w:r>
        <w:t xml:space="preserve"> </w:t>
      </w:r>
      <w:r>
        <w:rPr>
          <w:rStyle w:val="VerbatimChar"/>
        </w:rPr>
        <w:t xml:space="preserve">sherald</w:t>
      </w:r>
      <w:r>
        <w:t xml:space="preserve"> </w:t>
      </w:r>
      <w:r>
        <w:t xml:space="preserve">host-safety + repo-safety bindings (§9, §12, §11.4.32, §11.4.36, §11.4.41, §11.4.71).</w:t>
      </w:r>
      <w:r>
        <w:t xml:space="preserve"> </w:t>
      </w:r>
      <w:r>
        <w:rPr>
          <w:b/>
          <w:bCs/>
        </w:rPr>
        <w:t xml:space="preserve">HRD-020</w:t>
      </w:r>
      <w:r>
        <w:t xml:space="preserve">.</w:t>
      </w:r>
    </w:p>
    <w:p>
      <w:pPr>
        <w:pStyle w:val="Compact"/>
        <w:numPr>
          <w:ilvl w:val="0"/>
          <w:numId w:val="1201"/>
        </w:numPr>
      </w:pPr>
      <w:r>
        <w:rPr>
          <w:b/>
          <w:bCs/>
        </w:rPr>
        <w:t xml:space="preserve">Fourth</w:t>
      </w:r>
      <w:r>
        <w:t xml:space="preserve"> </w:t>
      </w:r>
      <w:r>
        <w:t xml:space="preserve">—</w:t>
      </w:r>
      <w:r>
        <w:t xml:space="preserve"> </w:t>
      </w:r>
      <w:r>
        <w:rPr>
          <w:rStyle w:val="VerbatimChar"/>
        </w:rPr>
        <w:t xml:space="preserve">bherald</w:t>
      </w:r>
      <w:r>
        <w:t xml:space="preserve"> </w:t>
      </w:r>
      <w:r>
        <w:t xml:space="preserve">CI / test bindings (§1, §11.4.2 / .3 / .4 / .5 / .7 / .13 / .14 / .24 / .27 / .39 / .43 / .46 / .48–.52 / .67).</w:t>
      </w:r>
      <w:r>
        <w:t xml:space="preserve"> </w:t>
      </w:r>
      <w:r>
        <w:rPr>
          <w:b/>
          <w:bCs/>
        </w:rPr>
        <w:t xml:space="preserve">HRD-021</w:t>
      </w:r>
      <w:r>
        <w:t xml:space="preserve">.</w:t>
      </w:r>
    </w:p>
    <w:p>
      <w:pPr>
        <w:pStyle w:val="Compact"/>
        <w:numPr>
          <w:ilvl w:val="0"/>
          <w:numId w:val="1201"/>
        </w:numPr>
      </w:pPr>
      <w:r>
        <w:rPr>
          <w:b/>
          <w:bCs/>
        </w:rPr>
        <w:t xml:space="preserve">Fifth</w:t>
      </w:r>
      <w:r>
        <w:t xml:space="preserve"> </w:t>
      </w:r>
      <w:r>
        <w:t xml:space="preserve">—</w:t>
      </w:r>
      <w:r>
        <w:t xml:space="preserve"> </w:t>
      </w:r>
      <w:r>
        <w:rPr>
          <w:rStyle w:val="VerbatimChar"/>
        </w:rPr>
        <w:t xml:space="preserve">rherald</w:t>
      </w:r>
      <w:r>
        <w:t xml:space="preserve"> </w:t>
      </w:r>
      <w:r>
        <w:t xml:space="preserve">release bindings (§4, §5, §11.4.38, §11.4.40).</w:t>
      </w:r>
      <w:r>
        <w:t xml:space="preserve"> </w:t>
      </w:r>
      <w:r>
        <w:rPr>
          <w:b/>
          <w:bCs/>
        </w:rPr>
        <w:t xml:space="preserve">HRD-022</w:t>
      </w:r>
      <w:r>
        <w:t xml:space="preserve">.</w:t>
      </w:r>
    </w:p>
    <w:p>
      <w:pPr>
        <w:pStyle w:val="Compact"/>
        <w:numPr>
          <w:ilvl w:val="0"/>
          <w:numId w:val="1201"/>
        </w:numPr>
      </w:pPr>
      <w:r>
        <w:rPr>
          <w:b/>
          <w:bCs/>
        </w:rPr>
        <w:t xml:space="preserve">Sixth</w:t>
      </w:r>
      <w:r>
        <w:t xml:space="preserve"> </w:t>
      </w:r>
      <w:r>
        <w:t xml:space="preserve">—</w:t>
      </w:r>
      <w:r>
        <w:t xml:space="preserve"> </w:t>
      </w:r>
      <w:r>
        <w:rPr>
          <w:rStyle w:val="VerbatimChar"/>
        </w:rPr>
        <w:t xml:space="preserve">pherald</w:t>
      </w:r>
      <w:r>
        <w:t xml:space="preserve"> </w:t>
      </w:r>
      <w:r>
        <w:t xml:space="preserve">project bindings (§2, §3, §11.4.11 / .15 / .21 / .22 / .34 / .37 / .42 / .55 / .66 / .71 / .74).</w:t>
      </w:r>
      <w:r>
        <w:t xml:space="preserve"> </w:t>
      </w:r>
      <w:r>
        <w:rPr>
          <w:b/>
          <w:bCs/>
        </w:rPr>
        <w:t xml:space="preserve">HRD-023</w:t>
      </w:r>
      <w:r>
        <w:t xml:space="preserve">.</w:t>
      </w:r>
    </w:p>
    <w:p>
      <w:pPr>
        <w:pStyle w:val="Compact"/>
        <w:numPr>
          <w:ilvl w:val="0"/>
          <w:numId w:val="1201"/>
        </w:numPr>
      </w:pPr>
      <w:r>
        <w:rPr>
          <w:b/>
          <w:bCs/>
        </w:rPr>
        <w:t xml:space="preserve">Seventh</w:t>
      </w:r>
      <w:r>
        <w:t xml:space="preserve"> </w:t>
      </w:r>
      <w:r>
        <w:t xml:space="preserve">—</w:t>
      </w:r>
      <w:r>
        <w:t xml:space="preserve"> </w:t>
      </w:r>
      <w:r>
        <w:rPr>
          <w:rStyle w:val="VerbatimChar"/>
        </w:rPr>
        <w:t xml:space="preserve">iherald</w:t>
      </w:r>
      <w:r>
        <w:t xml:space="preserve"> </w:t>
      </w:r>
      <w:r>
        <w:t xml:space="preserve">incident bindings (§11.4.10 / .10.A escalation, §11.4.21 + .66 escalation).</w:t>
      </w:r>
      <w:r>
        <w:t xml:space="preserve"> </w:t>
      </w:r>
      <w:r>
        <w:rPr>
          <w:b/>
          <w:bCs/>
        </w:rPr>
        <w:t xml:space="preserve">HRD-024</w:t>
      </w:r>
      <w:r>
        <w:t xml:space="preserve">.</w:t>
      </w:r>
    </w:p>
    <w:p>
      <w:pPr>
        <w:pStyle w:val="Compact"/>
        <w:numPr>
          <w:ilvl w:val="0"/>
          <w:numId w:val="1201"/>
        </w:numPr>
      </w:pPr>
      <w:r>
        <w:rPr>
          <w:b/>
          <w:bCs/>
        </w:rPr>
        <w:t xml:space="preserve">Eighth</w:t>
      </w:r>
      <w:r>
        <w:t xml:space="preserve"> </w:t>
      </w:r>
      <w:r>
        <w:t xml:space="preserve">—</w:t>
      </w:r>
      <w:r>
        <w:t xml:space="preserve"> </w:t>
      </w:r>
      <w:r>
        <w:rPr>
          <w:rStyle w:val="VerbatimChar"/>
        </w:rPr>
        <w:t xml:space="preserve">scherald</w:t>
      </w:r>
      <w:r>
        <w:t xml:space="preserve"> </w:t>
      </w:r>
      <w:r>
        <w:t xml:space="preserve">scheduled audit bindings (§11.4.45 periodic audit + digests).</w:t>
      </w:r>
      <w:r>
        <w:t xml:space="preserve"> </w:t>
      </w:r>
      <w:r>
        <w:rPr>
          <w:b/>
          <w:bCs/>
        </w:rPr>
        <w:t xml:space="preserve">HRD-025</w:t>
      </w:r>
      <w:r>
        <w:t xml:space="preserve">.</w:t>
      </w:r>
    </w:p>
    <w:p>
      <w:pPr>
        <w:pStyle w:val="Compact"/>
        <w:numPr>
          <w:ilvl w:val="0"/>
          <w:numId w:val="1201"/>
        </w:numPr>
      </w:pPr>
      <w:r>
        <w:rPr>
          <w:b/>
          <w:bCs/>
        </w:rPr>
        <w:t xml:space="preserve">Cross-cutting</w:t>
      </w:r>
      <w:r>
        <w:t xml:space="preserve"> </w:t>
      </w:r>
      <w:r>
        <w:t xml:space="preserve">— bundle-hash captureer (HRD-026), mode-ladder runtime config (HRD-027), pull surface</w:t>
      </w:r>
      <w:r>
        <w:t xml:space="preserve"> </w:t>
      </w:r>
      <w:r>
        <w:rPr>
          <w:rStyle w:val="VerbatimChar"/>
        </w:rPr>
        <w:t xml:space="preserve">/v1/compliance</w:t>
      </w:r>
      <w:r>
        <w:t xml:space="preserve"> </w:t>
      </w:r>
      <w:r>
        <w:t xml:space="preserve">Gin handler (HRD-028).</w:t>
      </w:r>
    </w:p>
    <w:p>
      <w:pPr>
        <w:pStyle w:val="FirstParagraph"/>
      </w:pPr>
      <w:r>
        <w:t xml:space="preserve">Each HRD MUST carry a</w:t>
      </w:r>
      <w:r>
        <w:t xml:space="preserve"> </w:t>
      </w:r>
      <w:r>
        <w:rPr>
          <w:rStyle w:val="VerbatimChar"/>
        </w:rPr>
        <w:t xml:space="preserve">Catalogue-Check:</w:t>
      </w:r>
      <w:r>
        <w:t xml:space="preserve"> </w:t>
      </w:r>
      <w:r>
        <w:t xml:space="preserve">per Universal §11.4.74 (since most of this work</w:t>
      </w:r>
      <w:r>
        <w:t xml:space="preserve"> </w:t>
      </w:r>
      <w:r>
        <w:rPr>
          <w:i/>
          <w:iCs/>
        </w:rPr>
        <w:t xml:space="preserve">might</w:t>
      </w:r>
      <w:r>
        <w:t xml:space="preserve"> </w:t>
      </w:r>
      <w:r>
        <w:t xml:space="preserve">already exist as a Submodule under</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 the catalogue survey is HRD-018's first task).</w:t>
      </w:r>
    </w:p>
    <w:bookmarkEnd w:id="252"/>
    <w:bookmarkStart w:id="253" w:name="Xc61f7d71038f4b4857c62995a1a129dfd5b7a63"/>
    <w:p>
      <w:pPr>
        <w:pStyle w:val="Heading3"/>
      </w:pPr>
      <w:r>
        <w:t xml:space="preserve">42.6 Per-flavor cross-references</w:t>
      </w:r>
    </w:p>
    <w:p>
      <w:pPr>
        <w:pStyle w:val="FirstParagraph"/>
      </w:pPr>
      <w:r>
        <w:t xml:space="preserve">Each flavor's §18.X.2 "Constitution bindings" sub-section enumerates only the rules where that flavor is the</w:t>
      </w:r>
      <w:r>
        <w:t xml:space="preserve"> </w:t>
      </w:r>
      <w:r>
        <w:rPr>
          <w:i/>
          <w:iCs/>
        </w:rPr>
        <w:t xml:space="preserve">default owner</w:t>
      </w:r>
      <w:r>
        <w:t xml:space="preserve"> </w:t>
      </w:r>
      <w:r>
        <w:t xml:space="preserve">(the bold flavor in the master table above). Bindings where a flavor is a</w:t>
      </w:r>
      <w:r>
        <w:t xml:space="preserve"> </w:t>
      </w:r>
      <w:r>
        <w:rPr>
          <w:i/>
          <w:iCs/>
        </w:rPr>
        <w:t xml:space="preserve">secondary subscriber</w:t>
      </w:r>
      <w:r>
        <w:t xml:space="preserve"> </w:t>
      </w:r>
      <w:r>
        <w:t xml:space="preserve">(the second flavor in</w:t>
      </w:r>
      <w:r>
        <w:t xml:space="preserve"> </w:t>
      </w:r>
      <w:r>
        <w:rPr>
          <w:rStyle w:val="VerbatimChar"/>
        </w:rPr>
        <w:t xml:space="preserve">cherald + iherald</w:t>
      </w:r>
      <w:r>
        <w:t xml:space="preserve">-style rows) are implemented as filtered routes — the §6 channel router fans out to the secondary flavor's subscribers based on the</w:t>
      </w:r>
      <w:r>
        <w:t xml:space="preserve"> </w:t>
      </w:r>
      <w:r>
        <w:rPr>
          <w:rStyle w:val="VerbatimChar"/>
        </w:rPr>
        <w:t xml:space="preserve">heraldconstitutionrule</w:t>
      </w:r>
      <w:r>
        <w:t xml:space="preserve"> </w:t>
      </w:r>
      <w:r>
        <w:t xml:space="preserve">extension attribute, not via a duplicate adapter.</w:t>
      </w:r>
    </w:p>
    <w:p>
      <w:pPr>
        <w:pStyle w:val="BodyText"/>
      </w:pPr>
      <w:r>
        <w:t xml:space="preserve">The per-flavor sub-sections live at:</w:t>
      </w:r>
    </w:p>
    <w:p>
      <w:pPr>
        <w:pStyle w:val="Compact"/>
        <w:numPr>
          <w:ilvl w:val="0"/>
          <w:numId w:val="1202"/>
        </w:numPr>
      </w:pPr>
      <w:r>
        <w:rPr>
          <w:b/>
          <w:bCs/>
        </w:rPr>
        <w:t xml:space="preserve">§18.2.7</w:t>
      </w:r>
      <w:r>
        <w:t xml:space="preserve"> </w:t>
      </w:r>
      <w:r>
        <w:rPr>
          <w:rStyle w:val="VerbatimChar"/>
        </w:rPr>
        <w:t xml:space="preserve">pherald</w:t>
      </w:r>
      <w:r>
        <w:t xml:space="preserve"> </w:t>
      </w:r>
      <w:r>
        <w:t xml:space="preserve">— Constitution bindings.</w:t>
      </w:r>
    </w:p>
    <w:p>
      <w:pPr>
        <w:pStyle w:val="Compact"/>
        <w:numPr>
          <w:ilvl w:val="0"/>
          <w:numId w:val="1202"/>
        </w:numPr>
      </w:pPr>
      <w:r>
        <w:rPr>
          <w:b/>
          <w:bCs/>
        </w:rPr>
        <w:t xml:space="preserve">§18.3.2</w:t>
      </w:r>
      <w:r>
        <w:t xml:space="preserve"> </w:t>
      </w:r>
      <w:r>
        <w:rPr>
          <w:rStyle w:val="VerbatimChar"/>
        </w:rPr>
        <w:t xml:space="preserve">sherald</w:t>
      </w:r>
      <w:r>
        <w:t xml:space="preserve"> </w:t>
      </w:r>
      <w:r>
        <w:t xml:space="preserve">— Constitution bindings.</w:t>
      </w:r>
    </w:p>
    <w:p>
      <w:pPr>
        <w:pStyle w:val="Compact"/>
        <w:numPr>
          <w:ilvl w:val="0"/>
          <w:numId w:val="1202"/>
        </w:numPr>
      </w:pPr>
      <w:r>
        <w:rPr>
          <w:b/>
          <w:bCs/>
        </w:rPr>
        <w:t xml:space="preserve">§18.4.2</w:t>
      </w:r>
      <w:r>
        <w:t xml:space="preserve"> </w:t>
      </w:r>
      <w:r>
        <w:rPr>
          <w:rStyle w:val="VerbatimChar"/>
        </w:rPr>
        <w:t xml:space="preserve">bherald</w:t>
      </w:r>
      <w:r>
        <w:t xml:space="preserve"> </w:t>
      </w:r>
      <w:r>
        <w:t xml:space="preserve">— Constitution bindings.</w:t>
      </w:r>
    </w:p>
    <w:p>
      <w:pPr>
        <w:pStyle w:val="Compact"/>
        <w:numPr>
          <w:ilvl w:val="0"/>
          <w:numId w:val="1202"/>
        </w:numPr>
      </w:pPr>
      <w:r>
        <w:rPr>
          <w:b/>
          <w:bCs/>
        </w:rPr>
        <w:t xml:space="preserve">§18.5.2</w:t>
      </w:r>
      <w:r>
        <w:t xml:space="preserve"> </w:t>
      </w:r>
      <w:r>
        <w:rPr>
          <w:rStyle w:val="VerbatimChar"/>
        </w:rPr>
        <w:t xml:space="preserve">dherald</w:t>
      </w:r>
      <w:r>
        <w:t xml:space="preserve"> </w:t>
      </w:r>
      <w:r>
        <w:t xml:space="preserve">— Constitution bindings.</w:t>
      </w:r>
    </w:p>
    <w:p>
      <w:pPr>
        <w:pStyle w:val="Compact"/>
        <w:numPr>
          <w:ilvl w:val="0"/>
          <w:numId w:val="1202"/>
        </w:numPr>
      </w:pPr>
      <w:r>
        <w:rPr>
          <w:b/>
          <w:bCs/>
        </w:rPr>
        <w:t xml:space="preserve">§18.6.2</w:t>
      </w:r>
      <w:r>
        <w:t xml:space="preserve"> </w:t>
      </w:r>
      <w:r>
        <w:rPr>
          <w:rStyle w:val="VerbatimChar"/>
        </w:rPr>
        <w:t xml:space="preserve">aherald</w:t>
      </w:r>
      <w:r>
        <w:t xml:space="preserve"> </w:t>
      </w:r>
      <w:r>
        <w:t xml:space="preserve">— Constitution bindings.</w:t>
      </w:r>
    </w:p>
    <w:p>
      <w:pPr>
        <w:pStyle w:val="Compact"/>
        <w:numPr>
          <w:ilvl w:val="0"/>
          <w:numId w:val="1202"/>
        </w:numPr>
      </w:pPr>
      <w:r>
        <w:rPr>
          <w:b/>
          <w:bCs/>
        </w:rPr>
        <w:t xml:space="preserve">§18.7.2</w:t>
      </w:r>
      <w:r>
        <w:t xml:space="preserve"> </w:t>
      </w:r>
      <w:r>
        <w:rPr>
          <w:rStyle w:val="VerbatimChar"/>
        </w:rPr>
        <w:t xml:space="preserve">scherald</w:t>
      </w:r>
      <w:r>
        <w:t xml:space="preserve"> </w:t>
      </w:r>
      <w:r>
        <w:t xml:space="preserve">— Constitution bindings.</w:t>
      </w:r>
    </w:p>
    <w:p>
      <w:pPr>
        <w:pStyle w:val="Compact"/>
        <w:numPr>
          <w:ilvl w:val="0"/>
          <w:numId w:val="1202"/>
        </w:numPr>
      </w:pPr>
      <w:r>
        <w:rPr>
          <w:b/>
          <w:bCs/>
        </w:rPr>
        <w:t xml:space="preserve">§18.8.2</w:t>
      </w:r>
      <w:r>
        <w:t xml:space="preserve"> </w:t>
      </w:r>
      <w:r>
        <w:rPr>
          <w:rStyle w:val="VerbatimChar"/>
        </w:rPr>
        <w:t xml:space="preserve">iherald</w:t>
      </w:r>
      <w:r>
        <w:t xml:space="preserve"> </w:t>
      </w:r>
      <w:r>
        <w:t xml:space="preserve">— Constitution bindings.</w:t>
      </w:r>
    </w:p>
    <w:p>
      <w:pPr>
        <w:pStyle w:val="Compact"/>
        <w:numPr>
          <w:ilvl w:val="0"/>
          <w:numId w:val="1202"/>
        </w:numPr>
      </w:pPr>
      <w:r>
        <w:rPr>
          <w:b/>
          <w:bCs/>
        </w:rPr>
        <w:t xml:space="preserve">§18.9.2</w:t>
      </w:r>
      <w:r>
        <w:t xml:space="preserve"> </w:t>
      </w:r>
      <w:r>
        <w:rPr>
          <w:rStyle w:val="VerbatimChar"/>
        </w:rPr>
        <w:t xml:space="preserve">rherald</w:t>
      </w:r>
      <w:r>
        <w:t xml:space="preserve"> </w:t>
      </w:r>
      <w:r>
        <w:t xml:space="preserve">— Constitution bindings.</w:t>
      </w:r>
    </w:p>
    <w:p>
      <w:pPr>
        <w:pStyle w:val="Compact"/>
        <w:numPr>
          <w:ilvl w:val="0"/>
          <w:numId w:val="1202"/>
        </w:numPr>
      </w:pPr>
      <w:r>
        <w:rPr>
          <w:b/>
          <w:bCs/>
        </w:rPr>
        <w:t xml:space="preserve">§18.10.2</w:t>
      </w:r>
      <w:r>
        <w:t xml:space="preserve"> </w:t>
      </w:r>
      <w:r>
        <w:rPr>
          <w:rStyle w:val="VerbatimChar"/>
        </w:rPr>
        <w:t xml:space="preserve">cherald</w:t>
      </w:r>
      <w:r>
        <w:t xml:space="preserve"> </w:t>
      </w:r>
      <w:r>
        <w:t xml:space="preserve">— Constitution bindings.</w:t>
      </w:r>
    </w:p>
    <w:p>
      <w:pPr>
        <w:pStyle w:val="FirstParagraph"/>
      </w:pPr>
      <w:r>
        <w:t xml:space="preserve">For brevity, the master table in §42.3 IS the source of truth; per-flavor sub-sections (added in §18.X.2 below by the implementation HRDs) point back to it and add only flavor-specific rendering / SLA notes that aren't captured by the table.</w:t>
      </w:r>
    </w:p>
    <w:bookmarkEnd w:id="253"/>
    <w:bookmarkStart w:id="254" w:name="X2a4d90f2a41d2400cfad1a7f251207df1c3c69b"/>
    <w:p>
      <w:pPr>
        <w:pStyle w:val="Heading3"/>
      </w:pPr>
      <w:r>
        <w:t xml:space="preserve">42.7 Composition + anti-bluff</w:t>
      </w:r>
    </w:p>
    <w:p>
      <w:pPr>
        <w:pStyle w:val="FirstParagraph"/>
      </w:pPr>
      <w:r>
        <w:t xml:space="preserve">§42 composes with:</w:t>
      </w:r>
    </w:p>
    <w:p>
      <w:pPr>
        <w:pStyle w:val="Compact"/>
        <w:numPr>
          <w:ilvl w:val="0"/>
          <w:numId w:val="1203"/>
        </w:numPr>
      </w:pPr>
      <w:r>
        <w:rPr>
          <w:b/>
          <w:bCs/>
        </w:rPr>
        <w:t xml:space="preserve">§4 Event model</w:t>
      </w:r>
      <w:r>
        <w:t xml:space="preserve"> </w:t>
      </w:r>
      <w:r>
        <w:t xml:space="preserve">— constitution events use the same CloudEvents v1.0 envelope as every other Herald event.</w:t>
      </w:r>
    </w:p>
    <w:p>
      <w:pPr>
        <w:pStyle w:val="Compact"/>
        <w:numPr>
          <w:ilvl w:val="0"/>
          <w:numId w:val="1203"/>
        </w:numPr>
      </w:pPr>
      <w:r>
        <w:rPr>
          <w:b/>
          <w:bCs/>
        </w:rPr>
        <w:t xml:space="preserve">§32 Inbound pipeline</w:t>
      </w:r>
      <w:r>
        <w:t xml:space="preserve"> </w:t>
      </w:r>
      <w:r>
        <w:t xml:space="preserve">— inbound subscriber acks/silences for constitution events use the standard pipeline (</w:t>
      </w:r>
      <w:r>
        <w:rPr>
          <w:rStyle w:val="VerbatimChar"/>
        </w:rPr>
        <w:t xml:space="preserve">Ack:</w:t>
      </w:r>
      <w:r>
        <w:t xml:space="preserve"> </w:t>
      </w:r>
      <w:r>
        <w:t xml:space="preserve">/</w:t>
      </w:r>
      <w:r>
        <w:t xml:space="preserve"> </w:t>
      </w:r>
      <w:r>
        <w:rPr>
          <w:rStyle w:val="VerbatimChar"/>
        </w:rPr>
        <w:t xml:space="preserve">Silence: &lt;duration&gt;</w:t>
      </w:r>
      <w:r>
        <w:t xml:space="preserve"> </w:t>
      </w:r>
      <w:r>
        <w:t xml:space="preserve">/ etc.).</w:t>
      </w:r>
    </w:p>
    <w:p>
      <w:pPr>
        <w:pStyle w:val="Compact"/>
        <w:numPr>
          <w:ilvl w:val="0"/>
          <w:numId w:val="1203"/>
        </w:numPr>
      </w:pPr>
      <w:r>
        <w:rPr>
          <w:b/>
          <w:bCs/>
        </w:rPr>
        <w:t xml:space="preserve">§34 Reply protocol</w:t>
      </w:r>
      <w:r>
        <w:t xml:space="preserve"> </w:t>
      </w:r>
      <w:r>
        <w:t xml:space="preserve">— silencing a constitution event in</w:t>
      </w:r>
      <w:r>
        <w:t xml:space="preserve"> </w:t>
      </w:r>
      <w:r>
        <w:rPr>
          <w:rStyle w:val="VerbatimChar"/>
        </w:rPr>
        <w:t xml:space="preserve">warn</w:t>
      </w:r>
      <w:r>
        <w:t xml:space="preserve"> </w:t>
      </w:r>
      <w:r>
        <w:t xml:space="preserve">mode emits the standard three replies.</w:t>
      </w:r>
    </w:p>
    <w:p>
      <w:pPr>
        <w:pStyle w:val="Compact"/>
        <w:numPr>
          <w:ilvl w:val="0"/>
          <w:numId w:val="1203"/>
        </w:numPr>
      </w:pPr>
      <w:r>
        <w:rPr>
          <w:b/>
          <w:bCs/>
        </w:rPr>
        <w:t xml:space="preserve">§35 Versioned reports</w:t>
      </w:r>
      <w:r>
        <w:t xml:space="preserve"> </w:t>
      </w:r>
      <w:r>
        <w:t xml:space="preserve">— constitution-bundle updates emit</w:t>
      </w:r>
      <w:r>
        <w:t xml:space="preserve"> </w:t>
      </w:r>
      <w:r>
        <w:rPr>
          <w:rStyle w:val="VerbatimChar"/>
        </w:rPr>
        <w:t xml:space="preserve">.bundle.updated</w:t>
      </w:r>
      <w:r>
        <w:t xml:space="preserve"> </w:t>
      </w:r>
      <w:r>
        <w:t xml:space="preserve">events that compose with §35 (the Constitution.md export bundle gets a new SHA).</w:t>
      </w:r>
    </w:p>
    <w:p>
      <w:pPr>
        <w:pStyle w:val="Compact"/>
        <w:numPr>
          <w:ilvl w:val="0"/>
          <w:numId w:val="1203"/>
        </w:numPr>
      </w:pPr>
      <w:r>
        <w:rPr>
          <w:b/>
          <w:bCs/>
        </w:rPr>
        <w:t xml:space="preserve">§37 Tracker-doc change events</w:t>
      </w:r>
      <w:r>
        <w:t xml:space="preserve"> </w:t>
      </w:r>
      <w:r>
        <w:t xml:space="preserve">— rules that map onto tracker-doc state (§11.4.12, .15, .53, .56, .59, .60) are emitted via §37 with</w:t>
      </w:r>
      <w:r>
        <w:t xml:space="preserve"> </w:t>
      </w:r>
      <w:r>
        <w:rPr>
          <w:rStyle w:val="VerbatimChar"/>
        </w:rPr>
        <w:t xml:space="preserve">heraldconstitutionrule</w:t>
      </w:r>
      <w:r>
        <w:t xml:space="preserve"> </w:t>
      </w:r>
      <w:r>
        <w:t xml:space="preserve">as an additional attribute — NOT duplicated as separate</w:t>
      </w:r>
      <w:r>
        <w:t xml:space="preserve"> </w:t>
      </w:r>
      <w:r>
        <w:rPr>
          <w:rStyle w:val="VerbatimChar"/>
        </w:rPr>
        <w:t xml:space="preserve">.policy.violation</w:t>
      </w:r>
      <w:r>
        <w:t xml:space="preserve"> </w:t>
      </w:r>
      <w:r>
        <w:t xml:space="preserve">events.</w:t>
      </w:r>
    </w:p>
    <w:p>
      <w:pPr>
        <w:pStyle w:val="Compact"/>
        <w:numPr>
          <w:ilvl w:val="0"/>
          <w:numId w:val="1203"/>
        </w:numPr>
      </w:pPr>
      <w:r>
        <w:rPr>
          <w:b/>
          <w:bCs/>
        </w:rPr>
        <w:t xml:space="preserve">§41 REST API</w:t>
      </w:r>
      <w:r>
        <w:t xml:space="preserve"> </w:t>
      </w:r>
      <w:r>
        <w:t xml:space="preserve">— every REST-enabled flavor mounts the</w:t>
      </w:r>
      <w:r>
        <w:t xml:space="preserve"> </w:t>
      </w:r>
      <w:r>
        <w:rPr>
          <w:rStyle w:val="VerbatimChar"/>
        </w:rPr>
        <w:t xml:space="preserve">/v1/compliance</w:t>
      </w:r>
      <w:r>
        <w:t xml:space="preserve"> </w:t>
      </w:r>
      <w:r>
        <w:t xml:space="preserve">pull surface.</w:t>
      </w:r>
    </w:p>
    <w:p>
      <w:pPr>
        <w:pStyle w:val="FirstParagraph"/>
      </w:pPr>
      <w:r>
        <w:t xml:space="preserve">Anti-bluff (Universal §11.4 + §1.1):</w:t>
      </w:r>
    </w:p>
    <w:p>
      <w:pPr>
        <w:pStyle w:val="Compact"/>
        <w:numPr>
          <w:ilvl w:val="0"/>
          <w:numId w:val="1204"/>
        </w:numPr>
      </w:pPr>
      <w:r>
        <w:t xml:space="preserve">Every</w:t>
      </w:r>
      <w:r>
        <w:t xml:space="preserve"> </w:t>
      </w:r>
      <w:r>
        <w:rPr>
          <w:rStyle w:val="VerbatimChar"/>
        </w:rPr>
        <w:t xml:space="preserve">.gate.failed</w:t>
      </w:r>
      <w:r>
        <w:t xml:space="preserve"> </w:t>
      </w:r>
      <w:r>
        <w:t xml:space="preserve">/</w:t>
      </w:r>
      <w:r>
        <w:t xml:space="preserve"> </w:t>
      </w:r>
      <w:r>
        <w:rPr>
          <w:rStyle w:val="VerbatimChar"/>
        </w:rPr>
        <w:t xml:space="preserve">.gate.recovered</w:t>
      </w:r>
      <w:r>
        <w:t xml:space="preserve"> </w:t>
      </w:r>
      <w:r>
        <w:t xml:space="preserve">event MUST carry an</w:t>
      </w:r>
      <w:r>
        <w:t xml:space="preserve"> </w:t>
      </w:r>
      <w:r>
        <w:rPr>
          <w:rStyle w:val="VerbatimChar"/>
        </w:rPr>
        <w:t xml:space="preserve">evidence_uri</w:t>
      </w:r>
      <w:r>
        <w:t xml:space="preserve"> </w:t>
      </w:r>
      <w:r>
        <w:t xml:space="preserve">per Universal §11.4.2.</w:t>
      </w:r>
    </w:p>
    <w:p>
      <w:pPr>
        <w:pStyle w:val="Compact"/>
        <w:numPr>
          <w:ilvl w:val="0"/>
          <w:numId w:val="1204"/>
        </w:numPr>
      </w:pPr>
      <w:r>
        <w:t xml:space="preserve">The</w:t>
      </w:r>
      <w:r>
        <w:t xml:space="preserve"> </w:t>
      </w:r>
      <w:r>
        <w:rPr>
          <w:rStyle w:val="VerbatimChar"/>
        </w:rPr>
        <w:t xml:space="preserve">constitution_state</w:t>
      </w:r>
      <w:r>
        <w:t xml:space="preserve"> </w:t>
      </w:r>
      <w:r>
        <w:t xml:space="preserve">transition gate MUST itself have a paired §1.1 mutation: mutate the</w:t>
      </w:r>
      <w:r>
        <w:t xml:space="preserve"> </w:t>
      </w:r>
      <w:r>
        <w:rPr>
          <w:rStyle w:val="VerbatimChar"/>
        </w:rPr>
        <w:t xml:space="preserve">last_decision</w:t>
      </w:r>
      <w:r>
        <w:t xml:space="preserve"> </w:t>
      </w:r>
      <w:r>
        <w:t xml:space="preserve">row to a different value while leaving the actual evaluator deterministic; expect the gate to detect the drift.</w:t>
      </w:r>
    </w:p>
    <w:p>
      <w:r>
        <w:pict>
          <v:rect style="width:0;height:1.5pt" o:hralign="center" o:hrstd="t" o:hr="t"/>
        </w:pict>
      </w:r>
    </w:p>
    <w:bookmarkEnd w:id="254"/>
    <w:bookmarkEnd w:id="255"/>
    <w:bookmarkStart w:id="261" w:name="X7d3124131102652f2326445048c5a38f99c1f4a"/>
    <w:p>
      <w:pPr>
        <w:pStyle w:val="Heading2"/>
      </w:pPr>
      <w:r>
        <w:t xml:space="preserve">§43. Constitution-derived flavor commands + workflows</w:t>
      </w:r>
    </w:p>
    <w:p>
      <w:pPr>
        <w:pStyle w:val="BlockText"/>
      </w:pPr>
      <w:r>
        <w:rPr>
          <w:b/>
          <w:bCs/>
        </w:rPr>
        <w:t xml:space="preserve">Operator mandate (2026-05-20):</w:t>
      </w:r>
      <w:r>
        <w:t xml:space="preserve"> </w:t>
      </w:r>
      <w:r>
        <w:t xml:space="preserve">the constitution analysis surfaces concrete</w:t>
      </w:r>
      <w:r>
        <w:t xml:space="preserve"> </w:t>
      </w:r>
      <w:r>
        <w:rPr>
          <w:i/>
          <w:iCs/>
        </w:rPr>
        <w:t xml:space="preserve">tooling integrations</w:t>
      </w:r>
      <w:r>
        <w:t xml:space="preserve"> </w:t>
      </w:r>
      <w:r>
        <w:t xml:space="preserve">— workflows + CLI subcommands + REST endpoints — that Herald flavors MUST ship as native capabilities, not as external scripts the operator stitches together. §43 enumerates those integrations. Each row is implementable as either (a) a Cobra subcommand on the owning flavor's binary, (b) a Gin endpoint under</w:t>
      </w:r>
      <w:r>
        <w:t xml:space="preserve"> </w:t>
      </w:r>
      <w:r>
        <w:rPr>
          <w:rStyle w:val="VerbatimChar"/>
        </w:rPr>
        <w:t xml:space="preserve">/v1/&lt;verb&gt;</w:t>
      </w:r>
      <w:r>
        <w:t xml:space="preserve"> </w:t>
      </w:r>
      <w:r>
        <w:t xml:space="preserve">per §41, or both. Items in this catalogue are the</w:t>
      </w:r>
      <w:r>
        <w:t xml:space="preserve"> </w:t>
      </w:r>
      <w:r>
        <w:rPr>
          <w:i/>
          <w:iCs/>
        </w:rPr>
        <w:t xml:space="preserve">implementation</w:t>
      </w:r>
      <w:r>
        <w:t xml:space="preserve"> </w:t>
      </w:r>
      <w:r>
        <w:t xml:space="preserve">counterpart to §42's</w:t>
      </w:r>
      <w:r>
        <w:t xml:space="preserve"> </w:t>
      </w:r>
      <w:r>
        <w:rPr>
          <w:i/>
          <w:iCs/>
        </w:rPr>
        <w:t xml:space="preserve">event-binding</w:t>
      </w:r>
      <w:r>
        <w:t xml:space="preserve"> </w:t>
      </w:r>
      <w:r>
        <w:t xml:space="preserve">catalogue: §42 says "fan this event out"; §43 says "ship the tool that produces or acts on that event".</w:t>
      </w:r>
    </w:p>
    <w:bookmarkStart w:id="256" w:name="Xaae3835c717f66f37999684eba8d3e4f4a35cfd"/>
    <w:p>
      <w:pPr>
        <w:pStyle w:val="Heading3"/>
      </w:pPr>
      <w:r>
        <w:t xml:space="preserve">43.1 Why §43 is distinct from §42</w:t>
      </w:r>
    </w:p>
    <w:p>
      <w:pPr>
        <w:pStyle w:val="FirstParagraph"/>
      </w:pPr>
      <w:r>
        <w:t xml:space="preserve">§42 binds constitution</w:t>
      </w:r>
      <w:r>
        <w:t xml:space="preserve"> </w:t>
      </w:r>
      <w:r>
        <w:rPr>
          <w:i/>
          <w:iCs/>
        </w:rPr>
        <w:t xml:space="preserve">rules</w:t>
      </w:r>
      <w:r>
        <w:t xml:space="preserve"> </w:t>
      </w:r>
      <w:r>
        <w:t xml:space="preserve">to event types so violations + state changes surface to subscribers. §43 catalogues the</w:t>
      </w:r>
      <w:r>
        <w:t xml:space="preserve"> </w:t>
      </w:r>
      <w:r>
        <w:rPr>
          <w:i/>
          <w:iCs/>
        </w:rPr>
        <w:t xml:space="preserve">workflows</w:t>
      </w:r>
      <w:r>
        <w:t xml:space="preserve"> </w:t>
      </w:r>
      <w:r>
        <w:t xml:space="preserve">(often already named in the constitution itself —</w:t>
      </w:r>
      <w:r>
        <w:t xml:space="preserve"> </w:t>
      </w:r>
      <w:r>
        <w:rPr>
          <w:rStyle w:val="VerbatimChar"/>
        </w:rPr>
        <w:t xml:space="preserve">install_upstreams</w:t>
      </w:r>
      <w:r>
        <w:t xml:space="preserve">,</w:t>
      </w:r>
      <w:r>
        <w:t xml:space="preserve"> </w:t>
      </w:r>
      <w:r>
        <w:rPr>
          <w:rStyle w:val="VerbatimChar"/>
        </w:rPr>
        <w:t xml:space="preserve">sync_issues_docs.sh</w:t>
      </w:r>
      <w:r>
        <w:t xml:space="preserve">, the composite always-sync gate, etc.) that operators run today as standalone shell scripts. Herald wraps those workflows as flavor-native CLI subcommands + REST endpoints so:</w:t>
      </w:r>
    </w:p>
    <w:p>
      <w:pPr>
        <w:pStyle w:val="Compact"/>
        <w:numPr>
          <w:ilvl w:val="0"/>
          <w:numId w:val="1205"/>
        </w:numPr>
      </w:pPr>
      <w:r>
        <w:t xml:space="preserve">Operators get a single binary surface to call ("</w:t>
      </w:r>
      <w:r>
        <w:rPr>
          <w:rStyle w:val="VerbatimChar"/>
        </w:rPr>
        <w:t xml:space="preserve">pherald install-upstreams</w:t>
      </w:r>
      <w:r>
        <w:t xml:space="preserve">" instead of "find the script in the constitution submodule and run it").</w:t>
      </w:r>
    </w:p>
    <w:p>
      <w:pPr>
        <w:pStyle w:val="Compact"/>
        <w:numPr>
          <w:ilvl w:val="0"/>
          <w:numId w:val="1205"/>
        </w:numPr>
      </w:pPr>
      <w:r>
        <w:t xml:space="preserve">The CLI/REST invocation emits the matching §42 event automatically.</w:t>
      </w:r>
    </w:p>
    <w:p>
      <w:pPr>
        <w:pStyle w:val="Compact"/>
        <w:numPr>
          <w:ilvl w:val="0"/>
          <w:numId w:val="1205"/>
        </w:numPr>
      </w:pPr>
      <w:r>
        <w:t xml:space="preserve">The workflow result lands in the diary + the §41 audit log + the §6 fan-out without bespoke instrumentation.</w:t>
      </w:r>
    </w:p>
    <w:p>
      <w:pPr>
        <w:pStyle w:val="FirstParagraph"/>
      </w:pPr>
      <w:r>
        <w:t xml:space="preserve">Every row in §43.2 below MUST land as its own HRD-NNN (already opened HRD-029..HRD-052 in</w:t>
      </w:r>
      <w:r>
        <w:t xml:space="preserve"> </w:t>
      </w:r>
      <w:r>
        <w:rPr>
          <w:rStyle w:val="VerbatimChar"/>
        </w:rPr>
        <w:t xml:space="preserve">Issues.md</w:t>
      </w:r>
      <w:r>
        <w:t xml:space="preserve">, with the catalogue-check field per Universal §11.4.74).</w:t>
      </w:r>
    </w:p>
    <w:bookmarkEnd w:id="256"/>
    <w:bookmarkStart w:id="257" w:name="X960b323771d198757a028f4cdbc0985c72577a4"/>
    <w:p>
      <w:pPr>
        <w:pStyle w:val="Heading3"/>
      </w:pPr>
      <w:r>
        <w:t xml:space="preserve">43.2 Master command catalogue (constitution rule → flavor command/workflow)</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Constitution rule</w:t>
            </w:r>
          </w:p>
        </w:tc>
        <w:tc>
          <w:tcPr/>
          <w:p>
            <w:pPr>
              <w:pStyle w:val="Compact"/>
            </w:pPr>
            <w:r>
              <w:t xml:space="preserve">Flavor</w:t>
            </w:r>
          </w:p>
        </w:tc>
        <w:tc>
          <w:tcPr/>
          <w:p>
            <w:pPr>
              <w:pStyle w:val="Compact"/>
            </w:pPr>
            <w:r>
              <w:t xml:space="preserve">CLI surface</w:t>
            </w:r>
          </w:p>
        </w:tc>
        <w:tc>
          <w:tcPr/>
          <w:p>
            <w:pPr>
              <w:pStyle w:val="Compact"/>
            </w:pPr>
            <w:r>
              <w:t xml:space="preserve">REST surface (§41)</w:t>
            </w:r>
          </w:p>
        </w:tc>
        <w:tc>
          <w:tcPr/>
          <w:p>
            <w:pPr>
              <w:pStyle w:val="Compact"/>
            </w:pPr>
            <w:r>
              <w:t xml:space="preserve">What it does</w:t>
            </w:r>
          </w:p>
        </w:tc>
        <w:tc>
          <w:tcPr/>
          <w:p>
            <w:pPr>
              <w:pStyle w:val="Compact"/>
            </w:pPr>
            <w:r>
              <w:t xml:space="preserve">HRD</w:t>
            </w:r>
          </w:p>
        </w:tc>
      </w:tr>
      <w:tr>
        <w:tc>
          <w:tcPr/>
          <w:p>
            <w:pPr>
              <w:pStyle w:val="Compact"/>
            </w:pPr>
            <w:r>
              <w:t xml:space="preserve">§2 Commit + push mechanics</w:t>
            </w:r>
          </w:p>
        </w:tc>
        <w:tc>
          <w:tcPr/>
          <w:p>
            <w:pPr>
              <w:pStyle w:val="Compact"/>
            </w:pPr>
            <w:r>
              <w:rPr>
                <w:rStyle w:val="VerbatimChar"/>
              </w:rPr>
              <w:t xml:space="preserve">pherald</w:t>
            </w:r>
          </w:p>
        </w:tc>
        <w:tc>
          <w:tcPr/>
          <w:p>
            <w:pPr>
              <w:pStyle w:val="Compact"/>
            </w:pPr>
            <w:r>
              <w:rPr>
                <w:rStyle w:val="VerbatimChar"/>
              </w:rPr>
              <w:t xml:space="preserve">pherald commit-push [--scope=…]</w:t>
            </w:r>
          </w:p>
        </w:tc>
        <w:tc>
          <w:tcPr/>
          <w:p>
            <w:pPr>
              <w:pStyle w:val="Compact"/>
            </w:pPr>
            <w:r>
              <w:rPr>
                <w:rStyle w:val="VerbatimChar"/>
              </w:rPr>
              <w:t xml:space="preserve">POST /v1/commit-push</w:t>
            </w:r>
          </w:p>
        </w:tc>
        <w:tc>
          <w:tcPr/>
          <w:p>
            <w:pPr>
              <w:pStyle w:val="Compact"/>
            </w:pPr>
            <w:r>
              <w:t xml:space="preserve">Single-entrypoint locked commit + multi-mirror push per §2. Emits</w:t>
            </w:r>
            <w:r>
              <w:t xml:space="preserve"> </w:t>
            </w:r>
            <w:r>
              <w:rPr>
                <w:rStyle w:val="VerbatimChar"/>
              </w:rPr>
              <w:t xml:space="preserve">.repo.safety_breach</w:t>
            </w:r>
            <w:r>
              <w:t xml:space="preserve"> </w:t>
            </w:r>
            <w:r>
              <w:t xml:space="preserve">if entrypoint bypassed.</w:t>
            </w:r>
          </w:p>
        </w:tc>
        <w:tc>
          <w:tcPr/>
          <w:p>
            <w:pPr>
              <w:pStyle w:val="Compact"/>
            </w:pPr>
            <w:r>
              <w:t xml:space="preserve">HRD-029</w:t>
            </w:r>
          </w:p>
        </w:tc>
      </w:tr>
      <w:tr>
        <w:tc>
          <w:tcPr/>
          <w:p>
            <w:pPr>
              <w:pStyle w:val="Compact"/>
            </w:pPr>
            <w:r>
              <w:t xml:space="preserve">§3 Submodule propagation order</w:t>
            </w:r>
          </w:p>
        </w:tc>
        <w:tc>
          <w:tcPr/>
          <w:p>
            <w:pPr>
              <w:pStyle w:val="Compact"/>
            </w:pPr>
            <w:r>
              <w:rPr>
                <w:rStyle w:val="VerbatimChar"/>
              </w:rPr>
              <w:t xml:space="preserve">pherald</w:t>
            </w:r>
          </w:p>
        </w:tc>
        <w:tc>
          <w:tcPr/>
          <w:p>
            <w:pPr>
              <w:pStyle w:val="Compact"/>
            </w:pPr>
            <w:r>
              <w:rPr>
                <w:rStyle w:val="VerbatimChar"/>
              </w:rPr>
              <w:t xml:space="preserve">pherald submodule propagate</w:t>
            </w:r>
          </w:p>
        </w:tc>
        <w:tc>
          <w:tcPr/>
          <w:p>
            <w:pPr>
              <w:pStyle w:val="Compact"/>
            </w:pPr>
            <w:r>
              <w:rPr>
                <w:rStyle w:val="VerbatimChar"/>
              </w:rPr>
              <w:t xml:space="preserve">POST /v1/submodule/propagate</w:t>
            </w:r>
          </w:p>
        </w:tc>
        <w:tc>
          <w:tcPr/>
          <w:p>
            <w:pPr>
              <w:pStyle w:val="Compact"/>
            </w:pPr>
            <w:r>
              <w:t xml:space="preserve">Walks owned-submodule set, commits inner first, then parent — enforces §3 propagation order.</w:t>
            </w:r>
          </w:p>
        </w:tc>
        <w:tc>
          <w:tcPr/>
          <w:p>
            <w:pPr>
              <w:pStyle w:val="Compact"/>
            </w:pPr>
            <w:r>
              <w:t xml:space="preserve">HRD-030</w:t>
            </w:r>
          </w:p>
        </w:tc>
      </w:tr>
      <w:tr>
        <w:tc>
          <w:tcPr/>
          <w:p>
            <w:pPr>
              <w:pStyle w:val="Compact"/>
            </w:pPr>
            <w:r>
              <w:t xml:space="preserve">§4 Tag mirroring</w:t>
            </w:r>
          </w:p>
        </w:tc>
        <w:tc>
          <w:tcPr/>
          <w:p>
            <w:pPr>
              <w:pStyle w:val="Compact"/>
            </w:pPr>
            <w:r>
              <w:rPr>
                <w:rStyle w:val="VerbatimChar"/>
              </w:rPr>
              <w:t xml:space="preserve">rherald</w:t>
            </w:r>
          </w:p>
        </w:tc>
        <w:tc>
          <w:tcPr/>
          <w:p>
            <w:pPr>
              <w:pStyle w:val="Compact"/>
            </w:pPr>
            <w:r>
              <w:rPr>
                <w:rStyle w:val="VerbatimChar"/>
              </w:rPr>
              <w:t xml:space="preserve">rherald tag mirror &lt;tag&gt;</w:t>
            </w:r>
          </w:p>
        </w:tc>
        <w:tc>
          <w:tcPr/>
          <w:p>
            <w:pPr>
              <w:pStyle w:val="Compact"/>
            </w:pPr>
            <w:r>
              <w:rPr>
                <w:rStyle w:val="VerbatimChar"/>
              </w:rPr>
              <w:t xml:space="preserve">POST /v1/release/tag/mirror</w:t>
            </w:r>
          </w:p>
        </w:tc>
        <w:tc>
          <w:tcPr/>
          <w:p>
            <w:pPr>
              <w:pStyle w:val="Compact"/>
            </w:pPr>
            <w:r>
              <w:t xml:space="preserve">Asserts tag exists on every owned submodule before allowing tag on parent.</w:t>
            </w:r>
          </w:p>
        </w:tc>
        <w:tc>
          <w:tcPr/>
          <w:p>
            <w:pPr>
              <w:pStyle w:val="Compact"/>
            </w:pPr>
            <w:r>
              <w:t xml:space="preserve">HRD-031</w:t>
            </w:r>
          </w:p>
        </w:tc>
      </w:tr>
      <w:tr>
        <w:tc>
          <w:tcPr/>
          <w:p>
            <w:pPr>
              <w:pStyle w:val="Compact"/>
            </w:pPr>
            <w:r>
              <w:t xml:space="preserve">§5 Changelog discipline + multi-format export</w:t>
            </w:r>
          </w:p>
        </w:tc>
        <w:tc>
          <w:tcPr/>
          <w:p>
            <w:pPr>
              <w:pStyle w:val="Compact"/>
            </w:pPr>
            <w:r>
              <w:rPr>
                <w:rStyle w:val="VerbatimChar"/>
              </w:rPr>
              <w:t xml:space="preserve">rherald</w:t>
            </w:r>
          </w:p>
        </w:tc>
        <w:tc>
          <w:tcPr/>
          <w:p>
            <w:pPr>
              <w:pStyle w:val="Compact"/>
            </w:pPr>
            <w:r>
              <w:rPr>
                <w:rStyle w:val="VerbatimChar"/>
              </w:rPr>
              <w:t xml:space="preserve">rherald changelog generate</w:t>
            </w:r>
          </w:p>
        </w:tc>
        <w:tc>
          <w:tcPr/>
          <w:p>
            <w:pPr>
              <w:pStyle w:val="Compact"/>
            </w:pPr>
            <w:r>
              <w:rPr>
                <w:rStyle w:val="VerbatimChar"/>
              </w:rPr>
              <w:t xml:space="preserve">POST /v1/release/changelog</w:t>
            </w:r>
          </w:p>
        </w:tc>
        <w:tc>
          <w:tcPr/>
          <w:p>
            <w:pPr>
              <w:pStyle w:val="Compact"/>
            </w:pPr>
            <w:r>
              <w:t xml:space="preserve">Generates</w:t>
            </w:r>
            <w:r>
              <w:t xml:space="preserve"> </w:t>
            </w:r>
            <w:r>
              <w:rPr>
                <w:rStyle w:val="VerbatimChar"/>
              </w:rPr>
              <w:t xml:space="preserve">docs/changelogs/&lt;version&gt;.md</w:t>
            </w:r>
            <w:r>
              <w:t xml:space="preserve"> </w:t>
            </w:r>
            <w:r>
              <w:t xml:space="preserve">from Conventional Commits + exports to</w:t>
            </w:r>
            <w:r>
              <w:t xml:space="preserve"> </w:t>
            </w:r>
            <w:r>
              <w:rPr>
                <w:rStyle w:val="VerbatimChar"/>
              </w:rPr>
              <w:t xml:space="preserve">.html/.pdf/.docx</w:t>
            </w:r>
            <w:r>
              <w:t xml:space="preserve"> </w:t>
            </w:r>
            <w:r>
              <w:t xml:space="preserve">per §36.</w:t>
            </w:r>
          </w:p>
        </w:tc>
        <w:tc>
          <w:tcPr/>
          <w:p>
            <w:pPr>
              <w:pStyle w:val="Compact"/>
            </w:pPr>
            <w:r>
              <w:t xml:space="preserve">HRD-032</w:t>
            </w:r>
          </w:p>
        </w:tc>
      </w:tr>
      <w:tr>
        <w:tc>
          <w:tcPr/>
          <w:p>
            <w:pPr>
              <w:pStyle w:val="Compact"/>
            </w:pPr>
            <w:r>
              <w:t xml:space="preserve">§9.1 Destructive-op protocol</w:t>
            </w:r>
          </w:p>
        </w:tc>
        <w:tc>
          <w:tcPr/>
          <w:p>
            <w:pPr>
              <w:pStyle w:val="Compact"/>
            </w:pPr>
            <w:r>
              <w:rPr>
                <w:rStyle w:val="VerbatimChar"/>
              </w:rPr>
              <w:t xml:space="preserve">sherald</w:t>
            </w:r>
          </w:p>
        </w:tc>
        <w:tc>
          <w:tcPr/>
          <w:p>
            <w:pPr>
              <w:pStyle w:val="Compact"/>
            </w:pPr>
            <w:r>
              <w:rPr>
                <w:rStyle w:val="VerbatimChar"/>
              </w:rPr>
              <w:t xml:space="preserve">sherald destructive guard &lt;op&gt;</w:t>
            </w:r>
          </w:p>
        </w:tc>
        <w:tc>
          <w:tcPr/>
          <w:p>
            <w:pPr>
              <w:pStyle w:val="Compact"/>
            </w:pPr>
            <w:r>
              <w:rPr>
                <w:rStyle w:val="VerbatimChar"/>
              </w:rPr>
              <w:t xml:space="preserve">POST /v1/safety/destructive</w:t>
            </w:r>
          </w:p>
        </w:tc>
        <w:tc>
          <w:tcPr/>
          <w:p>
            <w:pPr>
              <w:pStyle w:val="Compact"/>
            </w:pPr>
            <w:r>
              <w:t xml:space="preserve">Wraps</w:t>
            </w:r>
            <w:r>
              <w:t xml:space="preserve"> </w:t>
            </w:r>
            <w:r>
              <w:rPr>
                <w:rStyle w:val="VerbatimChar"/>
              </w:rPr>
              <w:t xml:space="preserve">rm -rf</w:t>
            </w:r>
            <w:r>
              <w:t xml:space="preserve"> </w:t>
            </w:r>
            <w:r>
              <w:t xml:space="preserve">/</w:t>
            </w:r>
            <w:r>
              <w:t xml:space="preserve"> </w:t>
            </w:r>
            <w:r>
              <w:rPr>
                <w:rStyle w:val="VerbatimChar"/>
              </w:rPr>
              <w:t xml:space="preserve">git reset --hard</w:t>
            </w:r>
            <w:r>
              <w:t xml:space="preserve"> </w:t>
            </w:r>
            <w:r>
              <w:t xml:space="preserve">/</w:t>
            </w:r>
            <w:r>
              <w:t xml:space="preserve"> </w:t>
            </w:r>
            <w:r>
              <w:rPr>
                <w:rStyle w:val="VerbatimChar"/>
              </w:rPr>
              <w:t xml:space="preserve">git push --force</w:t>
            </w:r>
            <w:r>
              <w:t xml:space="preserve"> </w:t>
            </w:r>
            <w:r>
              <w:t xml:space="preserve">and asserts the §9.1 prerequisites (backup, authorization).</w:t>
            </w:r>
          </w:p>
        </w:tc>
        <w:tc>
          <w:tcPr/>
          <w:p>
            <w:pPr>
              <w:pStyle w:val="Compact"/>
            </w:pPr>
            <w:r>
              <w:t xml:space="preserve">HRD-033</w:t>
            </w:r>
          </w:p>
        </w:tc>
      </w:tr>
      <w:tr>
        <w:tc>
          <w:tcPr/>
          <w:p>
            <w:pPr>
              <w:pStyle w:val="Compact"/>
            </w:pPr>
            <w:r>
              <w:t xml:space="preserve">§9.3 Hardlinked backup</w:t>
            </w:r>
          </w:p>
        </w:tc>
        <w:tc>
          <w:tcPr/>
          <w:p>
            <w:pPr>
              <w:pStyle w:val="Compact"/>
            </w:pPr>
            <w:r>
              <w:rPr>
                <w:rStyle w:val="VerbatimChar"/>
              </w:rPr>
              <w:t xml:space="preserve">sherald</w:t>
            </w:r>
          </w:p>
        </w:tc>
        <w:tc>
          <w:tcPr/>
          <w:p>
            <w:pPr>
              <w:pStyle w:val="Compact"/>
            </w:pPr>
            <w:r>
              <w:rPr>
                <w:rStyle w:val="VerbatimChar"/>
              </w:rPr>
              <w:t xml:space="preserve">sherald backup snapshot &lt;path&gt;</w:t>
            </w:r>
          </w:p>
        </w:tc>
        <w:tc>
          <w:tcPr/>
          <w:p>
            <w:pPr>
              <w:pStyle w:val="Compact"/>
            </w:pPr>
            <w:r>
              <w:rPr>
                <w:rStyle w:val="VerbatimChar"/>
              </w:rPr>
              <w:t xml:space="preserve">POST /v1/safety/backup</w:t>
            </w:r>
          </w:p>
        </w:tc>
        <w:tc>
          <w:tcPr/>
          <w:p>
            <w:pPr>
              <w:pStyle w:val="Compact"/>
            </w:pPr>
            <w:r>
              <w:t xml:space="preserve">Creates a hardlinked snapshot per §9.3; emits</w:t>
            </w:r>
            <w:r>
              <w:t xml:space="preserve"> </w:t>
            </w:r>
            <w:r>
              <w:rPr>
                <w:rStyle w:val="VerbatimChar"/>
              </w:rPr>
              <w:t xml:space="preserve">.gate.recovered</w:t>
            </w:r>
            <w:r>
              <w:t xml:space="preserve"> </w:t>
            </w:r>
            <w:r>
              <w:t xml:space="preserve">on success.</w:t>
            </w:r>
          </w:p>
        </w:tc>
        <w:tc>
          <w:tcPr/>
          <w:p>
            <w:pPr>
              <w:pStyle w:val="Compact"/>
            </w:pPr>
            <w:r>
              <w:t xml:space="preserve">HRD-034</w:t>
            </w:r>
          </w:p>
        </w:tc>
      </w:tr>
      <w:tr>
        <w:tc>
          <w:tcPr/>
          <w:p>
            <w:pPr>
              <w:pStyle w:val="Compact"/>
            </w:pPr>
            <w:r>
              <w:t xml:space="preserve">§11.4.2 Recorded-evidence requirement</w:t>
            </w:r>
          </w:p>
        </w:tc>
        <w:tc>
          <w:tcPr/>
          <w:p>
            <w:pPr>
              <w:pStyle w:val="Compact"/>
            </w:pPr>
            <w:r>
              <w:rPr>
                <w:rStyle w:val="VerbatimChar"/>
              </w:rPr>
              <w:t xml:space="preserve">bherald</w:t>
            </w:r>
          </w:p>
        </w:tc>
        <w:tc>
          <w:tcPr/>
          <w:p>
            <w:pPr>
              <w:pStyle w:val="Compact"/>
            </w:pPr>
            <w:r>
              <w:rPr>
                <w:rStyle w:val="VerbatimChar"/>
              </w:rPr>
              <w:t xml:space="preserve">bherald evidence capture &lt;test_id&gt;</w:t>
            </w:r>
          </w:p>
        </w:tc>
        <w:tc>
          <w:tcPr/>
          <w:p>
            <w:pPr>
              <w:pStyle w:val="Compact"/>
            </w:pPr>
            <w:r>
              <w:rPr>
                <w:rStyle w:val="VerbatimChar"/>
              </w:rPr>
              <w:t xml:space="preserve">POST /v1/build/evidence</w:t>
            </w:r>
          </w:p>
        </w:tc>
        <w:tc>
          <w:tcPr/>
          <w:p>
            <w:pPr>
              <w:pStyle w:val="Compact"/>
            </w:pPr>
            <w:r>
              <w:t xml:space="preserve">Records test stdout/stderr/exit + artefact under</w:t>
            </w:r>
            <w:r>
              <w:t xml:space="preserve"> </w:t>
            </w:r>
            <w:r>
              <w:rPr>
                <w:rStyle w:val="VerbatimChar"/>
              </w:rPr>
              <w:t xml:space="preserve">tests/.captured-evidence/&lt;test_id&gt;/</w:t>
            </w:r>
            <w:r>
              <w:t xml:space="preserve"> </w:t>
            </w:r>
            <w:r>
              <w:t xml:space="preserve">per §11.4.2 + §11.4.5.</w:t>
            </w:r>
          </w:p>
        </w:tc>
        <w:tc>
          <w:tcPr/>
          <w:p>
            <w:pPr>
              <w:pStyle w:val="Compact"/>
            </w:pPr>
            <w:r>
              <w:t xml:space="preserve">HRD-035</w:t>
            </w:r>
          </w:p>
        </w:tc>
      </w:tr>
      <w:tr>
        <w:tc>
          <w:tcPr/>
          <w:p>
            <w:pPr>
              <w:pStyle w:val="Compact"/>
            </w:pPr>
            <w:r>
              <w:t xml:space="preserve">§11.4.10 / .10.A Credentials handling</w:t>
            </w:r>
          </w:p>
        </w:tc>
        <w:tc>
          <w:tcPr/>
          <w:p>
            <w:pPr>
              <w:pStyle w:val="Compact"/>
            </w:pPr>
            <w:r>
              <w:rPr>
                <w:rStyle w:val="VerbatimChar"/>
              </w:rPr>
              <w:t xml:space="preserve">cherald</w:t>
            </w:r>
          </w:p>
        </w:tc>
        <w:tc>
          <w:tcPr/>
          <w:p>
            <w:pPr>
              <w:pStyle w:val="Compact"/>
            </w:pPr>
            <w:r>
              <w:rPr>
                <w:rStyle w:val="VerbatimChar"/>
              </w:rPr>
              <w:t xml:space="preserve">cherald creds scan [--repo=…]</w:t>
            </w:r>
          </w:p>
        </w:tc>
        <w:tc>
          <w:tcPr/>
          <w:p>
            <w:pPr>
              <w:pStyle w:val="Compact"/>
            </w:pPr>
            <w:r>
              <w:rPr>
                <w:rStyle w:val="VerbatimChar"/>
              </w:rPr>
              <w:t xml:space="preserve">POST /v1/compliance/creds-scan</w:t>
            </w:r>
          </w:p>
        </w:tc>
        <w:tc>
          <w:tcPr/>
          <w:p>
            <w:pPr>
              <w:pStyle w:val="Compact"/>
            </w:pPr>
            <w:r>
              <w:t xml:space="preserve">Runs gitleaks / trufflehog against the working tree + history; emits</w:t>
            </w:r>
            <w:r>
              <w:t xml:space="preserve"> </w:t>
            </w:r>
            <w:r>
              <w:rPr>
                <w:rStyle w:val="VerbatimChar"/>
              </w:rPr>
              <w:t xml:space="preserve">.credential.leak</w:t>
            </w:r>
            <w:r>
              <w:t xml:space="preserve"> </w:t>
            </w:r>
            <w:r>
              <w:t xml:space="preserve">events on hit.</w:t>
            </w:r>
          </w:p>
        </w:tc>
        <w:tc>
          <w:tcPr/>
          <w:p>
            <w:pPr>
              <w:pStyle w:val="Compact"/>
            </w:pPr>
            <w:r>
              <w:t xml:space="preserve">HRD-036</w:t>
            </w:r>
          </w:p>
        </w:tc>
      </w:tr>
      <w:tr>
        <w:tc>
          <w:tcPr/>
          <w:p>
            <w:pPr>
              <w:pStyle w:val="Compact"/>
            </w:pPr>
            <w:r>
              <w:t xml:space="preserve">§11.4.12 Auto-generated docs sync</w:t>
            </w:r>
          </w:p>
        </w:tc>
        <w:tc>
          <w:tcPr/>
          <w:p>
            <w:pPr>
              <w:pStyle w:val="Compact"/>
            </w:pPr>
            <w:r>
              <w:rPr>
                <w:rStyle w:val="VerbatimChar"/>
              </w:rPr>
              <w:t xml:space="preserve">cherald</w:t>
            </w:r>
          </w:p>
        </w:tc>
        <w:tc>
          <w:tcPr/>
          <w:p>
            <w:pPr>
              <w:pStyle w:val="Compact"/>
            </w:pPr>
            <w:r>
              <w:rPr>
                <w:rStyle w:val="VerbatimChar"/>
              </w:rPr>
              <w:t xml:space="preserve">cherald docs sync</w:t>
            </w:r>
          </w:p>
        </w:tc>
        <w:tc>
          <w:tcPr/>
          <w:p>
            <w:pPr>
              <w:pStyle w:val="Compact"/>
            </w:pPr>
            <w:r>
              <w:rPr>
                <w:rStyle w:val="VerbatimChar"/>
              </w:rPr>
              <w:t xml:space="preserve">POST /v1/compliance/docs/sync</w:t>
            </w:r>
          </w:p>
        </w:tc>
        <w:tc>
          <w:tcPr/>
          <w:p>
            <w:pPr>
              <w:pStyle w:val="Compact"/>
            </w:pPr>
            <w:r>
              <w:t xml:space="preserve">Regenerates</w:t>
            </w:r>
            <w:r>
              <w:t xml:space="preserve"> </w:t>
            </w:r>
            <w:r>
              <w:rPr>
                <w:rStyle w:val="VerbatimChar"/>
              </w:rPr>
              <w:t xml:space="preserve">Issues_Summary.md</w:t>
            </w:r>
            <w:r>
              <w:t xml:space="preserve"> </w:t>
            </w:r>
            <w:r>
              <w:t xml:space="preserve">/</w:t>
            </w:r>
            <w:r>
              <w:t xml:space="preserve"> </w:t>
            </w:r>
            <w:r>
              <w:rPr>
                <w:rStyle w:val="VerbatimChar"/>
              </w:rPr>
              <w:t xml:space="preserve">Fixed_Summary.md</w:t>
            </w:r>
            <w:r>
              <w:t xml:space="preserve"> </w:t>
            </w:r>
            <w:r>
              <w:t xml:space="preserve">/</w:t>
            </w:r>
            <w:r>
              <w:t xml:space="preserve"> </w:t>
            </w:r>
            <w:r>
              <w:rPr>
                <w:rStyle w:val="VerbatimChar"/>
              </w:rPr>
              <w:t xml:space="preserve">Status_Summary.md</w:t>
            </w:r>
            <w:r>
              <w:t xml:space="preserve"> </w:t>
            </w:r>
            <w:r>
              <w:t xml:space="preserve">from canonical sources. Composes with §37.</w:t>
            </w:r>
          </w:p>
        </w:tc>
        <w:tc>
          <w:tcPr/>
          <w:p>
            <w:pPr>
              <w:pStyle w:val="Compact"/>
            </w:pPr>
            <w:r>
              <w:t xml:space="preserve">HRD-037</w:t>
            </w:r>
          </w:p>
        </w:tc>
      </w:tr>
      <w:tr>
        <w:tc>
          <w:tcPr/>
          <w:p>
            <w:pPr>
              <w:pStyle w:val="Compact"/>
            </w:pPr>
            <w:r>
              <w:t xml:space="preserve">§11.4.18 Script-companion docs</w:t>
            </w:r>
          </w:p>
        </w:tc>
        <w:tc>
          <w:tcPr/>
          <w:p>
            <w:pPr>
              <w:pStyle w:val="Compact"/>
            </w:pPr>
            <w:r>
              <w:rPr>
                <w:rStyle w:val="VerbatimChar"/>
              </w:rPr>
              <w:t xml:space="preserve">cherald</w:t>
            </w:r>
          </w:p>
        </w:tc>
        <w:tc>
          <w:tcPr/>
          <w:p>
            <w:pPr>
              <w:pStyle w:val="Compact"/>
            </w:pPr>
            <w:r>
              <w:rPr>
                <w:rStyle w:val="VerbatimChar"/>
              </w:rPr>
              <w:t xml:space="preserve">cherald script-docs check</w:t>
            </w:r>
          </w:p>
        </w:tc>
        <w:tc>
          <w:tcPr/>
          <w:p>
            <w:pPr>
              <w:pStyle w:val="Compact"/>
            </w:pPr>
            <w:r>
              <w:rPr>
                <w:rStyle w:val="VerbatimChar"/>
              </w:rPr>
              <w:t xml:space="preserve">POST /v1/compliance/script-docs</w:t>
            </w:r>
          </w:p>
        </w:tc>
        <w:tc>
          <w:tcPr/>
          <w:p>
            <w:pPr>
              <w:pStyle w:val="Compact"/>
            </w:pPr>
            <w:r>
              <w:t xml:space="preserve">Asserts every</w:t>
            </w:r>
            <w:r>
              <w:t xml:space="preserve"> </w:t>
            </w:r>
            <w:r>
              <w:rPr>
                <w:rStyle w:val="VerbatimChar"/>
              </w:rPr>
              <w:t xml:space="preserve">scripts/**/*.sh</w:t>
            </w:r>
            <w:r>
              <w:t xml:space="preserve"> </w:t>
            </w:r>
            <w:r>
              <w:t xml:space="preserve">has a sibling</w:t>
            </w:r>
            <w:r>
              <w:t xml:space="preserve"> </w:t>
            </w:r>
            <w:r>
              <w:rPr>
                <w:rStyle w:val="VerbatimChar"/>
              </w:rPr>
              <w:t xml:space="preserve">.md</w:t>
            </w:r>
            <w:r>
              <w:t xml:space="preserve"> </w:t>
            </w:r>
            <w:r>
              <w:t xml:space="preserve">per §11.4.18.</w:t>
            </w:r>
          </w:p>
        </w:tc>
        <w:tc>
          <w:tcPr/>
          <w:p>
            <w:pPr>
              <w:pStyle w:val="Compact"/>
            </w:pPr>
            <w:r>
              <w:t xml:space="preserve">HRD-038</w:t>
            </w:r>
          </w:p>
        </w:tc>
      </w:tr>
      <w:tr>
        <w:tc>
          <w:tcPr/>
          <w:p>
            <w:pPr>
              <w:pStyle w:val="Compact"/>
            </w:pPr>
            <w:r>
              <w:t xml:space="preserve">§11.4.19 / .23 Fixed-doc colorize + align</w:t>
            </w:r>
          </w:p>
        </w:tc>
        <w:tc>
          <w:tcPr/>
          <w:p>
            <w:pPr>
              <w:pStyle w:val="Compact"/>
            </w:pPr>
            <w:r>
              <w:rPr>
                <w:rStyle w:val="VerbatimChar"/>
              </w:rPr>
              <w:t xml:space="preserve">cherald</w:t>
            </w:r>
          </w:p>
        </w:tc>
        <w:tc>
          <w:tcPr/>
          <w:p>
            <w:pPr>
              <w:pStyle w:val="Compact"/>
            </w:pPr>
            <w:r>
              <w:rPr>
                <w:rStyle w:val="VerbatimChar"/>
              </w:rPr>
              <w:t xml:space="preserve">cherald fixed align</w:t>
            </w:r>
            <w:r>
              <w:t xml:space="preserve"> </w:t>
            </w:r>
            <w:r>
              <w:t xml:space="preserve">+</w:t>
            </w:r>
            <w:r>
              <w:t xml:space="preserve"> </w:t>
            </w:r>
            <w:r>
              <w:rPr>
                <w:rStyle w:val="VerbatimChar"/>
              </w:rPr>
              <w:t xml:space="preserve">cherald colorize</w:t>
            </w:r>
          </w:p>
        </w:tc>
        <w:tc>
          <w:tcPr/>
          <w:p>
            <w:pPr>
              <w:pStyle w:val="Compact"/>
            </w:pPr>
            <w:r>
              <w:rPr>
                <w:rStyle w:val="VerbatimChar"/>
              </w:rPr>
              <w:t xml:space="preserve">POST /v1/compliance/fixed/align</w:t>
            </w:r>
          </w:p>
        </w:tc>
        <w:tc>
          <w:tcPr/>
          <w:p>
            <w:pPr>
              <w:pStyle w:val="Compact"/>
            </w:pPr>
            <w:r>
              <w:t xml:space="preserve">Enforces §11.4.19 column alignment + §11.4.23 visual-cue HTML colorizer over Issues/Fixed docs.</w:t>
            </w:r>
          </w:p>
        </w:tc>
        <w:tc>
          <w:tcPr/>
          <w:p>
            <w:pPr>
              <w:pStyle w:val="Compact"/>
            </w:pPr>
            <w:r>
              <w:t xml:space="preserve">HRD-039</w:t>
            </w:r>
          </w:p>
        </w:tc>
      </w:tr>
      <w:tr>
        <w:tc>
          <w:tcPr/>
          <w:p>
            <w:pPr>
              <w:pStyle w:val="Compact"/>
            </w:pPr>
            <w:r>
              <w:t xml:space="preserve">§11.4.26 Constitution-submodule update</w:t>
            </w:r>
          </w:p>
        </w:tc>
        <w:tc>
          <w:tcPr/>
          <w:p>
            <w:pPr>
              <w:pStyle w:val="Compact"/>
            </w:pPr>
            <w:r>
              <w:rPr>
                <w:rStyle w:val="VerbatimChar"/>
              </w:rPr>
              <w:t xml:space="preserve">sherald</w:t>
            </w:r>
          </w:p>
        </w:tc>
        <w:tc>
          <w:tcPr/>
          <w:p>
            <w:pPr>
              <w:pStyle w:val="Compact"/>
            </w:pPr>
            <w:r>
              <w:rPr>
                <w:rStyle w:val="VerbatimChar"/>
              </w:rPr>
              <w:t xml:space="preserve">sherald constitution pull</w:t>
            </w:r>
          </w:p>
        </w:tc>
        <w:tc>
          <w:tcPr/>
          <w:p>
            <w:pPr>
              <w:pStyle w:val="Compact"/>
            </w:pPr>
            <w:r>
              <w:rPr>
                <w:rStyle w:val="VerbatimChar"/>
              </w:rPr>
              <w:t xml:space="preserve">POST /v1/safety/constitution/pull</w:t>
            </w:r>
          </w:p>
        </w:tc>
        <w:tc>
          <w:tcPr/>
          <w:p>
            <w:pPr>
              <w:pStyle w:val="Compact"/>
            </w:pPr>
            <w:r>
              <w:t xml:space="preserve">Wraps the §11.4.26 update workflow: fetch+rebase constitution, run validation gate per §11.4.32, emit</w:t>
            </w:r>
            <w:r>
              <w:t xml:space="preserve"> </w:t>
            </w:r>
            <w:r>
              <w:rPr>
                <w:rStyle w:val="VerbatimChar"/>
              </w:rPr>
              <w:t xml:space="preserve">.bundle.updated</w:t>
            </w:r>
            <w:r>
              <w:t xml:space="preserve"> </w:t>
            </w:r>
            <w:r>
              <w:t xml:space="preserve">/</w:t>
            </w:r>
            <w:r>
              <w:t xml:space="preserve"> </w:t>
            </w:r>
            <w:r>
              <w:rPr>
                <w:rStyle w:val="VerbatimChar"/>
              </w:rPr>
              <w:t xml:space="preserve">.bundle.update_failed</w:t>
            </w:r>
            <w:r>
              <w:t xml:space="preserve">.</w:t>
            </w:r>
          </w:p>
        </w:tc>
        <w:tc>
          <w:tcPr/>
          <w:p>
            <w:pPr>
              <w:pStyle w:val="Compact"/>
            </w:pPr>
            <w:r>
              <w:t xml:space="preserve">HRD-040</w:t>
            </w:r>
          </w:p>
        </w:tc>
      </w:tr>
      <w:tr>
        <w:tc>
          <w:tcPr/>
          <w:p>
            <w:pPr>
              <w:pStyle w:val="Compact"/>
            </w:pPr>
            <w:r>
              <w:t xml:space="preserve">§11.4.27 No-fakes + 100% test-type coverage</w:t>
            </w:r>
          </w:p>
        </w:tc>
        <w:tc>
          <w:tcPr/>
          <w:p>
            <w:pPr>
              <w:pStyle w:val="Compact"/>
            </w:pPr>
            <w:r>
              <w:rPr>
                <w:rStyle w:val="VerbatimChar"/>
              </w:rPr>
              <w:t xml:space="preserve">bherald</w:t>
            </w:r>
          </w:p>
        </w:tc>
        <w:tc>
          <w:tcPr/>
          <w:p>
            <w:pPr>
              <w:pStyle w:val="Compact"/>
            </w:pPr>
            <w:r>
              <w:rPr>
                <w:rStyle w:val="VerbatimChar"/>
              </w:rPr>
              <w:t xml:space="preserve">bherald test-tier verify</w:t>
            </w:r>
          </w:p>
        </w:tc>
        <w:tc>
          <w:tcPr/>
          <w:p>
            <w:pPr>
              <w:pStyle w:val="Compact"/>
            </w:pPr>
            <w:r>
              <w:rPr>
                <w:rStyle w:val="VerbatimChar"/>
              </w:rPr>
              <w:t xml:space="preserve">POST /v1/build/tier-verify</w:t>
            </w:r>
          </w:p>
        </w:tc>
        <w:tc>
          <w:tcPr/>
          <w:p>
            <w:pPr>
              <w:pStyle w:val="Compact"/>
            </w:pPr>
            <w:r>
              <w:t xml:space="preserve">Walks the 8-tier test matrix (§40.2) and emits</w:t>
            </w:r>
            <w:r>
              <w:t xml:space="preserve"> </w:t>
            </w:r>
            <w:r>
              <w:rPr>
                <w:rStyle w:val="VerbatimChar"/>
              </w:rPr>
              <w:t xml:space="preserve">.gate.failed</w:t>
            </w:r>
            <w:r>
              <w:t xml:space="preserve"> </w:t>
            </w:r>
            <w:r>
              <w:t xml:space="preserve">for missing tiers.</w:t>
            </w:r>
          </w:p>
        </w:tc>
        <w:tc>
          <w:tcPr/>
          <w:p>
            <w:pPr>
              <w:pStyle w:val="Compact"/>
            </w:pPr>
            <w:r>
              <w:t xml:space="preserve">HRD-041</w:t>
            </w:r>
          </w:p>
        </w:tc>
      </w:tr>
      <w:tr>
        <w:tc>
          <w:tcPr/>
          <w:p>
            <w:pPr>
              <w:pStyle w:val="Compact"/>
            </w:pPr>
            <w:r>
              <w:t xml:space="preserve">§11.4.31 Submodule-Dependency-Manifest</w:t>
            </w:r>
          </w:p>
        </w:tc>
        <w:tc>
          <w:tcPr/>
          <w:p>
            <w:pPr>
              <w:pStyle w:val="Compact"/>
            </w:pPr>
            <w:r>
              <w:rPr>
                <w:rStyle w:val="VerbatimChar"/>
              </w:rPr>
              <w:t xml:space="preserve">cherald</w:t>
            </w:r>
          </w:p>
        </w:tc>
        <w:tc>
          <w:tcPr/>
          <w:p>
            <w:pPr>
              <w:pStyle w:val="Compact"/>
            </w:pPr>
            <w:r>
              <w:rPr>
                <w:rStyle w:val="VerbatimChar"/>
              </w:rPr>
              <w:t xml:space="preserve">cherald submanifest verify</w:t>
            </w:r>
          </w:p>
        </w:tc>
        <w:tc>
          <w:tcPr/>
          <w:p>
            <w:pPr>
              <w:pStyle w:val="Compact"/>
            </w:pPr>
            <w:r>
              <w:rPr>
                <w:rStyle w:val="VerbatimChar"/>
              </w:rPr>
              <w:t xml:space="preserve">POST /v1/compliance/submanifest</w:t>
            </w:r>
          </w:p>
        </w:tc>
        <w:tc>
          <w:tcPr/>
          <w:p>
            <w:pPr>
              <w:pStyle w:val="Compact"/>
            </w:pPr>
            <w:r>
              <w:t xml:space="preserve">Validates</w:t>
            </w:r>
            <w:r>
              <w:t xml:space="preserve"> </w:t>
            </w:r>
            <w:r>
              <w:rPr>
                <w:rStyle w:val="VerbatimChar"/>
              </w:rPr>
              <w:t xml:space="preserve">docs/dependencies/submodules.md</w:t>
            </w:r>
            <w:r>
              <w:t xml:space="preserve"> </w:t>
            </w:r>
            <w:r>
              <w:t xml:space="preserve">against</w:t>
            </w:r>
            <w:r>
              <w:t xml:space="preserve"> </w:t>
            </w:r>
            <w:r>
              <w:rPr>
                <w:rStyle w:val="VerbatimChar"/>
              </w:rPr>
              <w:t xml:space="preserve">.gitmodules</w:t>
            </w:r>
            <w:r>
              <w:t xml:space="preserve"> </w:t>
            </w:r>
            <w:r>
              <w:t xml:space="preserve">+ actual SHAs.</w:t>
            </w:r>
          </w:p>
        </w:tc>
        <w:tc>
          <w:tcPr/>
          <w:p>
            <w:pPr>
              <w:pStyle w:val="Compact"/>
            </w:pPr>
            <w:r>
              <w:t xml:space="preserve">HRD-042</w:t>
            </w:r>
          </w:p>
        </w:tc>
      </w:tr>
      <w:tr>
        <w:tc>
          <w:tcPr/>
          <w:p>
            <w:pPr>
              <w:pStyle w:val="Compact"/>
            </w:pPr>
            <w:r>
              <w:t xml:space="preserve">§11.4.36 install_upstreams</w:t>
            </w:r>
          </w:p>
        </w:tc>
        <w:tc>
          <w:tcPr/>
          <w:p>
            <w:pPr>
              <w:pStyle w:val="Compact"/>
            </w:pPr>
            <w:r>
              <w:rPr>
                <w:rStyle w:val="VerbatimChar"/>
              </w:rPr>
              <w:t xml:space="preserve">pherald</w:t>
            </w:r>
          </w:p>
        </w:tc>
        <w:tc>
          <w:tcPr/>
          <w:p>
            <w:pPr>
              <w:pStyle w:val="Compact"/>
            </w:pPr>
            <w:r>
              <w:rPr>
                <w:rStyle w:val="VerbatimChar"/>
              </w:rPr>
              <w:t xml:space="preserve">pherald install-upstreams</w:t>
            </w:r>
          </w:p>
        </w:tc>
        <w:tc>
          <w:tcPr/>
          <w:p>
            <w:pPr>
              <w:pStyle w:val="Compact"/>
            </w:pPr>
            <w:r>
              <w:rPr>
                <w:rStyle w:val="VerbatimChar"/>
              </w:rPr>
              <w:t xml:space="preserve">POST /v1/project/install-upstreams</w:t>
            </w:r>
          </w:p>
        </w:tc>
        <w:tc>
          <w:tcPr/>
          <w:p>
            <w:pPr>
              <w:pStyle w:val="Compact"/>
            </w:pPr>
            <w:r>
              <w:t xml:space="preserve">Reads</w:t>
            </w:r>
            <w:r>
              <w:t xml:space="preserve"> </w:t>
            </w:r>
            <w:r>
              <w:rPr>
                <w:rStyle w:val="VerbatimChar"/>
              </w:rPr>
              <w:t xml:space="preserve">Upstreams/*.sh</w:t>
            </w:r>
            <w:r>
              <w:t xml:space="preserve"> </w:t>
            </w:r>
            <w:r>
              <w:t xml:space="preserve">declarations + configures all 4 mirror remotes locally per §11.4.36.</w:t>
            </w:r>
          </w:p>
        </w:tc>
        <w:tc>
          <w:tcPr/>
          <w:p>
            <w:pPr>
              <w:pStyle w:val="Compact"/>
            </w:pPr>
            <w:r>
              <w:t xml:space="preserve">HRD-043</w:t>
            </w:r>
          </w:p>
        </w:tc>
      </w:tr>
      <w:tr>
        <w:tc>
          <w:tcPr/>
          <w:p>
            <w:pPr>
              <w:pStyle w:val="Compact"/>
            </w:pPr>
            <w:r>
              <w:t xml:space="preserve">§11.4.37 Fetch-before-edit</w:t>
            </w:r>
          </w:p>
        </w:tc>
        <w:tc>
          <w:tcPr/>
          <w:p>
            <w:pPr>
              <w:pStyle w:val="Compact"/>
            </w:pPr>
            <w:r>
              <w:rPr>
                <w:rStyle w:val="VerbatimChar"/>
              </w:rPr>
              <w:t xml:space="preserve">pherald</w:t>
            </w:r>
          </w:p>
        </w:tc>
        <w:tc>
          <w:tcPr/>
          <w:p>
            <w:pPr>
              <w:pStyle w:val="Compact"/>
            </w:pPr>
            <w:r>
              <w:rPr>
                <w:rStyle w:val="VerbatimChar"/>
              </w:rPr>
              <w:t xml:space="preserve">pherald fetch-guard</w:t>
            </w:r>
          </w:p>
        </w:tc>
        <w:tc>
          <w:tcPr/>
          <w:p>
            <w:pPr>
              <w:pStyle w:val="Compact"/>
            </w:pPr>
            <w:r>
              <w:rPr>
                <w:rStyle w:val="VerbatimChar"/>
              </w:rPr>
              <w:t xml:space="preserve">POST /v1/project/fetch-guard</w:t>
            </w:r>
          </w:p>
        </w:tc>
        <w:tc>
          <w:tcPr/>
          <w:p>
            <w:pPr>
              <w:pStyle w:val="Compact"/>
            </w:pPr>
            <w:r>
              <w:t xml:space="preserve">Pre-edit hook: asserts working tree is rebased on</w:t>
            </w:r>
            <w:r>
              <w:t xml:space="preserve"> </w:t>
            </w:r>
            <w:r>
              <w:rPr>
                <w:rStyle w:val="VerbatimChar"/>
              </w:rPr>
              <w:t xml:space="preserve">origin/&lt;branch&gt;</w:t>
            </w:r>
            <w:r>
              <w:t xml:space="preserve"> </w:t>
            </w:r>
            <w:r>
              <w:t xml:space="preserve">before any edit.</w:t>
            </w:r>
          </w:p>
        </w:tc>
        <w:tc>
          <w:tcPr/>
          <w:p>
            <w:pPr>
              <w:pStyle w:val="Compact"/>
            </w:pPr>
            <w:r>
              <w:t xml:space="preserve">HRD-044</w:t>
            </w:r>
          </w:p>
        </w:tc>
      </w:tr>
      <w:tr>
        <w:tc>
          <w:tcPr/>
          <w:p>
            <w:pPr>
              <w:pStyle w:val="Compact"/>
            </w:pPr>
            <w:r>
              <w:t xml:space="preserve">§11.4.40 Full-suite retest before tag</w:t>
            </w:r>
          </w:p>
        </w:tc>
        <w:tc>
          <w:tcPr/>
          <w:p>
            <w:pPr>
              <w:pStyle w:val="Compact"/>
            </w:pPr>
            <w:r>
              <w:rPr>
                <w:rStyle w:val="VerbatimChar"/>
              </w:rPr>
              <w:t xml:space="preserve">rherald</w:t>
            </w:r>
          </w:p>
        </w:tc>
        <w:tc>
          <w:tcPr/>
          <w:p>
            <w:pPr>
              <w:pStyle w:val="Compact"/>
            </w:pPr>
            <w:r>
              <w:rPr>
                <w:rStyle w:val="VerbatimChar"/>
              </w:rPr>
              <w:t xml:space="preserve">rherald gate retest</w:t>
            </w:r>
          </w:p>
        </w:tc>
        <w:tc>
          <w:tcPr/>
          <w:p>
            <w:pPr>
              <w:pStyle w:val="Compact"/>
            </w:pPr>
            <w:r>
              <w:rPr>
                <w:rStyle w:val="VerbatimChar"/>
              </w:rPr>
              <w:t xml:space="preserve">POST /v1/release/retest-gate</w:t>
            </w:r>
          </w:p>
        </w:tc>
        <w:tc>
          <w:tcPr/>
          <w:p>
            <w:pPr>
              <w:pStyle w:val="Compact"/>
            </w:pPr>
            <w:r>
              <w:t xml:space="preserve">Pre-tag gate runs the entire test suite + asserts every tier (§40.2) green. Emits</w:t>
            </w:r>
            <w:r>
              <w:t xml:space="preserve"> </w:t>
            </w:r>
            <w:r>
              <w:rPr>
                <w:rStyle w:val="VerbatimChar"/>
              </w:rPr>
              <w:t xml:space="preserve">.release.gate_blocked</w:t>
            </w:r>
            <w:r>
              <w:t xml:space="preserve"> </w:t>
            </w:r>
            <w:r>
              <w:t xml:space="preserve">on FAIL.</w:t>
            </w:r>
          </w:p>
        </w:tc>
        <w:tc>
          <w:tcPr/>
          <w:p>
            <w:pPr>
              <w:pStyle w:val="Compact"/>
            </w:pPr>
            <w:r>
              <w:t xml:space="preserve">HRD-045</w:t>
            </w:r>
          </w:p>
        </w:tc>
      </w:tr>
      <w:tr>
        <w:tc>
          <w:tcPr/>
          <w:p>
            <w:pPr>
              <w:pStyle w:val="Compact"/>
            </w:pPr>
            <w:r>
              <w:t xml:space="preserve">§11.4.41 Pre-force-push merge-first</w:t>
            </w:r>
          </w:p>
        </w:tc>
        <w:tc>
          <w:tcPr/>
          <w:p>
            <w:pPr>
              <w:pStyle w:val="Compact"/>
            </w:pPr>
            <w:r>
              <w:rPr>
                <w:rStyle w:val="VerbatimChar"/>
              </w:rPr>
              <w:t xml:space="preserve">sherald</w:t>
            </w:r>
          </w:p>
        </w:tc>
        <w:tc>
          <w:tcPr/>
          <w:p>
            <w:pPr>
              <w:pStyle w:val="Compact"/>
            </w:pPr>
            <w:r>
              <w:rPr>
                <w:rStyle w:val="VerbatimChar"/>
              </w:rPr>
              <w:t xml:space="preserve">sherald force-push gate</w:t>
            </w:r>
          </w:p>
        </w:tc>
        <w:tc>
          <w:tcPr/>
          <w:p>
            <w:pPr>
              <w:pStyle w:val="Compact"/>
            </w:pPr>
            <w:r>
              <w:rPr>
                <w:rStyle w:val="VerbatimChar"/>
              </w:rPr>
              <w:t xml:space="preserve">POST /v1/safety/force-push-gate</w:t>
            </w:r>
          </w:p>
        </w:tc>
        <w:tc>
          <w:tcPr/>
          <w:p>
            <w:pPr>
              <w:pStyle w:val="Compact"/>
            </w:pPr>
            <w:r>
              <w:t xml:space="preserve">Asserts the merge-first prerequisite + explicit per-session authorization before allowing force-push.</w:t>
            </w:r>
          </w:p>
        </w:tc>
        <w:tc>
          <w:tcPr/>
          <w:p>
            <w:pPr>
              <w:pStyle w:val="Compact"/>
            </w:pPr>
            <w:r>
              <w:t xml:space="preserve">HRD-046</w:t>
            </w:r>
          </w:p>
        </w:tc>
      </w:tr>
      <w:tr>
        <w:tc>
          <w:tcPr/>
          <w:p>
            <w:pPr>
              <w:pStyle w:val="Compact"/>
            </w:pPr>
            <w:r>
              <w:t xml:space="preserve">§11.4.45 / .56 Status + Status_Summary maintenance</w:t>
            </w:r>
          </w:p>
        </w:tc>
        <w:tc>
          <w:tcPr/>
          <w:p>
            <w:pPr>
              <w:pStyle w:val="Compact"/>
            </w:pPr>
            <w:r>
              <w:rPr>
                <w:rStyle w:val="VerbatimChar"/>
              </w:rPr>
              <w:t xml:space="preserve">scherald</w:t>
            </w:r>
          </w:p>
        </w:tc>
        <w:tc>
          <w:tcPr/>
          <w:p>
            <w:pPr>
              <w:pStyle w:val="Compact"/>
            </w:pPr>
            <w:r>
              <w:rPr>
                <w:rStyle w:val="VerbatimChar"/>
              </w:rPr>
              <w:t xml:space="preserve">scherald status digest [--cadence=daily|weekly|monthly]</w:t>
            </w:r>
          </w:p>
        </w:tc>
        <w:tc>
          <w:tcPr/>
          <w:p>
            <w:pPr>
              <w:pStyle w:val="Compact"/>
            </w:pPr>
            <w:r>
              <w:rPr>
                <w:rStyle w:val="VerbatimChar"/>
              </w:rPr>
              <w:t xml:space="preserve">POST /v1/schedule/status-digest</w:t>
            </w:r>
          </w:p>
        </w:tc>
        <w:tc>
          <w:tcPr/>
          <w:p>
            <w:pPr>
              <w:pStyle w:val="Compact"/>
            </w:pPr>
            <w:r>
              <w:t xml:space="preserve">Periodic Status.md sweep + Status_Summary.md regen. Composes with §35 versioned reports.</w:t>
            </w:r>
          </w:p>
        </w:tc>
        <w:tc>
          <w:tcPr/>
          <w:p>
            <w:pPr>
              <w:pStyle w:val="Compact"/>
            </w:pPr>
            <w:r>
              <w:t xml:space="preserve">HRD-047</w:t>
            </w:r>
          </w:p>
        </w:tc>
      </w:tr>
      <w:tr>
        <w:tc>
          <w:tcPr/>
          <w:p>
            <w:pPr>
              <w:pStyle w:val="Compact"/>
            </w:pPr>
            <w:r>
              <w:t xml:space="preserve">§11.4.53 Fixed_Summary parity</w:t>
            </w:r>
          </w:p>
        </w:tc>
        <w:tc>
          <w:tcPr/>
          <w:p>
            <w:pPr>
              <w:pStyle w:val="Compact"/>
            </w:pPr>
            <w:r>
              <w:rPr>
                <w:rStyle w:val="VerbatimChar"/>
              </w:rPr>
              <w:t xml:space="preserve">cherald</w:t>
            </w:r>
          </w:p>
        </w:tc>
        <w:tc>
          <w:tcPr/>
          <w:p>
            <w:pPr>
              <w:pStyle w:val="Compact"/>
            </w:pPr>
            <w:r>
              <w:rPr>
                <w:rStyle w:val="VerbatimChar"/>
              </w:rPr>
              <w:t xml:space="preserve">cherald fixed-summary sync</w:t>
            </w:r>
          </w:p>
        </w:tc>
        <w:tc>
          <w:tcPr/>
          <w:p>
            <w:pPr>
              <w:pStyle w:val="Compact"/>
            </w:pPr>
            <w:r>
              <w:rPr>
                <w:rStyle w:val="VerbatimChar"/>
              </w:rPr>
              <w:t xml:space="preserve">POST /v1/compliance/fixed-summary</w:t>
            </w:r>
          </w:p>
        </w:tc>
        <w:tc>
          <w:tcPr/>
          <w:p>
            <w:pPr>
              <w:pStyle w:val="Compact"/>
            </w:pPr>
            <w:r>
              <w:t xml:space="preserve">Auto-regen of</w:t>
            </w:r>
            <w:r>
              <w:t xml:space="preserve"> </w:t>
            </w:r>
            <w:r>
              <w:rPr>
                <w:rStyle w:val="VerbatimChar"/>
              </w:rPr>
              <w:t xml:space="preserve">Fixed_Summary.md</w:t>
            </w:r>
            <w:r>
              <w:t xml:space="preserve"> </w:t>
            </w:r>
            <w:r>
              <w:t xml:space="preserve">whenever</w:t>
            </w:r>
            <w:r>
              <w:t xml:space="preserve"> </w:t>
            </w:r>
            <w:r>
              <w:rPr>
                <w:rStyle w:val="VerbatimChar"/>
              </w:rPr>
              <w:t xml:space="preserve">Fixed.md</w:t>
            </w:r>
            <w:r>
              <w:t xml:space="preserve"> </w:t>
            </w:r>
            <w:r>
              <w:t xml:space="preserve">changes — already a §37 trigger, this provides the standalone CLI for backfills.</w:t>
            </w:r>
          </w:p>
        </w:tc>
        <w:tc>
          <w:tcPr/>
          <w:p>
            <w:pPr>
              <w:pStyle w:val="Compact"/>
            </w:pPr>
            <w:r>
              <w:t xml:space="preserve">HRD-048</w:t>
            </w:r>
          </w:p>
        </w:tc>
      </w:tr>
      <w:tr>
        <w:tc>
          <w:tcPr/>
          <w:p>
            <w:pPr>
              <w:pStyle w:val="Compact"/>
            </w:pPr>
            <w:r>
              <w:t xml:space="preserve">§11.4.55 Reopens-history</w:t>
            </w:r>
          </w:p>
        </w:tc>
        <w:tc>
          <w:tcPr/>
          <w:p>
            <w:pPr>
              <w:pStyle w:val="Compact"/>
            </w:pPr>
            <w:r>
              <w:rPr>
                <w:rStyle w:val="VerbatimChar"/>
              </w:rPr>
              <w:t xml:space="preserve">pherald</w:t>
            </w:r>
          </w:p>
        </w:tc>
        <w:tc>
          <w:tcPr/>
          <w:p>
            <w:pPr>
              <w:pStyle w:val="Compact"/>
            </w:pPr>
            <w:r>
              <w:rPr>
                <w:rStyle w:val="VerbatimChar"/>
              </w:rPr>
              <w:t xml:space="preserve">pherald reopen &lt;HRD-NNN&gt; [--reason="…"]</w:t>
            </w:r>
          </w:p>
        </w:tc>
        <w:tc>
          <w:tcPr/>
          <w:p>
            <w:pPr>
              <w:pStyle w:val="Compact"/>
            </w:pPr>
            <w:r>
              <w:rPr>
                <w:rStyle w:val="VerbatimChar"/>
              </w:rPr>
              <w:t xml:space="preserve">POST /v1/items/{id}/reopen</w:t>
            </w:r>
            <w:r>
              <w:t xml:space="preserve"> </w:t>
            </w:r>
            <w:r>
              <w:t xml:space="preserve">(§41 alignment)</w:t>
            </w:r>
          </w:p>
        </w:tc>
        <w:tc>
          <w:tcPr/>
          <w:p>
            <w:pPr>
              <w:pStyle w:val="Compact"/>
            </w:pPr>
            <w:r>
              <w:t xml:space="preserve">Reverses an Issues→Fixed migration + writes</w:t>
            </w:r>
            <w:r>
              <w:t xml:space="preserve"> </w:t>
            </w:r>
            <w:r>
              <w:rPr>
                <w:rStyle w:val="VerbatimChar"/>
              </w:rPr>
              <w:t xml:space="preserve">docs/Reopens/&lt;HRD-NNN&gt;.md</w:t>
            </w:r>
            <w:r>
              <w:t xml:space="preserve"> </w:t>
            </w:r>
            <w:r>
              <w:t xml:space="preserve">per §11.4.55.</w:t>
            </w:r>
          </w:p>
        </w:tc>
        <w:tc>
          <w:tcPr/>
          <w:p>
            <w:pPr>
              <w:pStyle w:val="Compact"/>
            </w:pPr>
            <w:r>
              <w:t xml:space="preserve">HRD-049</w:t>
            </w:r>
          </w:p>
        </w:tc>
      </w:tr>
      <w:tr>
        <w:tc>
          <w:tcPr/>
          <w:p>
            <w:pPr>
              <w:pStyle w:val="Compact"/>
            </w:pPr>
            <w:r>
              <w:t xml:space="preserve">§11.4.59 README always-sync</w:t>
            </w:r>
          </w:p>
        </w:tc>
        <w:tc>
          <w:tcPr/>
          <w:p>
            <w:pPr>
              <w:pStyle w:val="Compact"/>
            </w:pPr>
            <w:r>
              <w:rPr>
                <w:rStyle w:val="VerbatimChar"/>
              </w:rPr>
              <w:t xml:space="preserve">cherald</w:t>
            </w:r>
          </w:p>
        </w:tc>
        <w:tc>
          <w:tcPr/>
          <w:p>
            <w:pPr>
              <w:pStyle w:val="Compact"/>
            </w:pPr>
            <w:r>
              <w:rPr>
                <w:rStyle w:val="VerbatimChar"/>
              </w:rPr>
              <w:t xml:space="preserve">cherald readme sync</w:t>
            </w:r>
          </w:p>
        </w:tc>
        <w:tc>
          <w:tcPr/>
          <w:p>
            <w:pPr>
              <w:pStyle w:val="Compact"/>
            </w:pPr>
            <w:r>
              <w:rPr>
                <w:rStyle w:val="VerbatimChar"/>
              </w:rPr>
              <w:t xml:space="preserve">POST /v1/compliance/readme/sync</w:t>
            </w:r>
          </w:p>
        </w:tc>
        <w:tc>
          <w:tcPr/>
          <w:p>
            <w:pPr>
              <w:pStyle w:val="Compact"/>
            </w:pPr>
            <w:r>
              <w:t xml:space="preserve">Regenerates the README doc-link section (§11.4.57) + re-exports siblings (§11.4.65).</w:t>
            </w:r>
          </w:p>
        </w:tc>
        <w:tc>
          <w:tcPr/>
          <w:p>
            <w:pPr>
              <w:pStyle w:val="Compact"/>
            </w:pPr>
            <w:r>
              <w:t xml:space="preserve">HRD-050</w:t>
            </w:r>
          </w:p>
        </w:tc>
      </w:tr>
      <w:tr>
        <w:tc>
          <w:tcPr/>
          <w:p>
            <w:pPr>
              <w:pStyle w:val="Compact"/>
            </w:pPr>
            <w:r>
              <w:t xml:space="preserve">§11.4.60 Composite always-sync covenant</w:t>
            </w:r>
          </w:p>
        </w:tc>
        <w:tc>
          <w:tcPr/>
          <w:p>
            <w:pPr>
              <w:pStyle w:val="Compact"/>
            </w:pPr>
            <w:r>
              <w:rPr>
                <w:rStyle w:val="VerbatimChar"/>
              </w:rPr>
              <w:t xml:space="preserve">cherald</w:t>
            </w:r>
          </w:p>
        </w:tc>
        <w:tc>
          <w:tcPr/>
          <w:p>
            <w:pPr>
              <w:pStyle w:val="Compact"/>
            </w:pPr>
            <w:r>
              <w:rPr>
                <w:rStyle w:val="VerbatimChar"/>
              </w:rPr>
              <w:t xml:space="preserve">cherald composite-gate</w:t>
            </w:r>
          </w:p>
        </w:tc>
        <w:tc>
          <w:tcPr/>
          <w:p>
            <w:pPr>
              <w:pStyle w:val="Compact"/>
            </w:pPr>
            <w:r>
              <w:rPr>
                <w:rStyle w:val="VerbatimChar"/>
              </w:rPr>
              <w:t xml:space="preserve">POST /v1/compliance/composite-gate</w:t>
            </w:r>
          </w:p>
        </w:tc>
        <w:tc>
          <w:tcPr/>
          <w:p>
            <w:pPr>
              <w:pStyle w:val="Compact"/>
            </w:pPr>
            <w:r>
              <w:t xml:space="preserve">The canonical implementation of</w:t>
            </w:r>
            <w:r>
              <w:t xml:space="preserve"> </w:t>
            </w:r>
            <w:r>
              <w:rPr>
                <w:rStyle w:val="VerbatimChar"/>
              </w:rPr>
              <w:t xml:space="preserve">CM-DOCS-COMPOSITE-SYNC</w:t>
            </w:r>
            <w:r>
              <w:t xml:space="preserve"> </w:t>
            </w:r>
            <w:r>
              <w:t xml:space="preserve">— walks all 8 bound doc classes + asserts artefact-mtime invariants. Emits</w:t>
            </w:r>
            <w:r>
              <w:t xml:space="preserve"> </w:t>
            </w:r>
            <w:r>
              <w:rPr>
                <w:rStyle w:val="VerbatimChar"/>
              </w:rPr>
              <w:t xml:space="preserve">.gate.failed</w:t>
            </w:r>
            <w:r>
              <w:t xml:space="preserve"> </w:t>
            </w:r>
            <w:r>
              <w:t xml:space="preserve">on FAIL.</w:t>
            </w:r>
          </w:p>
        </w:tc>
        <w:tc>
          <w:tcPr/>
          <w:p>
            <w:pPr>
              <w:pStyle w:val="Compact"/>
            </w:pPr>
            <w:r>
              <w:t xml:space="preserve">HRD-051</w:t>
            </w:r>
          </w:p>
        </w:tc>
      </w:tr>
      <w:tr>
        <w:tc>
          <w:tcPr/>
          <w:p>
            <w:pPr>
              <w:pStyle w:val="Compact"/>
            </w:pPr>
            <w:r>
              <w:t xml:space="preserve">§11.4.65 Universal Markdown export</w:t>
            </w:r>
          </w:p>
        </w:tc>
        <w:tc>
          <w:tcPr/>
          <w:p>
            <w:pPr>
              <w:pStyle w:val="Compact"/>
            </w:pPr>
            <w:r>
              <w:rPr>
                <w:rStyle w:val="VerbatimChar"/>
              </w:rPr>
              <w:t xml:space="preserve">cherald</w:t>
            </w:r>
          </w:p>
        </w:tc>
        <w:tc>
          <w:tcPr/>
          <w:p>
            <w:pPr>
              <w:pStyle w:val="Compact"/>
            </w:pPr>
            <w:r>
              <w:rPr>
                <w:rStyle w:val="VerbatimChar"/>
              </w:rPr>
              <w:t xml:space="preserve">cherald export &lt;doc&gt; [--formats=md,html,pdf,docx]</w:t>
            </w:r>
          </w:p>
        </w:tc>
        <w:tc>
          <w:tcPr/>
          <w:p>
            <w:pPr>
              <w:pStyle w:val="Compact"/>
            </w:pPr>
            <w:r>
              <w:rPr>
                <w:rStyle w:val="VerbatimChar"/>
              </w:rPr>
              <w:t xml:space="preserve">POST /v1/compliance/export</w:t>
            </w:r>
          </w:p>
        </w:tc>
        <w:tc>
          <w:tcPr/>
          <w:p>
            <w:pPr>
              <w:pStyle w:val="Compact"/>
            </w:pPr>
            <w:r>
              <w:t xml:space="preserve">Single-doc + bulk export wrapper around Pandoc + WeasyPrint; emits</w:t>
            </w:r>
            <w:r>
              <w:t xml:space="preserve"> </w:t>
            </w:r>
            <w:r>
              <w:rPr>
                <w:rStyle w:val="VerbatimChar"/>
              </w:rPr>
              <w:t xml:space="preserve">.md/.html/.pdf/.docx</w:t>
            </w:r>
            <w:r>
              <w:t xml:space="preserve"> </w:t>
            </w:r>
            <w:r>
              <w:t xml:space="preserve">per §36 formats.</w:t>
            </w:r>
          </w:p>
        </w:tc>
        <w:tc>
          <w:tcPr/>
          <w:p>
            <w:pPr>
              <w:pStyle w:val="Compact"/>
            </w:pPr>
            <w:r>
              <w:t xml:space="preserve">HRD-052</w:t>
            </w:r>
          </w:p>
        </w:tc>
      </w:tr>
      <w:tr>
        <w:tc>
          <w:tcPr/>
          <w:p>
            <w:pPr>
              <w:pStyle w:val="Compact"/>
            </w:pPr>
            <w:r>
              <w:t xml:space="preserve">§11.4.71 Pre-push fetch + investigate + integrate</w:t>
            </w:r>
          </w:p>
        </w:tc>
        <w:tc>
          <w:tcPr/>
          <w:p>
            <w:pPr>
              <w:pStyle w:val="Compact"/>
            </w:pPr>
            <w:r>
              <w:rPr>
                <w:rStyle w:val="VerbatimChar"/>
              </w:rPr>
              <w:t xml:space="preserve">pherald</w:t>
            </w:r>
          </w:p>
        </w:tc>
        <w:tc>
          <w:tcPr/>
          <w:p>
            <w:pPr>
              <w:pStyle w:val="Compact"/>
            </w:pPr>
            <w:r>
              <w:rPr>
                <w:rStyle w:val="VerbatimChar"/>
              </w:rPr>
              <w:t xml:space="preserve">pherald pre-push</w:t>
            </w:r>
          </w:p>
        </w:tc>
        <w:tc>
          <w:tcPr/>
          <w:p>
            <w:pPr>
              <w:pStyle w:val="Compact"/>
            </w:pPr>
            <w:r>
              <w:rPr>
                <w:rStyle w:val="VerbatimChar"/>
              </w:rPr>
              <w:t xml:space="preserve">POST /v1/project/pre-push</w:t>
            </w:r>
          </w:p>
        </w:tc>
        <w:tc>
          <w:tcPr/>
          <w:p>
            <w:pPr>
              <w:pStyle w:val="Compact"/>
            </w:pPr>
            <w:r>
              <w:t xml:space="preserve">Pre-push hook: fetch all remotes, summarise incoming changes, prompt operator to acknowledge the integration plan before pushing. Emits</w:t>
            </w:r>
            <w:r>
              <w:t xml:space="preserve"> </w:t>
            </w:r>
            <w:r>
              <w:rPr>
                <w:rStyle w:val="VerbatimChar"/>
              </w:rPr>
              <w:t xml:space="preserve">.repo.safety_breach</w:t>
            </w:r>
            <w:r>
              <w:t xml:space="preserve"> </w:t>
            </w:r>
            <w:r>
              <w:t xml:space="preserve">if skipped.</w:t>
            </w:r>
          </w:p>
        </w:tc>
        <w:tc>
          <w:tcPr/>
          <w:p>
            <w:pPr>
              <w:pStyle w:val="Compact"/>
            </w:pPr>
            <w:r>
              <w:t xml:space="preserve">HRD-053</w:t>
            </w:r>
          </w:p>
        </w:tc>
      </w:tr>
      <w:tr>
        <w:tc>
          <w:tcPr/>
          <w:p>
            <w:pPr>
              <w:pStyle w:val="Compact"/>
            </w:pPr>
            <w:r>
              <w:t xml:space="preserve">§11.4.73 Main-spec version + revision discipline</w:t>
            </w:r>
          </w:p>
        </w:tc>
        <w:tc>
          <w:tcPr/>
          <w:p>
            <w:pPr>
              <w:pStyle w:val="Compact"/>
            </w:pPr>
            <w:r>
              <w:rPr>
                <w:rStyle w:val="VerbatimChar"/>
              </w:rPr>
              <w:t xml:space="preserve">cherald</w:t>
            </w:r>
          </w:p>
        </w:tc>
        <w:tc>
          <w:tcPr/>
          <w:p>
            <w:pPr>
              <w:pStyle w:val="Compact"/>
            </w:pPr>
            <w:r>
              <w:rPr>
                <w:rStyle w:val="VerbatimChar"/>
              </w:rPr>
              <w:t xml:space="preserve">cherald spec-version check</w:t>
            </w:r>
          </w:p>
        </w:tc>
        <w:tc>
          <w:tcPr/>
          <w:p>
            <w:pPr>
              <w:pStyle w:val="Compact"/>
            </w:pPr>
            <w:r>
              <w:rPr>
                <w:rStyle w:val="VerbatimChar"/>
              </w:rPr>
              <w:t xml:space="preserve">POST /v1/compliance/spec-version</w:t>
            </w:r>
          </w:p>
        </w:tc>
        <w:tc>
          <w:tcPr/>
          <w:p>
            <w:pPr>
              <w:pStyle w:val="Compact"/>
            </w:pPr>
            <w:r>
              <w:t xml:space="preserve">Asserts the main-spec metadata</w:t>
            </w:r>
            <w:r>
              <w:t xml:space="preserve"> </w:t>
            </w:r>
            <w:r>
              <w:rPr>
                <w:rStyle w:val="VerbatimChar"/>
              </w:rPr>
              <w:t xml:space="preserve">Revision</w:t>
            </w:r>
            <w:r>
              <w:t xml:space="preserve"> </w:t>
            </w:r>
            <w:r>
              <w:t xml:space="preserve">is current vs. uncommitted spec edits + project config</w:t>
            </w:r>
            <w:r>
              <w:t xml:space="preserve"> </w:t>
            </w:r>
            <w:r>
              <w:rPr>
                <w:rStyle w:val="VerbatimChar"/>
              </w:rPr>
              <w:t xml:space="preserve">main_spec_path</w:t>
            </w:r>
            <w:r>
              <w:t xml:space="preserve">. Emits</w:t>
            </w:r>
            <w:r>
              <w:t xml:space="preserve"> </w:t>
            </w:r>
            <w:r>
              <w:rPr>
                <w:rStyle w:val="VerbatimChar"/>
              </w:rPr>
              <w:t xml:space="preserve">.spec.revision_drift</w:t>
            </w:r>
            <w:r>
              <w:t xml:space="preserve">.</w:t>
            </w:r>
          </w:p>
        </w:tc>
        <w:tc>
          <w:tcPr/>
          <w:p>
            <w:pPr>
              <w:pStyle w:val="Compact"/>
            </w:pPr>
            <w:r>
              <w:t xml:space="preserve">HRD-054</w:t>
            </w:r>
          </w:p>
        </w:tc>
      </w:tr>
      <w:tr>
        <w:tc>
          <w:tcPr/>
          <w:p>
            <w:pPr>
              <w:pStyle w:val="Compact"/>
            </w:pPr>
            <w:r>
              <w:t xml:space="preserve">§11.4.74 Submodule-catalogue-first</w:t>
            </w:r>
          </w:p>
        </w:tc>
        <w:tc>
          <w:tcPr/>
          <w:p>
            <w:pPr>
              <w:pStyle w:val="Compact"/>
            </w:pPr>
            <w:r>
              <w:rPr>
                <w:rStyle w:val="VerbatimChar"/>
              </w:rPr>
              <w:t xml:space="preserve">cherald</w:t>
            </w:r>
          </w:p>
        </w:tc>
        <w:tc>
          <w:tcPr/>
          <w:p>
            <w:pPr>
              <w:pStyle w:val="Compact"/>
            </w:pPr>
            <w:r>
              <w:rPr>
                <w:rStyle w:val="VerbatimChar"/>
              </w:rPr>
              <w:t xml:space="preserve">cherald catalogue-check &lt;pr-url&gt;</w:t>
            </w:r>
          </w:p>
        </w:tc>
        <w:tc>
          <w:tcPr/>
          <w:p>
            <w:pPr>
              <w:pStyle w:val="Compact"/>
            </w:pPr>
            <w:r>
              <w:rPr>
                <w:rStyle w:val="VerbatimChar"/>
              </w:rPr>
              <w:t xml:space="preserve">POST /v1/compliance/catalogue-check</w:t>
            </w:r>
          </w:p>
        </w:tc>
        <w:tc>
          <w:tcPr/>
          <w:p>
            <w:pPr>
              <w:pStyle w:val="Compact"/>
            </w:pPr>
            <w:r>
              <w:t xml:space="preserve">Scans a PR description + linked Issues.md row for the</w:t>
            </w:r>
            <w:r>
              <w:t xml:space="preserve"> </w:t>
            </w:r>
            <w:r>
              <w:rPr>
                <w:rStyle w:val="VerbatimChar"/>
              </w:rPr>
              <w:t xml:space="preserve">Catalogue-Check:</w:t>
            </w:r>
            <w:r>
              <w:t xml:space="preserve"> </w:t>
            </w:r>
            <w:r>
              <w:t xml:space="preserve">line; survey-runner that lists</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repos matching a search term. Emits</w:t>
            </w:r>
            <w:r>
              <w:t xml:space="preserve"> </w:t>
            </w:r>
            <w:r>
              <w:rPr>
                <w:rStyle w:val="VerbatimChar"/>
              </w:rPr>
              <w:t xml:space="preserve">.catalogue.miss</w:t>
            </w:r>
            <w:r>
              <w:t xml:space="preserve"> </w:t>
            </w:r>
            <w:r>
              <w:t xml:space="preserve">if missing.</w:t>
            </w:r>
          </w:p>
        </w:tc>
        <w:tc>
          <w:tcPr/>
          <w:p>
            <w:pPr>
              <w:pStyle w:val="Compact"/>
            </w:pPr>
            <w:r>
              <w:t xml:space="preserve">HRD-055</w:t>
            </w:r>
          </w:p>
        </w:tc>
      </w:tr>
      <w:tr>
        <w:tc>
          <w:tcPr/>
          <w:p>
            <w:pPr>
              <w:pStyle w:val="Compact"/>
            </w:pPr>
            <w:r>
              <w:t xml:space="preserve">§12.6 Memory-budget ceiling</w:t>
            </w:r>
          </w:p>
        </w:tc>
        <w:tc>
          <w:tcPr/>
          <w:p>
            <w:pPr>
              <w:pStyle w:val="Compact"/>
            </w:pPr>
            <w:r>
              <w:rPr>
                <w:rStyle w:val="VerbatimChar"/>
              </w:rPr>
              <w:t xml:space="preserve">sherald</w:t>
            </w:r>
          </w:p>
        </w:tc>
        <w:tc>
          <w:tcPr/>
          <w:p>
            <w:pPr>
              <w:pStyle w:val="Compact"/>
            </w:pPr>
            <w:r>
              <w:rPr>
                <w:rStyle w:val="VerbatimChar"/>
              </w:rPr>
              <w:t xml:space="preserve">sherald mem-budget watch</w:t>
            </w:r>
            <w:r>
              <w:t xml:space="preserve"> </w:t>
            </w:r>
            <w:r>
              <w:t xml:space="preserve">(daemon-mode subcommand)</w:t>
            </w:r>
          </w:p>
        </w:tc>
        <w:tc>
          <w:tcPr/>
          <w:p>
            <w:pPr>
              <w:pStyle w:val="Compact"/>
            </w:pPr>
            <w:r>
              <w:rPr>
                <w:rStyle w:val="VerbatimChar"/>
              </w:rPr>
              <w:t xml:space="preserve">GET /v1/safety/mem-budget</w:t>
            </w:r>
          </w:p>
        </w:tc>
        <w:tc>
          <w:tcPr/>
          <w:p>
            <w:pPr>
              <w:pStyle w:val="Compact"/>
            </w:pPr>
            <w:r>
              <w:t xml:space="preserve">Continuous watcher emitting</w:t>
            </w:r>
            <w:r>
              <w:t xml:space="preserve"> </w:t>
            </w:r>
            <w:r>
              <w:rPr>
                <w:rStyle w:val="VerbatimChar"/>
              </w:rPr>
              <w:t xml:space="preserve">.host.safety_breach</w:t>
            </w:r>
            <w:r>
              <w:t xml:space="preserve"> </w:t>
            </w:r>
            <w:r>
              <w:t xml:space="preserve">when 60% threshold crossed. Composes with §17 metrics.</w:t>
            </w:r>
          </w:p>
        </w:tc>
        <w:tc>
          <w:tcPr/>
          <w:p>
            <w:pPr>
              <w:pStyle w:val="Compact"/>
            </w:pPr>
            <w:r>
              <w:t xml:space="preserve">HRD-056</w:t>
            </w:r>
          </w:p>
        </w:tc>
      </w:tr>
      <w:tr>
        <w:tc>
          <w:tcPr/>
          <w:p>
            <w:pPr>
              <w:pStyle w:val="Compact"/>
            </w:pPr>
            <w:r>
              <w:t xml:space="preserve">Wave 6 operator mandate (2026-05-22) — inbound runtime</w:t>
            </w:r>
          </w:p>
        </w:tc>
        <w:tc>
          <w:tcPr/>
          <w:p>
            <w:pPr>
              <w:pStyle w:val="Compact"/>
            </w:pPr>
            <w:r>
              <w:rPr>
                <w:rStyle w:val="VerbatimChar"/>
              </w:rPr>
              <w:t xml:space="preserve">pherald</w:t>
            </w:r>
          </w:p>
        </w:tc>
        <w:tc>
          <w:tcPr/>
          <w:p>
            <w:pPr>
              <w:pStyle w:val="Compact"/>
            </w:pPr>
            <w:r>
              <w:rPr>
                <w:rStyle w:val="VerbatimChar"/>
              </w:rPr>
              <w:t xml:space="preserve">pherald listen [--qa-out-dir &lt;path&gt;]</w:t>
            </w:r>
          </w:p>
        </w:tc>
        <w:tc>
          <w:tcPr/>
          <w:p>
            <w:pPr>
              <w:pStyle w:val="Compact"/>
            </w:pPr>
            <w:r>
              <w:t xml:space="preserve">(no REST; long-running CLI daemon)</w:t>
            </w:r>
          </w:p>
        </w:tc>
        <w:tc>
          <w:tcPr/>
          <w:p>
            <w:pPr>
              <w:pStyle w:val="Compact"/>
            </w:pPr>
            <w:r>
              <w:t xml:space="preserve">Closed-loop subscriber → CC → reply runtime. Telegram</w:t>
            </w:r>
            <w:r>
              <w:t xml:space="preserve"> </w:t>
            </w:r>
            <w:r>
              <w:rPr>
                <w:rStyle w:val="VerbatimChar"/>
              </w:rPr>
              <w:t xml:space="preserve">getUpdates</w:t>
            </w:r>
            <w:r>
              <w:t xml:space="preserve"> </w:t>
            </w:r>
            <w:r>
              <w:t xml:space="preserve">long-poll + bot self-filter (§32.9) + sha256 content-addressed attachment download + Claude Code dispatch with Opus pinned (§33.7) + envelope pre-text (§33.6) +</w:t>
            </w:r>
            <w:r>
              <w:t xml:space="preserve"> </w:t>
            </w:r>
            <w:r>
              <w:rPr>
                <w:rStyle w:val="VerbatimChar"/>
              </w:rPr>
              <w:t xml:space="preserve">&lt;&lt;&lt;HERALD-REPLY&gt;&gt;&gt;</w:t>
            </w:r>
            <w:r>
              <w:t xml:space="preserve"> </w:t>
            </w:r>
            <w:r>
              <w:t xml:space="preserve">action routing +</w:t>
            </w:r>
            <w:r>
              <w:t xml:space="preserve"> </w:t>
            </w:r>
            <w:r>
              <w:rPr>
                <w:rStyle w:val="VerbatimChar"/>
              </w:rPr>
              <w:t xml:space="preserve">tgram.SendReply</w:t>
            </w:r>
            <w:r>
              <w:t xml:space="preserve"> </w:t>
            </w:r>
            <w:r>
              <w:t xml:space="preserve">with</w:t>
            </w:r>
            <w:r>
              <w:t xml:space="preserve"> </w:t>
            </w:r>
            <w:r>
              <w:rPr>
                <w:rStyle w:val="VerbatimChar"/>
              </w:rPr>
              <w:t xml:space="preserve">reply_to_message_id</w:t>
            </w:r>
            <w:r>
              <w:t xml:space="preserve">. Required env:</w:t>
            </w:r>
            <w:r>
              <w:t xml:space="preserve"> </w:t>
            </w:r>
            <w:r>
              <w:rPr>
                <w:rStyle w:val="VerbatimChar"/>
              </w:rPr>
              <w:t xml:space="preserve">HERALD_TGRAM_BOT_TOKEN</w:t>
            </w:r>
            <w:r>
              <w:t xml:space="preserve">,</w:t>
            </w:r>
            <w:r>
              <w:t xml:space="preserve"> </w:t>
            </w:r>
            <w:r>
              <w:rPr>
                <w:rStyle w:val="VerbatimChar"/>
              </w:rPr>
              <w:t xml:space="preserve">HERALD_TGRAM_CHAT_ID</w:t>
            </w:r>
            <w:r>
              <w:t xml:space="preserve">. Optional:</w:t>
            </w:r>
            <w:r>
              <w:t xml:space="preserve"> </w:t>
            </w:r>
            <w:r>
              <w:rPr>
                <w:rStyle w:val="VerbatimChar"/>
              </w:rPr>
              <w:t xml:space="preserve">HERALD_PROJECT_NAME</w:t>
            </w:r>
            <w:r>
              <w:t xml:space="preserve"> </w:t>
            </w:r>
            <w:r>
              <w:t xml:space="preserve">(default: repo root folder name),</w:t>
            </w:r>
            <w:r>
              <w:t xml:space="preserve"> </w:t>
            </w:r>
            <w:r>
              <w:rPr>
                <w:rStyle w:val="VerbatimChar"/>
              </w:rPr>
              <w:t xml:space="preserve">HERALD_CLAUDE_BIN</w:t>
            </w:r>
            <w:r>
              <w:t xml:space="preserve"> </w:t>
            </w:r>
            <w:r>
              <w:t xml:space="preserve">(default: $PATH lookup).</w:t>
            </w:r>
            <w:r>
              <w:t xml:space="preserve"> </w:t>
            </w:r>
            <w:r>
              <w:rPr>
                <w:rStyle w:val="VerbatimChar"/>
              </w:rPr>
              <w:t xml:space="preserve">--qa-out-dir</w:t>
            </w:r>
            <w:r>
              <w:t xml:space="preserve"> </w:t>
            </w:r>
            <w:r>
              <w:t xml:space="preserve">opt-in journals every event to</w:t>
            </w:r>
            <w:r>
              <w:t xml:space="preserve"> </w:t>
            </w:r>
            <w:r>
              <w:rPr>
                <w:rStyle w:val="VerbatimChar"/>
              </w:rPr>
              <w:t xml:space="preserve">&lt;dir&gt;/transcript.jsonl</w:t>
            </w:r>
            <w:r>
              <w:t xml:space="preserve"> </w:t>
            </w:r>
            <w:r>
              <w:t xml:space="preserve">per §107.x.</w:t>
            </w:r>
          </w:p>
        </w:tc>
        <w:tc>
          <w:tcPr/>
          <w:p>
            <w:pPr>
              <w:pStyle w:val="Compact"/>
            </w:pPr>
            <w:r>
              <w:t xml:space="preserve">HRD-100</w:t>
            </w:r>
          </w:p>
        </w:tc>
      </w:tr>
      <w:tr>
        <w:tc>
          <w:tcPr/>
          <w:p>
            <w:pPr>
              <w:pStyle w:val="Compact"/>
            </w:pPr>
            <w:r>
              <w:t xml:space="preserve">Wave 7 multi-channel (2026-05-28) — generic messenger framework</w:t>
            </w:r>
          </w:p>
        </w:tc>
        <w:tc>
          <w:tcPr/>
          <w:p>
            <w:pPr>
              <w:pStyle w:val="Compact"/>
            </w:pPr>
            <w:r>
              <w:rPr>
                <w:rStyle w:val="VerbatimChar"/>
              </w:rPr>
              <w:t xml:space="preserve">pherald</w:t>
            </w:r>
          </w:p>
        </w:tc>
        <w:tc>
          <w:tcPr/>
          <w:p>
            <w:pPr>
              <w:pStyle w:val="Compact"/>
            </w:pPr>
            <w:r>
              <w:rPr>
                <w:rStyle w:val="VerbatimChar"/>
              </w:rPr>
              <w:t xml:space="preserve">pherald listen</w:t>
            </w:r>
            <w:r>
              <w:t xml:space="preserve"> </w:t>
            </w:r>
            <w:r>
              <w:t xml:space="preserve">(multi-channel mode)</w:t>
            </w:r>
          </w:p>
        </w:tc>
        <w:tc>
          <w:tcPr/>
          <w:p>
            <w:pPr>
              <w:pStyle w:val="Compact"/>
            </w:pPr>
            <w:r>
              <w:t xml:space="preserve">(no REST; long-running CLI daemon)</w:t>
            </w:r>
          </w:p>
        </w:tc>
        <w:tc>
          <w:tcPr/>
          <w:p>
            <w:pPr>
              <w:pStyle w:val="Compact"/>
            </w:pPr>
            <w:r>
              <w:rPr>
                <w:rStyle w:val="VerbatimChar"/>
              </w:rPr>
              <w:t xml:space="preserve">HERALD_CHANNELS=tgram,slack</w:t>
            </w:r>
            <w:r>
              <w:t xml:space="preserve"> </w:t>
            </w:r>
            <w:r>
              <w:t xml:space="preserve">(default</w:t>
            </w:r>
            <w:r>
              <w:t xml:space="preserve"> </w:t>
            </w:r>
            <w:r>
              <w:rPr>
                <w:rStyle w:val="VerbatimChar"/>
              </w:rPr>
              <w:t xml:space="preserve">tgram</w:t>
            </w:r>
            <w:r>
              <w:t xml:space="preserve">) spins up one</w:t>
            </w:r>
            <w:r>
              <w:t xml:space="preserve"> </w:t>
            </w:r>
            <w:r>
              <w:rPr>
                <w:rStyle w:val="VerbatimChar"/>
              </w:rPr>
              <w:t xml:space="preserve">Subscribe</w:t>
            </w:r>
            <w:r>
              <w:t xml:space="preserve"> </w:t>
            </w:r>
            <w:r>
              <w:t xml:space="preserve">goroutine per enabled channel, all fanning into the SAME</w:t>
            </w:r>
            <w:r>
              <w:t xml:space="preserve"> </w:t>
            </w:r>
            <w:r>
              <w:rPr>
                <w:rStyle w:val="VerbatimChar"/>
              </w:rPr>
              <w:t xml:space="preserve">inbound.Dispatcher</w:t>
            </w:r>
            <w:r>
              <w:t xml:space="preserve">. Per-channel namespaced env:</w:t>
            </w:r>
            <w:r>
              <w:t xml:space="preserve"> </w:t>
            </w:r>
            <w:r>
              <w:rPr>
                <w:rStyle w:val="VerbatimChar"/>
              </w:rPr>
              <w:t xml:space="preserve">HERALD_TGRAM_*</w:t>
            </w:r>
            <w:r>
              <w:t xml:space="preserve"> </w:t>
            </w:r>
            <w:r>
              <w:t xml:space="preserve">(Wave 6) +</w:t>
            </w:r>
            <w:r>
              <w:t xml:space="preserve"> </w:t>
            </w:r>
            <w:r>
              <w:rPr>
                <w:rStyle w:val="VerbatimChar"/>
              </w:rPr>
              <w:t xml:space="preserve">HERALD_SLACK_BOT_TOKEN</w:t>
            </w:r>
            <w:r>
              <w:t xml:space="preserve"> </w:t>
            </w:r>
            <w:r>
              <w:t xml:space="preserve">/</w:t>
            </w:r>
            <w:r>
              <w:t xml:space="preserve"> </w:t>
            </w:r>
            <w:r>
              <w:rPr>
                <w:rStyle w:val="VerbatimChar"/>
              </w:rPr>
              <w:t xml:space="preserve">HERALD_SLACK_APP_TOKEN</w:t>
            </w:r>
            <w:r>
              <w:t xml:space="preserve"> </w:t>
            </w:r>
            <w:r>
              <w:t xml:space="preserve">/</w:t>
            </w:r>
            <w:r>
              <w:t xml:space="preserve"> </w:t>
            </w:r>
            <w:r>
              <w:rPr>
                <w:rStyle w:val="VerbatimChar"/>
              </w:rPr>
              <w:t xml:space="preserve">HERALD_SLACK_CHANNEL_ID</w:t>
            </w:r>
            <w:r>
              <w:t xml:space="preserve">. The generalized self-filter</w:t>
            </w:r>
            <w:r>
              <w:t xml:space="preserve"> </w:t>
            </w:r>
            <w:r>
              <w:rPr>
                <w:rStyle w:val="VerbatimChar"/>
              </w:rPr>
              <w:t xml:space="preserve">channels.IsSelfEcho</w:t>
            </w:r>
            <w:r>
              <w:t xml:space="preserve"> </w:t>
            </w:r>
            <w:r>
              <w:t xml:space="preserve">drops bot-own echoes uniformly across IdentityUsername (tgram) and IdentityUserID (slack). Attachments isolate under</w:t>
            </w:r>
            <w:r>
              <w:t xml:space="preserve"> </w:t>
            </w:r>
            <w:r>
              <w:rPr>
                <w:rStyle w:val="VerbatimChar"/>
              </w:rPr>
              <w:t xml:space="preserve">~/.herald/inbox/&lt;channel&gt;/&lt;sha256&gt;.&lt;ext&gt;</w:t>
            </w:r>
            <w:r>
              <w:t xml:space="preserve">. Slack adapter is Socket Mode (parity with tgram long-poll — no public webhook required).</w:t>
            </w:r>
          </w:p>
        </w:tc>
        <w:tc>
          <w:tcPr/>
          <w:p>
            <w:pPr>
              <w:pStyle w:val="Compact"/>
            </w:pPr>
            <w:r>
              <w:t xml:space="preserve">HRD-110..HRD-115</w:t>
            </w:r>
          </w:p>
        </w:tc>
      </w:tr>
    </w:tbl>
    <w:p>
      <w:pPr>
        <w:pStyle w:val="BodyText"/>
      </w:pPr>
      <w:r>
        <w:t xml:space="preserve">Total:</w:t>
      </w:r>
      <w:r>
        <w:t xml:space="preserve"> </w:t>
      </w:r>
      <w:r>
        <w:rPr>
          <w:b/>
          <w:bCs/>
        </w:rPr>
        <w:t xml:space="preserve">28 new flavor commands / workflows</w:t>
      </w:r>
      <w:r>
        <w:t xml:space="preserve"> </w:t>
      </w:r>
      <w:r>
        <w:t xml:space="preserve">— one per HRD-029 through HRD-056 plus HRD-100 (note: HRD-049 is</w:t>
      </w:r>
      <w:r>
        <w:t xml:space="preserve"> </w:t>
      </w:r>
      <w:r>
        <w:rPr>
          <w:rStyle w:val="VerbatimChar"/>
        </w:rPr>
        <w:t xml:space="preserve">reopen</w:t>
      </w:r>
      <w:r>
        <w:t xml:space="preserve"> </w:t>
      </w:r>
      <w:r>
        <w:t xml:space="preserve">which maps onto an existing REST endpoint per §41 rather than a fresh</w:t>
      </w:r>
      <w:r>
        <w:t xml:space="preserve"> </w:t>
      </w:r>
      <w:r>
        <w:rPr>
          <w:rStyle w:val="VerbatimChar"/>
        </w:rPr>
        <w:t xml:space="preserve">/v1/&lt;verb&gt;</w:t>
      </w:r>
      <w:r>
        <w:t xml:space="preserve">; net new HRDs: 28).</w:t>
      </w:r>
    </w:p>
    <w:p>
      <w:pPr>
        <w:pStyle w:val="BodyText"/>
      </w:pPr>
      <w:r>
        <w:rPr>
          <w:b/>
          <w:bCs/>
        </w:rPr>
        <w:t xml:space="preserve">Wave 2 (r8) addendum — shared CLI scaffold.</w:t>
      </w:r>
      <w:r>
        <w:t xml:space="preserve"> </w:t>
      </w:r>
      <w:r>
        <w:t xml:space="preserve">The 28 commands above ship as Cobra subcommands on their owning</w:t>
      </w:r>
      <w:r>
        <w:t xml:space="preserve"> </w:t>
      </w:r>
      <w:r>
        <w:rPr>
          <w:rStyle w:val="VerbatimChar"/>
        </w:rPr>
        <w:t xml:space="preserve">&lt;prefix&gt;herald</w:t>
      </w:r>
      <w:r>
        <w:t xml:space="preserve"> </w:t>
      </w:r>
      <w:r>
        <w:t xml:space="preserve">binary. Wave 2 landed the</w:t>
      </w:r>
      <w:r>
        <w:t xml:space="preserve"> </w:t>
      </w:r>
      <w:r>
        <w:rPr>
          <w:b/>
          <w:bCs/>
        </w:rPr>
        <w:t xml:space="preserve">shared CLI scaffold</w:t>
      </w:r>
      <w:r>
        <w:t xml:space="preserve"> </w:t>
      </w:r>
      <w:r>
        <w:t xml:space="preserve">(</w:t>
      </w:r>
      <w:r>
        <w:rPr>
          <w:rStyle w:val="VerbatimChar"/>
        </w:rPr>
        <w:t xml:space="preserve">commons/cli/</w:t>
      </w:r>
      <w:r>
        <w:t xml:space="preserve">) that every flavor binary consumes —</w:t>
      </w:r>
      <w:r>
        <w:t xml:space="preserve"> </w:t>
      </w:r>
      <w:r>
        <w:rPr>
          <w:rStyle w:val="VerbatimChar"/>
        </w:rPr>
        <w:t xml:space="preserve">NewRootCmd</w:t>
      </w:r>
      <w:r>
        <w:t xml:space="preserve"> </w:t>
      </w:r>
      <w:r>
        <w:t xml:space="preserve">/</w:t>
      </w:r>
      <w:r>
        <w:t xml:space="preserve"> </w:t>
      </w:r>
      <w:r>
        <w:rPr>
          <w:rStyle w:val="VerbatimChar"/>
        </w:rPr>
        <w:t xml:space="preserve">VersionCmd</w:t>
      </w:r>
      <w:r>
        <w:t xml:space="preserve"> </w:t>
      </w:r>
      <w:r>
        <w:t xml:space="preserve">/</w:t>
      </w:r>
      <w:r>
        <w:t xml:space="preserve"> </w:t>
      </w:r>
      <w:r>
        <w:rPr>
          <w:rStyle w:val="VerbatimChar"/>
        </w:rPr>
        <w:t xml:space="preserve">ServeCmd</w:t>
      </w:r>
      <w:r>
        <w:t xml:space="preserve"> </w:t>
      </w:r>
      <w:r>
        <w:t xml:space="preserve">/</w:t>
      </w:r>
      <w:r>
        <w:t xml:space="preserve"> </w:t>
      </w:r>
      <w:r>
        <w:rPr>
          <w:rStyle w:val="VerbatimChar"/>
        </w:rPr>
        <w:t xml:space="preserve">StubCmd</w:t>
      </w:r>
      <w:r>
        <w:t xml:space="preserve"> </w:t>
      </w:r>
      <w:r>
        <w:t xml:space="preserve">plus</w:t>
      </w:r>
      <w:r>
        <w:t xml:space="preserve"> </w:t>
      </w:r>
      <w:r>
        <w:rPr>
          <w:rStyle w:val="VerbatimChar"/>
        </w:rPr>
        <w:t xml:space="preserve">/v1/healthz</w:t>
      </w:r>
      <w:r>
        <w:t xml:space="preserve">,</w:t>
      </w:r>
      <w:r>
        <w:t xml:space="preserve"> </w:t>
      </w:r>
      <w:r>
        <w:rPr>
          <w:rStyle w:val="VerbatimChar"/>
        </w:rPr>
        <w:t xml:space="preserve">/v1/readyz</w:t>
      </w:r>
      <w:r>
        <w:t xml:space="preserve">,</w:t>
      </w:r>
      <w:r>
        <w:t xml:space="preserve"> </w:t>
      </w:r>
      <w:r>
        <w:rPr>
          <w:rStyle w:val="VerbatimChar"/>
        </w:rPr>
        <w:t xml:space="preserve">/v1/metrics</w:t>
      </w:r>
      <w:r>
        <w:t xml:space="preserve">, and per-flavor 501-stub route registration. Tracked under</w:t>
      </w:r>
      <w:r>
        <w:t xml:space="preserve"> </w:t>
      </w:r>
      <w:r>
        <w:rPr>
          <w:b/>
          <w:bCs/>
        </w:rPr>
        <w:t xml:space="preserve">HRD-092</w:t>
      </w:r>
      <w:r>
        <w:t xml:space="preserve"> </w:t>
      </w:r>
      <w:r>
        <w:t xml:space="preserve">(Catalogue-Check:</w:t>
      </w:r>
      <w:r>
        <w:t xml:space="preserve"> </w:t>
      </w:r>
      <w:r>
        <w:rPr>
          <w:rStyle w:val="VerbatimChar"/>
        </w:rPr>
        <w:t xml:space="preserve">no-match → vendor as Herald-internal package</w:t>
      </w:r>
      <w:r>
        <w:t xml:space="preserve">; evidence in</w:t>
      </w:r>
      <w:r>
        <w:t xml:space="preserve"> </w:t>
      </w:r>
      <w:r>
        <w:rPr>
          <w:rStyle w:val="VerbatimChar"/>
        </w:rPr>
        <w:t xml:space="preserve">docs/catalogue-checks/HRD-092-commons-cli.md</w:t>
      </w:r>
      <w:r>
        <w:t xml:space="preserve">). HRD-092 is</w:t>
      </w:r>
      <w:r>
        <w:t xml:space="preserve"> </w:t>
      </w:r>
      <w:r>
        <w:rPr>
          <w:b/>
          <w:bCs/>
        </w:rPr>
        <w:t xml:space="preserve">Fixed (Wave 2, r8)</w:t>
      </w:r>
      <w:r>
        <w:t xml:space="preserve"> </w:t>
      </w:r>
      <w:r>
        <w:t xml:space="preserve">— every §43.2 command's Cobra surface is now built on top of this scaffold rather than each flavor reinventing root + version + serve. See §44.M for the full Wave 2 milestone.</w:t>
      </w:r>
    </w:p>
    <w:bookmarkEnd w:id="257"/>
    <w:bookmarkStart w:id="258" w:name="Xb09f942d66179f2125038339c37b185cf481e04"/>
    <w:p>
      <w:pPr>
        <w:pStyle w:val="Heading3"/>
      </w:pPr>
      <w:r>
        <w:t xml:space="preserve">43.3 Implementation gating</w:t>
      </w:r>
    </w:p>
    <w:p>
      <w:pPr>
        <w:pStyle w:val="FirstParagraph"/>
      </w:pPr>
      <w:r>
        <w:t xml:space="preserve">§43 is a</w:t>
      </w:r>
      <w:r>
        <w:t xml:space="preserve"> </w:t>
      </w:r>
      <w:r>
        <w:rPr>
          <w:i/>
          <w:iCs/>
        </w:rPr>
        <w:t xml:space="preserve">catalogue</w:t>
      </w:r>
      <w:r>
        <w:t xml:space="preserve">; landing all 27 commands at once would freeze every other workstream. Order:</w:t>
      </w:r>
    </w:p>
    <w:p>
      <w:pPr>
        <w:pStyle w:val="Compact"/>
        <w:numPr>
          <w:ilvl w:val="0"/>
          <w:numId w:val="1206"/>
        </w:numPr>
      </w:pPr>
      <w:r>
        <w:rPr>
          <w:b/>
          <w:bCs/>
        </w:rPr>
        <w:t xml:space="preserve">First wave</w:t>
      </w:r>
      <w:r>
        <w:t xml:space="preserve"> </w:t>
      </w:r>
      <w:r>
        <w:t xml:space="preserve">— workflows the inheritance gate already depends on (no Herald implementation required to FUNCTION, but Herald wrapping them makes the operator surface uniform):</w:t>
      </w:r>
      <w:r>
        <w:t xml:space="preserve"> </w:t>
      </w:r>
      <w:r>
        <w:rPr>
          <w:rStyle w:val="VerbatimChar"/>
        </w:rPr>
        <w:t xml:space="preserve">pherald install-upstreams</w:t>
      </w:r>
      <w:r>
        <w:t xml:space="preserve"> </w:t>
      </w:r>
      <w:r>
        <w:t xml:space="preserve">(HRD-043),</w:t>
      </w:r>
      <w:r>
        <w:t xml:space="preserve"> </w:t>
      </w:r>
      <w:r>
        <w:rPr>
          <w:rStyle w:val="VerbatimChar"/>
        </w:rPr>
        <w:t xml:space="preserve">sherald constitution pull</w:t>
      </w:r>
      <w:r>
        <w:t xml:space="preserve"> </w:t>
      </w:r>
      <w:r>
        <w:t xml:space="preserve">(HRD-040),</w:t>
      </w:r>
      <w:r>
        <w:t xml:space="preserve"> </w:t>
      </w:r>
      <w:r>
        <w:rPr>
          <w:rStyle w:val="VerbatimChar"/>
        </w:rPr>
        <w:t xml:space="preserve">cherald composite-gate</w:t>
      </w:r>
      <w:r>
        <w:t xml:space="preserve"> </w:t>
      </w:r>
      <w:r>
        <w:t xml:space="preserve">(HRD-051),</w:t>
      </w:r>
      <w:r>
        <w:t xml:space="preserve"> </w:t>
      </w:r>
      <w:r>
        <w:rPr>
          <w:rStyle w:val="VerbatimChar"/>
        </w:rPr>
        <w:t xml:space="preserve">cherald export</w:t>
      </w:r>
      <w:r>
        <w:t xml:space="preserve"> </w:t>
      </w:r>
      <w:r>
        <w:t xml:space="preserve">(HRD-052).</w:t>
      </w:r>
    </w:p>
    <w:p>
      <w:pPr>
        <w:pStyle w:val="Compact"/>
        <w:numPr>
          <w:ilvl w:val="0"/>
          <w:numId w:val="1206"/>
        </w:numPr>
      </w:pPr>
      <w:r>
        <w:rPr>
          <w:b/>
          <w:bCs/>
        </w:rPr>
        <w:t xml:space="preserve">Second wave</w:t>
      </w:r>
      <w:r>
        <w:t xml:space="preserve"> </w:t>
      </w:r>
      <w:r>
        <w:t xml:space="preserve">— workflows that produce</w:t>
      </w:r>
      <w:r>
        <w:t xml:space="preserve"> </w:t>
      </w:r>
      <w:r>
        <w:rPr>
          <w:rStyle w:val="VerbatimChar"/>
        </w:rPr>
        <w:t xml:space="preserve">.gate.failed</w:t>
      </w:r>
      <w:r>
        <w:t xml:space="preserve"> </w:t>
      </w:r>
      <w:r>
        <w:t xml:space="preserve">/</w:t>
      </w:r>
      <w:r>
        <w:t xml:space="preserve"> </w:t>
      </w:r>
      <w:r>
        <w:rPr>
          <w:rStyle w:val="VerbatimChar"/>
        </w:rPr>
        <w:t xml:space="preserve">.policy.violation</w:t>
      </w:r>
      <w:r>
        <w:t xml:space="preserve"> </w:t>
      </w:r>
      <w:r>
        <w:t xml:space="preserve">events the §42 catalogue references but currently have no emitter:</w:t>
      </w:r>
      <w:r>
        <w:t xml:space="preserve"> </w:t>
      </w:r>
      <w:r>
        <w:rPr>
          <w:rStyle w:val="VerbatimChar"/>
        </w:rPr>
        <w:t xml:space="preserve">cherald creds scan</w:t>
      </w:r>
      <w:r>
        <w:t xml:space="preserve"> </w:t>
      </w:r>
      <w:r>
        <w:t xml:space="preserve">(HRD-036),</w:t>
      </w:r>
      <w:r>
        <w:t xml:space="preserve"> </w:t>
      </w:r>
      <w:r>
        <w:rPr>
          <w:rStyle w:val="VerbatimChar"/>
        </w:rPr>
        <w:t xml:space="preserve">cherald docs sync</w:t>
      </w:r>
      <w:r>
        <w:t xml:space="preserve"> </w:t>
      </w:r>
      <w:r>
        <w:t xml:space="preserve">(HRD-037),</w:t>
      </w:r>
      <w:r>
        <w:t xml:space="preserve"> </w:t>
      </w:r>
      <w:r>
        <w:rPr>
          <w:rStyle w:val="VerbatimChar"/>
        </w:rPr>
        <w:t xml:space="preserve">cherald script-docs check</w:t>
      </w:r>
      <w:r>
        <w:t xml:space="preserve"> </w:t>
      </w:r>
      <w:r>
        <w:t xml:space="preserve">(HRD-038),</w:t>
      </w:r>
      <w:r>
        <w:t xml:space="preserve"> </w:t>
      </w:r>
      <w:r>
        <w:rPr>
          <w:rStyle w:val="VerbatimChar"/>
        </w:rPr>
        <w:t xml:space="preserve">pherald fetch-guard</w:t>
      </w:r>
      <w:r>
        <w:t xml:space="preserve"> </w:t>
      </w:r>
      <w:r>
        <w:t xml:space="preserve">(HRD-044),</w:t>
      </w:r>
      <w:r>
        <w:t xml:space="preserve"> </w:t>
      </w:r>
      <w:r>
        <w:rPr>
          <w:rStyle w:val="VerbatimChar"/>
        </w:rPr>
        <w:t xml:space="preserve">sherald force-push gate</w:t>
      </w:r>
      <w:r>
        <w:t xml:space="preserve"> </w:t>
      </w:r>
      <w:r>
        <w:t xml:space="preserve">(HRD-046).</w:t>
      </w:r>
    </w:p>
    <w:p>
      <w:pPr>
        <w:pStyle w:val="Compact"/>
        <w:numPr>
          <w:ilvl w:val="0"/>
          <w:numId w:val="1206"/>
        </w:numPr>
      </w:pPr>
      <w:r>
        <w:rPr>
          <w:b/>
          <w:bCs/>
        </w:rPr>
        <w:t xml:space="preserve">Third wave</w:t>
      </w:r>
      <w:r>
        <w:t xml:space="preserve"> </w:t>
      </w:r>
      <w:r>
        <w:t xml:space="preserve">— operator-quality-of-life CLIs:</w:t>
      </w:r>
      <w:r>
        <w:t xml:space="preserve"> </w:t>
      </w:r>
      <w:r>
        <w:rPr>
          <w:rStyle w:val="VerbatimChar"/>
        </w:rPr>
        <w:t xml:space="preserve">pherald reopen</w:t>
      </w:r>
      <w:r>
        <w:t xml:space="preserve"> </w:t>
      </w:r>
      <w:r>
        <w:t xml:space="preserve">(HRD-049),</w:t>
      </w:r>
      <w:r>
        <w:t xml:space="preserve"> </w:t>
      </w:r>
      <w:r>
        <w:rPr>
          <w:rStyle w:val="VerbatimChar"/>
        </w:rPr>
        <w:t xml:space="preserve">rherald changelog generate</w:t>
      </w:r>
      <w:r>
        <w:t xml:space="preserve"> </w:t>
      </w:r>
      <w:r>
        <w:t xml:space="preserve">(HRD-032),</w:t>
      </w:r>
      <w:r>
        <w:t xml:space="preserve"> </w:t>
      </w:r>
      <w:r>
        <w:rPr>
          <w:rStyle w:val="VerbatimChar"/>
        </w:rPr>
        <w:t xml:space="preserve">rherald gate retest</w:t>
      </w:r>
      <w:r>
        <w:t xml:space="preserve"> </w:t>
      </w:r>
      <w:r>
        <w:t xml:space="preserve">(HRD-045),</w:t>
      </w:r>
      <w:r>
        <w:t xml:space="preserve"> </w:t>
      </w:r>
      <w:r>
        <w:rPr>
          <w:rStyle w:val="VerbatimChar"/>
        </w:rPr>
        <w:t xml:space="preserve">scherald status digest</w:t>
      </w:r>
      <w:r>
        <w:t xml:space="preserve"> </w:t>
      </w:r>
      <w:r>
        <w:t xml:space="preserve">(HRD-047).</w:t>
      </w:r>
    </w:p>
    <w:p>
      <w:pPr>
        <w:pStyle w:val="Compact"/>
        <w:numPr>
          <w:ilvl w:val="0"/>
          <w:numId w:val="1206"/>
        </w:numPr>
      </w:pPr>
      <w:r>
        <w:rPr>
          <w:b/>
          <w:bCs/>
        </w:rPr>
        <w:t xml:space="preserve">Fourth wave</w:t>
      </w:r>
      <w:r>
        <w:t xml:space="preserve"> </w:t>
      </w:r>
      <w:r>
        <w:t xml:space="preserve">— the remainder.</w:t>
      </w:r>
    </w:p>
    <w:p>
      <w:pPr>
        <w:pStyle w:val="FirstParagraph"/>
      </w:pPr>
      <w:r>
        <w:t xml:space="preserve">The §11.4.74 catalogue-check applies: each HRD-029..-056 MUST start with a survey of</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for an existing Submodule. Many of these workflows already exist as shell scripts in the constitution submodule itself (</w:t>
      </w:r>
      <w:r>
        <w:rPr>
          <w:rStyle w:val="VerbatimChar"/>
        </w:rPr>
        <w:t xml:space="preserve">install_upstreams.sh</w:t>
      </w:r>
      <w:r>
        <w:t xml:space="preserve">,</w:t>
      </w:r>
      <w:r>
        <w:t xml:space="preserve"> </w:t>
      </w:r>
      <w:r>
        <w:rPr>
          <w:rStyle w:val="VerbatimChar"/>
        </w:rPr>
        <w:t xml:space="preserve">sync_issues_docs.sh</w:t>
      </w:r>
      <w:r>
        <w:t xml:space="preserve">, etc.); the Herald implementation wraps + extends them rather than reinventing.</w:t>
      </w:r>
    </w:p>
    <w:bookmarkEnd w:id="258"/>
    <w:bookmarkStart w:id="259" w:name="Xd6a38dbba3aea8107acdee4e2957a774708ded0"/>
    <w:p>
      <w:pPr>
        <w:pStyle w:val="Heading3"/>
      </w:pPr>
      <w:r>
        <w:t xml:space="preserve">43.4 Composition with §41 REST + §42 events + §39 templates</w:t>
      </w:r>
    </w:p>
    <w:p>
      <w:pPr>
        <w:pStyle w:val="FirstParagraph"/>
      </w:pPr>
      <w:r>
        <w:t xml:space="preserve">Every §43 command flows through the same three layers:</w:t>
      </w:r>
    </w:p>
    <w:p>
      <w:pPr>
        <w:pStyle w:val="Compact"/>
        <w:numPr>
          <w:ilvl w:val="0"/>
          <w:numId w:val="1207"/>
        </w:numPr>
      </w:pPr>
      <w:r>
        <w:rPr>
          <w:b/>
          <w:bCs/>
        </w:rPr>
        <w:t xml:space="preserve">§41 REST</w:t>
      </w:r>
      <w:r>
        <w:t xml:space="preserve"> </w:t>
      </w:r>
      <w:r>
        <w:t xml:space="preserve">— every command exposes a matching</w:t>
      </w:r>
      <w:r>
        <w:t xml:space="preserve"> </w:t>
      </w:r>
      <w:r>
        <w:rPr>
          <w:rStyle w:val="VerbatimChar"/>
        </w:rPr>
        <w:t xml:space="preserve">/v1/&lt;verb&gt;</w:t>
      </w:r>
      <w:r>
        <w:t xml:space="preserve"> </w:t>
      </w:r>
      <w:r>
        <w:t xml:space="preserve">endpoint accepting the same parameters as the CLI; apps + dashboards consume the REST surface.</w:t>
      </w:r>
    </w:p>
    <w:p>
      <w:pPr>
        <w:pStyle w:val="Compact"/>
        <w:numPr>
          <w:ilvl w:val="0"/>
          <w:numId w:val="1207"/>
        </w:numPr>
      </w:pPr>
      <w:r>
        <w:rPr>
          <w:b/>
          <w:bCs/>
        </w:rPr>
        <w:t xml:space="preserve">§42 events</w:t>
      </w:r>
      <w:r>
        <w:t xml:space="preserve"> </w:t>
      </w:r>
      <w:r>
        <w:t xml:space="preserve">— invoking the command emits the matching event class (</w:t>
      </w:r>
      <w:r>
        <w:rPr>
          <w:rStyle w:val="VerbatimChar"/>
        </w:rPr>
        <w:t xml:space="preserve">.gate.failed</w:t>
      </w:r>
      <w:r>
        <w:t xml:space="preserve"> </w:t>
      </w:r>
      <w:r>
        <w:t xml:space="preserve">/</w:t>
      </w:r>
      <w:r>
        <w:t xml:space="preserve"> </w:t>
      </w:r>
      <w:r>
        <w:rPr>
          <w:rStyle w:val="VerbatimChar"/>
        </w:rPr>
        <w:t xml:space="preserve">.policy.violation</w:t>
      </w:r>
      <w:r>
        <w:t xml:space="preserve"> </w:t>
      </w:r>
      <w:r>
        <w:t xml:space="preserve">/</w:t>
      </w:r>
      <w:r>
        <w:t xml:space="preserve"> </w:t>
      </w:r>
      <w:r>
        <w:rPr>
          <w:rStyle w:val="VerbatimChar"/>
        </w:rPr>
        <w:t xml:space="preserve">.repo.safety_breach</w:t>
      </w:r>
      <w:r>
        <w:t xml:space="preserve"> </w:t>
      </w:r>
      <w:r>
        <w:t xml:space="preserve">/ etc.) via</w:t>
      </w:r>
      <w:r>
        <w:t xml:space="preserve"> </w:t>
      </w:r>
      <w:r>
        <w:rPr>
          <w:rStyle w:val="VerbatimChar"/>
        </w:rPr>
        <w:t xml:space="preserve">commons_constitution</w:t>
      </w:r>
      <w:r>
        <w:t xml:space="preserve">; subscribers see the action through their configured channels.</w:t>
      </w:r>
    </w:p>
    <w:p>
      <w:pPr>
        <w:pStyle w:val="Compact"/>
        <w:numPr>
          <w:ilvl w:val="0"/>
          <w:numId w:val="1207"/>
        </w:numPr>
      </w:pPr>
      <w:r>
        <w:rPr>
          <w:b/>
          <w:bCs/>
        </w:rPr>
        <w:t xml:space="preserve">§39 templates</w:t>
      </w:r>
      <w:r>
        <w:t xml:space="preserve"> </w:t>
      </w:r>
      <w:r>
        <w:t xml:space="preserve">— the subscriber-visible message uses the Herald Canonical Template per-flavor; outcomes (success / failure / partial) follow the §39.5 style rules.</w:t>
      </w:r>
    </w:p>
    <w:p>
      <w:pPr>
        <w:pStyle w:val="FirstParagraph"/>
      </w:pPr>
      <w:r>
        <w:t xml:space="preserve">This three-layer pattern makes adding a 28th workflow (or a project-specific Submodule's workflow per §11.4.74) trivial: define the command + register its event class + author the §39 template + open the HRD.</w:t>
      </w:r>
    </w:p>
    <w:bookmarkEnd w:id="259"/>
    <w:bookmarkStart w:id="260" w:name="X7edf374bf8a7a00538f5f0be072331437d58022"/>
    <w:p>
      <w:pPr>
        <w:pStyle w:val="Heading3"/>
      </w:pPr>
      <w:r>
        <w:t xml:space="preserve">43.5 Boundary: what §43 does NOT add</w:t>
      </w:r>
    </w:p>
    <w:p>
      <w:pPr>
        <w:pStyle w:val="Compact"/>
        <w:numPr>
          <w:ilvl w:val="0"/>
          <w:numId w:val="1208"/>
        </w:numPr>
      </w:pPr>
      <w:r>
        <w:rPr>
          <w:b/>
          <w:bCs/>
        </w:rPr>
        <w:t xml:space="preserve">Per-channel adapters</w:t>
      </w:r>
      <w:r>
        <w:t xml:space="preserve"> </w:t>
      </w:r>
      <w:r>
        <w:t xml:space="preserve">— those are §11 + §18.X.1, not §43.</w:t>
      </w:r>
    </w:p>
    <w:p>
      <w:pPr>
        <w:pStyle w:val="Compact"/>
        <w:numPr>
          <w:ilvl w:val="0"/>
          <w:numId w:val="1208"/>
        </w:numPr>
      </w:pPr>
      <w:r>
        <w:rPr>
          <w:b/>
          <w:bCs/>
        </w:rPr>
        <w:t xml:space="preserve">General-purpose Go libraries</w:t>
      </w:r>
      <w:r>
        <w:t xml:space="preserve"> </w:t>
      </w:r>
      <w:r>
        <w:t xml:space="preserve">—</w:t>
      </w:r>
      <w:r>
        <w:t xml:space="preserve"> </w:t>
      </w:r>
      <w:r>
        <w:rPr>
          <w:rStyle w:val="VerbatimChar"/>
        </w:rPr>
        <w:t xml:space="preserve">commons_*</w:t>
      </w:r>
      <w:r>
        <w:t xml:space="preserve"> </w:t>
      </w:r>
      <w:r>
        <w:t xml:space="preserve">packages are §10, not §43.</w:t>
      </w:r>
    </w:p>
    <w:p>
      <w:pPr>
        <w:pStyle w:val="Compact"/>
        <w:numPr>
          <w:ilvl w:val="0"/>
          <w:numId w:val="1208"/>
        </w:numPr>
      </w:pPr>
      <w:r>
        <w:rPr>
          <w:b/>
          <w:bCs/>
        </w:rPr>
        <w:t xml:space="preserve">Subscribers' workflows</w:t>
      </w:r>
      <w:r>
        <w:t xml:space="preserve"> </w:t>
      </w:r>
      <w:r>
        <w:t xml:space="preserve">—</w:t>
      </w:r>
      <w:r>
        <w:t xml:space="preserve"> </w:t>
      </w:r>
      <w:r>
        <w:rPr>
          <w:rStyle w:val="VerbatimChar"/>
        </w:rPr>
        <w:t xml:space="preserve">Bug:</w:t>
      </w:r>
      <w:r>
        <w:t xml:space="preserve"> </w:t>
      </w:r>
      <w:r>
        <w:t xml:space="preserve">/</w:t>
      </w:r>
      <w:r>
        <w:t xml:space="preserve"> </w:t>
      </w:r>
      <w:r>
        <w:rPr>
          <w:rStyle w:val="VerbatimChar"/>
        </w:rPr>
        <w:t xml:space="preserve">Query:</w:t>
      </w:r>
      <w:r>
        <w:t xml:space="preserve"> </w:t>
      </w:r>
      <w:r>
        <w:t xml:space="preserve">/</w:t>
      </w:r>
      <w:r>
        <w:t xml:space="preserve"> </w:t>
      </w:r>
      <w:r>
        <w:rPr>
          <w:rStyle w:val="VerbatimChar"/>
        </w:rPr>
        <w:t xml:space="preserve">Status:</w:t>
      </w:r>
      <w:r>
        <w:t xml:space="preserve"> </w:t>
      </w:r>
      <w:r>
        <w:t xml:space="preserve">style subscriber commands are §18.X (per-flavor inbound) + §32 (inbound pipeline), not §43. §43 is operator-facing (CLI + REST), not subscriber-facing (chat/email/etc.).</w:t>
      </w:r>
    </w:p>
    <w:p>
      <w:pPr>
        <w:pStyle w:val="FirstParagraph"/>
      </w:pPr>
      <w:r>
        <w:t xml:space="preserve">§43 is intentionally scoped to</w:t>
      </w:r>
      <w:r>
        <w:t xml:space="preserve"> </w:t>
      </w:r>
      <w:r>
        <w:rPr>
          <w:i/>
          <w:iCs/>
        </w:rPr>
        <w:t xml:space="preserve">operator workflows that the constitution itself names or implies</w:t>
      </w:r>
      <w:r>
        <w:t xml:space="preserve">. Anything else (custom project tooling, integrations with external SaaS) is the consuming project's concern, not Herald's.</w:t>
      </w:r>
    </w:p>
    <w:p>
      <w:r>
        <w:pict>
          <v:rect style="width:0;height:1.5pt" o:hralign="center" o:hrstd="t" o:hr="t"/>
        </w:pict>
      </w:r>
    </w:p>
    <w:bookmarkEnd w:id="260"/>
    <w:bookmarkEnd w:id="261"/>
    <w:bookmarkStart w:id="275" w:name="Xc990a8608aab0bcb5920e5815d3d9d59d373e9c"/>
    <w:p>
      <w:pPr>
        <w:pStyle w:val="Heading2"/>
      </w:pPr>
      <w:r>
        <w:t xml:space="preserve">§44. Foundation implementation contract</w:t>
      </w:r>
    </w:p>
    <w:p>
      <w:pPr>
        <w:pStyle w:val="BlockText"/>
      </w:pPr>
      <w:r>
        <w:t xml:space="preserve">Added 2026-05-20 (V3 r7). Locks the contract for the</w:t>
      </w:r>
      <w:r>
        <w:t xml:space="preserve"> </w:t>
      </w:r>
      <w:r>
        <w:rPr>
          <w:b/>
          <w:bCs/>
        </w:rPr>
        <w:t xml:space="preserve">Foundation sub-project</w:t>
      </w:r>
      <w:r>
        <w:t xml:space="preserve"> </w:t>
      </w:r>
      <w:r>
        <w:t xml:space="preserve">— the first of eight implementation sub-projects derived from V3. Full design + rationale lives in</w:t>
      </w:r>
      <w:r>
        <w:t xml:space="preserve"> </w:t>
      </w:r>
      <w:r>
        <w:rPr>
          <w:rStyle w:val="VerbatimChar"/>
        </w:rPr>
        <w:t xml:space="preserve">docs/superpowers/specs/2026-05-20-foundation-design.md</w:t>
      </w:r>
      <w:r>
        <w:t xml:space="preserve">; this section is the contract the spec carries forward.</w:t>
      </w:r>
    </w:p>
    <w:bookmarkStart w:id="262" w:name="Xe3435cd59907efa0e8fbfcc3ecdc731c808fd87"/>
    <w:p>
      <w:pPr>
        <w:pStyle w:val="Heading3"/>
      </w:pPr>
      <w:r>
        <w:t xml:space="preserve">§44.1 Scope</w:t>
      </w:r>
    </w:p>
    <w:p>
      <w:pPr>
        <w:pStyle w:val="FirstParagraph"/>
      </w:pPr>
      <w:r>
        <w:t xml:space="preserve">Foundation composes HRD-018 (</w:t>
      </w:r>
      <w:r>
        <w:rPr>
          <w:rStyle w:val="VerbatimChar"/>
        </w:rPr>
        <w:t xml:space="preserve">commons_constitution</w:t>
      </w:r>
      <w:r>
        <w:t xml:space="preserve">) + HRD-010 (</w:t>
      </w:r>
      <w:r>
        <w:rPr>
          <w:rStyle w:val="VerbatimChar"/>
        </w:rPr>
        <w:t xml:space="preserve">commons_storage</w:t>
      </w:r>
      <w:r>
        <w:t xml:space="preserve"> </w:t>
      </w:r>
      <w:r>
        <w:t xml:space="preserve">live wiring) + HRD-016 (Gin REST skeleton subset) + HRD-026 (bundle-hash captureer) + HRD-027 (mode-ladder runtime config) + HRD-028 (</w:t>
      </w:r>
      <w:r>
        <w:rPr>
          <w:rStyle w:val="VerbatimChar"/>
        </w:rPr>
        <w:t xml:space="preserve">/v1/compliance</w:t>
      </w:r>
      <w:r>
        <w:t xml:space="preserve"> </w:t>
      </w:r>
      <w:r>
        <w:t xml:space="preserve">pull surface) into a single, end-to-end-smokeable substrate. Every other sub-project (channel adapters, dispatchers, sweep daemon, REST surface expansion, multi-flavor binaries) builds on Foundation.</w:t>
      </w:r>
    </w:p>
    <w:bookmarkEnd w:id="262"/>
    <w:bookmarkStart w:id="263" w:name="X836b88db4ca5c782754a04d8b66c2ac00fa759b"/>
    <w:p>
      <w:pPr>
        <w:pStyle w:val="Heading3"/>
      </w:pPr>
      <w:r>
        <w:t xml:space="preserve">§44.2 Done criterion (locked)</w:t>
      </w:r>
    </w:p>
    <w:p>
      <w:pPr>
        <w:pStyle w:val="FirstParagraph"/>
      </w:pPr>
      <w:r>
        <w:t xml:space="preserve">The Quickstart compose stack accepts a real CloudEvent v1.0 on</w:t>
      </w:r>
      <w:r>
        <w:t xml:space="preserve"> </w:t>
      </w:r>
      <w:r>
        <w:rPr>
          <w:rStyle w:val="VerbatimChar"/>
        </w:rPr>
        <w:t xml:space="preserve">POST /v1/events</w:t>
      </w:r>
      <w:r>
        <w:t xml:space="preserve">, fans it out to the</w:t>
      </w:r>
      <w:r>
        <w:t xml:space="preserve"> </w:t>
      </w:r>
      <w:r>
        <w:rPr>
          <w:rStyle w:val="VerbatimChar"/>
        </w:rPr>
        <w:t xml:space="preserve">null://</w:t>
      </w:r>
      <w:r>
        <w:t xml:space="preserve"> </w:t>
      </w:r>
      <w:r>
        <w:t xml:space="preserve">channel, writes a</w:t>
      </w:r>
      <w:r>
        <w:t xml:space="preserve"> </w:t>
      </w:r>
      <w:r>
        <w:rPr>
          <w:rStyle w:val="VerbatimChar"/>
        </w:rPr>
        <w:t xml:space="preserve">constitution_state</w:t>
      </w:r>
      <w:r>
        <w:t xml:space="preserve"> </w:t>
      </w:r>
      <w:r>
        <w:t xml:space="preserve">row with the correct transition, and exposes that row via</w:t>
      </w:r>
      <w:r>
        <w:t xml:space="preserve"> </w:t>
      </w:r>
      <w:r>
        <w:rPr>
          <w:rStyle w:val="VerbatimChar"/>
        </w:rPr>
        <w:t xml:space="preserve">GET /v1/compliance</w:t>
      </w:r>
      <w:r>
        <w:t xml:space="preserve">. The full smoke is reproduced in</w:t>
      </w:r>
      <w:r>
        <w:t xml:space="preserve"> </w:t>
      </w:r>
      <w:r>
        <w:rPr>
          <w:rStyle w:val="VerbatimChar"/>
        </w:rPr>
        <w:t xml:space="preserve">quickstart/</w:t>
      </w:r>
      <w:r>
        <w:t xml:space="preserve"> </w:t>
      </w:r>
      <w:r>
        <w:t xml:space="preserve">and runs in CI per §40.</w:t>
      </w:r>
    </w:p>
    <w:bookmarkEnd w:id="263"/>
    <w:bookmarkStart w:id="264" w:name="Xdc258f5c41355519b186a4bff4f68fcc18e36b3"/>
    <w:p>
      <w:pPr>
        <w:pStyle w:val="Heading3"/>
      </w:pPr>
      <w:r>
        <w:t xml:space="preserve">§44.3 Three-milestone delivery (Approach B — bottom-up vertical slices)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What lands</w:t>
            </w:r>
          </w:p>
        </w:tc>
        <w:tc>
          <w:tcPr/>
          <w:p>
            <w:pPr>
              <w:pStyle w:val="Compact"/>
            </w:pPr>
            <w:r>
              <w:t xml:space="preserve">Smoke criterion</w:t>
            </w:r>
          </w:p>
        </w:tc>
      </w:tr>
      <w:tr>
        <w:tc>
          <w:tcPr/>
          <w:p>
            <w:pPr>
              <w:pStyle w:val="Compact"/>
            </w:pPr>
            <w:r>
              <w:rPr>
                <w:b/>
                <w:bCs/>
              </w:rPr>
              <w:t xml:space="preserve">M1</w:t>
            </w:r>
          </w:p>
        </w:tc>
        <w:tc>
          <w:tcPr/>
          <w:p>
            <w:pPr>
              <w:pStyle w:val="Compact"/>
            </w:pPr>
            <w:r>
              <w:rPr>
                <w:rStyle w:val="VerbatimChar"/>
              </w:rPr>
              <w:t xml:space="preserve">commons_constitution</w:t>
            </w:r>
            <w:r>
              <w:t xml:space="preserve"> </w:t>
            </w:r>
            <w:r>
              <w:t xml:space="preserve">package (Evaluator + 12 emit helpers + BundleHash + ModeLadder + ConstitutionStore + in-process EventBus) — all in-memory, no external deps.</w:t>
            </w:r>
          </w:p>
        </w:tc>
        <w:tc>
          <w:tcPr/>
          <w:p>
            <w:pPr>
              <w:pStyle w:val="Compact"/>
            </w:pPr>
            <w:r>
              <w:rPr>
                <w:rStyle w:val="VerbatimChar"/>
              </w:rPr>
              <w:t xml:space="preserve">go test -race ./commons_constitution/...</w:t>
            </w:r>
            <w:r>
              <w:t xml:space="preserve"> </w:t>
            </w:r>
            <w:r>
              <w:t xml:space="preserve">proves an in-memory evaluator detects a transition → emits a</w:t>
            </w:r>
            <w:r>
              <w:t xml:space="preserve"> </w:t>
            </w:r>
            <w:r>
              <w:rPr>
                <w:rStyle w:val="VerbatimChar"/>
              </w:rPr>
              <w:t xml:space="preserve">.policy.violation</w:t>
            </w:r>
            <w:r>
              <w:t xml:space="preserve"> </w:t>
            </w:r>
            <w:r>
              <w:t xml:space="preserve">→ memory-pubsub listener counts it.</w:t>
            </w:r>
          </w:p>
        </w:tc>
      </w:tr>
      <w:tr>
        <w:tc>
          <w:tcPr/>
          <w:p>
            <w:pPr>
              <w:pStyle w:val="Compact"/>
            </w:pPr>
            <w:r>
              <w:rPr>
                <w:b/>
                <w:bCs/>
              </w:rPr>
              <w:t xml:space="preserve">M2</w:t>
            </w:r>
          </w:p>
        </w:tc>
        <w:tc>
          <w:tcPr/>
          <w:p>
            <w:pPr>
              <w:pStyle w:val="Compact"/>
            </w:pPr>
            <w:r>
              <w:rPr>
                <w:rStyle w:val="VerbatimChar"/>
              </w:rPr>
              <w:t xml:space="preserve">commons_storage</w:t>
            </w:r>
            <w:r>
              <w:t xml:space="preserve"> </w:t>
            </w:r>
            <w:r>
              <w:t xml:space="preserve">live:</w:t>
            </w:r>
            <w:r>
              <w:t xml:space="preserve"> </w:t>
            </w:r>
            <w:r>
              <w:rPr>
                <w:rStyle w:val="VerbatimChar"/>
              </w:rPr>
              <w:t xml:space="preserve">digital.vasic.database</w:t>
            </w:r>
            <w:r>
              <w:t xml:space="preserve"> </w:t>
            </w:r>
            <w:r>
              <w:t xml:space="preserve">(pgx + migrations) +</w:t>
            </w:r>
            <w:r>
              <w:t xml:space="preserve"> </w:t>
            </w:r>
            <w:r>
              <w:rPr>
                <w:rStyle w:val="VerbatimChar"/>
              </w:rPr>
              <w:t xml:space="preserve">digital.vasic.background</w:t>
            </w:r>
            <w:r>
              <w:t xml:space="preserve"> </w:t>
            </w:r>
            <w:r>
              <w:t xml:space="preserve">(Postgres job queue). New migrations 000006_constitution_state + 000007_constitution_bindings. Postgres backends for</w:t>
            </w:r>
            <w:r>
              <w:t xml:space="preserve"> </w:t>
            </w:r>
            <w:r>
              <w:rPr>
                <w:rStyle w:val="VerbatimChar"/>
              </w:rPr>
              <w:t xml:space="preserve">ConstitutionStore</w:t>
            </w:r>
            <w:r>
              <w:t xml:space="preserve"> </w:t>
            </w:r>
            <w:r>
              <w:t xml:space="preserve">+</w:t>
            </w:r>
            <w:r>
              <w:t xml:space="preserve"> </w:t>
            </w:r>
            <w:r>
              <w:rPr>
                <w:rStyle w:val="VerbatimChar"/>
              </w:rPr>
              <w:t xml:space="preserve">ModeLadder</w:t>
            </w:r>
            <w:r>
              <w:t xml:space="preserve">.</w:t>
            </w:r>
          </w:p>
        </w:tc>
        <w:tc>
          <w:tcPr/>
          <w:p>
            <w:pPr>
              <w:pStyle w:val="Compact"/>
            </w:pPr>
            <w:r>
              <w:rPr>
                <w:rStyle w:val="VerbatimChar"/>
              </w:rPr>
              <w:t xml:space="preserve">go test -tags=integration</w:t>
            </w:r>
            <w:r>
              <w:t xml:space="preserve"> </w:t>
            </w:r>
            <w:r>
              <w:t xml:space="preserve">against testcontainers Postgres + queue verifies UPSERT semantics, RLS isolation, transition detection, audit-row append, job enqueue + consume.</w:t>
            </w:r>
          </w:p>
        </w:tc>
      </w:tr>
      <w:tr>
        <w:tc>
          <w:tcPr/>
          <w:p>
            <w:pPr>
              <w:pStyle w:val="Compact"/>
            </w:pPr>
            <w:r>
              <w:rPr>
                <w:b/>
                <w:bCs/>
              </w:rPr>
              <w:t xml:space="preserve">M3</w:t>
            </w:r>
          </w:p>
        </w:tc>
        <w:tc>
          <w:tcPr/>
          <w:p>
            <w:pPr>
              <w:pStyle w:val="Compact"/>
            </w:pPr>
            <w:r>
              <w:rPr>
                <w:rStyle w:val="VerbatimChar"/>
              </w:rPr>
              <w:t xml:space="preserve">pherald/internal/http/</w:t>
            </w:r>
            <w:r>
              <w:t xml:space="preserve"> </w:t>
            </w:r>
            <w:r>
              <w:t xml:space="preserve">(Gin via</w:t>
            </w:r>
            <w:r>
              <w:t xml:space="preserve"> </w:t>
            </w:r>
            <w:r>
              <w:rPr>
                <w:rStyle w:val="VerbatimChar"/>
              </w:rPr>
              <w:t xml:space="preserve">digital.vasic.middleware</w:t>
            </w:r>
            <w:r>
              <w:t xml:space="preserve"> </w:t>
            </w:r>
            <w:r>
              <w:t xml:space="preserve">+</w:t>
            </w:r>
            <w:r>
              <w:t xml:space="preserve"> </w:t>
            </w:r>
            <w:r>
              <w:rPr>
                <w:rStyle w:val="VerbatimChar"/>
              </w:rPr>
              <w:t xml:space="preserve">digital.vasic.auth</w:t>
            </w:r>
            <w:r>
              <w:t xml:space="preserve"> </w:t>
            </w:r>
            <w:r>
              <w:t xml:space="preserve">+</w:t>
            </w:r>
            <w:r>
              <w:t xml:space="preserve"> </w:t>
            </w:r>
            <w:r>
              <w:rPr>
                <w:rStyle w:val="VerbatimChar"/>
              </w:rPr>
              <w:t xml:space="preserve">digital.vasic.observability</w:t>
            </w:r>
            <w:r>
              <w:t xml:space="preserve">) +</w:t>
            </w:r>
            <w:r>
              <w:t xml:space="preserve"> </w:t>
            </w:r>
            <w:r>
              <w:rPr>
                <w:rStyle w:val="VerbatimChar"/>
              </w:rPr>
              <w:t xml:space="preserve">digital.vasic.cache</w:t>
            </w:r>
            <w:r>
              <w:t xml:space="preserve"> </w:t>
            </w:r>
            <w:r>
              <w:t xml:space="preserve">60s read-cache for mode-ladder. Wire</w:t>
            </w:r>
            <w:r>
              <w:t xml:space="preserve"> </w:t>
            </w:r>
            <w:r>
              <w:rPr>
                <w:rStyle w:val="VerbatimChar"/>
              </w:rPr>
              <w:t xml:space="preserve">pherald serve</w:t>
            </w:r>
            <w:r>
              <w:t xml:space="preserve"> </w:t>
            </w:r>
            <w:r>
              <w:t xml:space="preserve">to mount the Gin router.</w:t>
            </w:r>
          </w:p>
        </w:tc>
        <w:tc>
          <w:tcPr/>
          <w:p>
            <w:pPr>
              <w:pStyle w:val="Compact"/>
            </w:pPr>
            <w:r>
              <w:t xml:space="preserve">Quickstart compose up; curl POST</w:t>
            </w:r>
            <w:r>
              <w:t xml:space="preserve"> </w:t>
            </w:r>
            <w:r>
              <w:rPr>
                <w:rStyle w:val="VerbatimChar"/>
              </w:rPr>
              <w:t xml:space="preserve">/v1/events</w:t>
            </w:r>
            <w:r>
              <w:t xml:space="preserve"> </w:t>
            </w:r>
            <w:r>
              <w:t xml:space="preserve">→ fans to</w:t>
            </w:r>
            <w:r>
              <w:t xml:space="preserve"> </w:t>
            </w:r>
            <w:r>
              <w:rPr>
                <w:rStyle w:val="VerbatimChar"/>
              </w:rPr>
              <w:t xml:space="preserve">null://</w:t>
            </w:r>
            <w:r>
              <w:t xml:space="preserve"> </w:t>
            </w:r>
            <w:r>
              <w:t xml:space="preserve">→</w:t>
            </w:r>
            <w:r>
              <w:t xml:space="preserve"> </w:t>
            </w:r>
            <w:r>
              <w:rPr>
                <w:rStyle w:val="VerbatimChar"/>
              </w:rPr>
              <w:t xml:space="preserve">constitution_state</w:t>
            </w:r>
            <w:r>
              <w:t xml:space="preserve"> </w:t>
            </w:r>
            <w:r>
              <w:t xml:space="preserve">row written → diary appended → curl GET</w:t>
            </w:r>
            <w:r>
              <w:t xml:space="preserve"> </w:t>
            </w:r>
            <w:r>
              <w:rPr>
                <w:rStyle w:val="VerbatimChar"/>
              </w:rPr>
              <w:t xml:space="preserve">/v1/compliance</w:t>
            </w:r>
            <w:r>
              <w:t xml:space="preserve"> </w:t>
            </w:r>
            <w:r>
              <w:t xml:space="preserve">returns the row.</w:t>
            </w:r>
          </w:p>
        </w:tc>
      </w:tr>
    </w:tbl>
    <w:bookmarkEnd w:id="264"/>
    <w:bookmarkStart w:id="265" w:name="X19c22053dc3402da44225f3d6cd8f739b3b7f33"/>
    <w:p>
      <w:pPr>
        <w:pStyle w:val="Heading3"/>
      </w:pPr>
      <w:r>
        <w:t xml:space="preserve">§44.4 Evaluator trigger model (locked)</w:t>
      </w:r>
    </w:p>
    <w:p>
      <w:pPr>
        <w:pStyle w:val="FirstParagraph"/>
      </w:pPr>
      <w:r>
        <w:rPr>
          <w:b/>
          <w:bCs/>
        </w:rPr>
        <w:t xml:space="preserve">Hybrid:</w:t>
      </w:r>
      <w:r>
        <w:t xml:space="preserve"> </w:t>
      </w:r>
      <w:r>
        <w:t xml:space="preserve">push-trigger for critical-severity rules (§9 secret-handling, §11.4.10 root-cause, §12 ops invariants — re-evaluate immediately on the named CloudEvents type); pull-sweep every 5–15 min for lower-severity rules (sweep daemon itself lives in Sub-project 5, but the Registry building blocks land in Foundation M1).</w:t>
      </w:r>
    </w:p>
    <w:bookmarkEnd w:id="265"/>
    <w:bookmarkStart w:id="266" w:name="X1852c1edc8de4322cea5b5322210d7f0cc072d6"/>
    <w:p>
      <w:pPr>
        <w:pStyle w:val="Heading3"/>
      </w:pPr>
      <w:r>
        <w:t xml:space="preserve">§44.5 Mode-ladder storage (locked)</w:t>
      </w:r>
    </w:p>
    <w:p>
      <w:pPr>
        <w:pStyle w:val="FirstParagraph"/>
      </w:pPr>
      <w:r>
        <w:t xml:space="preserve">Postgres</w:t>
      </w:r>
      <w:r>
        <w:t xml:space="preserve"> </w:t>
      </w:r>
      <w:r>
        <w:rPr>
          <w:rStyle w:val="VerbatimChar"/>
        </w:rPr>
        <w:t xml:space="preserve">constitution_bindings</w:t>
      </w:r>
      <w:r>
        <w:t xml:space="preserve"> </w:t>
      </w:r>
      <w:r>
        <w:t xml:space="preserve">table is the source of truth. Redis 60-second read-cache wraps it (mirrors §4.3 idempotency-keys pattern). Cache invalidation on</w:t>
      </w:r>
      <w:r>
        <w:t xml:space="preserve"> </w:t>
      </w:r>
      <w:r>
        <w:rPr>
          <w:rStyle w:val="VerbatimChar"/>
        </w:rPr>
        <w:t xml:space="preserve">ModeLadder.Set</w:t>
      </w:r>
      <w:r>
        <w:t xml:space="preserve"> </w:t>
      </w:r>
      <w:r>
        <w:t xml:space="preserve">is published as a</w:t>
      </w:r>
      <w:r>
        <w:t xml:space="preserve"> </w:t>
      </w:r>
      <w:r>
        <w:rPr>
          <w:rStyle w:val="VerbatimChar"/>
        </w:rPr>
        <w:t xml:space="preserve">mode-ladder.invalidated</w:t>
      </w:r>
      <w:r>
        <w:t xml:space="preserve"> </w:t>
      </w:r>
      <w:r>
        <w:t xml:space="preserve">event on the in-process EventBus so every running process invalidates its own cache (see Foundation design §7 open question 3 for the rationale).</w:t>
      </w:r>
    </w:p>
    <w:bookmarkEnd w:id="266"/>
    <w:bookmarkStart w:id="267" w:name="X5f66aa7efd60f74de8f94f237b063216bf4289d"/>
    <w:p>
      <w:pPr>
        <w:pStyle w:val="Heading3"/>
      </w:pPr>
      <w:r>
        <w:t xml:space="preserve">§44.6 Three-axis governance envelope (locked)</w:t>
      </w:r>
    </w:p>
    <w:p>
      <w:pPr>
        <w:pStyle w:val="FirstParagraph"/>
      </w:pPr>
      <w:r>
        <w:t xml:space="preserve">Every emitted Constitution-CloudEvent carries the spec §42.1.1 envelope:</w:t>
      </w:r>
    </w:p>
    <w:p>
      <w:pPr>
        <w:pStyle w:val="SourceCode"/>
      </w:pPr>
      <w:r>
        <w:rPr>
          <w:rStyle w:val="FunctionTok"/>
        </w:rPr>
        <w:t xml:space="preserve">{</w:t>
      </w:r>
      <w:r>
        <w:br/>
      </w:r>
      <w:r>
        <w:rPr>
          <w:rStyle w:val="NormalTok"/>
        </w:rPr>
        <w:t xml:space="preserve">  </w:t>
      </w:r>
      <w:r>
        <w:rPr>
          <w:rStyle w:val="DataTypeTok"/>
        </w:rPr>
        <w:t xml:space="preserve">"envelope"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"§11.4.10"</w:t>
      </w:r>
      <w:r>
        <w:rPr>
          <w:rStyle w:val="FunctionTok"/>
        </w:rPr>
        <w:t xml:space="preserve">,</w:t>
      </w:r>
      <w:r>
        <w:br/>
      </w:r>
      <w:r>
        <w:rPr>
          <w:rStyle w:val="NormalTok"/>
        </w:rPr>
        <w:t xml:space="preserve">    </w:t>
      </w:r>
      <w:r>
        <w:rPr>
          <w:rStyle w:val="DataTypeTok"/>
        </w:rPr>
        <w:t xml:space="preserve">"severity_category"</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"decision_result"</w:t>
      </w:r>
      <w:r>
        <w:rPr>
          <w:rStyle w:val="FunctionTok"/>
        </w:rPr>
        <w:t xml:space="preserve">:</w:t>
      </w:r>
      <w:r>
        <w:rPr>
          <w:rStyle w:val="NormalTok"/>
        </w:rPr>
        <w:t xml:space="preserve"> </w:t>
      </w:r>
      <w:r>
        <w:rPr>
          <w:rStyle w:val="StringTok"/>
        </w:rPr>
        <w:t xml:space="preserve">"fail"</w:t>
      </w:r>
      <w:r>
        <w:rPr>
          <w:rStyle w:val="FunctionTok"/>
        </w:rPr>
        <w:t xml:space="preserve">,</w:t>
      </w:r>
      <w:r>
        <w:br/>
      </w:r>
      <w:r>
        <w:rPr>
          <w:rStyle w:val="NormalTok"/>
        </w:rPr>
        <w:t xml:space="preserve">    </w:t>
      </w:r>
      <w:r>
        <w:rPr>
          <w:rStyle w:val="DataTypeTok"/>
        </w:rPr>
        <w:t xml:space="preserve">"bundle_hash"</w:t>
      </w:r>
      <w:r>
        <w:rPr>
          <w:rStyle w:val="FunctionTok"/>
        </w:rPr>
        <w:t xml:space="preserve">:</w:t>
      </w:r>
      <w:r>
        <w:rPr>
          <w:rStyle w:val="NormalTok"/>
        </w:rPr>
        <w:t xml:space="preserve"> </w:t>
      </w:r>
      <w:r>
        <w:rPr>
          <w:rStyle w:val="StringTok"/>
        </w:rPr>
        <w:t xml:space="preserve">"&lt;sha256-hex&gt;"</w:t>
      </w:r>
      <w:r>
        <w:rPr>
          <w:rStyle w:val="FunctionTok"/>
        </w:rPr>
        <w:t xml:space="preserve">,</w:t>
      </w:r>
      <w:r>
        <w:br/>
      </w:r>
      <w:r>
        <w:rPr>
          <w:rStyle w:val="NormalTok"/>
        </w:rPr>
        <w:t xml:space="preserve">    </w:t>
      </w:r>
      <w:r>
        <w:rPr>
          <w:rStyle w:val="DataTypeTok"/>
        </w:rPr>
        <w:t xml:space="preserve">"transition_from"</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"transition_to"</w:t>
      </w:r>
      <w:r>
        <w:rPr>
          <w:rStyle w:val="FunctionTok"/>
        </w:rPr>
        <w:t xml:space="preserve">:</w:t>
      </w:r>
      <w:r>
        <w:rPr>
          <w:rStyle w:val="NormalTok"/>
        </w:rPr>
        <w:t xml:space="preserve"> </w:t>
      </w:r>
      <w:r>
        <w:rPr>
          <w:rStyle w:val="StringTok"/>
        </w:rPr>
        <w:t xml:space="preserve">"fail"</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"evidence_uri"</w:t>
      </w:r>
      <w:r>
        <w:rPr>
          <w:rStyle w:val="FunctionTok"/>
        </w:rPr>
        <w:t xml:space="preserve">:</w:t>
      </w:r>
      <w:r>
        <w:rPr>
          <w:rStyle w:val="NormalTok"/>
        </w:rPr>
        <w:t xml:space="preserve"> </w:t>
      </w:r>
      <w:r>
        <w:rPr>
          <w:rStyle w:val="StringTok"/>
        </w:rPr>
        <w:t xml:space="preserve">"&lt;uri&gt;"</w:t>
      </w:r>
      <w:r>
        <w:rPr>
          <w:rStyle w:val="FunctionTok"/>
        </w:rPr>
        <w:t xml:space="preserve">,</w:t>
      </w:r>
      <w:r>
        <w:br/>
      </w:r>
      <w:r>
        <w:rPr>
          <w:rStyle w:val="NormalTok"/>
        </w:rPr>
        <w:t xml:space="preserve">    </w:t>
      </w:r>
      <w:r>
        <w:rPr>
          <w:rStyle w:val="DataTypeTok"/>
        </w:rPr>
        <w:t xml:space="preserve">"traceparent"</w:t>
      </w:r>
      <w:r>
        <w:rPr>
          <w:rStyle w:val="FunctionTok"/>
        </w:rPr>
        <w:t xml:space="preserve">:</w:t>
      </w:r>
      <w:r>
        <w:rPr>
          <w:rStyle w:val="NormalTok"/>
        </w:rPr>
        <w:t xml:space="preserve"> </w:t>
      </w:r>
      <w:r>
        <w:rPr>
          <w:rStyle w:val="StringTok"/>
        </w:rPr>
        <w:t xml:space="preserve">"&lt;W3C trace-context&gt;"</w:t>
      </w:r>
      <w:r>
        <w:br/>
      </w:r>
      <w:r>
        <w:rPr>
          <w:rStyle w:val="NormalTok"/>
        </w:rPr>
        <w:t xml:space="preserve">  </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per-class</w:t>
      </w:r>
      <w:r>
        <w:rPr>
          <w:rStyle w:val="NormalTok"/>
        </w:rPr>
        <w:t xml:space="preserve"> </w:t>
      </w:r>
      <w:r>
        <w:rPr>
          <w:rStyle w:val="ErrorTok"/>
        </w:rPr>
        <w:t xml:space="preserve">typed</w:t>
      </w:r>
      <w:r>
        <w:rPr>
          <w:rStyle w:val="NormalTok"/>
        </w:rPr>
        <w:t xml:space="preserve"> </w:t>
      </w:r>
      <w:r>
        <w:rPr>
          <w:rStyle w:val="ErrorTok"/>
        </w:rPr>
        <w:t xml:space="preserve">payload</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On the wire (CloudEvent extension attributes), underscored keys are normalised to lowercase alphanumeric per CloudEvents v1.0 §3 (</w:t>
      </w:r>
      <w:r>
        <w:rPr>
          <w:rStyle w:val="VerbatimChar"/>
        </w:rPr>
        <w:t xml:space="preserve">rule_id</w:t>
      </w:r>
      <w:r>
        <w:t xml:space="preserve"> </w:t>
      </w:r>
      <w:r>
        <w:t xml:space="preserve">→</w:t>
      </w:r>
      <w:r>
        <w:t xml:space="preserve"> </w:t>
      </w:r>
      <w:r>
        <w:rPr>
          <w:rStyle w:val="VerbatimChar"/>
        </w:rPr>
        <w:t xml:space="preserve">ruleid</w:t>
      </w:r>
      <w:r>
        <w:t xml:space="preserve">, etc.). The internal Go API keeps the readable form; the boundary normaliser lives in</w:t>
      </w:r>
      <w:r>
        <w:t xml:space="preserve"> </w:t>
      </w:r>
      <w:r>
        <w:rPr>
          <w:rStyle w:val="VerbatimChar"/>
        </w:rPr>
        <w:t xml:space="preserve">commons_constitution/cloudevents.go</w:t>
      </w:r>
      <w:r>
        <w:t xml:space="preserve">.</w:t>
      </w:r>
    </w:p>
    <w:bookmarkEnd w:id="267"/>
    <w:bookmarkStart w:id="268" w:name="X42d785d60a736281ea6e2e15cf37d52cd5eae06"/>
    <w:p>
      <w:pPr>
        <w:pStyle w:val="Heading3"/>
      </w:pPr>
      <w:r>
        <w:t xml:space="preserve">§44.7 Catalogue-Check verdict (recorded 2026-05-20)</w:t>
      </w:r>
    </w:p>
    <w:p>
      <w:pPr>
        <w:pStyle w:val="FirstParagraph"/>
      </w:pPr>
      <w:r>
        <w:t xml:space="preserve">Per Universal §11.4.74, every Foundation capability surveyed for existing modules in</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before code lands. Full evidence in</w:t>
      </w:r>
      <w:r>
        <w:t xml:space="preserve"> </w:t>
      </w:r>
      <w:r>
        <w:rPr>
          <w:rStyle w:val="VerbatimChar"/>
        </w:rPr>
        <w:t xml:space="preserve">docs/catalogue-checks/HRD-018-foundation.md</w:t>
      </w:r>
      <w:r>
        <w:t xml:space="preserve">. Summary:</w:t>
      </w:r>
    </w:p>
    <w:p>
      <w:pPr>
        <w:pStyle w:val="Compact"/>
        <w:numPr>
          <w:ilvl w:val="0"/>
          <w:numId w:val="1209"/>
        </w:numPr>
      </w:pPr>
      <w:r>
        <w:rPr>
          <w:b/>
          <w:bCs/>
        </w:rPr>
        <w:t xml:space="preserve">9 of 12</w:t>
      </w:r>
      <w:r>
        <w:t xml:space="preserve"> </w:t>
      </w:r>
      <w:r>
        <w:t xml:space="preserve">capabilities</w:t>
      </w:r>
      <w:r>
        <w:t xml:space="preserve"> </w:t>
      </w:r>
      <w:r>
        <w:rPr>
          <w:rStyle w:val="VerbatimChar"/>
        </w:rPr>
        <w:t xml:space="preserve">extend</w:t>
      </w:r>
      <w:r>
        <w:t xml:space="preserve"> </w:t>
      </w:r>
      <w:r>
        <w:t xml:space="preserve">existing Helix-stack modules.</w:t>
      </w:r>
    </w:p>
    <w:p>
      <w:pPr>
        <w:pStyle w:val="Compact"/>
        <w:numPr>
          <w:ilvl w:val="0"/>
          <w:numId w:val="1209"/>
        </w:numPr>
      </w:pPr>
      <w:r>
        <w:rPr>
          <w:b/>
          <w:bCs/>
        </w:rPr>
        <w:t xml:space="preserve">3 of 12</w:t>
      </w:r>
      <w:r>
        <w:t xml:space="preserve"> </w:t>
      </w:r>
      <w:r>
        <w:t xml:space="preserve">capabilities</w:t>
      </w:r>
      <w:r>
        <w:t xml:space="preserve"> </w:t>
      </w:r>
      <w:r>
        <w:rPr>
          <w:rStyle w:val="VerbatimChar"/>
        </w:rPr>
        <w:t xml:space="preserve">no-match</w:t>
      </w:r>
      <w:r>
        <w:t xml:space="preserve"> </w:t>
      </w:r>
      <w:r>
        <w:t xml:space="preserve">(bespoke, written new): Evaluator framework, BundleHash captureer, ModeLadder semantics.</w:t>
      </w:r>
    </w:p>
    <w:p>
      <w:pPr>
        <w:pStyle w:val="Compact"/>
        <w:numPr>
          <w:ilvl w:val="0"/>
          <w:numId w:val="1209"/>
        </w:numPr>
      </w:pPr>
      <w:r>
        <w:t xml:space="preserve">River queue</w:t>
      </w:r>
      <w:r>
        <w:t xml:space="preserve"> </w:t>
      </w:r>
      <w:r>
        <w:rPr>
          <w:b/>
          <w:bCs/>
        </w:rPr>
        <w:t xml:space="preserve">replaced</w:t>
      </w:r>
      <w:r>
        <w:t xml:space="preserve"> </w:t>
      </w:r>
      <w:r>
        <w:t xml:space="preserve">by</w:t>
      </w:r>
      <w:r>
        <w:t xml:space="preserve"> </w:t>
      </w:r>
      <w:r>
        <w:rPr>
          <w:rStyle w:val="VerbatimChar"/>
        </w:rPr>
        <w:t xml:space="preserve">digital.vasic.background</w:t>
      </w:r>
      <w:r>
        <w:t xml:space="preserve">; Watermill pub/sub</w:t>
      </w:r>
      <w:r>
        <w:t xml:space="preserve"> </w:t>
      </w:r>
      <w:r>
        <w:rPr>
          <w:b/>
          <w:bCs/>
        </w:rPr>
        <w:t xml:space="preserve">replaced</w:t>
      </w:r>
      <w:r>
        <w:t xml:space="preserve"> </w:t>
      </w:r>
      <w:r>
        <w:t xml:space="preserve">by</w:t>
      </w:r>
      <w:r>
        <w:t xml:space="preserve"> </w:t>
      </w:r>
      <w:r>
        <w:rPr>
          <w:rStyle w:val="VerbatimChar"/>
        </w:rPr>
        <w:t xml:space="preserve">digital.vasic.eventbus</w:t>
      </w:r>
      <w:r>
        <w:t xml:space="preserve">; raw Gin/JWT/OTel</w:t>
      </w:r>
      <w:r>
        <w:t xml:space="preserve"> </w:t>
      </w:r>
      <w:r>
        <w:rPr>
          <w:b/>
          <w:bCs/>
        </w:rPr>
        <w:t xml:space="preserve">composed</w:t>
      </w:r>
      <w:r>
        <w:t xml:space="preserve"> </w:t>
      </w:r>
      <w:r>
        <w:t xml:space="preserve">from</w:t>
      </w:r>
      <w:r>
        <w:t xml:space="preserve"> </w:t>
      </w:r>
      <w:r>
        <w:rPr>
          <w:rStyle w:val="VerbatimChar"/>
        </w:rPr>
        <w:t xml:space="preserve">digital.vasic.middleware</w:t>
      </w:r>
      <w:r>
        <w:t xml:space="preserve"> </w:t>
      </w:r>
      <w:r>
        <w:t xml:space="preserve">+</w:t>
      </w:r>
      <w:r>
        <w:t xml:space="preserve"> </w:t>
      </w:r>
      <w:r>
        <w:rPr>
          <w:rStyle w:val="VerbatimChar"/>
        </w:rPr>
        <w:t xml:space="preserve">auth</w:t>
      </w:r>
      <w:r>
        <w:t xml:space="preserve"> </w:t>
      </w:r>
      <w:r>
        <w:t xml:space="preserve">+</w:t>
      </w:r>
      <w:r>
        <w:t xml:space="preserve"> </w:t>
      </w:r>
      <w:r>
        <w:rPr>
          <w:rStyle w:val="VerbatimChar"/>
        </w:rPr>
        <w:t xml:space="preserve">observability</w:t>
      </w:r>
      <w:r>
        <w:t xml:space="preserve">; raw pgx + golang-migrate</w:t>
      </w:r>
      <w:r>
        <w:t xml:space="preserve"> </w:t>
      </w:r>
      <w:r>
        <w:rPr>
          <w:b/>
          <w:bCs/>
        </w:rPr>
        <w:t xml:space="preserve">wrapped</w:t>
      </w:r>
      <w:r>
        <w:t xml:space="preserve"> </w:t>
      </w:r>
      <w:r>
        <w:t xml:space="preserve">via</w:t>
      </w:r>
      <w:r>
        <w:t xml:space="preserve"> </w:t>
      </w:r>
      <w:r>
        <w:rPr>
          <w:rStyle w:val="VerbatimChar"/>
        </w:rPr>
        <w:t xml:space="preserve">digital.vasic.database</w:t>
      </w:r>
      <w:r>
        <w:t xml:space="preserve">.</w:t>
      </w:r>
    </w:p>
    <w:bookmarkEnd w:id="268"/>
    <w:bookmarkStart w:id="269" w:name="Xbeba21e891f0820d0416b45d43b3e2b52e97783"/>
    <w:p>
      <w:pPr>
        <w:pStyle w:val="Heading3"/>
      </w:pPr>
      <w:r>
        <w:t xml:space="preserve">§44.8 Anti-bluff testing mandate (continuous)</w:t>
      </w:r>
    </w:p>
    <w:p>
      <w:pPr>
        <w:pStyle w:val="FirstParagraph"/>
      </w:pPr>
      <w:r>
        <w:t xml:space="preserve">Per operator mandate 2026-05-20: every Foundation test (M1 unit + M2 integration + M3 e2e) MUST exercise the behavior it claims to verify — no pass-without-execution paths, no mock-only tests that don't round-trip, no</w:t>
      </w:r>
      <w:r>
        <w:t xml:space="preserve"> </w:t>
      </w:r>
      <w:r>
        <w:rPr>
          <w:rStyle w:val="VerbatimChar"/>
        </w:rPr>
        <w:t xml:space="preserve">t.Skip</w:t>
      </w:r>
      <w:r>
        <w:t xml:space="preserve"> </w:t>
      </w:r>
      <w:r>
        <w:t xml:space="preserve">paths that mask broken features. Each test failure in CI MUST imply a real broken feature. This mandate propagates to all Helix-stack submodules consumed by Foundation (their existing tests + Challenges are audited at integration time per the codegraph milestone).</w:t>
      </w:r>
    </w:p>
    <w:bookmarkEnd w:id="269"/>
    <w:bookmarkStart w:id="270" w:name="X6f0d60c7e552fc545af36b33bf7166c68f8d4e8"/>
    <w:p>
      <w:pPr>
        <w:pStyle w:val="Heading3"/>
      </w:pPr>
      <w:r>
        <w:t xml:space="preserve">§44.9 M1 evidence (landed 2026-05-20)</w:t>
      </w:r>
    </w:p>
    <w:p>
      <w:pPr>
        <w:pStyle w:val="FirstParagraph"/>
      </w:pPr>
      <w:r>
        <w:t xml:space="preserve">The Foundation M1 milestone landed with the following observed deltas:</w:t>
      </w:r>
    </w:p>
    <w:p>
      <w:pPr>
        <w:pStyle w:val="Compact"/>
        <w:numPr>
          <w:ilvl w:val="0"/>
          <w:numId w:val="1210"/>
        </w:numPr>
      </w:pPr>
      <w:r>
        <w:rPr>
          <w:b/>
          <w:bCs/>
        </w:rPr>
        <w:t xml:space="preserve">New module</w:t>
      </w:r>
      <w:r>
        <w:t xml:space="preserve">:</w:t>
      </w:r>
      <w:r>
        <w:t xml:space="preserve"> </w:t>
      </w:r>
      <w:r>
        <w:rPr>
          <w:rStyle w:val="VerbatimChar"/>
        </w:rPr>
        <w:t xml:space="preserve">github.com/vasic-digital/herald/commons_constitution</w:t>
      </w:r>
      <w:r>
        <w:t xml:space="preserve"> </w:t>
      </w:r>
      <w:r>
        <w:t xml:space="preserve">— 8 production files (~1.2k LOC) + 6 test files (~1.2k LOC).</w:t>
      </w:r>
    </w:p>
    <w:p>
      <w:pPr>
        <w:pStyle w:val="Compact"/>
        <w:numPr>
          <w:ilvl w:val="0"/>
          <w:numId w:val="1210"/>
        </w:numPr>
      </w:pPr>
      <w:r>
        <w:rPr>
          <w:rStyle w:val="VerbatimChar"/>
          <w:b/>
          <w:bCs/>
        </w:rPr>
        <w:t xml:space="preserve">go test -race -count=1 ./commons_constitution/...</w:t>
      </w:r>
      <w:r>
        <w:t xml:space="preserve"> </w:t>
      </w:r>
      <w:r>
        <w:t xml:space="preserve">— all 3 packages PASS (top, ladder/, state/).</w:t>
      </w:r>
    </w:p>
    <w:p>
      <w:pPr>
        <w:pStyle w:val="Compact"/>
        <w:numPr>
          <w:ilvl w:val="0"/>
          <w:numId w:val="1210"/>
        </w:numPr>
      </w:pPr>
      <w:r>
        <w:rPr>
          <w:b/>
          <w:bCs/>
        </w:rPr>
        <w:t xml:space="preserve">Inheritance gate</w:t>
      </w:r>
      <w:r>
        <w:t xml:space="preserve"> </w:t>
      </w:r>
      <w:r>
        <w:t xml:space="preserve">— 12 PASS / 0 FAIL before + after.</w:t>
      </w:r>
    </w:p>
    <w:p>
      <w:pPr>
        <w:pStyle w:val="Compact"/>
        <w:numPr>
          <w:ilvl w:val="0"/>
          <w:numId w:val="1210"/>
        </w:numPr>
      </w:pPr>
      <w:r>
        <w:rPr>
          <w:b/>
          <w:bCs/>
        </w:rPr>
        <w:t xml:space="preserve">Other workspace modules</w:t>
      </w:r>
      <w:r>
        <w:t xml:space="preserve"> </w:t>
      </w:r>
      <w:r>
        <w:t xml:space="preserve">— unchanged behavior (still PASS).</w:t>
      </w:r>
    </w:p>
    <w:p>
      <w:pPr>
        <w:pStyle w:val="Compact"/>
        <w:numPr>
          <w:ilvl w:val="0"/>
          <w:numId w:val="1210"/>
        </w:numPr>
      </w:pPr>
      <w:r>
        <w:rPr>
          <w:b/>
          <w:bCs/>
        </w:rPr>
        <w:t xml:space="preserve">I6 gate-policy conflict surfaced</w:t>
      </w:r>
      <w:r>
        <w:t xml:space="preserve"> </w:t>
      </w:r>
      <w:r>
        <w:t xml:space="preserve">— current</w:t>
      </w:r>
      <w:r>
        <w:t xml:space="preserve"> </w:t>
      </w:r>
      <w:r>
        <w:rPr>
          <w:rStyle w:val="VerbatimChar"/>
        </w:rPr>
        <w:t xml:space="preserve">I6</w:t>
      </w:r>
      <w:r>
        <w:t xml:space="preserve"> </w:t>
      </w:r>
      <w:r>
        <w:t xml:space="preserve">invariant in</w:t>
      </w:r>
      <w:r>
        <w:t xml:space="preserve"> </w:t>
      </w:r>
      <w:r>
        <w:rPr>
          <w:rStyle w:val="VerbatimChar"/>
        </w:rPr>
        <w:t xml:space="preserve">tests/test_constitution_inheritance.sh</w:t>
      </w:r>
      <w:r>
        <w:t xml:space="preserve"> </w:t>
      </w:r>
      <w:r>
        <w:t xml:space="preserve">forbids any</w:t>
      </w:r>
      <w:r>
        <w:t xml:space="preserve"> </w:t>
      </w:r>
      <w:r>
        <w:rPr>
          <w:rStyle w:val="VerbatimChar"/>
        </w:rPr>
        <w:t xml:space="preserve">.gitmodules</w:t>
      </w:r>
      <w:r>
        <w:t xml:space="preserve"> </w:t>
      </w:r>
      <w:r>
        <w:t xml:space="preserve">file (originally written to prevent re-embedding the parent</w:t>
      </w:r>
      <w:r>
        <w:t xml:space="preserve"> </w:t>
      </w:r>
      <w:r>
        <w:rPr>
          <w:rStyle w:val="VerbatimChar"/>
        </w:rPr>
        <w:t xml:space="preserve">constitution/</w:t>
      </w:r>
      <w:r>
        <w:t xml:space="preserve">). M1 sidesteps this by writing all Helix-stack modules' Go-equivalents in-package; M2/M3 will require either an I6 refinement (</w:t>
      </w:r>
      <w:r>
        <w:rPr>
          <w:rStyle w:val="VerbatimChar"/>
        </w:rPr>
        <w:t xml:space="preserve">.gitmodules</w:t>
      </w:r>
      <w:r>
        <w:t xml:space="preserve"> </w:t>
      </w:r>
      <w:r>
        <w:t xml:space="preserve">permitted iff it does NOT contain a</w:t>
      </w:r>
      <w:r>
        <w:t xml:space="preserve"> </w:t>
      </w:r>
      <w:r>
        <w:rPr>
          <w:rStyle w:val="VerbatimChar"/>
        </w:rPr>
        <w:t xml:space="preserve">constitution/</w:t>
      </w:r>
      <w:r>
        <w:t xml:space="preserve"> </w:t>
      </w:r>
      <w:r>
        <w:t xml:space="preserve">entry) or a non-submodule install path.</w:t>
      </w:r>
      <w:r>
        <w:t xml:space="preserve"> </w:t>
      </w:r>
      <w:r>
        <w:rPr>
          <w:b/>
          <w:bCs/>
        </w:rPr>
        <w:t xml:space="preserve">Open: HRD-080</w:t>
      </w:r>
      <w:r>
        <w:t xml:space="preserve"> </w:t>
      </w:r>
      <w:r>
        <w:t xml:space="preserve">(gate refinement) tracks this.</w:t>
      </w:r>
    </w:p>
    <w:p>
      <w:pPr>
        <w:pStyle w:val="FirstParagraph"/>
      </w:pPr>
      <w:r>
        <w:t xml:space="preserve">When M2 closes, this section is appended with the M2 evidence. M3 closure appends the as-built CloudEvent example + RLS isolation proof + null:// ring-buffer trace.</w:t>
      </w:r>
    </w:p>
    <w:bookmarkEnd w:id="270"/>
    <w:bookmarkStart w:id="271" w:name="Xf26828fe27b17200d77f859af912b9e771158fc"/>
    <w:p>
      <w:pPr>
        <w:pStyle w:val="Heading3"/>
      </w:pPr>
      <w:r>
        <w:t xml:space="preserve">§44.M Wave 2 — Flavor scaffolds (landed 2026-05-21)</w:t>
      </w:r>
    </w:p>
    <w:p>
      <w:pPr>
        <w:pStyle w:val="FirstParagraph"/>
      </w:pPr>
      <w:r>
        <w:rPr>
          <w:b/>
          <w:bCs/>
        </w:rPr>
        <w:t xml:space="preserve">Scope</w:t>
      </w:r>
      <w:r>
        <w:t xml:space="preserve"> </w:t>
      </w:r>
      <w:r>
        <w:t xml:space="preserve">(per [</w:t>
      </w:r>
      <w:r>
        <w:rPr>
          <w:rStyle w:val="VerbatimChar"/>
        </w:rPr>
        <w:t xml:space="preserve">docs/superpowers/specs/2026-05-21-wave2-flavor-scaffolds-design.md</w:t>
      </w:r>
      <w:r>
        <w:t xml:space="preserve">]):</w:t>
      </w:r>
    </w:p>
    <w:p>
      <w:pPr>
        <w:pStyle w:val="Compact"/>
        <w:numPr>
          <w:ilvl w:val="0"/>
          <w:numId w:val="1211"/>
        </w:numPr>
      </w:pPr>
      <w:r>
        <w:t xml:space="preserve">Shared</w:t>
      </w:r>
      <w:r>
        <w:t xml:space="preserve"> </w:t>
      </w:r>
      <w:r>
        <w:rPr>
          <w:rStyle w:val="VerbatimChar"/>
        </w:rPr>
        <w:t xml:space="preserve">commons/cli/</w:t>
      </w:r>
      <w:r>
        <w:t xml:space="preserve"> </w:t>
      </w:r>
      <w:r>
        <w:t xml:space="preserve">package —</w:t>
      </w:r>
      <w:r>
        <w:t xml:space="preserve"> </w:t>
      </w:r>
      <w:r>
        <w:rPr>
          <w:rStyle w:val="VerbatimChar"/>
        </w:rPr>
        <w:t xml:space="preserve">NewRootCmd</w:t>
      </w:r>
      <w:r>
        <w:t xml:space="preserve">,</w:t>
      </w:r>
      <w:r>
        <w:t xml:space="preserve"> </w:t>
      </w:r>
      <w:r>
        <w:rPr>
          <w:rStyle w:val="VerbatimChar"/>
        </w:rPr>
        <w:t xml:space="preserve">VersionCmd</w:t>
      </w:r>
      <w:r>
        <w:t xml:space="preserve">,</w:t>
      </w:r>
      <w:r>
        <w:t xml:space="preserve"> </w:t>
      </w:r>
      <w:r>
        <w:rPr>
          <w:rStyle w:val="VerbatimChar"/>
        </w:rPr>
        <w:t xml:space="preserve">ServeCmd</w:t>
      </w:r>
      <w:r>
        <w:t xml:space="preserve"> </w:t>
      </w:r>
      <w:r>
        <w:t xml:space="preserve">(with Middleware hook),</w:t>
      </w:r>
      <w:r>
        <w:t xml:space="preserve"> </w:t>
      </w:r>
      <w:r>
        <w:rPr>
          <w:rStyle w:val="VerbatimChar"/>
        </w:rPr>
        <w:t xml:space="preserve">StubCmd</w:t>
      </w:r>
      <w:r>
        <w:t xml:space="preserve">,</w:t>
      </w:r>
      <w:r>
        <w:t xml:space="preserve"> </w:t>
      </w:r>
      <w:r>
        <w:rPr>
          <w:rStyle w:val="VerbatimChar"/>
        </w:rPr>
        <w:t xml:space="preserve">Healthz</w:t>
      </w:r>
      <w:r>
        <w:t xml:space="preserve">/</w:t>
      </w:r>
      <w:r>
        <w:rPr>
          <w:rStyle w:val="VerbatimChar"/>
        </w:rPr>
        <w:t xml:space="preserve">Readyz</w:t>
      </w:r>
      <w:r>
        <w:t xml:space="preserve">/</w:t>
      </w:r>
      <w:r>
        <w:rPr>
          <w:rStyle w:val="VerbatimChar"/>
        </w:rPr>
        <w:t xml:space="preserve">Metrics</w:t>
      </w:r>
      <w:r>
        <w:t xml:space="preserve"> </w:t>
      </w:r>
      <w:r>
        <w:t xml:space="preserve">handlers,</w:t>
      </w:r>
      <w:r>
        <w:t xml:space="preserve"> </w:t>
      </w:r>
      <w:r>
        <w:rPr>
          <w:rStyle w:val="VerbatimChar"/>
        </w:rPr>
        <w:t xml:space="preserve">Route</w:t>
      </w:r>
      <w:r>
        <w:t xml:space="preserve"> </w:t>
      </w:r>
      <w:r>
        <w:t xml:space="preserve">+</w:t>
      </w:r>
      <w:r>
        <w:t xml:space="preserve"> </w:t>
      </w:r>
      <w:r>
        <w:rPr>
          <w:rStyle w:val="VerbatimChar"/>
        </w:rPr>
        <w:t xml:space="preserve">StubRouteHandler</w:t>
      </w:r>
      <w:r>
        <w:t xml:space="preserve">. ~400 LOC + 7 unit tests.</w:t>
      </w:r>
    </w:p>
    <w:p>
      <w:pPr>
        <w:pStyle w:val="Compact"/>
        <w:numPr>
          <w:ilvl w:val="0"/>
          <w:numId w:val="1211"/>
        </w:numPr>
      </w:pPr>
      <w:r>
        <w:rPr>
          <w:rStyle w:val="VerbatimChar"/>
        </w:rPr>
        <w:t xml:space="preserve">pherald</w:t>
      </w:r>
      <w:r>
        <w:t xml:space="preserve"> </w:t>
      </w:r>
      <w:r>
        <w:t xml:space="preserve">refactor —</w:t>
      </w:r>
      <w:r>
        <w:t xml:space="preserve"> </w:t>
      </w:r>
      <w:r>
        <w:rPr>
          <w:rStyle w:val="VerbatimChar"/>
        </w:rPr>
        <w:t xml:space="preserve">cmd/pherald/main.go</w:t>
      </w:r>
      <w:r>
        <w:t xml:space="preserve"> </w:t>
      </w:r>
      <w:r>
        <w:t xml:space="preserve">+ stubs consume</w:t>
      </w:r>
      <w:r>
        <w:t xml:space="preserve"> </w:t>
      </w:r>
      <w:r>
        <w:rPr>
          <w:rStyle w:val="VerbatimChar"/>
        </w:rPr>
        <w:t xml:space="preserve">cli.NewRootCmd</w:t>
      </w:r>
      <w:r>
        <w:t xml:space="preserve"> </w:t>
      </w:r>
      <w:r>
        <w:t xml:space="preserve">+</w:t>
      </w:r>
      <w:r>
        <w:t xml:space="preserve"> </w:t>
      </w:r>
      <w:r>
        <w:rPr>
          <w:rStyle w:val="VerbatimChar"/>
        </w:rPr>
        <w:t xml:space="preserve">cli.VersionCmd</w:t>
      </w:r>
      <w:r>
        <w:t xml:space="preserve">;</w:t>
      </w:r>
      <w:r>
        <w:t xml:space="preserve"> </w:t>
      </w:r>
      <w:r>
        <w:rPr>
          <w:rStyle w:val="VerbatimChar"/>
        </w:rPr>
        <w:t xml:space="preserve">serve.go</w:t>
      </w:r>
      <w:r>
        <w:t xml:space="preserve"> </w:t>
      </w:r>
      <w:r>
        <w:t xml:space="preserve">uses</w:t>
      </w:r>
      <w:r>
        <w:t xml:space="preserve"> </w:t>
      </w:r>
      <w:r>
        <w:rPr>
          <w:rStyle w:val="VerbatimChar"/>
        </w:rPr>
        <w:t xml:space="preserve">cli.ServeCmd</w:t>
      </w:r>
      <w:r>
        <w:t xml:space="preserve"> </w:t>
      </w:r>
      <w:r>
        <w:t xml:space="preserve">with</w:t>
      </w:r>
      <w:r>
        <w:t xml:space="preserve"> </w:t>
      </w:r>
      <w:r>
        <w:rPr>
          <w:rStyle w:val="VerbatimChar"/>
        </w:rPr>
        <w:t xml:space="preserve">pherald</w:t>
      </w:r>
      <w:r>
        <w:t xml:space="preserve">'s</w:t>
      </w:r>
      <w:r>
        <w:t xml:space="preserve"> </w:t>
      </w:r>
      <w:r>
        <w:rPr>
          <w:rStyle w:val="VerbatimChar"/>
        </w:rPr>
        <w:t xml:space="preserve">RequestIDMiddleware</w:t>
      </w:r>
      <w:r>
        <w:t xml:space="preserve"> </w:t>
      </w:r>
      <w:r>
        <w:t xml:space="preserve">+ 2 flavor routes. Old</w:t>
      </w:r>
      <w:r>
        <w:t xml:space="preserve"> </w:t>
      </w:r>
      <w:r>
        <w:rPr>
          <w:rStyle w:val="VerbatimChar"/>
        </w:rPr>
        <w:t xml:space="preserve">pherald/internal/http/server.go</w:t>
      </w:r>
      <w:r>
        <w:t xml:space="preserve"> </w:t>
      </w:r>
      <w:r>
        <w:t xml:space="preserve">(150 LOC) deleted; 5</w:t>
      </w:r>
      <w:r>
        <w:t xml:space="preserve"> </w:t>
      </w:r>
      <w:r>
        <w:rPr>
          <w:rStyle w:val="VerbatimChar"/>
        </w:rPr>
        <w:t xml:space="preserve">server_test.go</w:t>
      </w:r>
      <w:r>
        <w:t xml:space="preserve"> </w:t>
      </w:r>
      <w:r>
        <w:t xml:space="preserve">tests replaced by 4 focused middleware + routes tests.</w:t>
      </w:r>
    </w:p>
    <w:p>
      <w:pPr>
        <w:pStyle w:val="Compact"/>
        <w:numPr>
          <w:ilvl w:val="0"/>
          <w:numId w:val="1211"/>
        </w:numPr>
      </w:pPr>
      <w:r>
        <w:t xml:space="preserve">6 new flavor binaries scaffolded:</w:t>
      </w:r>
      <w:r>
        <w:t xml:space="preserve"> </w:t>
      </w:r>
      <w:r>
        <w:rPr>
          <w:rStyle w:val="VerbatimChar"/>
        </w:rPr>
        <w:t xml:space="preserve">sherald</w:t>
      </w:r>
      <w:r>
        <w:t xml:space="preserve"> </w:t>
      </w:r>
      <w:r>
        <w:t xml:space="preserve">(:24793 serving),</w:t>
      </w:r>
      <w:r>
        <w:t xml:space="preserve"> </w:t>
      </w:r>
      <w:r>
        <w:rPr>
          <w:rStyle w:val="VerbatimChar"/>
        </w:rPr>
        <w:t xml:space="preserve">cherald</w:t>
      </w:r>
      <w:r>
        <w:t xml:space="preserve"> </w:t>
      </w:r>
      <w:r>
        <w:t xml:space="preserve">(:24792 serving),</w:t>
      </w:r>
      <w:r>
        <w:t xml:space="preserve"> </w:t>
      </w:r>
      <w:r>
        <w:rPr>
          <w:rStyle w:val="VerbatimChar"/>
        </w:rPr>
        <w:t xml:space="preserve">iherald</w:t>
      </w:r>
      <w:r>
        <w:t xml:space="preserve"> </w:t>
      </w:r>
      <w:r>
        <w:t xml:space="preserve">(:24794 serving),</w:t>
      </w:r>
      <w:r>
        <w:t xml:space="preserve"> </w:t>
      </w:r>
      <w:r>
        <w:rPr>
          <w:rStyle w:val="VerbatimChar"/>
        </w:rPr>
        <w:t xml:space="preserve">bherald</w:t>
      </w:r>
      <w:r>
        <w:t xml:space="preserve"> </w:t>
      </w:r>
      <w:r>
        <w:t xml:space="preserve">(CLI-only),</w:t>
      </w:r>
      <w:r>
        <w:t xml:space="preserve"> </w:t>
      </w:r>
      <w:r>
        <w:rPr>
          <w:rStyle w:val="VerbatimChar"/>
        </w:rPr>
        <w:t xml:space="preserve">rherald</w:t>
      </w:r>
      <w:r>
        <w:t xml:space="preserve"> </w:t>
      </w:r>
      <w:r>
        <w:t xml:space="preserve">(CLI-only),</w:t>
      </w:r>
      <w:r>
        <w:t xml:space="preserve"> </w:t>
      </w:r>
      <w:r>
        <w:rPr>
          <w:rStyle w:val="VerbatimChar"/>
        </w:rPr>
        <w:t xml:space="preserve">scherald</w:t>
      </w:r>
      <w:r>
        <w:t xml:space="preserve"> </w:t>
      </w:r>
      <w:r>
        <w:t xml:space="preserve">(CLI-only). Each</w:t>
      </w:r>
      <w:r>
        <w:t xml:space="preserve"> </w:t>
      </w:r>
      <w:r>
        <w:rPr>
          <w:rStyle w:val="VerbatimChar"/>
        </w:rPr>
        <w:t xml:space="preserve">cmd/&lt;flavor&gt;/main.go</w:t>
      </w:r>
      <w:r>
        <w:t xml:space="preserve"> </w:t>
      </w:r>
      <w:r>
        <w:t xml:space="preserve">is ~25 LOC consuming the shared scaffold.</w:t>
      </w:r>
    </w:p>
    <w:p>
      <w:pPr>
        <w:pStyle w:val="Compact"/>
        <w:numPr>
          <w:ilvl w:val="0"/>
          <w:numId w:val="1211"/>
        </w:numPr>
      </w:pPr>
      <w:r>
        <w:rPr>
          <w:rStyle w:val="VerbatimChar"/>
        </w:rPr>
        <w:t xml:space="preserve">Branding</w:t>
      </w:r>
      <w:r>
        <w:t xml:space="preserve"> </w:t>
      </w:r>
      <w:r>
        <w:t xml:space="preserve">struct extended with 5 per-flavor identity fields (</w:t>
      </w:r>
      <w:r>
        <w:rPr>
          <w:rStyle w:val="VerbatimChar"/>
        </w:rPr>
        <w:t xml:space="preserve">Flavor</w:t>
      </w:r>
      <w:r>
        <w:t xml:space="preserve">,</w:t>
      </w:r>
      <w:r>
        <w:t xml:space="preserve"> </w:t>
      </w:r>
      <w:r>
        <w:rPr>
          <w:rStyle w:val="VerbatimChar"/>
        </w:rPr>
        <w:t xml:space="preserve">Prefix</w:t>
      </w:r>
      <w:r>
        <w:t xml:space="preserve">,</w:t>
      </w:r>
      <w:r>
        <w:t xml:space="preserve"> </w:t>
      </w:r>
      <w:r>
        <w:rPr>
          <w:rStyle w:val="VerbatimChar"/>
        </w:rPr>
        <w:t xml:space="preserve">DisplayName</w:t>
      </w:r>
      <w:r>
        <w:t xml:space="preserve">,</w:t>
      </w:r>
      <w:r>
        <w:t xml:space="preserve"> </w:t>
      </w:r>
      <w:r>
        <w:rPr>
          <w:rStyle w:val="VerbatimChar"/>
        </w:rPr>
        <w:t xml:space="preserve">DefaultPort</w:t>
      </w:r>
      <w:r>
        <w:t xml:space="preserve">,</w:t>
      </w:r>
      <w:r>
        <w:t xml:space="preserve"> </w:t>
      </w:r>
      <w:r>
        <w:rPr>
          <w:rStyle w:val="VerbatimChar"/>
        </w:rPr>
        <w:t xml:space="preserve">Mission</w:t>
      </w:r>
      <w:r>
        <w:t xml:space="preserve">);</w:t>
      </w:r>
      <w:r>
        <w:t xml:space="preserve"> </w:t>
      </w:r>
      <w:r>
        <w:rPr>
          <w:rStyle w:val="VerbatimChar"/>
        </w:rPr>
        <w:t xml:space="preserve">commons.DefaultBranding(&lt;flavor&gt;, version)</w:t>
      </w:r>
      <w:r>
        <w:t xml:space="preserve"> </w:t>
      </w:r>
      <w:r>
        <w:t xml:space="preserve">populates them for every flavor key.</w:t>
      </w:r>
    </w:p>
    <w:p>
      <w:pPr>
        <w:pStyle w:val="Compact"/>
        <w:numPr>
          <w:ilvl w:val="0"/>
          <w:numId w:val="1211"/>
        </w:numPr>
      </w:pPr>
      <w:r>
        <w:rPr>
          <w:rStyle w:val="VerbatimChar"/>
        </w:rPr>
        <w:t xml:space="preserve">scripts/e2e_bluff_hunt.sh</w:t>
      </w:r>
      <w:r>
        <w:t xml:space="preserve"> </w:t>
      </w:r>
      <w:r>
        <w:t xml:space="preserve">invariants grow 18 → 33:</w:t>
      </w:r>
      <w:r>
        <w:t xml:space="preserve"> </w:t>
      </w:r>
      <w:r>
        <w:rPr>
          <w:b/>
          <w:bCs/>
        </w:rPr>
        <w:t xml:space="preserve">E19–E24</w:t>
      </w:r>
      <w:r>
        <w:t xml:space="preserve"> </w:t>
      </w:r>
      <w:r>
        <w:t xml:space="preserve">cover the 6 new</w:t>
      </w:r>
      <w:r>
        <w:t xml:space="preserve"> </w:t>
      </w:r>
      <w:r>
        <w:rPr>
          <w:rStyle w:val="VerbatimChar"/>
        </w:rPr>
        <w:t xml:space="preserve">version --json</w:t>
      </w:r>
      <w:r>
        <w:t xml:space="preserve"> </w:t>
      </w:r>
      <w:r>
        <w:t xml:space="preserve">shapes,</w:t>
      </w:r>
      <w:r>
        <w:t xml:space="preserve"> </w:t>
      </w:r>
      <w:r>
        <w:rPr>
          <w:b/>
          <w:bCs/>
        </w:rPr>
        <w:t xml:space="preserve">E25–E30</w:t>
      </w:r>
      <w:r>
        <w:t xml:space="preserve"> </w:t>
      </w:r>
      <w:r>
        <w:t xml:space="preserve">cover serving-flavor</w:t>
      </w:r>
      <w:r>
        <w:t xml:space="preserve"> </w:t>
      </w:r>
      <w:r>
        <w:rPr>
          <w:rStyle w:val="VerbatimChar"/>
        </w:rPr>
        <w:t xml:space="preserve">/v1/healthz</w:t>
      </w:r>
      <w:r>
        <w:t xml:space="preserve"> </w:t>
      </w:r>
      <w:r>
        <w:t xml:space="preserve">+ flavor-specific 501 routes,</w:t>
      </w:r>
      <w:r>
        <w:t xml:space="preserve"> </w:t>
      </w:r>
      <w:r>
        <w:rPr>
          <w:b/>
          <w:bCs/>
        </w:rPr>
        <w:t xml:space="preserve">E31</w:t>
      </w:r>
      <w:r>
        <w:t xml:space="preserve"> </w:t>
      </w:r>
      <w:r>
        <w:t xml:space="preserve">covers a representative §43 stub HRD-pointer surfacing,</w:t>
      </w:r>
      <w:r>
        <w:t xml:space="preserve"> </w:t>
      </w:r>
      <w:r>
        <w:rPr>
          <w:b/>
          <w:bCs/>
        </w:rPr>
        <w:t xml:space="preserve">E32</w:t>
      </w:r>
      <w:r>
        <w:t xml:space="preserve"> </w:t>
      </w:r>
      <w:r>
        <w:t xml:space="preserve">covers</w:t>
      </w:r>
      <w:r>
        <w:t xml:space="preserve"> </w:t>
      </w:r>
      <w:r>
        <w:rPr>
          <w:rStyle w:val="VerbatimChar"/>
        </w:rPr>
        <w:t xml:space="preserve">sherald</w:t>
      </w:r>
      <w:r>
        <w:t xml:space="preserve"> </w:t>
      </w:r>
      <w:r>
        <w:t xml:space="preserve">SIGTERM graceful shutdown,</w:t>
      </w:r>
      <w:r>
        <w:t xml:space="preserve"> </w:t>
      </w:r>
      <w:r>
        <w:rPr>
          <w:b/>
          <w:bCs/>
        </w:rPr>
        <w:t xml:space="preserve">E33</w:t>
      </w:r>
      <w:r>
        <w:t xml:space="preserve"> </w:t>
      </w:r>
      <w:r>
        <w:t xml:space="preserve">is the</w:t>
      </w:r>
      <w:r>
        <w:t xml:space="preserve"> </w:t>
      </w:r>
      <w:r>
        <w:rPr>
          <w:rStyle w:val="VerbatimChar"/>
        </w:rPr>
        <w:t xml:space="preserve">pherald</w:t>
      </w:r>
      <w:r>
        <w:t xml:space="preserve"> </w:t>
      </w:r>
      <w:r>
        <w:t xml:space="preserve">regression sentinel.</w:t>
      </w:r>
    </w:p>
    <w:p>
      <w:pPr>
        <w:pStyle w:val="Compact"/>
        <w:numPr>
          <w:ilvl w:val="0"/>
          <w:numId w:val="1211"/>
        </w:numPr>
      </w:pPr>
      <w:r>
        <w:t xml:space="preserve">Paired §1.1 mutation gate:</w:t>
      </w:r>
      <w:r>
        <w:t xml:space="preserve"> </w:t>
      </w:r>
      <w:r>
        <w:rPr>
          <w:rStyle w:val="VerbatimChar"/>
        </w:rPr>
        <w:t xml:space="preserve">tests/test_wave2_mutation_meta.sh</w:t>
      </w:r>
      <w:r>
        <w:t xml:space="preserve"> </w:t>
      </w:r>
      <w:r>
        <w:t xml:space="preserve">(3 mutations + 1 post-flight, all PASS).</w:t>
      </w:r>
    </w:p>
    <w:p>
      <w:pPr>
        <w:pStyle w:val="FirstParagraph"/>
      </w:pPr>
      <w:r>
        <w:rPr>
          <w:b/>
          <w:bCs/>
        </w:rPr>
        <w:t xml:space="preserve">As-built evidence (2026-05-21):</w:t>
      </w:r>
    </w:p>
    <w:p>
      <w:pPr>
        <w:pStyle w:val="Compact"/>
        <w:numPr>
          <w:ilvl w:val="0"/>
          <w:numId w:val="1212"/>
        </w:numPr>
      </w:pPr>
      <w:r>
        <w:t xml:space="preserve">Commits:</w:t>
      </w:r>
      <w:r>
        <w:t xml:space="preserve"> </w:t>
      </w:r>
      <w:r>
        <w:rPr>
          <w:rStyle w:val="VerbatimChar"/>
        </w:rPr>
        <w:t xml:space="preserve">7e0a614..37e348e</w:t>
      </w:r>
      <w:r>
        <w:t xml:space="preserve"> </w:t>
      </w:r>
      <w:r>
        <w:t xml:space="preserve">(13 Wave 2 commits) +</w:t>
      </w:r>
      <w:r>
        <w:t xml:space="preserve"> </w:t>
      </w:r>
      <w:r>
        <w:rPr>
          <w:rStyle w:val="VerbatimChar"/>
        </w:rPr>
        <w:t xml:space="preserve">24b96f2</w:t>
      </w:r>
      <w:r>
        <w:t xml:space="preserve"> </w:t>
      </w:r>
      <w:r>
        <w:t xml:space="preserve">(branding polish, parallel work).</w:t>
      </w:r>
    </w:p>
    <w:p>
      <w:pPr>
        <w:pStyle w:val="Compact"/>
        <w:numPr>
          <w:ilvl w:val="0"/>
          <w:numId w:val="1212"/>
        </w:numPr>
      </w:pPr>
      <w:r>
        <w:rPr>
          <w:rStyle w:val="VerbatimChar"/>
        </w:rPr>
        <w:t xml:space="preserve">go build ./...</w:t>
      </w:r>
      <w:r>
        <w:t xml:space="preserve"> </w:t>
      </w:r>
      <w:r>
        <w:t xml:space="preserve">across 13 workspace modules: PASS clean.</w:t>
      </w:r>
    </w:p>
    <w:p>
      <w:pPr>
        <w:pStyle w:val="Compact"/>
        <w:numPr>
          <w:ilvl w:val="0"/>
          <w:numId w:val="1212"/>
        </w:numPr>
      </w:pPr>
      <w:r>
        <w:rPr>
          <w:rStyle w:val="VerbatimChar"/>
        </w:rPr>
        <w:t xml:space="preserve">go test -race -count=1 ./...</w:t>
      </w:r>
      <w:r>
        <w:t xml:space="preserve">: PASS across all 13 modules.</w:t>
      </w:r>
    </w:p>
    <w:p>
      <w:pPr>
        <w:pStyle w:val="Compact"/>
        <w:numPr>
          <w:ilvl w:val="0"/>
          <w:numId w:val="1212"/>
        </w:numPr>
      </w:pPr>
      <w:r>
        <w:rPr>
          <w:rStyle w:val="VerbatimChar"/>
        </w:rPr>
        <w:t xml:space="preserve">scripts/e2e_bluff_hunt.sh</w:t>
      </w:r>
      <w:r>
        <w:t xml:space="preserve">:</w:t>
      </w:r>
      <w:r>
        <w:t xml:space="preserve"> </w:t>
      </w:r>
      <w:r>
        <w:rPr>
          <w:b/>
          <w:bCs/>
        </w:rPr>
        <w:t xml:space="preserve">33 PASS / 0 FAIL / 3 SKIP</w:t>
      </w:r>
      <w:r>
        <w:t xml:space="preserve"> </w:t>
      </w:r>
      <w:r>
        <w:t xml:space="preserve">(live channel SKIPs documented per §11.4.3).</w:t>
      </w:r>
    </w:p>
    <w:p>
      <w:pPr>
        <w:pStyle w:val="Compact"/>
        <w:numPr>
          <w:ilvl w:val="0"/>
          <w:numId w:val="1212"/>
        </w:numPr>
      </w:pPr>
      <w:r>
        <w:rPr>
          <w:rStyle w:val="VerbatimChar"/>
        </w:rPr>
        <w:t xml:space="preserve">tests/test_wave2_mutation_meta.sh</w:t>
      </w:r>
      <w:r>
        <w:t xml:space="preserve">:</w:t>
      </w:r>
      <w:r>
        <w:t xml:space="preserve"> </w:t>
      </w:r>
      <w:r>
        <w:rPr>
          <w:b/>
          <w:bCs/>
        </w:rPr>
        <w:t xml:space="preserve">4/4 PASS</w:t>
      </w:r>
      <w:r>
        <w:t xml:space="preserve"> </w:t>
      </w:r>
      <w:r>
        <w:t xml:space="preserve">(mutations correctly trigger e2e failures).</w:t>
      </w:r>
    </w:p>
    <w:p>
      <w:pPr>
        <w:pStyle w:val="Compact"/>
        <w:numPr>
          <w:ilvl w:val="0"/>
          <w:numId w:val="1212"/>
        </w:numPr>
      </w:pPr>
      <w:r>
        <w:rPr>
          <w:rStyle w:val="VerbatimChar"/>
        </w:rPr>
        <w:t xml:space="preserve">scripts/audit_antibluff.sh</w:t>
      </w:r>
      <w:r>
        <w:t xml:space="preserve">:</w:t>
      </w:r>
      <w:r>
        <w:t xml:space="preserve"> </w:t>
      </w:r>
      <w:r>
        <w:rPr>
          <w:b/>
          <w:bCs/>
        </w:rPr>
        <w:t xml:space="preserve">16 PASS / 0 FAIL / 1 SKIP</w:t>
      </w:r>
      <w:r>
        <w:t xml:space="preserve">.</w:t>
      </w:r>
    </w:p>
    <w:p>
      <w:pPr>
        <w:pStyle w:val="Compact"/>
        <w:numPr>
          <w:ilvl w:val="0"/>
          <w:numId w:val="1212"/>
        </w:numPr>
      </w:pPr>
      <w:r>
        <w:t xml:space="preserve">Inheritance gate:</w:t>
      </w:r>
      <w:r>
        <w:t xml:space="preserve"> </w:t>
      </w:r>
      <w:r>
        <w:rPr>
          <w:b/>
          <w:bCs/>
        </w:rPr>
        <w:t xml:space="preserve">15/15 PASS</w:t>
      </w:r>
      <w:r>
        <w:t xml:space="preserve">; meta-test META-PASS.</w:t>
      </w:r>
    </w:p>
    <w:p>
      <w:pPr>
        <w:pStyle w:val="FirstParagraph"/>
      </w:pPr>
      <w:r>
        <w:rPr>
          <w:b/>
          <w:bCs/>
        </w:rPr>
        <w:t xml:space="preserve">Catalogue-Check verdict:</w:t>
      </w:r>
      <w:r>
        <w:t xml:space="preserve"> </w:t>
      </w:r>
      <w:r>
        <w:rPr>
          <w:rStyle w:val="VerbatimChar"/>
        </w:rPr>
        <w:t xml:space="preserve">commons/cli/</w:t>
      </w:r>
      <w:r>
        <w:t xml:space="preserve"> </w:t>
      </w:r>
      <w:r>
        <w:t xml:space="preserve">is</w:t>
      </w:r>
      <w:r>
        <w:t xml:space="preserve"> </w:t>
      </w:r>
      <w:r>
        <w:rPr>
          <w:rStyle w:val="VerbatimChar"/>
        </w:rPr>
        <w:t xml:space="preserve">no-match → vendor as Herald-internal package</w:t>
      </w:r>
      <w:r>
        <w:t xml:space="preserve"> </w:t>
      </w:r>
      <w:r>
        <w:t xml:space="preserve">per Universal §11.4.74. Tracked under HRD-092 (now Fixed in r8). Evidence:</w:t>
      </w:r>
      <w:r>
        <w:t xml:space="preserve"> </w:t>
      </w:r>
      <w:r>
        <w:rPr>
          <w:rStyle w:val="VerbatimChar"/>
        </w:rPr>
        <w:t xml:space="preserve">docs/catalogue-checks/HRD-092-commons-cli.md</w:t>
      </w:r>
      <w:r>
        <w:t xml:space="preserve">.</w:t>
      </w:r>
    </w:p>
    <w:p>
      <w:pPr>
        <w:pStyle w:val="BodyText"/>
      </w:pPr>
      <w:r>
        <w:rPr>
          <w:b/>
          <w:bCs/>
        </w:rPr>
        <w:t xml:space="preserve">Open follow-ups (Wave 3+):</w:t>
      </w:r>
    </w:p>
    <w:p>
      <w:pPr>
        <w:pStyle w:val="Compact"/>
        <w:numPr>
          <w:ilvl w:val="0"/>
          <w:numId w:val="1213"/>
        </w:numPr>
      </w:pPr>
      <w:r>
        <w:rPr>
          <w:b/>
          <w:bCs/>
          <w:strike/>
        </w:rPr>
        <w:t xml:space="preserve">HRD-016</w:t>
      </w:r>
      <w:r>
        <w:t xml:space="preserve"> </w:t>
      </w:r>
      <w:r>
        <w:t xml:space="preserve">—</w:t>
      </w:r>
      <w:r>
        <w:t xml:space="preserve"> </w:t>
      </w:r>
      <w:r>
        <w:rPr>
          <w:rStyle w:val="VerbatimChar"/>
        </w:rPr>
        <w:t xml:space="preserve">pherald</w:t>
      </w:r>
      <w:r>
        <w:t xml:space="preserve"> </w:t>
      </w:r>
      <w:r>
        <w:rPr>
          <w:rStyle w:val="VerbatimChar"/>
        </w:rPr>
        <w:t xml:space="preserve">/v1/events</w:t>
      </w:r>
      <w:r>
        <w:t xml:space="preserve"> </w:t>
      </w:r>
      <w:r>
        <w:t xml:space="preserve">Runner wiring →</w:t>
      </w:r>
      <w:r>
        <w:t xml:space="preserve"> </w:t>
      </w:r>
      <w:r>
        <w:rPr>
          <w:b/>
          <w:bCs/>
        </w:rPr>
        <w:t xml:space="preserve">closed in Wave 3b (r9); see §44.N below</w:t>
      </w:r>
      <w:r>
        <w:t xml:space="preserve">.</w:t>
      </w:r>
    </w:p>
    <w:p>
      <w:pPr>
        <w:pStyle w:val="Compact"/>
        <w:numPr>
          <w:ilvl w:val="0"/>
          <w:numId w:val="1213"/>
        </w:numPr>
      </w:pPr>
      <w:r>
        <w:rPr>
          <w:b/>
          <w:bCs/>
        </w:rPr>
        <w:t xml:space="preserve">HRD-024</w:t>
      </w:r>
      <w:r>
        <w:t xml:space="preserve"> </w:t>
      </w:r>
      <w:r>
        <w:t xml:space="preserve">—</w:t>
      </w:r>
      <w:r>
        <w:t xml:space="preserve"> </w:t>
      </w:r>
      <w:r>
        <w:rPr>
          <w:rStyle w:val="VerbatimChar"/>
        </w:rPr>
        <w:t xml:space="preserve">iherald</w:t>
      </w:r>
      <w:r>
        <w:t xml:space="preserve"> </w:t>
      </w:r>
      <w:r>
        <w:rPr>
          <w:rStyle w:val="VerbatimChar"/>
        </w:rPr>
        <w:t xml:space="preserve">/v1/webhooks/page</w:t>
      </w:r>
      <w:r>
        <w:t xml:space="preserve"> </w:t>
      </w:r>
      <w:r>
        <w:t xml:space="preserve">live (Wave 3/4).</w:t>
      </w:r>
    </w:p>
    <w:p>
      <w:pPr>
        <w:pStyle w:val="Compact"/>
        <w:numPr>
          <w:ilvl w:val="0"/>
          <w:numId w:val="1213"/>
        </w:numPr>
      </w:pPr>
      <w:r>
        <w:rPr>
          <w:b/>
          <w:bCs/>
        </w:rPr>
        <w:t xml:space="preserve">HRD-028</w:t>
      </w:r>
      <w:r>
        <w:t xml:space="preserve"> </w:t>
      </w:r>
      <w:r>
        <w:t xml:space="preserve">—</w:t>
      </w:r>
      <w:r>
        <w:t xml:space="preserve"> </w:t>
      </w:r>
      <w:r>
        <w:rPr>
          <w:rStyle w:val="VerbatimChar"/>
        </w:rPr>
        <w:t xml:space="preserve">cherald</w:t>
      </w:r>
      <w:r>
        <w:t xml:space="preserve"> </w:t>
      </w:r>
      <w:r>
        <w:rPr>
          <w:rStyle w:val="VerbatimChar"/>
        </w:rPr>
        <w:t xml:space="preserve">/v1/compliance</w:t>
      </w:r>
      <w:r>
        <w:t xml:space="preserve"> </w:t>
      </w:r>
      <w:r>
        <w:t xml:space="preserve">constitution_state pull live (Wave 3).</w:t>
      </w:r>
    </w:p>
    <w:p>
      <w:pPr>
        <w:pStyle w:val="Compact"/>
        <w:numPr>
          <w:ilvl w:val="0"/>
          <w:numId w:val="1213"/>
        </w:numPr>
      </w:pPr>
      <w:r>
        <w:rPr>
          <w:b/>
          <w:bCs/>
        </w:rPr>
        <w:t xml:space="preserve">HRD-098</w:t>
      </w:r>
      <w:r>
        <w:t xml:space="preserve"> </w:t>
      </w:r>
      <w:r>
        <w:t xml:space="preserve">—</w:t>
      </w:r>
      <w:r>
        <w:t xml:space="preserve"> </w:t>
      </w:r>
      <w:r>
        <w:rPr>
          <w:rStyle w:val="VerbatimChar"/>
        </w:rPr>
        <w:t xml:space="preserve">sherald</w:t>
      </w:r>
      <w:r>
        <w:t xml:space="preserve"> </w:t>
      </w:r>
      <w:r>
        <w:rPr>
          <w:rStyle w:val="VerbatimChar"/>
        </w:rPr>
        <w:t xml:space="preserve">/v1/safety_state</w:t>
      </w:r>
      <w:r>
        <w:t xml:space="preserve"> </w:t>
      </w:r>
      <w:r>
        <w:t xml:space="preserve">live (Wave 3).</w:t>
      </w:r>
    </w:p>
    <w:p>
      <w:pPr>
        <w:pStyle w:val="Compact"/>
        <w:numPr>
          <w:ilvl w:val="0"/>
          <w:numId w:val="1213"/>
        </w:numPr>
      </w:pPr>
      <w:r>
        <w:rPr>
          <w:b/>
          <w:bCs/>
        </w:rPr>
        <w:t xml:space="preserve">HRD-029..056</w:t>
      </w:r>
      <w:r>
        <w:t xml:space="preserve"> </w:t>
      </w:r>
      <w:r>
        <w:t xml:space="preserve">— the 28 §43 command bodies (Wave 4+).</w:t>
      </w:r>
    </w:p>
    <w:bookmarkEnd w:id="271"/>
    <w:bookmarkStart w:id="272" w:name="X135309ae6830563123a4997beb71aacc3149179"/>
    <w:p>
      <w:pPr>
        <w:pStyle w:val="Heading3"/>
      </w:pPr>
      <w:r>
        <w:t xml:space="preserve">§44.N Wave 3b — pherald Runner live +</w:t>
      </w:r>
      <w:r>
        <w:t xml:space="preserve"> </w:t>
      </w:r>
      <w:r>
        <w:rPr>
          <w:rStyle w:val="VerbatimChar"/>
        </w:rPr>
        <w:t xml:space="preserve">/v1/events</w:t>
      </w:r>
      <w:r>
        <w:t xml:space="preserve"> </w:t>
      </w:r>
      <w:r>
        <w:t xml:space="preserve">202 (landed 2026-05-22)</w:t>
      </w:r>
    </w:p>
    <w:p>
      <w:pPr>
        <w:pStyle w:val="FirstParagraph"/>
      </w:pPr>
      <w:r>
        <w:rPr>
          <w:b/>
          <w:bCs/>
        </w:rPr>
        <w:t xml:space="preserve">Scope</w:t>
      </w:r>
      <w:r>
        <w:t xml:space="preserve"> </w:t>
      </w:r>
      <w:r>
        <w:t xml:space="preserve">(per [</w:t>
      </w:r>
      <w:r>
        <w:rPr>
          <w:rStyle w:val="VerbatimChar"/>
        </w:rPr>
        <w:t xml:space="preserve">docs/superpowers/plans/2026-05-22-wave3b-runner.md</w:t>
      </w:r>
      <w:r>
        <w:t xml:space="preserve">]):</w:t>
      </w:r>
    </w:p>
    <w:p>
      <w:pPr>
        <w:pStyle w:val="BodyText"/>
      </w:pPr>
      <w:r>
        <w:t xml:space="preserve">The §32 7-stage event-ingest pipeline lands as 7 concrete structs under</w:t>
      </w:r>
      <w:r>
        <w:t xml:space="preserve"> </w:t>
      </w:r>
      <w:r>
        <w:rPr>
          <w:rStyle w:val="VerbatimChar"/>
        </w:rPr>
        <w:t xml:space="preserve">pherald/internal/runner/</w:t>
      </w:r>
      <w:r>
        <w:t xml:space="preserve">, orchestrated by</w:t>
      </w:r>
      <w:r>
        <w:t xml:space="preserve"> </w:t>
      </w:r>
      <w:r>
        <w:rPr>
          <w:rStyle w:val="VerbatimChar"/>
        </w:rPr>
        <w:t xml:space="preserve">runner.Runner.Run</w:t>
      </w:r>
      <w:r>
        <w:t xml:space="preserve">:</w:t>
      </w:r>
    </w:p>
    <w:p>
      <w:pPr>
        <w:pStyle w:val="Compact"/>
        <w:numPr>
          <w:ilvl w:val="0"/>
          <w:numId w:val="1214"/>
        </w:numPr>
      </w:pPr>
      <w:r>
        <w:rPr>
          <w:rStyle w:val="VerbatimChar"/>
        </w:rPr>
        <w:t xml:space="preserve">event_parser.go</w:t>
      </w:r>
      <w:r>
        <w:t xml:space="preserve"> </w:t>
      </w:r>
      <w:r>
        <w:t xml:space="preserve">— Stage 1 EventParser (CloudEvent v1.0 parse + tenant guard + idempotency-key extraction).</w:t>
      </w:r>
    </w:p>
    <w:p>
      <w:pPr>
        <w:pStyle w:val="Compact"/>
        <w:numPr>
          <w:ilvl w:val="0"/>
          <w:numId w:val="1214"/>
        </w:numPr>
      </w:pPr>
      <w:r>
        <w:rPr>
          <w:rStyle w:val="VerbatimChar"/>
        </w:rPr>
        <w:t xml:space="preserve">idempotency.go</w:t>
      </w:r>
      <w:r>
        <w:t xml:space="preserve"> </w:t>
      </w:r>
      <w:r>
        <w:t xml:space="preserve">— Stage 2 IdempotencyChecker (Redis SETNX + PG fallback).</w:t>
      </w:r>
    </w:p>
    <w:p>
      <w:pPr>
        <w:pStyle w:val="Compact"/>
        <w:numPr>
          <w:ilvl w:val="0"/>
          <w:numId w:val="1214"/>
        </w:numPr>
      </w:pPr>
      <w:r>
        <w:rPr>
          <w:rStyle w:val="VerbatimChar"/>
        </w:rPr>
        <w:t xml:space="preserve">tenant.go</w:t>
      </w:r>
      <w:r>
        <w:t xml:space="preserve"> </w:t>
      </w:r>
      <w:r>
        <w:t xml:space="preserve">— Stage 3 TenantResolver (binds</w:t>
      </w:r>
      <w:r>
        <w:t xml:space="preserve"> </w:t>
      </w:r>
      <w:r>
        <w:rPr>
          <w:rStyle w:val="VerbatimChar"/>
        </w:rPr>
        <w:t xml:space="preserve">app.tenant_id</w:t>
      </w:r>
      <w:r>
        <w:t xml:space="preserve"> </w:t>
      </w:r>
      <w:r>
        <w:t xml:space="preserve">GUC on the per-request transaction context).</w:t>
      </w:r>
    </w:p>
    <w:p>
      <w:pPr>
        <w:pStyle w:val="Compact"/>
        <w:numPr>
          <w:ilvl w:val="0"/>
          <w:numId w:val="1214"/>
        </w:numPr>
      </w:pPr>
      <w:r>
        <w:rPr>
          <w:rStyle w:val="VerbatimChar"/>
        </w:rPr>
        <w:t xml:space="preserve">policy.go</w:t>
      </w:r>
      <w:r>
        <w:t xml:space="preserve"> </w:t>
      </w:r>
      <w:r>
        <w:t xml:space="preserve">— Stage 4 PolicyGate (runs registered constitution evaluators; ships permissive by default).</w:t>
      </w:r>
    </w:p>
    <w:p>
      <w:pPr>
        <w:pStyle w:val="Compact"/>
        <w:numPr>
          <w:ilvl w:val="0"/>
          <w:numId w:val="1214"/>
        </w:numPr>
      </w:pPr>
      <w:r>
        <w:rPr>
          <w:rStyle w:val="VerbatimChar"/>
        </w:rPr>
        <w:t xml:space="preserve">subscriber.go</w:t>
      </w:r>
      <w:r>
        <w:t xml:space="preserve"> </w:t>
      </w:r>
      <w:r>
        <w:t xml:space="preserve">— Stage 5 SubscriberResolver (lists subscribers + aliases for the tenant under RLS).</w:t>
      </w:r>
    </w:p>
    <w:p>
      <w:pPr>
        <w:pStyle w:val="Compact"/>
        <w:numPr>
          <w:ilvl w:val="0"/>
          <w:numId w:val="1214"/>
        </w:numPr>
      </w:pPr>
      <w:r>
        <w:rPr>
          <w:rStyle w:val="VerbatimChar"/>
        </w:rPr>
        <w:t xml:space="preserve">dispatcher.go</w:t>
      </w:r>
      <w:r>
        <w:t xml:space="preserve"> </w:t>
      </w:r>
      <w:r>
        <w:t xml:space="preserve">— Stage 6 ChannelDispatcher (fan out to channel adapters per recipient alias).</w:t>
      </w:r>
    </w:p>
    <w:p>
      <w:pPr>
        <w:pStyle w:val="Compact"/>
        <w:numPr>
          <w:ilvl w:val="0"/>
          <w:numId w:val="1214"/>
        </w:numPr>
      </w:pPr>
      <w:r>
        <w:rPr>
          <w:rStyle w:val="VerbatimChar"/>
        </w:rPr>
        <w:t xml:space="preserve">outcome.go</w:t>
      </w:r>
      <w:r>
        <w:t xml:space="preserve"> </w:t>
      </w:r>
      <w:r>
        <w:t xml:space="preserve">— Stage 7 OutcomeRecorder (persists</w:t>
      </w:r>
      <w:r>
        <w:t xml:space="preserve"> </w:t>
      </w:r>
      <w:r>
        <w:rPr>
          <w:rStyle w:val="VerbatimChar"/>
        </w:rPr>
        <w:t xml:space="preserve">outbound_delivery_evidence</w:t>
      </w:r>
      <w:r>
        <w:t xml:space="preserve"> </w:t>
      </w:r>
      <w:r>
        <w:t xml:space="preserve">+</w:t>
      </w:r>
      <w:r>
        <w:t xml:space="preserve"> </w:t>
      </w:r>
      <w:r>
        <w:rPr>
          <w:rStyle w:val="VerbatimChar"/>
        </w:rPr>
        <w:t xml:space="preserve">events_processed</w:t>
      </w:r>
      <w:r>
        <w:t xml:space="preserve"> </w:t>
      </w:r>
      <w:r>
        <w:t xml:space="preserve">archive).</w:t>
      </w:r>
    </w:p>
    <w:p>
      <w:pPr>
        <w:pStyle w:val="FirstParagraph"/>
      </w:pPr>
      <w:r>
        <w:rPr>
          <w:rStyle w:val="VerbatimChar"/>
        </w:rPr>
        <w:t xml:space="preserve">pherald/internal/http/events.go</w:t>
      </w:r>
      <w:r>
        <w:t xml:space="preserve"> </w:t>
      </w:r>
      <w:r>
        <w:t xml:space="preserve">exposes the live</w:t>
      </w:r>
      <w:r>
        <w:t xml:space="preserve"> </w:t>
      </w:r>
      <w:r>
        <w:rPr>
          <w:rStyle w:val="VerbatimChar"/>
        </w:rPr>
        <w:t xml:space="preserve">POST /v1/events</w:t>
      </w:r>
      <w:r>
        <w:t xml:space="preserve"> </w:t>
      </w:r>
      <w:r>
        <w:t xml:space="preserve">handler.</w:t>
      </w:r>
      <w:r>
        <w:t xml:space="preserve"> </w:t>
      </w:r>
      <w:r>
        <w:rPr>
          <w:rStyle w:val="VerbatimChar"/>
        </w:rPr>
        <w:t xml:space="preserve">pherald/cmd/pherald/{main,stubs}.go</w:t>
      </w:r>
      <w:r>
        <w:t xml:space="preserve"> </w:t>
      </w:r>
      <w:r>
        <w:t xml:space="preserve">lazily build the Runner + JWT verifier inside the serve subcommand's</w:t>
      </w:r>
      <w:r>
        <w:t xml:space="preserve"> </w:t>
      </w:r>
      <w:r>
        <w:rPr>
          <w:rStyle w:val="VerbatimChar"/>
        </w:rPr>
        <w:t xml:space="preserve">RunE</w:t>
      </w:r>
      <w:r>
        <w:t xml:space="preserve"> </w:t>
      </w:r>
      <w:r>
        <w:t xml:space="preserve">so</w:t>
      </w:r>
      <w:r>
        <w:t xml:space="preserve"> </w:t>
      </w:r>
      <w:r>
        <w:rPr>
          <w:rStyle w:val="VerbatimChar"/>
        </w:rPr>
        <w:t xml:space="preserve">pherald --help</w:t>
      </w:r>
      <w:r>
        <w:t xml:space="preserve">,</w:t>
      </w:r>
      <w:r>
        <w:t xml:space="preserve"> </w:t>
      </w:r>
      <w:r>
        <w:rPr>
          <w:rStyle w:val="VerbatimChar"/>
        </w:rPr>
        <w:t xml:space="preserve">version</w:t>
      </w:r>
      <w:r>
        <w:t xml:space="preserve">, and</w:t>
      </w:r>
      <w:r>
        <w:t xml:space="preserve"> </w:t>
      </w:r>
      <w:r>
        <w:rPr>
          <w:rStyle w:val="VerbatimChar"/>
        </w:rPr>
        <w:t xml:space="preserve">migrate</w:t>
      </w:r>
      <w:r>
        <w:t xml:space="preserve"> </w:t>
      </w:r>
      <w:r>
        <w:t xml:space="preserve">paths still work without</w:t>
      </w:r>
      <w:r>
        <w:t xml:space="preserve"> </w:t>
      </w:r>
      <w:r>
        <w:rPr>
          <w:rStyle w:val="VerbatimChar"/>
        </w:rPr>
        <w:t xml:space="preserve">HERALD_PG_DSN</w:t>
      </w:r>
      <w:r>
        <w:t xml:space="preserve"> </w:t>
      </w:r>
      <w:r>
        <w:t xml:space="preserve">/</w:t>
      </w:r>
      <w:r>
        <w:t xml:space="preserve"> </w:t>
      </w:r>
      <w:r>
        <w:rPr>
          <w:rStyle w:val="VerbatimChar"/>
        </w:rPr>
        <w:t xml:space="preserve">HERALD_AUTH_MODE</w:t>
      </w:r>
      <w:r>
        <w:t xml:space="preserve">.</w:t>
      </w:r>
    </w:p>
    <w:p>
      <w:pPr>
        <w:pStyle w:val="BodyText"/>
      </w:pPr>
      <w:r>
        <w:rPr>
          <w:b/>
          <w:bCs/>
        </w:rPr>
        <w:t xml:space="preserve">As-built evidence (2026-05-22):</w:t>
      </w:r>
    </w:p>
    <w:p>
      <w:pPr>
        <w:pStyle w:val="Compact"/>
        <w:numPr>
          <w:ilvl w:val="0"/>
          <w:numId w:val="1215"/>
        </w:numPr>
      </w:pPr>
      <w:r>
        <w:t xml:space="preserve">Commits:</w:t>
      </w:r>
      <w:r>
        <w:t xml:space="preserve"> </w:t>
      </w:r>
      <w:r>
        <w:rPr>
          <w:rStyle w:val="VerbatimChar"/>
        </w:rPr>
        <w:t xml:space="preserve">eb9b2f4</w:t>
      </w:r>
      <w:r>
        <w:t xml:space="preserve"> </w:t>
      </w:r>
      <w:r>
        <w:t xml:space="preserve">(T1 runctx) →</w:t>
      </w:r>
      <w:r>
        <w:t xml:space="preserve"> </w:t>
      </w:r>
      <w:r>
        <w:rPr>
          <w:rStyle w:val="VerbatimChar"/>
        </w:rPr>
        <w:t xml:space="preserve">40ad60f</w:t>
      </w:r>
      <w:r>
        <w:t xml:space="preserve"> </w:t>
      </w:r>
      <w:r>
        <w:t xml:space="preserve">(T2 EventParser) →</w:t>
      </w:r>
      <w:r>
        <w:t xml:space="preserve"> </w:t>
      </w:r>
      <w:r>
        <w:rPr>
          <w:rStyle w:val="VerbatimChar"/>
        </w:rPr>
        <w:t xml:space="preserve">2fdb7b5</w:t>
      </w:r>
      <w:r>
        <w:t xml:space="preserve"> </w:t>
      </w:r>
      <w:r>
        <w:t xml:space="preserve">(T3 IdempotencyChecker) →</w:t>
      </w:r>
      <w:r>
        <w:t xml:space="preserve"> </w:t>
      </w:r>
      <w:r>
        <w:rPr>
          <w:rStyle w:val="VerbatimChar"/>
        </w:rPr>
        <w:t xml:space="preserve">4c4af24</w:t>
      </w:r>
      <w:r>
        <w:t xml:space="preserve"> </w:t>
      </w:r>
      <w:r>
        <w:t xml:space="preserve">(T4 TenantResolver) →</w:t>
      </w:r>
      <w:r>
        <w:t xml:space="preserve"> </w:t>
      </w:r>
      <w:r>
        <w:rPr>
          <w:rStyle w:val="VerbatimChar"/>
        </w:rPr>
        <w:t xml:space="preserve">3988114</w:t>
      </w:r>
      <w:r>
        <w:t xml:space="preserve"> </w:t>
      </w:r>
      <w:r>
        <w:t xml:space="preserve">(T5 PolicyGate) →</w:t>
      </w:r>
      <w:r>
        <w:t xml:space="preserve"> </w:t>
      </w:r>
      <w:r>
        <w:rPr>
          <w:rStyle w:val="VerbatimChar"/>
        </w:rPr>
        <w:t xml:space="preserve">5468897</w:t>
      </w:r>
      <w:r>
        <w:t xml:space="preserve"> </w:t>
      </w:r>
      <w:r>
        <w:t xml:space="preserve">(T6 SubscriberResolver) →</w:t>
      </w:r>
      <w:r>
        <w:t xml:space="preserve"> </w:t>
      </w:r>
      <w:r>
        <w:rPr>
          <w:rStyle w:val="VerbatimChar"/>
        </w:rPr>
        <w:t xml:space="preserve">6ea29a4</w:t>
      </w:r>
      <w:r>
        <w:t xml:space="preserve"> </w:t>
      </w:r>
      <w:r>
        <w:t xml:space="preserve">(T7 ChannelDispatcher) →</w:t>
      </w:r>
      <w:r>
        <w:t xml:space="preserve"> </w:t>
      </w:r>
      <w:r>
        <w:rPr>
          <w:rStyle w:val="VerbatimChar"/>
        </w:rPr>
        <w:t xml:space="preserve">be71db1</w:t>
      </w:r>
      <w:r>
        <w:t xml:space="preserve"> </w:t>
      </w:r>
      <w:r>
        <w:t xml:space="preserve">(T8 OutcomeRecorder) →</w:t>
      </w:r>
      <w:r>
        <w:t xml:space="preserve"> </w:t>
      </w:r>
      <w:r>
        <w:rPr>
          <w:rStyle w:val="VerbatimChar"/>
        </w:rPr>
        <w:t xml:space="preserve">c7b89a4</w:t>
      </w:r>
      <w:r>
        <w:t xml:space="preserve"> </w:t>
      </w:r>
      <w:r>
        <w:t xml:space="preserve">(T9 Runner orchestrator + 3 integration tests + real PG/Redis adapters) →</w:t>
      </w:r>
      <w:r>
        <w:t xml:space="preserve"> </w:t>
      </w:r>
      <w:r>
        <w:rPr>
          <w:b/>
          <w:bCs/>
        </w:rPr>
        <w:t xml:space="preserve">this commit</w:t>
      </w:r>
      <w:r>
        <w:t xml:space="preserve"> </w:t>
      </w:r>
      <w:r>
        <w:t xml:space="preserve">(T10 HTTP handler + main.go wiring + e2e E37-E42 + Issues→Fixed + 4-mirror push).</w:t>
      </w:r>
    </w:p>
    <w:p>
      <w:pPr>
        <w:pStyle w:val="Compact"/>
        <w:numPr>
          <w:ilvl w:val="0"/>
          <w:numId w:val="1215"/>
        </w:numPr>
      </w:pPr>
      <w:r>
        <w:rPr>
          <w:rStyle w:val="VerbatimChar"/>
        </w:rPr>
        <w:t xml:space="preserve">go build ./pherald/... ./commons/... ./commons_auth/... ./commons_storage/... ./commons_messaging/...</w:t>
      </w:r>
      <w:r>
        <w:t xml:space="preserve">: PASS clean.</w:t>
      </w:r>
    </w:p>
    <w:p>
      <w:pPr>
        <w:pStyle w:val="Compact"/>
        <w:numPr>
          <w:ilvl w:val="0"/>
          <w:numId w:val="1215"/>
        </w:numPr>
      </w:pPr>
      <w:r>
        <w:rPr>
          <w:rStyle w:val="VerbatimChar"/>
        </w:rPr>
        <w:t xml:space="preserve">go test -race -count=1 ./pherald/internal/runner/...</w:t>
      </w:r>
      <w:r>
        <w:t xml:space="preserve">: 23/23 PASS (per-stage units + 3 integration scenarios: happy / duplicate / deny).</w:t>
      </w:r>
    </w:p>
    <w:p>
      <w:pPr>
        <w:pStyle w:val="Compact"/>
        <w:numPr>
          <w:ilvl w:val="0"/>
          <w:numId w:val="1215"/>
        </w:numPr>
      </w:pPr>
      <w:r>
        <w:rPr>
          <w:rStyle w:val="VerbatimChar"/>
        </w:rPr>
        <w:t xml:space="preserve">scripts/e2e_bluff_hunt.sh</w:t>
      </w:r>
      <w:r>
        <w:t xml:space="preserve">:</w:t>
      </w:r>
      <w:r>
        <w:t xml:space="preserve"> </w:t>
      </w:r>
      <w:r>
        <w:rPr>
          <w:b/>
          <w:bCs/>
        </w:rPr>
        <w:t xml:space="preserve">47 invariants</w:t>
      </w:r>
      <w:r>
        <w:t xml:space="preserve"> </w:t>
      </w:r>
      <w:r>
        <w:t xml:space="preserve">total (E1..E48; E37-E42 live in Wave 3b; E45 cross-binary still SKIP-with-reason — runtime gate: PG :24100 reachability).</w:t>
      </w:r>
    </w:p>
    <w:p>
      <w:pPr>
        <w:pStyle w:val="Compact"/>
        <w:numPr>
          <w:ilvl w:val="0"/>
          <w:numId w:val="1215"/>
        </w:numPr>
      </w:pPr>
      <w:r>
        <w:rPr>
          <w:rStyle w:val="VerbatimChar"/>
        </w:rPr>
        <w:t xml:space="preserve">tests/test_wave3_mutation_meta.sh</w:t>
      </w:r>
      <w:r>
        <w:t xml:space="preserve">: M1+M2+M4+M5 prove their gates; M3+M6 SKIP-with-reason pending Wave 3c deny-evaluator e2e + cross-binary wiring; post-flight green after restores.</w:t>
      </w:r>
    </w:p>
    <w:p>
      <w:pPr>
        <w:pStyle w:val="FirstParagraph"/>
      </w:pPr>
      <w:r>
        <w:rPr>
          <w:b/>
          <w:bCs/>
        </w:rPr>
        <w:t xml:space="preserve">HTTP contract (</w:t>
      </w:r>
      <w:r>
        <w:rPr>
          <w:rStyle w:val="VerbatimChar"/>
          <w:b/>
          <w:bCs/>
        </w:rPr>
        <w:t xml:space="preserve">POST /v1/events</w:t>
      </w:r>
      <w:r>
        <w:rPr>
          <w:b/>
          <w:bCs/>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Status</w:t>
            </w:r>
          </w:p>
        </w:tc>
        <w:tc>
          <w:tcPr/>
          <w:p>
            <w:pPr>
              <w:pStyle w:val="Compact"/>
            </w:pPr>
            <w:r>
              <w:t xml:space="preserve">Body</w:t>
            </w:r>
          </w:p>
        </w:tc>
        <w:tc>
          <w:tcPr/>
          <w:p>
            <w:pPr>
              <w:pStyle w:val="Compact"/>
            </w:pPr>
            <w:r>
              <w:t xml:space="preserve">Headers</w:t>
            </w:r>
          </w:p>
        </w:tc>
      </w:tr>
      <w:tr>
        <w:tc>
          <w:tcPr/>
          <w:p>
            <w:pPr>
              <w:pStyle w:val="Compact"/>
            </w:pPr>
            <w:r>
              <w:t xml:space="preserve">Fresh CloudEvent</w:t>
            </w:r>
          </w:p>
        </w:tc>
        <w:tc>
          <w:tcPr/>
          <w:p>
            <w:pPr>
              <w:pStyle w:val="Compact"/>
            </w:pPr>
            <w:r>
              <w:t xml:space="preserve">202 Accepted</w:t>
            </w:r>
          </w:p>
        </w:tc>
        <w:tc>
          <w:tcPr/>
          <w:p>
            <w:pPr>
              <w:pStyle w:val="Compact"/>
            </w:pPr>
            <w:r>
              <w:t xml:space="preserve">Receipt JSON</w:t>
            </w:r>
          </w:p>
        </w:tc>
        <w:tc>
          <w:tcPr/>
          <w:p>
            <w:pPr>
              <w:pStyle w:val="Compact"/>
            </w:pPr>
            <w:r>
              <w:t xml:space="preserve">—</w:t>
            </w:r>
          </w:p>
        </w:tc>
      </w:tr>
      <w:tr>
        <w:tc>
          <w:tcPr/>
          <w:p>
            <w:pPr>
              <w:pStyle w:val="Compact"/>
            </w:pPr>
            <w:r>
              <w:t xml:space="preserve">Replay of prior idempotency key</w:t>
            </w:r>
          </w:p>
        </w:tc>
        <w:tc>
          <w:tcPr/>
          <w:p>
            <w:pPr>
              <w:pStyle w:val="Compact"/>
            </w:pPr>
            <w:r>
              <w:t xml:space="preserve">200 OK</w:t>
            </w:r>
          </w:p>
        </w:tc>
        <w:tc>
          <w:tcPr/>
          <w:p>
            <w:pPr>
              <w:pStyle w:val="Compact"/>
            </w:pPr>
            <w:r>
              <w:t xml:space="preserve">Receipt JSON</w:t>
            </w:r>
          </w:p>
        </w:tc>
        <w:tc>
          <w:tcPr/>
          <w:p>
            <w:pPr>
              <w:pStyle w:val="Compact"/>
            </w:pPr>
            <w:r>
              <w:rPr>
                <w:rStyle w:val="VerbatimChar"/>
              </w:rPr>
              <w:t xml:space="preserve">X-Herald-Replay: true</w:t>
            </w:r>
          </w:p>
        </w:tc>
      </w:tr>
      <w:tr>
        <w:tc>
          <w:tcPr/>
          <w:p>
            <w:pPr>
              <w:pStyle w:val="Compact"/>
            </w:pPr>
            <w:r>
              <w:t xml:space="preserve">Missing/invalid Bearer JWT</w:t>
            </w:r>
          </w:p>
        </w:tc>
        <w:tc>
          <w:tcPr/>
          <w:p>
            <w:pPr>
              <w:pStyle w:val="Compact"/>
            </w:pPr>
            <w:r>
              <w:t xml:space="preserve">401 Unauthorized</w:t>
            </w:r>
          </w:p>
        </w:tc>
        <w:tc>
          <w:tcPr/>
          <w:p>
            <w:pPr>
              <w:pStyle w:val="Compact"/>
            </w:pPr>
            <w:r>
              <w:rPr>
                <w:rStyle w:val="VerbatimChar"/>
              </w:rPr>
              <w:t xml:space="preserve">{"error":"..."}</w:t>
            </w:r>
          </w:p>
        </w:tc>
        <w:tc>
          <w:tcPr/>
          <w:p>
            <w:pPr>
              <w:pStyle w:val="Compact"/>
            </w:pPr>
            <w:r>
              <w:t xml:space="preserve">—</w:t>
            </w:r>
          </w:p>
        </w:tc>
      </w:tr>
      <w:tr>
        <w:tc>
          <w:tcPr/>
          <w:p>
            <w:pPr>
              <w:pStyle w:val="Compact"/>
            </w:pPr>
            <w:r>
              <w:t xml:space="preserve">Malformed CloudEvent body</w:t>
            </w:r>
          </w:p>
        </w:tc>
        <w:tc>
          <w:tcPr/>
          <w:p>
            <w:pPr>
              <w:pStyle w:val="Compact"/>
            </w:pPr>
            <w:r>
              <w:t xml:space="preserve">400 Bad Request</w:t>
            </w:r>
          </w:p>
        </w:tc>
        <w:tc>
          <w:tcPr/>
          <w:p>
            <w:pPr>
              <w:pStyle w:val="Compact"/>
            </w:pPr>
            <w:r>
              <w:rPr>
                <w:rStyle w:val="VerbatimChar"/>
              </w:rPr>
              <w:t xml:space="preserve">{"error":"event_parser: ..."}</w:t>
            </w:r>
          </w:p>
        </w:tc>
        <w:tc>
          <w:tcPr/>
          <w:p>
            <w:pPr>
              <w:pStyle w:val="Compact"/>
            </w:pPr>
            <w:r>
              <w:t xml:space="preserve">—</w:t>
            </w:r>
          </w:p>
        </w:tc>
      </w:tr>
      <w:tr>
        <w:tc>
          <w:tcPr/>
          <w:p>
            <w:pPr>
              <w:pStyle w:val="Compact"/>
            </w:pPr>
            <w:r>
              <w:t xml:space="preserve">Policy</w:t>
            </w:r>
            <w:r>
              <w:t xml:space="preserve"> </w:t>
            </w:r>
            <w:r>
              <w:rPr>
                <w:rStyle w:val="VerbatimChar"/>
              </w:rPr>
              <w:t xml:space="preserve">DecisionFail</w:t>
            </w:r>
          </w:p>
        </w:tc>
        <w:tc>
          <w:tcPr/>
          <w:p>
            <w:pPr>
              <w:pStyle w:val="Compact"/>
            </w:pPr>
            <w:r>
              <w:t xml:space="preserve">202 Accepted</w:t>
            </w:r>
          </w:p>
        </w:tc>
        <w:tc>
          <w:tcPr/>
          <w:p>
            <w:pPr>
              <w:pStyle w:val="Compact"/>
            </w:pPr>
            <w:r>
              <w:t xml:space="preserve">Receipt JSON (Recipients=0, denied evidence row)</w:t>
            </w:r>
          </w:p>
        </w:tc>
        <w:tc>
          <w:tcPr/>
          <w:p>
            <w:pPr>
              <w:pStyle w:val="Compact"/>
            </w:pPr>
            <w:r>
              <w:t xml:space="preserve">—</w:t>
            </w:r>
          </w:p>
        </w:tc>
      </w:tr>
      <w:tr>
        <w:tc>
          <w:tcPr/>
          <w:p>
            <w:pPr>
              <w:pStyle w:val="Compact"/>
            </w:pPr>
            <w:r>
              <w:t xml:space="preserve">Stage error (Redis outage etc.)</w:t>
            </w:r>
          </w:p>
        </w:tc>
        <w:tc>
          <w:tcPr/>
          <w:p>
            <w:pPr>
              <w:pStyle w:val="Compact"/>
            </w:pPr>
            <w:r>
              <w:t xml:space="preserve">500 Internal Server Error</w:t>
            </w:r>
          </w:p>
        </w:tc>
        <w:tc>
          <w:tcPr/>
          <w:p>
            <w:pPr>
              <w:pStyle w:val="Compact"/>
            </w:pPr>
            <w:r>
              <w:rPr>
                <w:rStyle w:val="VerbatimChar"/>
              </w:rPr>
              <w:t xml:space="preserve">{"error":"&lt;stage tag&gt;: ..."}</w:t>
            </w:r>
          </w:p>
        </w:tc>
        <w:tc>
          <w:tcPr/>
          <w:p>
            <w:pPr>
              <w:pStyle w:val="Compact"/>
            </w:pPr>
            <w:r>
              <w:t xml:space="preserve">—</w:t>
            </w:r>
          </w:p>
        </w:tc>
      </w:tr>
    </w:tbl>
    <w:p>
      <w:pPr>
        <w:pStyle w:val="BodyText"/>
      </w:pPr>
      <w:r>
        <w:rPr>
          <w:b/>
          <w:bCs/>
        </w:rPr>
        <w:t xml:space="preserve">Open follow-ups (Wave 3c+):</w:t>
      </w:r>
    </w:p>
    <w:p>
      <w:pPr>
        <w:pStyle w:val="Compact"/>
        <w:numPr>
          <w:ilvl w:val="0"/>
          <w:numId w:val="1216"/>
        </w:numPr>
      </w:pPr>
      <w:r>
        <w:t xml:space="preserve">Cross-binary E45 wiring (pherald deny POST → cherald GET /v1/compliance round-trip).</w:t>
      </w:r>
    </w:p>
    <w:p>
      <w:pPr>
        <w:pStyle w:val="Compact"/>
        <w:numPr>
          <w:ilvl w:val="0"/>
          <w:numId w:val="1216"/>
        </w:numPr>
      </w:pPr>
      <w:r>
        <w:t xml:space="preserve">Deny-evaluator e2e invariant (currently M3 SKIP-with-reason).</w:t>
      </w:r>
    </w:p>
    <w:p>
      <w:pPr>
        <w:pStyle w:val="Compact"/>
        <w:numPr>
          <w:ilvl w:val="0"/>
          <w:numId w:val="1216"/>
        </w:numPr>
      </w:pPr>
      <w:r>
        <w:t xml:space="preserve">Parallel-fan-out optimization in Stage 6 (current implementation is serial per recipient).</w:t>
      </w:r>
    </w:p>
    <w:p>
      <w:pPr>
        <w:pStyle w:val="Compact"/>
        <w:numPr>
          <w:ilvl w:val="0"/>
          <w:numId w:val="1216"/>
        </w:numPr>
      </w:pPr>
      <w:r>
        <w:t xml:space="preserve">OpenAPI surface for</w:t>
      </w:r>
      <w:r>
        <w:t xml:space="preserve"> </w:t>
      </w:r>
      <w:r>
        <w:rPr>
          <w:rStyle w:val="VerbatimChar"/>
        </w:rPr>
        <w:t xml:space="preserve">/v1/events</w:t>
      </w:r>
      <w:r>
        <w:t xml:space="preserve"> </w:t>
      </w:r>
      <w:r>
        <w:t xml:space="preserve">per §41.7.</w:t>
      </w:r>
    </w:p>
    <w:p>
      <w:pPr>
        <w:pStyle w:val="Compact"/>
        <w:numPr>
          <w:ilvl w:val="0"/>
          <w:numId w:val="1216"/>
        </w:numPr>
      </w:pPr>
      <w:r>
        <w:t xml:space="preserve">✅</w:t>
      </w:r>
      <w:r>
        <w:t xml:space="preserve"> </w:t>
      </w:r>
      <w:r>
        <w:rPr>
          <w:rStyle w:val="VerbatimChar"/>
        </w:rPr>
        <w:t xml:space="preserve">docs/INTEGRATION.md</w:t>
      </w:r>
      <w:r>
        <w:t xml:space="preserve"> </w:t>
      </w:r>
      <w:r>
        <w:t xml:space="preserve">consumer onboarding guide — landed in commit</w:t>
      </w:r>
      <w:r>
        <w:t xml:space="preserve"> </w:t>
      </w:r>
      <w:r>
        <w:rPr>
          <w:rStyle w:val="VerbatimChar"/>
        </w:rPr>
        <w:t xml:space="preserve">e89f509</w:t>
      </w:r>
      <w:r>
        <w:t xml:space="preserve"> </w:t>
      </w:r>
      <w:r>
        <w:t xml:space="preserve">post-Wave-3b.</w:t>
      </w:r>
    </w:p>
    <w:p>
      <w:pPr>
        <w:pStyle w:val="Compact"/>
        <w:numPr>
          <w:ilvl w:val="0"/>
          <w:numId w:val="1216"/>
        </w:numPr>
      </w:pPr>
      <w:r>
        <w:t xml:space="preserve">✅ v0.1.0 release tag — issued post-Wave-3b.</w:t>
      </w:r>
    </w:p>
    <w:bookmarkEnd w:id="272"/>
    <w:bookmarkStart w:id="273" w:name="X33cf5214180e772358e2fc05a949b47322821f3"/>
    <w:p>
      <w:pPr>
        <w:pStyle w:val="Heading3"/>
      </w:pPr>
      <w:r>
        <w:t xml:space="preserve">§44.O Wave 4a — Transport substrate: HTTP/3 + Brotli + Alt-Svc + TLS 1.3 (landed 2026-05-22)</w:t>
      </w:r>
    </w:p>
    <w:p>
      <w:pPr>
        <w:pStyle w:val="FirstParagraph"/>
      </w:pPr>
      <w:r>
        <w:rPr>
          <w:b/>
          <w:bCs/>
        </w:rPr>
        <w:t xml:space="preserve">Scope</w:t>
      </w:r>
      <w:r>
        <w:t xml:space="preserve"> </w:t>
      </w:r>
      <w:r>
        <w:t xml:space="preserve">(per [</w:t>
      </w:r>
      <w:r>
        <w:rPr>
          <w:rStyle w:val="VerbatimChar"/>
        </w:rPr>
        <w:t xml:space="preserve">docs/superpowers/specs/2026-05-22-http3-brotli-toon-design.md</w:t>
      </w:r>
      <w:r>
        <w:t xml:space="preserve">] + [</w:t>
      </w:r>
      <w:r>
        <w:rPr>
          <w:rStyle w:val="VerbatimChar"/>
        </w:rPr>
        <w:t xml:space="preserve">docs/superpowers/plans/2026-05-22-wave4a-http3-brotli.md</w:t>
      </w:r>
      <w:r>
        <w:t xml:space="preserve">]):</w:t>
      </w:r>
    </w:p>
    <w:p>
      <w:pPr>
        <w:pStyle w:val="BodyText"/>
      </w:pPr>
      <w:r>
        <w:t xml:space="preserve">Every Herald serving binary (</w:t>
      </w:r>
      <w:r>
        <w:rPr>
          <w:rStyle w:val="VerbatimChar"/>
        </w:rPr>
        <w:t xml:space="preserve">pherald</w:t>
      </w:r>
      <w:r>
        <w:t xml:space="preserve">,</w:t>
      </w:r>
      <w:r>
        <w:t xml:space="preserve"> </w:t>
      </w:r>
      <w:r>
        <w:rPr>
          <w:rStyle w:val="VerbatimChar"/>
        </w:rPr>
        <w:t xml:space="preserve">cherald</w:t>
      </w:r>
      <w:r>
        <w:t xml:space="preserve">,</w:t>
      </w:r>
      <w:r>
        <w:t xml:space="preserve"> </w:t>
      </w:r>
      <w:r>
        <w:rPr>
          <w:rStyle w:val="VerbatimChar"/>
        </w:rPr>
        <w:t xml:space="preserve">sherald</w:t>
      </w:r>
      <w:r>
        <w:t xml:space="preserve">,</w:t>
      </w:r>
      <w:r>
        <w:t xml:space="preserve"> </w:t>
      </w:r>
      <w:r>
        <w:rPr>
          <w:rStyle w:val="VerbatimChar"/>
        </w:rPr>
        <w:t xml:space="preserve">iherald</w:t>
      </w:r>
      <w:r>
        <w:t xml:space="preserve">) now binds a dual TCP/HTTP-2 + UDP/HTTP-3 listener on the same port. The Wave 4a transport contract:</w:t>
      </w:r>
    </w:p>
    <w:p>
      <w:pPr>
        <w:pStyle w:val="Compact"/>
        <w:numPr>
          <w:ilvl w:val="0"/>
          <w:numId w:val="1217"/>
        </w:numPr>
      </w:pPr>
      <w:r>
        <w:rPr>
          <w:b/>
          <w:bCs/>
        </w:rPr>
        <w:t xml:space="preserve">HTTP/3 (QUIC) primary</w:t>
      </w:r>
      <w:r>
        <w:t xml:space="preserve"> </w:t>
      </w:r>
      <w:r>
        <w:t xml:space="preserve">on UDP via</w:t>
      </w:r>
      <w:r>
        <w:t xml:space="preserve"> </w:t>
      </w:r>
      <w:r>
        <w:rPr>
          <w:rStyle w:val="VerbatimChar"/>
        </w:rPr>
        <w:t xml:space="preserve">digital.vasic.http3</w:t>
      </w:r>
      <w:r>
        <w:t xml:space="preserve"> </w:t>
      </w:r>
      <w:r>
        <w:t xml:space="preserve">(vendored as</w:t>
      </w:r>
      <w:r>
        <w:t xml:space="preserve"> </w:t>
      </w:r>
      <w:r>
        <w:rPr>
          <w:rStyle w:val="VerbatimChar"/>
        </w:rPr>
        <w:t xml:space="preserve">submodules/http3</w:t>
      </w:r>
      <w:r>
        <w:t xml:space="preserve"> </w:t>
      </w:r>
      <w:r>
        <w:t xml:space="preserve">from</w:t>
      </w:r>
      <w:r>
        <w:t xml:space="preserve"> </w:t>
      </w:r>
      <w:r>
        <w:rPr>
          <w:rStyle w:val="VerbatimChar"/>
        </w:rPr>
        <w:t xml:space="preserve">vasic-digital/http3@1d0df7b</w:t>
      </w:r>
      <w:r>
        <w:t xml:space="preserve">), TLS 1.3 mandatory, ALPN</w:t>
      </w:r>
      <w:r>
        <w:t xml:space="preserve"> </w:t>
      </w:r>
      <w:r>
        <w:rPr>
          <w:rStyle w:val="VerbatimChar"/>
        </w:rPr>
        <w:t xml:space="preserve">h3</w:t>
      </w:r>
      <w:r>
        <w:t xml:space="preserve">.</w:t>
      </w:r>
    </w:p>
    <w:p>
      <w:pPr>
        <w:pStyle w:val="Compact"/>
        <w:numPr>
          <w:ilvl w:val="0"/>
          <w:numId w:val="1217"/>
        </w:numPr>
      </w:pPr>
      <w:r>
        <w:rPr>
          <w:b/>
          <w:bCs/>
        </w:rPr>
        <w:t xml:space="preserve">HTTP/2 fallback</w:t>
      </w:r>
      <w:r>
        <w:t xml:space="preserve"> </w:t>
      </w:r>
      <w:r>
        <w:t xml:space="preserve">on TCP via</w:t>
      </w:r>
      <w:r>
        <w:t xml:space="preserve"> </w:t>
      </w:r>
      <w:r>
        <w:rPr>
          <w:rStyle w:val="VerbatimChar"/>
        </w:rPr>
        <w:t xml:space="preserve">net/http.Server.ListenAndServeTLS</w:t>
      </w:r>
      <w:r>
        <w:t xml:space="preserve"> </w:t>
      </w:r>
      <w:r>
        <w:t xml:space="preserve">reusing the same</w:t>
      </w:r>
      <w:r>
        <w:t xml:space="preserve"> </w:t>
      </w:r>
      <w:r>
        <w:rPr>
          <w:rStyle w:val="VerbatimChar"/>
        </w:rPr>
        <w:t xml:space="preserve">tls.Certificate</w:t>
      </w:r>
      <w:r>
        <w:t xml:space="preserve"> </w:t>
      </w:r>
      <w:r>
        <w:t xml:space="preserve">(no temp file), ALPN advertises</w:t>
      </w:r>
      <w:r>
        <w:t xml:space="preserve"> </w:t>
      </w:r>
      <w:r>
        <w:rPr>
          <w:rStyle w:val="VerbatimChar"/>
        </w:rPr>
        <w:t xml:space="preserve">h2</w:t>
      </w:r>
      <w:r>
        <w:t xml:space="preserve">+</w:t>
      </w:r>
      <w:r>
        <w:rPr>
          <w:rStyle w:val="VerbatimChar"/>
        </w:rPr>
        <w:t xml:space="preserve">http/1.1</w:t>
      </w:r>
      <w:r>
        <w:t xml:space="preserve">.</w:t>
      </w:r>
    </w:p>
    <w:p>
      <w:pPr>
        <w:pStyle w:val="Compact"/>
        <w:numPr>
          <w:ilvl w:val="0"/>
          <w:numId w:val="1217"/>
        </w:numPr>
      </w:pPr>
      <w:r>
        <w:rPr>
          <w:b/>
          <w:bCs/>
        </w:rPr>
        <w:t xml:space="preserve">Alt-Svc header</w:t>
      </w:r>
      <w:r>
        <w:t xml:space="preserve"> </w:t>
      </w:r>
      <w:r>
        <w:rPr>
          <w:rStyle w:val="VerbatimChar"/>
        </w:rPr>
        <w:t xml:space="preserve">alt-svc: h3="&lt;port&gt;"; ma=2592000</w:t>
      </w:r>
      <w:r>
        <w:t xml:space="preserve"> </w:t>
      </w:r>
      <w:r>
        <w:t xml:space="preserve">(30-day cache) on every TCP response so capable clients migrate to HTTP/3 on the next request.</w:t>
      </w:r>
    </w:p>
    <w:p>
      <w:pPr>
        <w:pStyle w:val="Compact"/>
        <w:numPr>
          <w:ilvl w:val="0"/>
          <w:numId w:val="1217"/>
        </w:numPr>
      </w:pPr>
      <w:r>
        <w:rPr>
          <w:b/>
          <w:bCs/>
        </w:rPr>
        <w:t xml:space="preserve">Brotli compression</w:t>
      </w:r>
      <w:r>
        <w:t xml:space="preserve"> </w:t>
      </w:r>
      <w:r>
        <w:t xml:space="preserve">via</w:t>
      </w:r>
      <w:r>
        <w:t xml:space="preserve"> </w:t>
      </w:r>
      <w:r>
        <w:rPr>
          <w:rStyle w:val="VerbatimChar"/>
        </w:rPr>
        <w:t xml:space="preserve">commons/cli/brotli.go</w:t>
      </w:r>
      <w:r>
        <w:t xml:space="preserve"> </w:t>
      </w:r>
      <w:r>
        <w:t xml:space="preserve">wrapping</w:t>
      </w:r>
      <w:r>
        <w:t xml:space="preserve"> </w:t>
      </w:r>
      <w:r>
        <w:rPr>
          <w:rStyle w:val="VerbatimChar"/>
        </w:rPr>
        <w:t xml:space="preserve">digital.vasic.middleware/pkg/brotli</w:t>
      </w:r>
      <w:r>
        <w:t xml:space="preserve">, default quality 6 (</w:t>
      </w:r>
      <w:r>
        <w:rPr>
          <w:rStyle w:val="VerbatimChar"/>
        </w:rPr>
        <w:t xml:space="preserve">HERALD_BROTLI_LEVEL</w:t>
      </w:r>
      <w:r>
        <w:t xml:space="preserve"> </w:t>
      </w:r>
      <w:r>
        <w:t xml:space="preserve">env override clamped 0..11),</w:t>
      </w:r>
      <w:r>
        <w:t xml:space="preserve"> </w:t>
      </w:r>
      <w:r>
        <w:rPr>
          <w:rStyle w:val="VerbatimChar"/>
        </w:rPr>
        <w:t xml:space="preserve">MinLength=256B</w:t>
      </w:r>
      <w:r>
        <w:t xml:space="preserve">, falls through to identity for sub-threshold bodies. Honest passthrough behaviour: a request with</w:t>
      </w:r>
      <w:r>
        <w:t xml:space="preserve"> </w:t>
      </w:r>
      <w:r>
        <w:rPr>
          <w:rStyle w:val="VerbatimChar"/>
        </w:rPr>
        <w:t xml:space="preserve">Accept-Encoding: br</w:t>
      </w:r>
      <w:r>
        <w:t xml:space="preserve"> </w:t>
      </w:r>
      <w:r>
        <w:t xml:space="preserve">that the middleware decides not to compress receives identical bytes to the</w:t>
      </w:r>
      <w:r>
        <w:t xml:space="preserve"> </w:t>
      </w:r>
      <w:r>
        <w:rPr>
          <w:rStyle w:val="VerbatimChar"/>
        </w:rPr>
        <w:t xml:space="preserve">Accept-Encoding: identity</w:t>
      </w:r>
      <w:r>
        <w:t xml:space="preserve"> </w:t>
      </w:r>
      <w:r>
        <w:t xml:space="preserve">request.</w:t>
      </w:r>
    </w:p>
    <w:p>
      <w:pPr>
        <w:pStyle w:val="Compact"/>
        <w:numPr>
          <w:ilvl w:val="0"/>
          <w:numId w:val="1217"/>
        </w:numPr>
      </w:pPr>
      <w:r>
        <w:rPr>
          <w:b/>
          <w:bCs/>
        </w:rPr>
        <w:t xml:space="preserve">TLS cert sourcing</w:t>
      </w:r>
      <w:r>
        <w:t xml:space="preserve"> </w:t>
      </w:r>
      <w:r>
        <w:t xml:space="preserve">— new</w:t>
      </w:r>
      <w:r>
        <w:t xml:space="preserve"> </w:t>
      </w:r>
      <w:r>
        <w:rPr>
          <w:rStyle w:val="VerbatimChar"/>
        </w:rPr>
        <w:t xml:space="preserve">commons_tls/</w:t>
      </w:r>
      <w:r>
        <w:t xml:space="preserve"> </w:t>
      </w:r>
      <w:r>
        <w:t xml:space="preserve">package (workspace module 15) with</w:t>
      </w:r>
      <w:r>
        <w:t xml:space="preserve"> </w:t>
      </w:r>
      <w:r>
        <w:rPr>
          <w:rStyle w:val="VerbatimChar"/>
        </w:rPr>
        <w:t xml:space="preserve">LoadOrGenerate(certPath, keyPath)</w:t>
      </w:r>
      <w:r>
        <w:t xml:space="preserve"> </w:t>
      </w:r>
      <w:r>
        <w:t xml:space="preserve">+</w:t>
      </w:r>
      <w:r>
        <w:t xml:space="preserve"> </w:t>
      </w:r>
      <w:r>
        <w:rPr>
          <w:rStyle w:val="VerbatimChar"/>
        </w:rPr>
        <w:t xml:space="preserve">ResolveCertSource(Config)</w:t>
      </w:r>
      <w:r>
        <w:t xml:space="preserve">:</w:t>
      </w:r>
    </w:p>
    <w:p>
      <w:pPr>
        <w:pStyle w:val="Compact"/>
        <w:numPr>
          <w:ilvl w:val="1"/>
          <w:numId w:val="1218"/>
        </w:numPr>
      </w:pPr>
      <w:r>
        <w:rPr>
          <w:b/>
          <w:bCs/>
        </w:rPr>
        <w:t xml:space="preserve">Dev mode</w:t>
      </w:r>
      <w:r>
        <w:t xml:space="preserve"> </w:t>
      </w:r>
      <w:r>
        <w:t xml:space="preserve">(</w:t>
      </w:r>
      <w:r>
        <w:rPr>
          <w:rStyle w:val="VerbatimChar"/>
        </w:rPr>
        <w:t xml:space="preserve">HERALD_AUTH_MODE != "jwks"</w:t>
      </w:r>
      <w:r>
        <w:t xml:space="preserve">) — auto-generate ECDSA P-256 self-signed cert at</w:t>
      </w:r>
      <w:r>
        <w:t xml:space="preserve"> </w:t>
      </w:r>
      <w:r>
        <w:rPr>
          <w:rStyle w:val="VerbatimChar"/>
        </w:rPr>
        <w:t xml:space="preserve">~/.herald/dev-cert.pem</w:t>
      </w:r>
      <w:r>
        <w:t xml:space="preserve"> </w:t>
      </w:r>
      <w:r>
        <w:t xml:space="preserve">+</w:t>
      </w:r>
      <w:r>
        <w:t xml:space="preserve"> </w:t>
      </w:r>
      <w:r>
        <w:rPr>
          <w:rStyle w:val="VerbatimChar"/>
        </w:rPr>
        <w:t xml:space="preserve">dev-key.pem</w:t>
      </w:r>
      <w:r>
        <w:t xml:space="preserve">, SAN list</w:t>
      </w:r>
      <w:r>
        <w:t xml:space="preserve"> </w:t>
      </w:r>
      <w:r>
        <w:rPr>
          <w:rStyle w:val="VerbatimChar"/>
        </w:rPr>
        <w:t xml:space="preserve">[localhost, 127.0.0.1, ::1]</w:t>
      </w:r>
      <w:r>
        <w:t xml:space="preserve">, 365-day validity, key chmod 600. Source label</w:t>
      </w:r>
      <w:r>
        <w:t xml:space="preserve"> </w:t>
      </w:r>
      <w:r>
        <w:rPr>
          <w:rStyle w:val="VerbatimChar"/>
        </w:rPr>
        <w:t xml:space="preserve">autogen-dev</w:t>
      </w:r>
      <w:r>
        <w:t xml:space="preserve">.</w:t>
      </w:r>
    </w:p>
    <w:p>
      <w:pPr>
        <w:pStyle w:val="Compact"/>
        <w:numPr>
          <w:ilvl w:val="1"/>
          <w:numId w:val="1218"/>
        </w:numPr>
      </w:pPr>
      <w:r>
        <w:rPr>
          <w:b/>
          <w:bCs/>
        </w:rPr>
        <w:t xml:space="preserve">Prod mode</w:t>
      </w:r>
      <w:r>
        <w:t xml:space="preserve"> </w:t>
      </w:r>
      <w:r>
        <w:t xml:space="preserve">(</w:t>
      </w:r>
      <w:r>
        <w:rPr>
          <w:rStyle w:val="VerbatimChar"/>
        </w:rPr>
        <w:t xml:space="preserve">HERALD_AUTH_MODE == "jwks"</w:t>
      </w:r>
      <w:r>
        <w:t xml:space="preserve">) — fail-loud if neither</w:t>
      </w:r>
      <w:r>
        <w:t xml:space="preserve"> </w:t>
      </w:r>
      <w:r>
        <w:rPr>
          <w:rStyle w:val="VerbatimChar"/>
        </w:rPr>
        <w:t xml:space="preserve">--tls-cert</w:t>
      </w:r>
      <w:r>
        <w:t xml:space="preserve">/</w:t>
      </w:r>
      <w:r>
        <w:rPr>
          <w:rStyle w:val="VerbatimChar"/>
        </w:rPr>
        <w:t xml:space="preserve">--tls-key</w:t>
      </w:r>
      <w:r>
        <w:t xml:space="preserve"> </w:t>
      </w:r>
      <w:r>
        <w:t xml:space="preserve">flags nor</w:t>
      </w:r>
      <w:r>
        <w:t xml:space="preserve"> </w:t>
      </w:r>
      <w:r>
        <w:rPr>
          <w:rStyle w:val="VerbatimChar"/>
        </w:rPr>
        <w:t xml:space="preserve">HERALD_TLS_CERT_PATH</w:t>
      </w:r>
      <w:r>
        <w:t xml:space="preserve">/</w:t>
      </w:r>
      <w:r>
        <w:rPr>
          <w:rStyle w:val="VerbatimChar"/>
        </w:rPr>
        <w:t xml:space="preserve">HERALD_TLS_KEY_PATH</w:t>
      </w:r>
      <w:r>
        <w:t xml:space="preserve"> </w:t>
      </w:r>
      <w:r>
        <w:t xml:space="preserve">env vars are set.</w:t>
      </w:r>
    </w:p>
    <w:p>
      <w:pPr>
        <w:pStyle w:val="Compact"/>
        <w:numPr>
          <w:ilvl w:val="1"/>
          <w:numId w:val="1218"/>
        </w:numPr>
      </w:pPr>
      <w:r>
        <w:rPr>
          <w:b/>
          <w:bCs/>
        </w:rPr>
        <w:t xml:space="preserve">Asymmetric guard</w:t>
      </w:r>
      <w:r>
        <w:t xml:space="preserve"> </w:t>
      </w:r>
      <w:r>
        <w:t xml:space="preserve">—</w:t>
      </w:r>
      <w:r>
        <w:t xml:space="preserve"> </w:t>
      </w:r>
      <w:r>
        <w:rPr>
          <w:rStyle w:val="VerbatimChar"/>
        </w:rPr>
        <w:t xml:space="preserve">LoadOrGenerate</w:t>
      </w:r>
      <w:r>
        <w:t xml:space="preserve"> </w:t>
      </w:r>
      <w:r>
        <w:t xml:space="preserve">errors if exactly one of (cert, key) exists. Never auto-pairs an operator-provided cert with an auto-generated key.</w:t>
      </w:r>
    </w:p>
    <w:p>
      <w:pPr>
        <w:pStyle w:val="Compact"/>
        <w:numPr>
          <w:ilvl w:val="0"/>
          <w:numId w:val="1217"/>
        </w:numPr>
      </w:pPr>
      <w:r>
        <w:rPr>
          <w:rStyle w:val="VerbatimChar"/>
          <w:b/>
          <w:bCs/>
        </w:rPr>
        <w:t xml:space="preserve">HERALD_DISABLE_HTTP3=1</w:t>
      </w:r>
      <w:r>
        <w:rPr>
          <w:b/>
          <w:bCs/>
        </w:rPr>
        <w:t xml:space="preserve"> </w:t>
      </w:r>
      <w:r>
        <w:rPr>
          <w:b/>
          <w:bCs/>
        </w:rPr>
        <w:t xml:space="preserve">escape hatch</w:t>
      </w:r>
      <w:r>
        <w:t xml:space="preserve"> </w:t>
      </w:r>
      <w:r>
        <w:t xml:space="preserve">— for environments where outbound UDP/443 (or the configured port) is blocked. TCP/HTTPS still binds; the Alt-Svc middleware becomes a no-op.</w:t>
      </w:r>
    </w:p>
    <w:p>
      <w:pPr>
        <w:pStyle w:val="Compact"/>
        <w:numPr>
          <w:ilvl w:val="0"/>
          <w:numId w:val="1217"/>
        </w:numPr>
      </w:pPr>
      <w:r>
        <w:rPr>
          <w:b/>
          <w:bCs/>
        </w:rPr>
        <w:t xml:space="preserve">New flags</w:t>
      </w:r>
      <w:r>
        <w:t xml:space="preserve"> </w:t>
      </w:r>
      <w:r>
        <w:t xml:space="preserve">on every serve subcommand (auto-wired via</w:t>
      </w:r>
      <w:r>
        <w:t xml:space="preserve"> </w:t>
      </w:r>
      <w:r>
        <w:rPr>
          <w:rStyle w:val="VerbatimChar"/>
        </w:rPr>
        <w:t xml:space="preserve">cli.BindServeFlags</w:t>
      </w:r>
      <w:r>
        <w:t xml:space="preserve">):</w:t>
      </w:r>
      <w:r>
        <w:t xml:space="preserve"> </w:t>
      </w:r>
      <w:r>
        <w:rPr>
          <w:rStyle w:val="VerbatimChar"/>
        </w:rPr>
        <w:t xml:space="preserve">--tls-cert</w:t>
      </w:r>
      <w:r>
        <w:t xml:space="preserve">,</w:t>
      </w:r>
      <w:r>
        <w:t xml:space="preserve"> </w:t>
      </w:r>
      <w:r>
        <w:rPr>
          <w:rStyle w:val="VerbatimChar"/>
        </w:rPr>
        <w:t xml:space="preserve">--tls-key</w:t>
      </w:r>
      <w:r>
        <w:t xml:space="preserve">,</w:t>
      </w:r>
      <w:r>
        <w:t xml:space="preserve"> </w:t>
      </w:r>
      <w:r>
        <w:rPr>
          <w:rStyle w:val="VerbatimChar"/>
        </w:rPr>
        <w:t xml:space="preserve">--no-brotli</w:t>
      </w:r>
      <w:r>
        <w:t xml:space="preserve">. The dual-listener body is exported as</w:t>
      </w:r>
      <w:r>
        <w:t xml:space="preserve"> </w:t>
      </w:r>
      <w:r>
        <w:rPr>
          <w:rStyle w:val="VerbatimChar"/>
        </w:rPr>
        <w:t xml:space="preserve">cli.RunServe(ctx, opts, port)</w:t>
      </w:r>
      <w:r>
        <w:t xml:space="preserve"> </w:t>
      </w:r>
      <w:r>
        <w:t xml:space="preserve">so flavors with lazy dependency construction (pherald — builds Runner only at serve-time) can call it directly without going through</w:t>
      </w:r>
      <w:r>
        <w:t xml:space="preserve"> </w:t>
      </w:r>
      <w:r>
        <w:rPr>
          <w:rStyle w:val="VerbatimChar"/>
        </w:rPr>
        <w:t xml:space="preserve">cli.ServeCmd</w:t>
      </w:r>
      <w:r>
        <w:t xml:space="preserve">.</w:t>
      </w:r>
    </w:p>
    <w:p>
      <w:pPr>
        <w:pStyle w:val="FirstParagraph"/>
      </w:pPr>
      <w:r>
        <w:rPr>
          <w:b/>
          <w:bCs/>
        </w:rPr>
        <w:t xml:space="preserve">As-built evidence (2026-05-22):</w:t>
      </w:r>
    </w:p>
    <w:p>
      <w:pPr>
        <w:pStyle w:val="Compact"/>
        <w:numPr>
          <w:ilvl w:val="0"/>
          <w:numId w:val="1219"/>
        </w:numPr>
      </w:pPr>
      <w:r>
        <w:t xml:space="preserve">Commits:</w:t>
      </w:r>
      <w:r>
        <w:t xml:space="preserve"> </w:t>
      </w:r>
      <w:r>
        <w:rPr>
          <w:rStyle w:val="VerbatimChar"/>
        </w:rPr>
        <w:t xml:space="preserve">b16ff89</w:t>
      </w:r>
      <w:r>
        <w:t xml:space="preserve"> </w:t>
      </w:r>
      <w:r>
        <w:t xml:space="preserve">(T1 vendor http3 submodule) →</w:t>
      </w:r>
      <w:r>
        <w:t xml:space="preserve"> </w:t>
      </w:r>
      <w:r>
        <w:rPr>
          <w:rStyle w:val="VerbatimChar"/>
        </w:rPr>
        <w:t xml:space="preserve">4ffc556</w:t>
      </w:r>
      <w:r>
        <w:t xml:space="preserve"> </w:t>
      </w:r>
      <w:r>
        <w:t xml:space="preserve">(T2 commons_tls) →</w:t>
      </w:r>
      <w:r>
        <w:t xml:space="preserve"> </w:t>
      </w:r>
      <w:r>
        <w:rPr>
          <w:rStyle w:val="VerbatimChar"/>
        </w:rPr>
        <w:t xml:space="preserve">78e35de</w:t>
      </w:r>
      <w:r>
        <w:t xml:space="preserve"> </w:t>
      </w:r>
      <w:r>
        <w:t xml:space="preserve">(T3 h3.go listener + real quic-go round-trip test) →</w:t>
      </w:r>
      <w:r>
        <w:t xml:space="preserve"> </w:t>
      </w:r>
      <w:r>
        <w:rPr>
          <w:rStyle w:val="VerbatimChar"/>
        </w:rPr>
        <w:t xml:space="preserve">548f354</w:t>
      </w:r>
      <w:r>
        <w:t xml:space="preserve"> </w:t>
      </w:r>
      <w:r>
        <w:t xml:space="preserve">(T4 AltSvcMiddleware) →</w:t>
      </w:r>
      <w:r>
        <w:t xml:space="preserve"> </w:t>
      </w:r>
      <w:r>
        <w:rPr>
          <w:rStyle w:val="VerbatimChar"/>
        </w:rPr>
        <w:t xml:space="preserve">d1aaab9</w:t>
      </w:r>
      <w:r>
        <w:t xml:space="preserve"> </w:t>
      </w:r>
      <w:r>
        <w:t xml:space="preserve">(T5 BrotliMiddleware q6 + decode-and-compare test) →</w:t>
      </w:r>
      <w:r>
        <w:t xml:space="preserve"> </w:t>
      </w:r>
      <w:r>
        <w:rPr>
          <w:rStyle w:val="VerbatimChar"/>
        </w:rPr>
        <w:t xml:space="preserve">c0f1068</w:t>
      </w:r>
      <w:r>
        <w:t xml:space="preserve"> </w:t>
      </w:r>
      <w:r>
        <w:t xml:space="preserve">(T6 serve.go dual-listener refactor) →</w:t>
      </w:r>
      <w:r>
        <w:t xml:space="preserve"> </w:t>
      </w:r>
      <w:r>
        <w:rPr>
          <w:rStyle w:val="VerbatimChar"/>
        </w:rPr>
        <w:t xml:space="preserve">171e55b</w:t>
      </w:r>
      <w:r>
        <w:t xml:space="preserve"> </w:t>
      </w:r>
      <w:r>
        <w:t xml:space="preserve">(T7 flag wiring for cherald/sherald/iherald) →</w:t>
      </w:r>
      <w:r>
        <w:t xml:space="preserve"> </w:t>
      </w:r>
      <w:r>
        <w:rPr>
          <w:rStyle w:val="VerbatimChar"/>
        </w:rPr>
        <w:t xml:space="preserve">eebfe70</w:t>
      </w:r>
      <w:r>
        <w:t xml:space="preserve"> </w:t>
      </w:r>
      <w:r>
        <w:t xml:space="preserve">(T7.5 pherald unification onto</w:t>
      </w:r>
      <w:r>
        <w:t xml:space="preserve"> </w:t>
      </w:r>
      <w:r>
        <w:rPr>
          <w:rStyle w:val="VerbatimChar"/>
        </w:rPr>
        <w:t xml:space="preserve">cli.RunServe</w:t>
      </w:r>
      <w:r>
        <w:t xml:space="preserve">) →</w:t>
      </w:r>
      <w:r>
        <w:t xml:space="preserve"> </w:t>
      </w:r>
      <w:r>
        <w:rPr>
          <w:rStyle w:val="VerbatimChar"/>
        </w:rPr>
        <w:t xml:space="preserve">8720c39</w:t>
      </w:r>
      <w:r>
        <w:t xml:space="preserve"> </w:t>
      </w:r>
      <w:r>
        <w:t xml:space="preserve">(T8 e2e E49-E55 + scheme flip http→https for E7-E47) →</w:t>
      </w:r>
      <w:r>
        <w:t xml:space="preserve"> </w:t>
      </w:r>
      <w:r>
        <w:rPr>
          <w:rStyle w:val="VerbatimChar"/>
        </w:rPr>
        <w:t xml:space="preserve">966de65</w:t>
      </w:r>
      <w:r>
        <w:t xml:space="preserve"> </w:t>
      </w:r>
      <w:r>
        <w:t xml:space="preserve">(T9</w:t>
      </w:r>
      <w:r>
        <w:t xml:space="preserve"> </w:t>
      </w:r>
      <w:r>
        <w:rPr>
          <w:rStyle w:val="VerbatimChar"/>
        </w:rPr>
        <w:t xml:space="preserve">test_wave4_mutation_meta.sh</w:t>
      </w:r>
      <w:r>
        <w:t xml:space="preserve">) →</w:t>
      </w:r>
      <w:r>
        <w:t xml:space="preserve"> </w:t>
      </w:r>
      <w:r>
        <w:rPr>
          <w:rStyle w:val="VerbatimChar"/>
        </w:rPr>
        <w:t xml:space="preserve">d5bd360</w:t>
      </w:r>
      <w:r>
        <w:t xml:space="preserve"> </w:t>
      </w:r>
      <w:r>
        <w:t xml:space="preserve">(security fix restoring middleware.go from JWT-bypass mutation residue in 72e81ab) →</w:t>
      </w:r>
      <w:r>
        <w:t xml:space="preserve"> </w:t>
      </w:r>
      <w:r>
        <w:rPr>
          <w:b/>
          <w:bCs/>
        </w:rPr>
        <w:t xml:space="preserve">this commit</w:t>
      </w:r>
      <w:r>
        <w:t xml:space="preserve"> </w:t>
      </w:r>
      <w:r>
        <w:t xml:space="preserve">(T10 spec V3 r9 → r10 + Issues r12 → r13 + Fixed r11 → r12 + Status r13 → r14 + tag v0.2.0 + 4-mirror push).</w:t>
      </w:r>
    </w:p>
    <w:p>
      <w:pPr>
        <w:pStyle w:val="Compact"/>
        <w:numPr>
          <w:ilvl w:val="0"/>
          <w:numId w:val="1219"/>
        </w:numPr>
      </w:pPr>
      <w:r>
        <w:rPr>
          <w:rStyle w:val="VerbatimChar"/>
        </w:rPr>
        <w:t xml:space="preserve">go build</w:t>
      </w:r>
      <w:r>
        <w:t xml:space="preserve"> </w:t>
      </w:r>
      <w:r>
        <w:t xml:space="preserve">across all 15 workspace modules: PASS clean.</w:t>
      </w:r>
    </w:p>
    <w:p>
      <w:pPr>
        <w:pStyle w:val="Compact"/>
        <w:numPr>
          <w:ilvl w:val="0"/>
          <w:numId w:val="1219"/>
        </w:numPr>
      </w:pPr>
      <w:r>
        <w:rPr>
          <w:rStyle w:val="VerbatimChar"/>
        </w:rPr>
        <w:t xml:space="preserve">go test -race -count=1 ./...</w:t>
      </w:r>
      <w:r>
        <w:t xml:space="preserve">: PASS workspace-wide.</w:t>
      </w:r>
    </w:p>
    <w:p>
      <w:pPr>
        <w:pStyle w:val="Compact"/>
        <w:numPr>
          <w:ilvl w:val="0"/>
          <w:numId w:val="1219"/>
        </w:numPr>
      </w:pPr>
      <w:r>
        <w:rPr>
          <w:rStyle w:val="VerbatimChar"/>
        </w:rPr>
        <w:t xml:space="preserve">scripts/e2e_bluff_hunt.sh</w:t>
      </w:r>
      <w:r>
        <w:t xml:space="preserve">:</w:t>
      </w:r>
      <w:r>
        <w:t xml:space="preserve"> </w:t>
      </w:r>
      <w:r>
        <w:rPr>
          <w:b/>
          <w:bCs/>
        </w:rPr>
        <w:t xml:space="preserve">54 invariants</w:t>
      </w:r>
      <w:r>
        <w:t xml:space="preserve"> </w:t>
      </w:r>
      <w:r>
        <w:t xml:space="preserve">total (E1..E55). 37 PASS / 0 FAIL on a fresh shell without containers or root; E13-E18+E34+E37-E42+E45+E48+E55 SKIP-with-reason for environmental prereqs.</w:t>
      </w:r>
    </w:p>
    <w:p>
      <w:pPr>
        <w:pStyle w:val="Compact"/>
        <w:numPr>
          <w:ilvl w:val="0"/>
          <w:numId w:val="1219"/>
        </w:numPr>
      </w:pPr>
      <w:r>
        <w:rPr>
          <w:rStyle w:val="VerbatimChar"/>
        </w:rPr>
        <w:t xml:space="preserve">tests/test_wave4_mutation_meta.sh</w:t>
      </w:r>
      <w:r>
        <w:t xml:space="preserve">: 4/4 PASS — M1 strip H3 → E50 (UDP listener absent) FAIL; M2 strip Brotli → E53 (Content-Encoding:br absent on ≥256B body) FAIL; M3 downgrade TLS 1.3 → 1.2 → upstream h3 server refuses to start, E49-E55 cascade FAIL with E54 captured; post-flight green after restores.</w:t>
      </w:r>
    </w:p>
    <w:p>
      <w:pPr>
        <w:pStyle w:val="Compact"/>
        <w:numPr>
          <w:ilvl w:val="0"/>
          <w:numId w:val="1219"/>
        </w:numPr>
      </w:pPr>
      <w:r>
        <w:t xml:space="preserve">Full anti-bluff battery (10 gates) green: inheritance (15/15) + meta-PASS; I6 (3/3); I8 (5/5); Wave 2 mutation (4/4); Wave 3 mutation (3/3); Wave 4 mutation (4/4); audit_antibluff green; codegraph_validate (7/0/2); e2e_bluff_hunt (37/0/SKIP).</w:t>
      </w:r>
    </w:p>
    <w:p>
      <w:pPr>
        <w:pStyle w:val="FirstParagraph"/>
      </w:pPr>
      <w:r>
        <w:rPr>
          <w:b/>
          <w:bCs/>
        </w:rPr>
        <w:t xml:space="preserve">Critical security fix lesson (commits</w:t>
      </w:r>
      <w:r>
        <w:rPr>
          <w:b/>
          <w:bCs/>
        </w:rPr>
        <w:t xml:space="preserve"> </w:t>
      </w:r>
      <w:r>
        <w:rPr>
          <w:rStyle w:val="VerbatimChar"/>
          <w:b/>
          <w:bCs/>
        </w:rPr>
        <w:t xml:space="preserve">72e81ab</w:t>
      </w:r>
      <w:r>
        <w:rPr>
          <w:b/>
          <w:bCs/>
        </w:rPr>
        <w:t xml:space="preserve"> </w:t>
      </w:r>
      <w:r>
        <w:rPr>
          <w:b/>
          <w:bCs/>
        </w:rPr>
        <w:t xml:space="preserve">→</w:t>
      </w:r>
      <w:r>
        <w:rPr>
          <w:b/>
          <w:bCs/>
        </w:rPr>
        <w:t xml:space="preserve"> </w:t>
      </w:r>
      <w:r>
        <w:rPr>
          <w:rStyle w:val="VerbatimChar"/>
          <w:b/>
          <w:bCs/>
        </w:rPr>
        <w:t xml:space="preserve">d5bd360</w:t>
      </w:r>
      <w:r>
        <w:rPr>
          <w:b/>
          <w:bCs/>
        </w:rPr>
        <w:t xml:space="preserve">):</w:t>
      </w:r>
    </w:p>
    <w:p>
      <w:pPr>
        <w:pStyle w:val="BodyText"/>
      </w:pPr>
      <w:r>
        <w:t xml:space="preserve">The</w:t>
      </w:r>
      <w:r>
        <w:t xml:space="preserve"> </w:t>
      </w:r>
      <w:r>
        <w:rPr>
          <w:rStyle w:val="VerbatimChar"/>
        </w:rPr>
        <w:t xml:space="preserve">FIX-bg</w:t>
      </w:r>
      <w:r>
        <w:t xml:space="preserve"> </w:t>
      </w:r>
      <w:r>
        <w:t xml:space="preserve">subagent (logo pandoc-attr → HTML</w:t>
      </w:r>
      <w:r>
        <w:t xml:space="preserve"> </w:t>
      </w:r>
      <w:r>
        <w:rPr>
          <w:rStyle w:val="VerbatimChar"/>
        </w:rPr>
        <w:t xml:space="preserve">&lt;img&gt;</w:t>
      </w:r>
      <w:r>
        <w:t xml:space="preserve"> </w:t>
      </w:r>
      <w:r>
        <w:t xml:space="preserve">swap) committed its working tree while a Wave 3 mutation gate was concurrently running. The mutation gate had mid-flight applied the M1 mutation to</w:t>
      </w:r>
      <w:r>
        <w:t xml:space="preserve"> </w:t>
      </w:r>
      <w:r>
        <w:rPr>
          <w:rStyle w:val="VerbatimChar"/>
        </w:rPr>
        <w:t xml:space="preserve">commons_auth/middleware.go</w:t>
      </w:r>
      <w:r>
        <w:t xml:space="preserve"> </w:t>
      </w:r>
      <w:r>
        <w:t xml:space="preserve">(strip JWT verification, set fake all-zero tenant). The</w:t>
      </w:r>
      <w:r>
        <w:t xml:space="preserve"> </w:t>
      </w:r>
      <w:r>
        <w:rPr>
          <w:rStyle w:val="VerbatimChar"/>
        </w:rPr>
        <w:t xml:space="preserve">FIX-bg</w:t>
      </w:r>
      <w:r>
        <w:t xml:space="preserve"> </w:t>
      </w:r>
      <w:r>
        <w:t xml:space="preserve">agent's</w:t>
      </w:r>
      <w:r>
        <w:t xml:space="preserve"> </w:t>
      </w:r>
      <w:r>
        <w:rPr>
          <w:rStyle w:val="VerbatimChar"/>
        </w:rPr>
        <w:t xml:space="preserve">git add</w:t>
      </w:r>
      <w:r>
        <w:t xml:space="preserve"> </w:t>
      </w:r>
      <w:r>
        <w:t xml:space="preserve">captured that mutation state and pushed it to all four mirrors — every release built from commit</w:t>
      </w:r>
      <w:r>
        <w:t xml:space="preserve"> </w:t>
      </w:r>
      <w:r>
        <w:rPr>
          <w:rStyle w:val="VerbatimChar"/>
        </w:rPr>
        <w:t xml:space="preserve">72e81ab</w:t>
      </w:r>
      <w:r>
        <w:t xml:space="preserve"> </w:t>
      </w:r>
      <w:r>
        <w:t xml:space="preserve">would have authenticated nothing. Commit</w:t>
      </w:r>
      <w:r>
        <w:t xml:space="preserve"> </w:t>
      </w:r>
      <w:r>
        <w:rPr>
          <w:rStyle w:val="VerbatimChar"/>
        </w:rPr>
        <w:t xml:space="preserve">d5bd360</w:t>
      </w:r>
      <w:r>
        <w:t xml:space="preserve"> </w:t>
      </w:r>
      <w:r>
        <w:t xml:space="preserve">restores the file from the last good commit and patches</w:t>
      </w:r>
      <w:r>
        <w:t xml:space="preserve"> </w:t>
      </w:r>
      <w:r>
        <w:rPr>
          <w:rStyle w:val="VerbatimChar"/>
        </w:rPr>
        <w:t xml:space="preserve">tests/test_wave2_mutation_meta.sh</w:t>
      </w:r>
      <w:r>
        <w:t xml:space="preserve"> </w:t>
      </w:r>
      <w:r>
        <w:t xml:space="preserve">to probe</w:t>
      </w:r>
      <w:r>
        <w:t xml:space="preserve"> </w:t>
      </w:r>
      <w:r>
        <w:rPr>
          <w:rStyle w:val="VerbatimChar"/>
        </w:rPr>
        <w:t xml:space="preserve">https://</w:t>
      </w:r>
      <w:r>
        <w:t xml:space="preserve"> </w:t>
      </w:r>
      <w:r>
        <w:t xml:space="preserve">instead of</w:t>
      </w:r>
      <w:r>
        <w:t xml:space="preserve"> </w:t>
      </w:r>
      <w:r>
        <w:rPr>
          <w:rStyle w:val="VerbatimChar"/>
        </w:rPr>
        <w:t xml:space="preserve">http://</w:t>
      </w:r>
      <w:r>
        <w:t xml:space="preserve"> </w:t>
      </w:r>
      <w:r>
        <w:t xml:space="preserve">(legitimate Wave 4a follow-up given the dual-listener default scheme flip).</w:t>
      </w:r>
    </w:p>
    <w:p>
      <w:pPr>
        <w:pStyle w:val="BodyText"/>
      </w:pPr>
      <w:r>
        <w:rPr>
          <w:b/>
          <w:bCs/>
        </w:rPr>
        <w:t xml:space="preserve">Constitutional addition (proposed for next propagation pass):</w:t>
      </w:r>
      <w:r>
        <w:t xml:space="preserve"> </w:t>
      </w:r>
      <w:r>
        <w:t xml:space="preserve">§107.x "Working-tree quiescence rule" — no subagent commits while a mutation gate is in flight;</w:t>
      </w:r>
      <w:r>
        <w:t xml:space="preserve"> </w:t>
      </w:r>
      <w:r>
        <w:rPr>
          <w:rStyle w:val="VerbatimChar"/>
        </w:rPr>
        <w:t xml:space="preserve">git status --porcelain</w:t>
      </w:r>
      <w:r>
        <w:t xml:space="preserve"> </w:t>
      </w:r>
      <w:r>
        <w:t xml:space="preserve">must reconcile with the explicit expected change set; any unexplained file in the staging area MUST trigger an abort.</w:t>
      </w:r>
    </w:p>
    <w:p>
      <w:pPr>
        <w:pStyle w:val="BodyText"/>
      </w:pPr>
      <w:r>
        <w:rPr>
          <w:b/>
          <w:bCs/>
        </w:rPr>
        <w:t xml:space="preserve">Operator-facing behavior changes from v0.1.0 → v0.2.0:</w:t>
      </w:r>
    </w:p>
    <w:p>
      <w:pPr>
        <w:pStyle w:val="Compact"/>
        <w:numPr>
          <w:ilvl w:val="0"/>
          <w:numId w:val="1220"/>
        </w:numPr>
      </w:pPr>
      <w:r>
        <w:t xml:space="preserve">Every flavor binary now serves HTTPS (self-signed dev cert by default) — operators must use</w:t>
      </w:r>
      <w:r>
        <w:t xml:space="preserve"> </w:t>
      </w:r>
      <w:r>
        <w:rPr>
          <w:rStyle w:val="VerbatimChar"/>
        </w:rPr>
        <w:t xml:space="preserve">curl -k</w:t>
      </w:r>
      <w:r>
        <w:t xml:space="preserve"> </w:t>
      </w:r>
      <w:r>
        <w:t xml:space="preserve">against</w:t>
      </w:r>
      <w:r>
        <w:t xml:space="preserve"> </w:t>
      </w:r>
      <w:r>
        <w:rPr>
          <w:rStyle w:val="VerbatimChar"/>
        </w:rPr>
        <w:t xml:space="preserve">https://</w:t>
      </w:r>
      <w:r>
        <w:t xml:space="preserve"> </w:t>
      </w:r>
      <w:r>
        <w:t xml:space="preserve">URLs (or set</w:t>
      </w:r>
      <w:r>
        <w:t xml:space="preserve"> </w:t>
      </w:r>
      <w:r>
        <w:rPr>
          <w:rStyle w:val="VerbatimChar"/>
        </w:rPr>
        <w:t xml:space="preserve">--tls-cert</w:t>
      </w:r>
      <w:r>
        <w:t xml:space="preserve">/</w:t>
      </w:r>
      <w:r>
        <w:rPr>
          <w:rStyle w:val="VerbatimChar"/>
        </w:rPr>
        <w:t xml:space="preserve">--tls-key</w:t>
      </w:r>
      <w:r>
        <w:t xml:space="preserve"> </w:t>
      </w:r>
      <w:r>
        <w:t xml:space="preserve">to a real cert).</w:t>
      </w:r>
    </w:p>
    <w:p>
      <w:pPr>
        <w:pStyle w:val="Compact"/>
        <w:numPr>
          <w:ilvl w:val="0"/>
          <w:numId w:val="1220"/>
        </w:numPr>
      </w:pPr>
      <w:r>
        <w:t xml:space="preserve">Existing operator scripts using</w:t>
      </w:r>
      <w:r>
        <w:t xml:space="preserve"> </w:t>
      </w:r>
      <w:r>
        <w:rPr>
          <w:rStyle w:val="VerbatimChar"/>
        </w:rPr>
        <w:t xml:space="preserve">http://127.0.0.1:24791/v1/healthz</w:t>
      </w:r>
      <w:r>
        <w:t xml:space="preserve"> </w:t>
      </w:r>
      <w:r>
        <w:t xml:space="preserve">MUST update to</w:t>
      </w:r>
      <w:r>
        <w:t xml:space="preserve"> </w:t>
      </w:r>
      <w:r>
        <w:rPr>
          <w:rStyle w:val="VerbatimChar"/>
        </w:rPr>
        <w:t xml:space="preserve">https://127.0.0.1:24791/v1/healthz</w:t>
      </w:r>
      <w:r>
        <w:t xml:space="preserve"> </w:t>
      </w:r>
      <w:r>
        <w:t xml:space="preserve">(or set</w:t>
      </w:r>
      <w:r>
        <w:t xml:space="preserve"> </w:t>
      </w:r>
      <w:r>
        <w:rPr>
          <w:rStyle w:val="VerbatimChar"/>
        </w:rPr>
        <w:t xml:space="preserve">HERALD_DISABLE_HTTP3=1</w:t>
      </w:r>
      <w:r>
        <w:t xml:space="preserve"> </w:t>
      </w:r>
      <w:r>
        <w:t xml:space="preserve">if they want plaintext for legacy debugging).</w:t>
      </w:r>
    </w:p>
    <w:p>
      <w:pPr>
        <w:pStyle w:val="Compact"/>
        <w:numPr>
          <w:ilvl w:val="0"/>
          <w:numId w:val="1220"/>
        </w:numPr>
      </w:pPr>
      <w:r>
        <w:t xml:space="preserve">HTTP/3-aware clients (browsers, modern HTTP clients) automatically migrate to UDP on the second request after seeing the Alt-Svc header.</w:t>
      </w:r>
    </w:p>
    <w:p>
      <w:pPr>
        <w:pStyle w:val="FirstParagraph"/>
      </w:pPr>
      <w:r>
        <w:rPr>
          <w:b/>
          <w:bCs/>
        </w:rPr>
        <w:t xml:space="preserve">Open follow-ups (Wave 4b — TOON adoption):</w:t>
      </w:r>
      <w:r>
        <w:t xml:space="preserve"> </w:t>
      </w:r>
      <w:r>
        <w:t xml:space="preserve">all closed; see §44.P below.</w:t>
      </w:r>
    </w:p>
    <w:p>
      <w:r>
        <w:pict>
          <v:rect style="width:0;height:1.5pt" o:hralign="center" o:hrstd="t" o:hr="t"/>
        </w:pict>
      </w:r>
    </w:p>
    <w:bookmarkEnd w:id="273"/>
    <w:bookmarkStart w:id="274" w:name="X4f3db6cbdb07e1f5a87c44d767c97acf6805b7f"/>
    <w:p>
      <w:pPr>
        <w:pStyle w:val="Heading3"/>
      </w:pPr>
      <w:r>
        <w:t xml:space="preserve">§44.P Wave 4b — TOON (</w:t>
      </w:r>
      <w:r>
        <w:rPr>
          <w:rStyle w:val="VerbatimChar"/>
        </w:rPr>
        <w:t xml:space="preserve">application/toon</w:t>
      </w:r>
      <w:r>
        <w:t xml:space="preserve">) content negotiation (landed 2026-05-22)</w:t>
      </w:r>
    </w:p>
    <w:p>
      <w:pPr>
        <w:pStyle w:val="FirstParagraph"/>
      </w:pPr>
      <w:r>
        <w:rPr>
          <w:b/>
          <w:bCs/>
        </w:rPr>
        <w:t xml:space="preserve">Scope</w:t>
      </w:r>
      <w:r>
        <w:t xml:space="preserve"> </w:t>
      </w:r>
      <w:r>
        <w:t xml:space="preserve">(per [</w:t>
      </w:r>
      <w:r>
        <w:rPr>
          <w:rStyle w:val="VerbatimChar"/>
        </w:rPr>
        <w:t xml:space="preserve">docs/superpowers/specs/2026-05-22-http3-brotli-toon-design.md</w:t>
      </w:r>
      <w:r>
        <w:t xml:space="preserve">] §5 + [</w:t>
      </w:r>
      <w:r>
        <w:rPr>
          <w:rStyle w:val="VerbatimChar"/>
        </w:rPr>
        <w:t xml:space="preserve">docs/superpowers/plans/2026-05-22-wave4b-toon.md</w:t>
      </w:r>
      <w:r>
        <w:t xml:space="preserve">] T1..T7):</w:t>
      </w:r>
    </w:p>
    <w:p>
      <w:pPr>
        <w:pStyle w:val="BodyText"/>
      </w:pPr>
      <w:r>
        <w:t xml:space="preserve">Herald adopts TOON (Token-Oriented Object Notation) as the preferred wire format on every</w:t>
      </w:r>
      <w:r>
        <w:t xml:space="preserve"> </w:t>
      </w:r>
      <w:r>
        <w:rPr>
          <w:rStyle w:val="VerbatimChar"/>
        </w:rPr>
        <w:t xml:space="preserve">/v1/*</w:t>
      </w:r>
      <w:r>
        <w:t xml:space="preserve"> </w:t>
      </w:r>
      <w:r>
        <w:t xml:space="preserve">business route, with JSON as the honest fallback. The negotiation is driven by the standard</w:t>
      </w:r>
      <w:r>
        <w:t xml:space="preserve"> </w:t>
      </w:r>
      <w:r>
        <w:rPr>
          <w:rStyle w:val="VerbatimChar"/>
        </w:rPr>
        <w:t xml:space="preserve">Accept</w:t>
      </w:r>
      <w:r>
        <w:t xml:space="preserve"> </w:t>
      </w:r>
      <w:r>
        <w:t xml:space="preserve">header — clients in control. The</w:t>
      </w:r>
      <w:r>
        <w:t xml:space="preserve"> </w:t>
      </w:r>
      <w:r>
        <w:rPr>
          <w:rStyle w:val="VerbatimChar"/>
        </w:rPr>
        <w:t xml:space="preserve">digital.vasic.toon</w:t>
      </w:r>
      <w:r>
        <w:t xml:space="preserve"> </w:t>
      </w:r>
      <w:r>
        <w:t xml:space="preserve">submodule (the prior PASS-bluff watershed surface) was extended in Wave 4b T2 with real</w:t>
      </w:r>
      <w:r>
        <w:t xml:space="preserve"> </w:t>
      </w:r>
      <w:r>
        <w:rPr>
          <w:rStyle w:val="VerbatimChar"/>
        </w:rPr>
        <w:t xml:space="preserve">toon-format/toon-go</w:t>
      </w:r>
      <w:r>
        <w:t xml:space="preserve"> </w:t>
      </w:r>
      <w:r>
        <w:t xml:space="preserve">delegation; the sentinel-error scaffold from the anti-regression revert is replaced with a real codec.</w:t>
      </w:r>
    </w:p>
    <w:p>
      <w:pPr>
        <w:pStyle w:val="Compact"/>
        <w:numPr>
          <w:ilvl w:val="0"/>
          <w:numId w:val="1221"/>
        </w:numPr>
      </w:pPr>
      <w:r>
        <w:rPr>
          <w:b/>
          <w:bCs/>
        </w:rPr>
        <w:t xml:space="preserve">TOON adoption per W4b operator decisions</w:t>
      </w:r>
      <w:r>
        <w:t xml:space="preserve"> </w:t>
      </w:r>
      <w:r>
        <w:t xml:space="preserve">— TOON is the server-default (clients sending</w:t>
      </w:r>
      <w:r>
        <w:t xml:space="preserve"> </w:t>
      </w:r>
      <w:r>
        <w:rPr>
          <w:rStyle w:val="VerbatimChar"/>
        </w:rPr>
        <w:t xml:space="preserve">Accept: */*</w:t>
      </w:r>
      <w:r>
        <w:t xml:space="preserve"> </w:t>
      </w:r>
      <w:r>
        <w:t xml:space="preserve">or missing Accept get TOON);</w:t>
      </w:r>
      <w:r>
        <w:t xml:space="preserve"> </w:t>
      </w:r>
      <w:r>
        <w:rPr>
          <w:rStyle w:val="VerbatimChar"/>
        </w:rPr>
        <w:t xml:space="preserve">HERALD_DEFAULT_RESPONSE_CODEC=json</w:t>
      </w:r>
      <w:r>
        <w:t xml:space="preserve"> </w:t>
      </w:r>
      <w:r>
        <w:t xml:space="preserve">flips the default; explicit</w:t>
      </w:r>
      <w:r>
        <w:t xml:space="preserve"> </w:t>
      </w:r>
      <w:r>
        <w:rPr>
          <w:rStyle w:val="VerbatimChar"/>
        </w:rPr>
        <w:t xml:space="preserve">Accept: application/json</w:t>
      </w:r>
      <w:r>
        <w:t xml:space="preserve"> </w:t>
      </w:r>
      <w:r>
        <w:t xml:space="preserve">is honored; explicit</w:t>
      </w:r>
      <w:r>
        <w:t xml:space="preserve"> </w:t>
      </w:r>
      <w:r>
        <w:rPr>
          <w:rStyle w:val="VerbatimChar"/>
        </w:rPr>
        <w:t xml:space="preserve">Accept: application/toon</w:t>
      </w:r>
      <w:r>
        <w:t xml:space="preserve"> </w:t>
      </w:r>
      <w:r>
        <w:t xml:space="preserve">is honored; both present without q-params → TOON wins (Herald-default tie-break); both with q-params → higher q wins; unsupported Accept (e.g.,</w:t>
      </w:r>
      <w:r>
        <w:t xml:space="preserve"> </w:t>
      </w:r>
      <w:r>
        <w:rPr>
          <w:rStyle w:val="VerbatimChar"/>
        </w:rPr>
        <w:t xml:space="preserve">application/xml</w:t>
      </w:r>
      <w:r>
        <w:t xml:space="preserve">) → JSON safe fallback (honest header-body match, never advertise a content-type the server doesn't speak).</w:t>
      </w:r>
    </w:p>
    <w:p>
      <w:pPr>
        <w:pStyle w:val="Compact"/>
        <w:numPr>
          <w:ilvl w:val="0"/>
          <w:numId w:val="1221"/>
        </w:numPr>
      </w:pPr>
      <w:r>
        <w:rPr>
          <w:b/>
          <w:bCs/>
        </w:rPr>
        <w:t xml:space="preserve">Inbound CloudEvents accept both</w:t>
      </w:r>
      <w:r>
        <w:t xml:space="preserve"> </w:t>
      </w:r>
      <w:r>
        <w:t xml:space="preserve">—</w:t>
      </w:r>
      <w:r>
        <w:t xml:space="preserve"> </w:t>
      </w:r>
      <w:r>
        <w:rPr>
          <w:rStyle w:val="VerbatimChar"/>
        </w:rPr>
        <w:t xml:space="preserve">POST /v1/events</w:t>
      </w:r>
      <w:r>
        <w:t xml:space="preserve"> </w:t>
      </w:r>
      <w:r>
        <w:t xml:space="preserve">reads</w:t>
      </w:r>
      <w:r>
        <w:t xml:space="preserve"> </w:t>
      </w:r>
      <w:r>
        <w:rPr>
          <w:rStyle w:val="VerbatimChar"/>
        </w:rPr>
        <w:t xml:space="preserve">Content-Type</w:t>
      </w:r>
      <w:r>
        <w:t xml:space="preserve"> </w:t>
      </w:r>
      <w:r>
        <w:t xml:space="preserve">and decodes TOON when it is</w:t>
      </w:r>
      <w:r>
        <w:t xml:space="preserve"> </w:t>
      </w:r>
      <w:r>
        <w:rPr>
          <w:rStyle w:val="VerbatimChar"/>
        </w:rPr>
        <w:t xml:space="preserve">application/toon</w:t>
      </w:r>
      <w:r>
        <w:t xml:space="preserve">, JSON when it is</w:t>
      </w:r>
      <w:r>
        <w:t xml:space="preserve"> </w:t>
      </w:r>
      <w:r>
        <w:rPr>
          <w:rStyle w:val="VerbatimChar"/>
        </w:rPr>
        <w:t xml:space="preserve">application/json</w:t>
      </w:r>
      <w:r>
        <w:t xml:space="preserve"> </w:t>
      </w:r>
      <w:r>
        <w:t xml:space="preserve">(default for missing Content-Type, backwards-compat with curl</w:t>
      </w:r>
      <w:r>
        <w:t xml:space="preserve"> </w:t>
      </w:r>
      <w:r>
        <w:rPr>
          <w:rStyle w:val="VerbatimChar"/>
        </w:rPr>
        <w:t xml:space="preserve">-d</w:t>
      </w:r>
      <w:r>
        <w:t xml:space="preserve"> </w:t>
      </w:r>
      <w:r>
        <w:t xml:space="preserve">usage). TOON request bodies are transcoded to JSON BEFORE the Runner's EventParser (the Runner stays codec-agnostic — transport-layer codec adaptation only).</w:t>
      </w:r>
    </w:p>
    <w:p>
      <w:pPr>
        <w:pStyle w:val="Compact"/>
        <w:numPr>
          <w:ilvl w:val="0"/>
          <w:numId w:val="1221"/>
        </w:numPr>
      </w:pPr>
      <w:r>
        <w:rPr>
          <w:b/>
          <w:bCs/>
        </w:rPr>
        <w:t xml:space="preserve">Encoder-failure fallback is observable</w:t>
      </w:r>
      <w:r>
        <w:t xml:space="preserve"> </w:t>
      </w:r>
      <w:r>
        <w:t xml:space="preserve">— if</w:t>
      </w:r>
      <w:r>
        <w:t xml:space="preserve"> </w:t>
      </w:r>
      <w:r>
        <w:rPr>
          <w:rStyle w:val="VerbatimChar"/>
        </w:rPr>
        <w:t xml:space="preserve">toon.Marshal</w:t>
      </w:r>
      <w:r>
        <w:t xml:space="preserve"> </w:t>
      </w:r>
      <w:r>
        <w:t xml:space="preserve">fails (Go type the codec can't represent), the server falls back to JSON AND emits</w:t>
      </w:r>
      <w:r>
        <w:t xml:space="preserve"> </w:t>
      </w:r>
      <w:r>
        <w:rPr>
          <w:rStyle w:val="VerbatimChar"/>
        </w:rPr>
        <w:t xml:space="preserve">X-Herald-Codec-Fallback: encoder_error</w:t>
      </w:r>
      <w:r>
        <w:t xml:space="preserve"> </w:t>
      </w:r>
      <w:r>
        <w:t xml:space="preserve">header AND keeps</w:t>
      </w:r>
      <w:r>
        <w:t xml:space="preserve"> </w:t>
      </w:r>
      <w:r>
        <w:rPr>
          <w:rStyle w:val="VerbatimChar"/>
        </w:rPr>
        <w:t xml:space="preserve">Content-Type: application/json</w:t>
      </w:r>
      <w:r>
        <w:t xml:space="preserve"> </w:t>
      </w:r>
      <w:r>
        <w:t xml:space="preserve">(honest header-body match). Never a silent swap.</w:t>
      </w:r>
    </w:p>
    <w:p>
      <w:pPr>
        <w:pStyle w:val="Compact"/>
        <w:numPr>
          <w:ilvl w:val="0"/>
          <w:numId w:val="1221"/>
        </w:numPr>
      </w:pPr>
      <w:r>
        <w:rPr>
          <w:rStyle w:val="VerbatimChar"/>
          <w:b/>
          <w:bCs/>
        </w:rPr>
        <w:t xml:space="preserve">/metrics</w:t>
      </w:r>
      <w:r>
        <w:rPr>
          <w:b/>
          <w:bCs/>
        </w:rPr>
        <w:t xml:space="preserve"> </w:t>
      </w:r>
      <w:r>
        <w:rPr>
          <w:b/>
          <w:bCs/>
        </w:rPr>
        <w:t xml:space="preserve">+</w:t>
      </w:r>
      <w:r>
        <w:rPr>
          <w:b/>
          <w:bCs/>
        </w:rPr>
        <w:t xml:space="preserve"> </w:t>
      </w:r>
      <w:r>
        <w:rPr>
          <w:rStyle w:val="VerbatimChar"/>
          <w:b/>
          <w:bCs/>
        </w:rPr>
        <w:t xml:space="preserve">/healthz</w:t>
      </w:r>
      <w:r>
        <w:rPr>
          <w:b/>
          <w:bCs/>
        </w:rPr>
        <w:t xml:space="preserve"> </w:t>
      </w:r>
      <w:r>
        <w:rPr>
          <w:b/>
          <w:bCs/>
        </w:rPr>
        <w:t xml:space="preserve">+</w:t>
      </w:r>
      <w:r>
        <w:rPr>
          <w:b/>
          <w:bCs/>
        </w:rPr>
        <w:t xml:space="preserve"> </w:t>
      </w:r>
      <w:r>
        <w:rPr>
          <w:rStyle w:val="VerbatimChar"/>
          <w:b/>
          <w:bCs/>
        </w:rPr>
        <w:t xml:space="preserve">/readyz</w:t>
      </w:r>
      <w:r>
        <w:rPr>
          <w:b/>
          <w:bCs/>
        </w:rPr>
        <w:t xml:space="preserve"> </w:t>
      </w:r>
      <w:r>
        <w:rPr>
          <w:b/>
          <w:bCs/>
        </w:rPr>
        <w:t xml:space="preserve">stay JSON/text</w:t>
      </w:r>
      <w:r>
        <w:t xml:space="preserve"> </w:t>
      </w:r>
      <w:r>
        <w:t xml:space="preserve">— observability + LB probes don't negotiate; healthz registered BEFORE the TOON middleware in serve.go so it's structurally protected.</w:t>
      </w:r>
    </w:p>
    <w:p>
      <w:pPr>
        <w:pStyle w:val="Compact"/>
        <w:numPr>
          <w:ilvl w:val="0"/>
          <w:numId w:val="1221"/>
        </w:numPr>
      </w:pPr>
      <w:r>
        <w:rPr>
          <w:b/>
          <w:bCs/>
        </w:rPr>
        <w:t xml:space="preserve">TOONMiddleware auto-wired into</w:t>
      </w:r>
      <w:r>
        <w:rPr>
          <w:b/>
          <w:bCs/>
        </w:rPr>
        <w:t xml:space="preserve"> </w:t>
      </w:r>
      <w:r>
        <w:rPr>
          <w:rStyle w:val="VerbatimChar"/>
          <w:b/>
          <w:bCs/>
        </w:rPr>
        <w:t xml:space="preserve">cli.RunServe</w:t>
      </w:r>
      <w:r>
        <w:t xml:space="preserve"> </w:t>
      </w:r>
      <w:r>
        <w:t xml:space="preserve">— every serving flavor binary inherits for free (cherald + sherald + bherald + rherald + iherald + scherald via</w:t>
      </w:r>
      <w:r>
        <w:t xml:space="preserve"> </w:t>
      </w:r>
      <w:r>
        <w:rPr>
          <w:rStyle w:val="VerbatimChar"/>
        </w:rPr>
        <w:t xml:space="preserve">cli.ServeCmd</w:t>
      </w:r>
      <w:r>
        <w:t xml:space="preserve">; pherald via its custom cobra wrapper that also calls</w:t>
      </w:r>
      <w:r>
        <w:t xml:space="preserve"> </w:t>
      </w:r>
      <w:r>
        <w:rPr>
          <w:rStyle w:val="VerbatimChar"/>
        </w:rPr>
        <w:t xml:space="preserve">cli.RunServe</w:t>
      </w:r>
      <w:r>
        <w:t xml:space="preserve">). Zero per-flavor code change beyond the existing chain registration.</w:t>
      </w:r>
    </w:p>
    <w:p>
      <w:pPr>
        <w:pStyle w:val="FirstParagraph"/>
      </w:pPr>
      <w:r>
        <w:rPr>
          <w:b/>
          <w:bCs/>
        </w:rPr>
        <w:t xml:space="preserve">As-built evidence (2026-05-22):</w:t>
      </w:r>
    </w:p>
    <w:p>
      <w:pPr>
        <w:pStyle w:val="Compact"/>
        <w:numPr>
          <w:ilvl w:val="0"/>
          <w:numId w:val="1222"/>
        </w:numPr>
      </w:pPr>
      <w:r>
        <w:t xml:space="preserve">Commits:</w:t>
      </w:r>
      <w:r>
        <w:t xml:space="preserve"> </w:t>
      </w:r>
      <w:r>
        <w:rPr>
          <w:rStyle w:val="VerbatimChar"/>
        </w:rPr>
        <w:t xml:space="preserve">e81f175</w:t>
      </w:r>
      <w:r>
        <w:t xml:space="preserve"> </w:t>
      </w:r>
      <w:r>
        <w:t xml:space="preserve">(T1 vendor</w:t>
      </w:r>
      <w:r>
        <w:t xml:space="preserve"> </w:t>
      </w:r>
      <w:r>
        <w:rPr>
          <w:rStyle w:val="VerbatimChar"/>
        </w:rPr>
        <w:t xml:space="preserve">digital.vasic.toon</w:t>
      </w:r>
      <w:r>
        <w:t xml:space="preserve"> </w:t>
      </w:r>
      <w:r>
        <w:t xml:space="preserve">submodule at the sentinel-error pin) →</w:t>
      </w:r>
      <w:r>
        <w:t xml:space="preserve"> </w:t>
      </w:r>
      <w:r>
        <w:rPr>
          <w:rStyle w:val="VerbatimChar"/>
        </w:rPr>
        <w:t xml:space="preserve">cca1ee2</w:t>
      </w:r>
      <w:r>
        <w:t xml:space="preserve"> </w:t>
      </w:r>
      <w:r>
        <w:t xml:space="preserve">(T2 upstream PR — replace sentinel with</w:t>
      </w:r>
      <w:r>
        <w:t xml:space="preserve"> </w:t>
      </w:r>
      <w:r>
        <w:rPr>
          <w:rStyle w:val="VerbatimChar"/>
        </w:rPr>
        <w:t xml:space="preserve">toon-format/toon-go</w:t>
      </w:r>
      <w:r>
        <w:t xml:space="preserve"> </w:t>
      </w:r>
      <w:r>
        <w:t xml:space="preserve">wire-up; new submodule SHA</w:t>
      </w:r>
      <w:r>
        <w:t xml:space="preserve"> </w:t>
      </w:r>
      <w:r>
        <w:rPr>
          <w:rStyle w:val="VerbatimChar"/>
        </w:rPr>
        <w:t xml:space="preserve">9ae61db</w:t>
      </w:r>
      <w:r>
        <w:t xml:space="preserve">) →</w:t>
      </w:r>
      <w:r>
        <w:t xml:space="preserve"> </w:t>
      </w:r>
      <w:r>
        <w:rPr>
          <w:rStyle w:val="VerbatimChar"/>
        </w:rPr>
        <w:t xml:space="preserve">0a94fb3</w:t>
      </w:r>
      <w:r>
        <w:t xml:space="preserve"> </w:t>
      </w:r>
      <w:r>
        <w:t xml:space="preserve">(T3</w:t>
      </w:r>
      <w:r>
        <w:t xml:space="preserve"> </w:t>
      </w:r>
      <w:r>
        <w:rPr>
          <w:rStyle w:val="VerbatimChar"/>
        </w:rPr>
        <w:t xml:space="preserve">commons/cli/contentnego.go</w:t>
      </w:r>
      <w:r>
        <w:t xml:space="preserve"> </w:t>
      </w:r>
      <w:r>
        <w:t xml:space="preserve">— Accept-header negotiation + MarshalChosen/UnmarshalChosen) →</w:t>
      </w:r>
      <w:r>
        <w:t xml:space="preserve"> </w:t>
      </w:r>
      <w:r>
        <w:rPr>
          <w:rStyle w:val="VerbatimChar"/>
        </w:rPr>
        <w:t xml:space="preserve">de59f0a</w:t>
      </w:r>
      <w:r>
        <w:t xml:space="preserve"> </w:t>
      </w:r>
      <w:r>
        <w:t xml:space="preserve">(T4</w:t>
      </w:r>
      <w:r>
        <w:t xml:space="preserve"> </w:t>
      </w:r>
      <w:r>
        <w:rPr>
          <w:rStyle w:val="VerbatimChar"/>
        </w:rPr>
        <w:t xml:space="preserve">commons/cli/toon.go</w:t>
      </w:r>
      <w:r>
        <w:t xml:space="preserve"> </w:t>
      </w:r>
      <w:r>
        <w:t xml:space="preserve">— Gin TOONMiddleware + BindNegotiated) →</w:t>
      </w:r>
      <w:r>
        <w:t xml:space="preserve"> </w:t>
      </w:r>
      <w:r>
        <w:rPr>
          <w:rStyle w:val="VerbatimChar"/>
        </w:rPr>
        <w:t xml:space="preserve">9f1d378</w:t>
      </w:r>
      <w:r>
        <w:t xml:space="preserve"> </w:t>
      </w:r>
      <w:r>
        <w:t xml:space="preserve">(T5 pherald events.go TOON-aware — request transcode + response inheritance via middleware) →</w:t>
      </w:r>
      <w:r>
        <w:t xml:space="preserve"> </w:t>
      </w:r>
      <w:r>
        <w:rPr>
          <w:rStyle w:val="VerbatimChar"/>
        </w:rPr>
        <w:t xml:space="preserve">a3164e5</w:t>
      </w:r>
      <w:r>
        <w:t xml:space="preserve"> </w:t>
      </w:r>
      <w:r>
        <w:t xml:space="preserve">(T6 auto-wire TOONMiddleware into</w:t>
      </w:r>
      <w:r>
        <w:t xml:space="preserve"> </w:t>
      </w:r>
      <w:r>
        <w:rPr>
          <w:rStyle w:val="VerbatimChar"/>
        </w:rPr>
        <w:t xml:space="preserve">cli.RunServe</w:t>
      </w:r>
      <w:r>
        <w:t xml:space="preserve">; cherald + sherald + every flavor inherits) →</w:t>
      </w:r>
      <w:r>
        <w:t xml:space="preserve"> </w:t>
      </w:r>
      <w:r>
        <w:rPr>
          <w:b/>
          <w:bCs/>
        </w:rPr>
        <w:t xml:space="preserve">this commit</w:t>
      </w:r>
      <w:r>
        <w:t xml:space="preserve"> </w:t>
      </w:r>
      <w:r>
        <w:t xml:space="preserve">(T7 e2e E56-E62 + mutation gate + spec V3 r10 → r11 + Issues r13 → r14 + Fixed r12 → r13 + Status r14 → r15 + tag v0.3.0 + 4-mirror push).</w:t>
      </w:r>
    </w:p>
    <w:p>
      <w:pPr>
        <w:pStyle w:val="Compact"/>
        <w:numPr>
          <w:ilvl w:val="0"/>
          <w:numId w:val="1222"/>
        </w:numPr>
      </w:pPr>
      <w:r>
        <w:rPr>
          <w:rStyle w:val="VerbatimChar"/>
        </w:rPr>
        <w:t xml:space="preserve">go build</w:t>
      </w:r>
      <w:r>
        <w:t xml:space="preserve"> </w:t>
      </w:r>
      <w:r>
        <w:t xml:space="preserve">across all 15 workspace modules: PASS clean.</w:t>
      </w:r>
    </w:p>
    <w:p>
      <w:pPr>
        <w:pStyle w:val="Compact"/>
        <w:numPr>
          <w:ilvl w:val="0"/>
          <w:numId w:val="1222"/>
        </w:numPr>
      </w:pPr>
      <w:r>
        <w:rPr>
          <w:rStyle w:val="VerbatimChar"/>
        </w:rPr>
        <w:t xml:space="preserve">go test -race -count=1 ./...</w:t>
      </w:r>
      <w:r>
        <w:t xml:space="preserve">: PASS workspace-wide.</w:t>
      </w:r>
    </w:p>
    <w:p>
      <w:pPr>
        <w:pStyle w:val="Compact"/>
        <w:numPr>
          <w:ilvl w:val="0"/>
          <w:numId w:val="1222"/>
        </w:numPr>
      </w:pPr>
      <w:r>
        <w:rPr>
          <w:rStyle w:val="VerbatimChar"/>
        </w:rPr>
        <w:t xml:space="preserve">scripts/e2e_bluff_hunt.sh</w:t>
      </w:r>
      <w:r>
        <w:t xml:space="preserve">:</w:t>
      </w:r>
      <w:r>
        <w:t xml:space="preserve"> </w:t>
      </w:r>
      <w:r>
        <w:rPr>
          <w:b/>
          <w:bCs/>
        </w:rPr>
        <w:t xml:space="preserve">61 invariants</w:t>
      </w:r>
      <w:r>
        <w:t xml:space="preserve"> </w:t>
      </w:r>
      <w:r>
        <w:t xml:space="preserve">total (E1..E62; E55 + E62 + container-gated invariants SKIP-with-reason on a fresh shell). 43 PASS / 0 FAIL / 18 SKIP on a fresh shell.</w:t>
      </w:r>
    </w:p>
    <w:p>
      <w:pPr>
        <w:pStyle w:val="Compact"/>
        <w:numPr>
          <w:ilvl w:val="0"/>
          <w:numId w:val="1222"/>
        </w:numPr>
      </w:pPr>
      <w:r>
        <w:rPr>
          <w:rStyle w:val="VerbatimChar"/>
        </w:rPr>
        <w:t xml:space="preserve">tests/test_wave4b_mutation_meta.sh</w:t>
      </w:r>
      <w:r>
        <w:t xml:space="preserve">: 5/5 PASS — M1 strip TOONMiddleware auto-wire → E57 FAIL (response stays JSON); M2 swap</w:t>
      </w:r>
      <w:r>
        <w:t xml:space="preserve"> </w:t>
      </w:r>
      <w:r>
        <w:rPr>
          <w:rStyle w:val="VerbatimChar"/>
        </w:rPr>
        <w:t xml:space="preserve">toon.Marshal</w:t>
      </w:r>
      <w:r>
        <w:t xml:space="preserve"> </w:t>
      </w:r>
      <w:r>
        <w:t xml:space="preserve">→</w:t>
      </w:r>
      <w:r>
        <w:t xml:space="preserve"> </w:t>
      </w:r>
      <w:r>
        <w:rPr>
          <w:rStyle w:val="VerbatimChar"/>
        </w:rPr>
        <w:t xml:space="preserve">json.Marshal</w:t>
      </w:r>
      <w:r>
        <w:t xml:space="preserve"> </w:t>
      </w:r>
      <w:r>
        <w:t xml:space="preserve">(the 2026-05-17 PASS-bluff signature) → E60 FAIL (wire byte 0 =</w:t>
      </w:r>
      <w:r>
        <w:t xml:space="preserve"> </w:t>
      </w:r>
      <w:r>
        <w:rPr>
          <w:rStyle w:val="VerbatimChar"/>
        </w:rPr>
        <w:t xml:space="preserve">{</w:t>
      </w:r>
      <w:r>
        <w:t xml:space="preserve"> </w:t>
      </w:r>
      <w:r>
        <w:t xml:space="preserve">under TOON Content-Type); M3 no-op</w:t>
      </w:r>
      <w:r>
        <w:t xml:space="preserve"> </w:t>
      </w:r>
      <w:r>
        <w:rPr>
          <w:rStyle w:val="VerbatimChar"/>
        </w:rPr>
        <w:t xml:space="preserve">transcodeRequestBody</w:t>
      </w:r>
      <w:r>
        <w:t xml:space="preserve"> </w:t>
      </w:r>
      <w:r>
        <w:t xml:space="preserve">→ pherald</w:t>
      </w:r>
      <w:r>
        <w:t xml:space="preserve"> </w:t>
      </w:r>
      <w:r>
        <w:rPr>
          <w:rStyle w:val="VerbatimChar"/>
        </w:rPr>
        <w:t xml:space="preserve">TestEventsHandler_ContentTypeTOON_RequestDecoded</w:t>
      </w:r>
      <w:r>
        <w:t xml:space="preserve"> </w:t>
      </w:r>
      <w:r>
        <w:t xml:space="preserve">FAIL; working-tree quiescence guard (lesson from 72e81ab —</w:t>
      </w:r>
      <w:r>
        <w:t xml:space="preserve"> </w:t>
      </w:r>
      <w:r>
        <w:rPr>
          <w:rStyle w:val="VerbatimChar"/>
        </w:rPr>
        <w:t xml:space="preserve">git status</w:t>
      </w:r>
      <w:r>
        <w:t xml:space="preserve"> </w:t>
      </w:r>
      <w:r>
        <w:t xml:space="preserve">MUST be clean of</w:t>
      </w:r>
      <w:r>
        <w:t xml:space="preserve"> </w:t>
      </w:r>
      <w:r>
        <w:rPr>
          <w:rStyle w:val="VerbatimChar"/>
        </w:rPr>
        <w:t xml:space="preserve">MUTATED W4B-M*</w:t>
      </w:r>
      <w:r>
        <w:t xml:space="preserve"> </w:t>
      </w:r>
      <w:r>
        <w:t xml:space="preserve">markers BEFORE declaring PASS); post-flight e2e green after every restore.</w:t>
      </w:r>
    </w:p>
    <w:p>
      <w:pPr>
        <w:pStyle w:val="Compact"/>
        <w:numPr>
          <w:ilvl w:val="0"/>
          <w:numId w:val="1222"/>
        </w:numPr>
      </w:pPr>
      <w:r>
        <w:t xml:space="preserve">Full anti-bluff battery (11 gates) green: inheritance (15/15) + meta-PASS; I6 (3/3); I8 (5/5); Wave 2 mutation (4/4); Wave 3 mutation (3/3 + 3 SKIP); Wave 4 mutation (4/4); Wave 4b mutation (5/5);</w:t>
      </w:r>
      <w:r>
        <w:t xml:space="preserve"> </w:t>
      </w:r>
      <w:r>
        <w:rPr>
          <w:rStyle w:val="VerbatimChar"/>
        </w:rPr>
        <w:t xml:space="preserve">audit_antibluff.sh</w:t>
      </w:r>
      <w:r>
        <w:t xml:space="preserve"> </w:t>
      </w:r>
      <w:r>
        <w:t xml:space="preserve">green;</w:t>
      </w:r>
      <w:r>
        <w:t xml:space="preserve"> </w:t>
      </w:r>
      <w:r>
        <w:rPr>
          <w:rStyle w:val="VerbatimChar"/>
        </w:rPr>
        <w:t xml:space="preserve">codegraph_validate.sh</w:t>
      </w:r>
      <w:r>
        <w:t xml:space="preserve"> </w:t>
      </w:r>
      <w:r>
        <w:t xml:space="preserve">(7/0/2);</w:t>
      </w:r>
      <w:r>
        <w:t xml:space="preserve"> </w:t>
      </w:r>
      <w:r>
        <w:rPr>
          <w:rStyle w:val="VerbatimChar"/>
        </w:rPr>
        <w:t xml:space="preserve">e2e_bluff_hunt.sh</w:t>
      </w:r>
      <w:r>
        <w:t xml:space="preserve"> </w:t>
      </w:r>
      <w:r>
        <w:t xml:space="preserve">(43/0/18).</w:t>
      </w:r>
    </w:p>
    <w:p>
      <w:pPr>
        <w:pStyle w:val="FirstParagraph"/>
      </w:pPr>
      <w:r>
        <w:rPr>
          <w:b/>
          <w:bCs/>
        </w:rPr>
        <w:t xml:space="preserve">§107 watershed lineage:</w:t>
      </w:r>
    </w:p>
    <w:p>
      <w:pPr>
        <w:pStyle w:val="BodyText"/>
      </w:pPr>
      <w:r>
        <w:rPr>
          <w:rStyle w:val="VerbatimChar"/>
        </w:rPr>
        <w:t xml:space="preserve">digital.vasic.toon</w:t>
      </w:r>
      <w:r>
        <w:t xml:space="preserve"> </w:t>
      </w:r>
      <w:r>
        <w:t xml:space="preserve">is the operative cautionary tale of the entire Herald project — a prior revision silently delegated to</w:t>
      </w:r>
      <w:r>
        <w:t xml:space="preserve"> </w:t>
      </w:r>
      <w:r>
        <w:rPr>
          <w:rStyle w:val="VerbatimChar"/>
        </w:rPr>
        <w:t xml:space="preserve">encoding/json</w:t>
      </w:r>
      <w:r>
        <w:t xml:space="preserve"> </w:t>
      </w:r>
      <w:r>
        <w:t xml:space="preserve">while claiming TOON encoding (caught by the round-27 audit). The revert to a sentinel-error scaffold (</w:t>
      </w:r>
      <w:r>
        <w:rPr>
          <w:rStyle w:val="VerbatimChar"/>
        </w:rPr>
        <w:t xml:space="preserve">ErrTOONEncodingNotImplemented</w:t>
      </w:r>
      <w:r>
        <w:t xml:space="preserve">) was an anti-regression marker. Wave 4b T2 replaces the sentinel with REAL</w:t>
      </w:r>
      <w:r>
        <w:t xml:space="preserve"> </w:t>
      </w:r>
      <w:r>
        <w:rPr>
          <w:rStyle w:val="VerbatimChar"/>
        </w:rPr>
        <w:t xml:space="preserve">toon-format/toon-go</w:t>
      </w:r>
      <w:r>
        <w:t xml:space="preserve"> </w:t>
      </w:r>
      <w:r>
        <w:t xml:space="preserve">delegation. The mutation gate at</w:t>
      </w:r>
      <w:r>
        <w:t xml:space="preserve"> </w:t>
      </w:r>
      <w:r>
        <w:rPr>
          <w:rStyle w:val="VerbatimChar"/>
        </w:rPr>
        <w:t xml:space="preserve">tests/test_wave4b_mutation_meta.sh</w:t>
      </w:r>
      <w:r>
        <w:t xml:space="preserve"> </w:t>
      </w:r>
      <w:r>
        <w:t xml:space="preserve">plants the EXACT shape of the original bluff (M2: TOON branch silently calls json.Marshal) and asserts the e2e battery FAILs at the wire byte-0 check (E60). A recurrence cannot pass silently.</w:t>
      </w:r>
    </w:p>
    <w:p>
      <w:pPr>
        <w:pStyle w:val="BodyText"/>
      </w:pPr>
      <w:r>
        <w:rPr>
          <w:b/>
          <w:bCs/>
        </w:rPr>
        <w:t xml:space="preserve">Operator-facing behavior changes from v0.2.0 → v0.3.0:</w:t>
      </w:r>
    </w:p>
    <w:p>
      <w:pPr>
        <w:pStyle w:val="Compact"/>
        <w:numPr>
          <w:ilvl w:val="0"/>
          <w:numId w:val="1223"/>
        </w:numPr>
      </w:pPr>
      <w:r>
        <w:rPr>
          <w:rStyle w:val="VerbatimChar"/>
        </w:rPr>
        <w:t xml:space="preserve">Accept: */*</w:t>
      </w:r>
      <w:r>
        <w:t xml:space="preserve"> </w:t>
      </w:r>
      <w:r>
        <w:t xml:space="preserve">(or missing Accept header) on any</w:t>
      </w:r>
      <w:r>
        <w:t xml:space="preserve"> </w:t>
      </w:r>
      <w:r>
        <w:rPr>
          <w:rStyle w:val="VerbatimChar"/>
        </w:rPr>
        <w:t xml:space="preserve">/v1/*</w:t>
      </w:r>
      <w:r>
        <w:t xml:space="preserve"> </w:t>
      </w:r>
      <w:r>
        <w:t xml:space="preserve">business route now returns</w:t>
      </w:r>
      <w:r>
        <w:t xml:space="preserve"> </w:t>
      </w:r>
      <w:r>
        <w:rPr>
          <w:rStyle w:val="VerbatimChar"/>
        </w:rPr>
        <w:t xml:space="preserve">application/toon</w:t>
      </w:r>
      <w:r>
        <w:t xml:space="preserve">. Operators using</w:t>
      </w:r>
      <w:r>
        <w:t xml:space="preserve"> </w:t>
      </w:r>
      <w:r>
        <w:rPr>
          <w:rStyle w:val="VerbatimChar"/>
        </w:rPr>
        <w:t xml:space="preserve">curl</w:t>
      </w:r>
      <w:r>
        <w:t xml:space="preserve"> </w:t>
      </w:r>
      <w:r>
        <w:t xml:space="preserve">to probe Herald MUST either set</w:t>
      </w:r>
      <w:r>
        <w:t xml:space="preserve"> </w:t>
      </w:r>
      <w:r>
        <w:rPr>
          <w:rStyle w:val="VerbatimChar"/>
        </w:rPr>
        <w:t xml:space="preserve">Accept: application/json</w:t>
      </w:r>
      <w:r>
        <w:t xml:space="preserve"> </w:t>
      </w:r>
      <w:r>
        <w:t xml:space="preserve">explicitly or pipe through a TOON decoder. The shipped e2e probes (E44, E47) were updated in this commit to set</w:t>
      </w:r>
      <w:r>
        <w:t xml:space="preserve"> </w:t>
      </w:r>
      <w:r>
        <w:rPr>
          <w:rStyle w:val="VerbatimChar"/>
        </w:rPr>
        <w:t xml:space="preserve">Accept: application/json</w:t>
      </w:r>
      <w:r>
        <w:t xml:space="preserve"> </w:t>
      </w:r>
      <w:r>
        <w:t xml:space="preserve">so they continue to validate the JSON-shaped response contract.</w:t>
      </w:r>
    </w:p>
    <w:p>
      <w:pPr>
        <w:pStyle w:val="Compact"/>
        <w:numPr>
          <w:ilvl w:val="0"/>
          <w:numId w:val="1223"/>
        </w:numPr>
      </w:pPr>
      <w:r>
        <w:rPr>
          <w:rStyle w:val="VerbatimChar"/>
        </w:rPr>
        <w:t xml:space="preserve">HERALD_DEFAULT_RESPONSE_CODEC=json</w:t>
      </w:r>
      <w:r>
        <w:t xml:space="preserve"> </w:t>
      </w:r>
      <w:r>
        <w:t xml:space="preserve">is the operator opt-out — flips the server default to JSON for transition periods or legacy client compatibility.</w:t>
      </w:r>
    </w:p>
    <w:p>
      <w:pPr>
        <w:pStyle w:val="Compact"/>
        <w:numPr>
          <w:ilvl w:val="0"/>
          <w:numId w:val="1223"/>
        </w:numPr>
      </w:pPr>
      <w:r>
        <w:rPr>
          <w:rStyle w:val="VerbatimChar"/>
        </w:rPr>
        <w:t xml:space="preserve">POST /v1/events</w:t>
      </w:r>
      <w:r>
        <w:t xml:space="preserve"> </w:t>
      </w:r>
      <w:r>
        <w:t xml:space="preserve">now accepts</w:t>
      </w:r>
      <w:r>
        <w:t xml:space="preserve"> </w:t>
      </w:r>
      <w:r>
        <w:rPr>
          <w:rStyle w:val="VerbatimChar"/>
        </w:rPr>
        <w:t xml:space="preserve">Content-Type: application/toon</w:t>
      </w:r>
      <w:r>
        <w:t xml:space="preserve"> </w:t>
      </w:r>
      <w:r>
        <w:t xml:space="preserve">request bodies — agentic/CI callers can drop the JSON encoding step.</w:t>
      </w:r>
    </w:p>
    <w:p>
      <w:pPr>
        <w:pStyle w:val="FirstParagraph"/>
      </w:pPr>
      <w:r>
        <w:rPr>
          <w:b/>
          <w:bCs/>
        </w:rPr>
        <w:t xml:space="preserve">Token efficiency rationale (per §5.1 of the design doc):</w:t>
      </w:r>
    </w:p>
    <w:p>
      <w:pPr>
        <w:pStyle w:val="BodyText"/>
      </w:pPr>
      <w:r>
        <w:t xml:space="preserve">TOON is a tabular-collection-optimized wire format that drops</w:t>
      </w:r>
      <w:r>
        <w:t xml:space="preserve"> </w:t>
      </w:r>
      <w:r>
        <w:rPr>
          <w:rStyle w:val="VerbatimChar"/>
        </w:rPr>
        <w:t xml:space="preserve">[]map[string]any</w:t>
      </w:r>
      <w:r>
        <w:t xml:space="preserve">-shaped collections into a header-and-row layout:</w:t>
      </w:r>
      <w:r>
        <w:t xml:space="preserve"> </w:t>
      </w:r>
      <w:r>
        <w:rPr>
          <w:rStyle w:val="VerbatimChar"/>
        </w:rPr>
        <w:t xml:space="preserve">users[2]{id,name}: 1,alice 2,bob</w:t>
      </w:r>
      <w:r>
        <w:t xml:space="preserve"> </w:t>
      </w:r>
      <w:r>
        <w:t xml:space="preserve">instead of</w:t>
      </w:r>
      <w:r>
        <w:t xml:space="preserve"> </w:t>
      </w:r>
      <w:r>
        <w:rPr>
          <w:rStyle w:val="VerbatimChar"/>
        </w:rPr>
        <w:t xml:space="preserve">{"users":[{"id":1,"name":"alice"},{"id":2,"name":"bob"}]}</w:t>
      </w:r>
      <w:r>
        <w:t xml:space="preserve">. For Herald's tabular payloads (compliance results, safety samples, receipt logs, pagination pages), TOON saves 30-60% of bytes versus JSON. For tiny constant-shape payloads (e.g., a SafetyState snapshot), the savings are modest (~5%) but still positive. Brotli compresses on top — combined TOON+Brotli typically lands at ~25% of the original JSON-uncompressed wire footprint.</w:t>
      </w:r>
    </w:p>
    <w:p>
      <w:pPr>
        <w:pStyle w:val="BodyText"/>
      </w:pPr>
      <w:r>
        <w:rPr>
          <w:b/>
          <w:bCs/>
        </w:rPr>
        <w:t xml:space="preserve">Continuation:</w:t>
      </w:r>
      <w:r>
        <w:t xml:space="preserve"> </w:t>
      </w:r>
      <w:r>
        <w:t xml:space="preserve">QA workstream (queued —</w:t>
      </w:r>
      <w:r>
        <w:t xml:space="preserve"> </w:t>
      </w:r>
      <w:r>
        <w:rPr>
          <w:rStyle w:val="VerbatimChar"/>
        </w:rPr>
        <w:t xml:space="preserve">qaherald</w:t>
      </w:r>
      <w:r>
        <w:t xml:space="preserve"> </w:t>
      </w:r>
      <w:r>
        <w:t xml:space="preserve">Go binary driving pherald ↔ Telegram round-trip automation; QA evidence under</w:t>
      </w:r>
      <w:r>
        <w:t xml:space="preserve"> </w:t>
      </w:r>
      <w:r>
        <w:rPr>
          <w:rStyle w:val="VerbatimChar"/>
        </w:rPr>
        <w:t xml:space="preserve">docs/qa/&lt;run-id&gt;/</w:t>
      </w:r>
      <w:r>
        <w:t xml:space="preserve">; final close-out tag</w:t>
      </w:r>
      <w:r>
        <w:t xml:space="preserve"> </w:t>
      </w:r>
      <w:r>
        <w:rPr>
          <w:rStyle w:val="VerbatimChar"/>
        </w:rPr>
        <w:t xml:space="preserve">v1.0.0-dev-0.0.1</w:t>
      </w:r>
      <w:r>
        <w:t xml:space="preserve">). Wave 3c carry-over remains queued (HRD-024 iherald paging, HRD-033 destructive-guard body, HRD-018..027 flavor bindings, the rest of the §43 command catalogue).</w:t>
      </w:r>
    </w:p>
    <w:p>
      <w:r>
        <w:pict>
          <v:rect style="width:0;height:1.5pt" o:hralign="center" o:hrstd="t" o:hr="t"/>
        </w:pict>
      </w:r>
    </w:p>
    <w:bookmarkEnd w:id="274"/>
    <w:bookmarkEnd w:id="275"/>
    <w:bookmarkStart w:id="298" w:name="Xbba650a6dac0c4f1934f8291f9168f3e4d209de"/>
    <w:p>
      <w:pPr>
        <w:pStyle w:val="Heading2"/>
      </w:pPr>
      <w:r>
        <w:t xml:space="preserve">§30. V2 self-review log</w:t>
      </w:r>
    </w:p>
    <w:p>
      <w:pPr>
        <w:pStyle w:val="BlockText"/>
      </w:pPr>
      <w:r>
        <w:t xml:space="preserve">Added 2026-05-19 by a focused self-review pass on V2 r1. Each finding is tagged</w:t>
      </w:r>
      <w:r>
        <w:t xml:space="preserve"> </w:t>
      </w:r>
      <w:r>
        <w:rPr>
          <w:rStyle w:val="VerbatimChar"/>
        </w:rPr>
        <w:t xml:space="preserve">V2-R-NN</w:t>
      </w:r>
      <w:r>
        <w:t xml:space="preserve"> </w:t>
      </w:r>
      <w:r>
        <w:t xml:space="preserve">to distinguish from V1's</w:t>
      </w:r>
      <w:r>
        <w:t xml:space="preserve"> </w:t>
      </w:r>
      <w:r>
        <w:rPr>
          <w:rStyle w:val="VerbatimChar"/>
        </w:rPr>
        <w:t xml:space="preserve">R-NN</w:t>
      </w:r>
      <w:r>
        <w:t xml:space="preserve"> </w:t>
      </w:r>
      <w:r>
        <w:t xml:space="preserve">series.</w:t>
      </w:r>
      <w:r>
        <w:t xml:space="preserve"> </w:t>
      </w:r>
      <w:r>
        <w:rPr>
          <w:b/>
          <w:bCs/>
        </w:rPr>
        <w:t xml:space="preserve">All findings in this section have been applied in V2 r2</w:t>
      </w:r>
      <w:r>
        <w:t xml:space="preserve"> </w:t>
      </w:r>
      <w:r>
        <w:t xml:space="preserve">unless explicitly marked Deferred.</w:t>
      </w:r>
    </w:p>
    <w:bookmarkStart w:id="276" w:name="Xae25a5b57f1d77636b082c6e5bfd166bc0c6034"/>
    <w:p>
      <w:pPr>
        <w:pStyle w:val="Heading3"/>
      </w:pPr>
      <w:r>
        <w:t xml:space="preserve">30.1 Gaps closed (applied this revision)</w:t>
      </w:r>
    </w:p>
    <w:p>
      <w:pPr>
        <w:pStyle w:val="Compact"/>
        <w:numPr>
          <w:ilvl w:val="0"/>
          <w:numId w:val="1224"/>
        </w:numPr>
      </w:pPr>
      <w:r>
        <w:rPr>
          <w:b/>
          <w:bCs/>
        </w:rPr>
        <w:t xml:space="preserve">V2-R-01. Missing Go value types referenced by the</w:t>
      </w:r>
      <w:r>
        <w:rPr>
          <w:b/>
          <w:bCs/>
        </w:rPr>
        <w:t xml:space="preserve"> </w:t>
      </w:r>
      <w:r>
        <w:rPr>
          <w:rStyle w:val="VerbatimChar"/>
          <w:b/>
          <w:bCs/>
        </w:rPr>
        <w:t xml:space="preserve">Channel</w:t>
      </w:r>
      <w:r>
        <w:rPr>
          <w:b/>
          <w:bCs/>
        </w:rPr>
        <w:t xml:space="preserve"> </w:t>
      </w:r>
      <w:r>
        <w:rPr>
          <w:b/>
          <w:bCs/>
        </w:rPr>
        <w:t xml:space="preserve">interface.</w:t>
      </w:r>
      <w:r>
        <w:t xml:space="preserve"> </w:t>
      </w:r>
      <w:r>
        <w:t xml:space="preserve">§11 previously declared</w:t>
      </w:r>
      <w:r>
        <w:t xml:space="preserve"> </w:t>
      </w:r>
      <w:r>
        <w:rPr>
          <w:rStyle w:val="VerbatimChar"/>
        </w:rPr>
        <w:t xml:space="preserve">Channel</w:t>
      </w:r>
      <w:r>
        <w:t xml:space="preserve"> </w:t>
      </w:r>
      <w:r>
        <w:t xml:space="preserve">with</w:t>
      </w:r>
      <w:r>
        <w:t xml:space="preserve"> </w:t>
      </w:r>
      <w:r>
        <w:rPr>
          <w:rStyle w:val="VerbatimChar"/>
        </w:rPr>
        <w:t xml:space="preserve">Capabilities</w:t>
      </w:r>
      <w:r>
        <w:t xml:space="preserve">,</w:t>
      </w:r>
      <w:r>
        <w:t xml:space="preserve"> </w:t>
      </w:r>
      <w:r>
        <w:rPr>
          <w:rStyle w:val="VerbatimChar"/>
        </w:rPr>
        <w:t xml:space="preserve">OutboundMessage</w:t>
      </w:r>
      <w:r>
        <w:t xml:space="preserve">,</w:t>
      </w:r>
      <w:r>
        <w:t xml:space="preserve"> </w:t>
      </w:r>
      <w:r>
        <w:rPr>
          <w:rStyle w:val="VerbatimChar"/>
        </w:rPr>
        <w:t xml:space="preserve">Receipt</w:t>
      </w:r>
      <w:r>
        <w:t xml:space="preserve">, and</w:t>
      </w:r>
      <w:r>
        <w:t xml:space="preserve"> </w:t>
      </w:r>
      <w:r>
        <w:rPr>
          <w:rStyle w:val="VerbatimChar"/>
        </w:rPr>
        <w:t xml:space="preserve">InboundHandler</w:t>
      </w:r>
      <w:r>
        <w:t xml:space="preserve"> </w:t>
      </w:r>
      <w:r>
        <w:t xml:space="preserve">as forward references without definitions. Applied: new</w:t>
      </w:r>
      <w:r>
        <w:t xml:space="preserve"> </w:t>
      </w:r>
      <w:r>
        <w:rPr>
          <w:b/>
          <w:bCs/>
        </w:rPr>
        <w:t xml:space="preserve">§11.0</w:t>
      </w:r>
      <w:r>
        <w:t xml:space="preserve"> </w:t>
      </w:r>
      <w:r>
        <w:t xml:space="preserve">("Channel adapter contract") defines all referenced types —</w:t>
      </w:r>
      <w:r>
        <w:t xml:space="preserve"> </w:t>
      </w:r>
      <w:r>
        <w:rPr>
          <w:rStyle w:val="VerbatimChar"/>
        </w:rPr>
        <w:t xml:space="preserve">Capabilities</w:t>
      </w:r>
      <w:r>
        <w:t xml:space="preserve">,</w:t>
      </w:r>
      <w:r>
        <w:t xml:space="preserve"> </w:t>
      </w:r>
      <w:r>
        <w:rPr>
          <w:rStyle w:val="VerbatimChar"/>
        </w:rPr>
        <w:t xml:space="preserve">DeliveryEvidence</w:t>
      </w:r>
      <w:r>
        <w:t xml:space="preserve"> </w:t>
      </w:r>
      <w:r>
        <w:t xml:space="preserve">(enum),</w:t>
      </w:r>
      <w:r>
        <w:t xml:space="preserve"> </w:t>
      </w:r>
      <w:r>
        <w:rPr>
          <w:rStyle w:val="VerbatimChar"/>
        </w:rPr>
        <w:t xml:space="preserve">OutboundMessage</w:t>
      </w:r>
      <w:r>
        <w:t xml:space="preserve">,</w:t>
      </w:r>
      <w:r>
        <w:t xml:space="preserve"> </w:t>
      </w:r>
      <w:r>
        <w:rPr>
          <w:rStyle w:val="VerbatimChar"/>
        </w:rPr>
        <w:t xml:space="preserve">Body</w:t>
      </w:r>
      <w:r>
        <w:t xml:space="preserve">,</w:t>
      </w:r>
      <w:r>
        <w:t xml:space="preserve"> </w:t>
      </w:r>
      <w:r>
        <w:rPr>
          <w:rStyle w:val="VerbatimChar"/>
        </w:rPr>
        <w:t xml:space="preserve">Attachment</w:t>
      </w:r>
      <w:r>
        <w:t xml:space="preserve">,</w:t>
      </w:r>
      <w:r>
        <w:t xml:space="preserve"> </w:t>
      </w:r>
      <w:r>
        <w:rPr>
          <w:rStyle w:val="VerbatimChar"/>
        </w:rPr>
        <w:t xml:space="preserve">Recipient</w:t>
      </w:r>
      <w:r>
        <w:t xml:space="preserve">,</w:t>
      </w:r>
      <w:r>
        <w:t xml:space="preserve"> </w:t>
      </w:r>
      <w:r>
        <w:rPr>
          <w:rStyle w:val="VerbatimChar"/>
        </w:rPr>
        <w:t xml:space="preserve">Action</w:t>
      </w:r>
      <w:r>
        <w:t xml:space="preserve"> </w:t>
      </w:r>
      <w:r>
        <w:t xml:space="preserve">/</w:t>
      </w:r>
      <w:r>
        <w:t xml:space="preserve"> </w:t>
      </w:r>
      <w:r>
        <w:rPr>
          <w:rStyle w:val="VerbatimChar"/>
        </w:rPr>
        <w:t xml:space="preserve">ActionType</w:t>
      </w:r>
      <w:r>
        <w:t xml:space="preserve">,</w:t>
      </w:r>
      <w:r>
        <w:t xml:space="preserve"> </w:t>
      </w:r>
      <w:r>
        <w:rPr>
          <w:rStyle w:val="VerbatimChar"/>
        </w:rPr>
        <w:t xml:space="preserve">Priority</w:t>
      </w:r>
      <w:r>
        <w:t xml:space="preserve">,</w:t>
      </w:r>
      <w:r>
        <w:t xml:space="preserve"> </w:t>
      </w:r>
      <w:r>
        <w:rPr>
          <w:rStyle w:val="VerbatimChar"/>
        </w:rPr>
        <w:t xml:space="preserve">Receipt</w:t>
      </w:r>
      <w:r>
        <w:t xml:space="preserve">,</w:t>
      </w:r>
      <w:r>
        <w:t xml:space="preserve"> </w:t>
      </w:r>
      <w:r>
        <w:rPr>
          <w:rStyle w:val="VerbatimChar"/>
        </w:rPr>
        <w:t xml:space="preserve">InboundHandler</w:t>
      </w:r>
      <w:r>
        <w:t xml:space="preserve">,</w:t>
      </w:r>
      <w:r>
        <w:t xml:space="preserve"> </w:t>
      </w:r>
      <w:r>
        <w:rPr>
          <w:rStyle w:val="VerbatimChar"/>
        </w:rPr>
        <w:t xml:space="preserve">InboundEvent</w:t>
      </w:r>
      <w:r>
        <w:t xml:space="preserve">. These live in</w:t>
      </w:r>
      <w:r>
        <w:t xml:space="preserve"> </w:t>
      </w:r>
      <w:r>
        <w:rPr>
          <w:rStyle w:val="VerbatimChar"/>
        </w:rPr>
        <w:t xml:space="preserve">commons/types.go</w:t>
      </w:r>
      <w:r>
        <w:t xml:space="preserve">; adapters are forbidden from inventing equivalents.</w:t>
      </w:r>
    </w:p>
    <w:p>
      <w:pPr>
        <w:pStyle w:val="Compact"/>
        <w:numPr>
          <w:ilvl w:val="0"/>
          <w:numId w:val="1224"/>
        </w:numPr>
      </w:pPr>
      <w:r>
        <w:rPr>
          <w:b/>
          <w:bCs/>
        </w:rPr>
        <w:t xml:space="preserve">V2-R-02. Missing</w:t>
      </w:r>
      <w:r>
        <w:rPr>
          <w:b/>
          <w:bCs/>
        </w:rPr>
        <w:t xml:space="preserve"> </w:t>
      </w:r>
      <w:r>
        <w:rPr>
          <w:rStyle w:val="VerbatimChar"/>
          <w:b/>
          <w:bCs/>
        </w:rPr>
        <w:t xml:space="preserve">webhook_sources</w:t>
      </w:r>
      <w:r>
        <w:rPr>
          <w:b/>
          <w:bCs/>
        </w:rPr>
        <w:t xml:space="preserve"> </w:t>
      </w:r>
      <w:r>
        <w:rPr>
          <w:b/>
          <w:bCs/>
        </w:rPr>
        <w:t xml:space="preserve">table schema.</w:t>
      </w:r>
      <w:r>
        <w:t xml:space="preserve"> </w:t>
      </w:r>
      <w:r>
        <w:t xml:space="preserve">§5.5 referenced the table but never defined it. Applied: full schema (signature_kind, signature_header, secret_encrypted, secret_rotated_at, ip_allowlist, replay_window_s) with RLS policy and</w:t>
      </w:r>
      <w:r>
        <w:t xml:space="preserve"> </w:t>
      </w:r>
      <w:r>
        <w:rPr>
          <w:rStyle w:val="VerbatimChar"/>
        </w:rPr>
        <w:t xml:space="preserve">&lt;flavor&gt;herald webhook rotate</w:t>
      </w:r>
      <w:r>
        <w:t xml:space="preserve"> </w:t>
      </w:r>
      <w:r>
        <w:t xml:space="preserve">CLI.</w:t>
      </w:r>
    </w:p>
    <w:p>
      <w:pPr>
        <w:pStyle w:val="Compact"/>
        <w:numPr>
          <w:ilvl w:val="0"/>
          <w:numId w:val="1224"/>
        </w:numPr>
      </w:pPr>
      <w:r>
        <w:rPr>
          <w:b/>
          <w:bCs/>
        </w:rPr>
        <w:t xml:space="preserve">V2-R-03. Missing</w:t>
      </w:r>
      <w:r>
        <w:rPr>
          <w:b/>
          <w:bCs/>
        </w:rPr>
        <w:t xml:space="preserve"> </w:t>
      </w:r>
      <w:r>
        <w:rPr>
          <w:rStyle w:val="VerbatimChar"/>
          <w:b/>
          <w:bCs/>
        </w:rPr>
        <w:t xml:space="preserve">channel_addresses</w:t>
      </w:r>
      <w:r>
        <w:rPr>
          <w:b/>
          <w:bCs/>
        </w:rPr>
        <w:t xml:space="preserve"> </w:t>
      </w:r>
      <w:r>
        <w:rPr>
          <w:b/>
          <w:bCs/>
        </w:rPr>
        <w:t xml:space="preserve">table schema.</w:t>
      </w:r>
      <w:r>
        <w:t xml:space="preserve"> </w:t>
      </w:r>
      <w:r>
        <w:t xml:space="preserve">§6 referenced the table but never defined it. Applied: full schema with</w:t>
      </w:r>
      <w:r>
        <w:t xml:space="preserve"> </w:t>
      </w:r>
      <w:r>
        <w:rPr>
          <w:rStyle w:val="VerbatimChar"/>
        </w:rPr>
        <w:t xml:space="preserve">address_url</w:t>
      </w:r>
      <w:r>
        <w:t xml:space="preserve"> </w:t>
      </w:r>
      <w:r>
        <w:t xml:space="preserve">(env-interpolated at load time so secrets stay out of the row),</w:t>
      </w:r>
      <w:r>
        <w:t xml:space="preserve"> </w:t>
      </w:r>
      <w:r>
        <w:rPr>
          <w:rStyle w:val="VerbatimChar"/>
        </w:rPr>
        <w:t xml:space="preserve">tags</w:t>
      </w:r>
      <w:r>
        <w:t xml:space="preserve"> </w:t>
      </w:r>
      <w:r>
        <w:t xml:space="preserve">GIN index,</w:t>
      </w:r>
      <w:r>
        <w:t xml:space="preserve"> </w:t>
      </w:r>
      <w:r>
        <w:rPr>
          <w:rStyle w:val="VerbatimChar"/>
        </w:rPr>
        <w:t xml:space="preserve">priority_floor</w:t>
      </w:r>
      <w:r>
        <w:t xml:space="preserve">,</w:t>
      </w:r>
      <w:r>
        <w:t xml:space="preserve"> </w:t>
      </w:r>
      <w:r>
        <w:rPr>
          <w:rStyle w:val="VerbatimChar"/>
        </w:rPr>
        <w:t xml:space="preserve">enabled</w:t>
      </w:r>
      <w:r>
        <w:t xml:space="preserve"> </w:t>
      </w:r>
      <w:r>
        <w:t xml:space="preserve">+ health-check columns.</w:t>
      </w:r>
    </w:p>
    <w:p>
      <w:pPr>
        <w:pStyle w:val="Compact"/>
        <w:numPr>
          <w:ilvl w:val="0"/>
          <w:numId w:val="1224"/>
        </w:numPr>
      </w:pPr>
      <w:r>
        <w:rPr>
          <w:b/>
          <w:bCs/>
        </w:rPr>
        <w:t xml:space="preserve">V2-R-04. Missing</w:t>
      </w:r>
      <w:r>
        <w:rPr>
          <w:b/>
          <w:bCs/>
        </w:rPr>
        <w:t xml:space="preserve"> </w:t>
      </w:r>
      <w:r>
        <w:rPr>
          <w:rStyle w:val="VerbatimChar"/>
          <w:b/>
          <w:bCs/>
        </w:rPr>
        <w:t xml:space="preserve">thread_refs</w:t>
      </w:r>
      <w:r>
        <w:rPr>
          <w:b/>
          <w:bCs/>
        </w:rPr>
        <w:t xml:space="preserve"> </w:t>
      </w:r>
      <w:r>
        <w:rPr>
          <w:b/>
          <w:bCs/>
        </w:rPr>
        <w:t xml:space="preserve">table schema.</w:t>
      </w:r>
      <w:r>
        <w:t xml:space="preserve"> </w:t>
      </w:r>
      <w:r>
        <w:t xml:space="preserve">§12 prose-only definition. Applied: full schema with composite PK</w:t>
      </w:r>
      <w:r>
        <w:t xml:space="preserve"> </w:t>
      </w:r>
      <w:r>
        <w:rPr>
          <w:rStyle w:val="VerbatimChar"/>
        </w:rPr>
        <w:t xml:space="preserve">(tenant_id, logical_thread_id, channel)</w:t>
      </w:r>
      <w:r>
        <w:t xml:space="preserve">,</w:t>
      </w:r>
      <w:r>
        <w:t xml:space="preserve"> </w:t>
      </w:r>
      <w:r>
        <w:rPr>
          <w:rStyle w:val="VerbatimChar"/>
        </w:rPr>
        <w:t xml:space="preserve">last_activity_at</w:t>
      </w:r>
      <w:r>
        <w:t xml:space="preserve"> </w:t>
      </w:r>
      <w:r>
        <w:t xml:space="preserve">for time-window GC.</w:t>
      </w:r>
    </w:p>
    <w:p>
      <w:pPr>
        <w:pStyle w:val="Compact"/>
        <w:numPr>
          <w:ilvl w:val="0"/>
          <w:numId w:val="1224"/>
        </w:numPr>
      </w:pPr>
      <w:r>
        <w:rPr>
          <w:b/>
          <w:bCs/>
        </w:rPr>
        <w:t xml:space="preserve">V2-R-05. Missing</w:t>
      </w:r>
      <w:r>
        <w:rPr>
          <w:b/>
          <w:bCs/>
        </w:rPr>
        <w:t xml:space="preserve"> </w:t>
      </w:r>
      <w:r>
        <w:rPr>
          <w:rStyle w:val="VerbatimChar"/>
          <w:b/>
          <w:bCs/>
        </w:rPr>
        <w:t xml:space="preserve">quarantined_messages</w:t>
      </w:r>
      <w:r>
        <w:rPr>
          <w:b/>
          <w:bCs/>
        </w:rPr>
        <w:t xml:space="preserve"> </w:t>
      </w:r>
      <w:r>
        <w:rPr>
          <w:b/>
          <w:bCs/>
        </w:rPr>
        <w:t xml:space="preserve">table schema.</w:t>
      </w:r>
      <w:r>
        <w:t xml:space="preserve"> </w:t>
      </w:r>
      <w:r>
        <w:t xml:space="preserve">§15.2 referenced but never defined. Applied: full schema with</w:t>
      </w:r>
      <w:r>
        <w:t xml:space="preserve"> </w:t>
      </w:r>
      <w:r>
        <w:rPr>
          <w:rStyle w:val="VerbatimChar"/>
        </w:rPr>
        <w:t xml:space="preserve">triage_status</w:t>
      </w:r>
      <w:r>
        <w:t xml:space="preserve"> </w:t>
      </w:r>
      <w:r>
        <w:t xml:space="preserve">enum, partial index on pending rows, 30-day auto-expiry policy, CLI verbs.</w:t>
      </w:r>
    </w:p>
    <w:p>
      <w:pPr>
        <w:pStyle w:val="Compact"/>
        <w:numPr>
          <w:ilvl w:val="0"/>
          <w:numId w:val="1224"/>
        </w:numPr>
      </w:pPr>
      <w:r>
        <w:rPr>
          <w:b/>
          <w:bCs/>
        </w:rPr>
        <w:t xml:space="preserve">V2-R-06.</w:t>
      </w:r>
      <w:r>
        <w:rPr>
          <w:b/>
          <w:bCs/>
        </w:rPr>
        <w:t xml:space="preserve"> </w:t>
      </w:r>
      <w:r>
        <w:rPr>
          <w:rStyle w:val="VerbatimChar"/>
          <w:b/>
          <w:bCs/>
        </w:rPr>
        <w:t xml:space="preserve">subscribers.handle</w:t>
      </w:r>
      <w:r>
        <w:rPr>
          <w:b/>
          <w:bCs/>
        </w:rPr>
        <w:t xml:space="preserve"> </w:t>
      </w:r>
      <w:r>
        <w:rPr>
          <w:b/>
          <w:bCs/>
        </w:rPr>
        <w:t xml:space="preserve">had no uniqueness constraint.</w:t>
      </w:r>
      <w:r>
        <w:t xml:space="preserve"> </w:t>
      </w:r>
      <w:r>
        <w:t xml:space="preserve">Original schema allowed duplicate handles within a tenant — operationally surprising. Applied:</w:t>
      </w:r>
      <w:r>
        <w:t xml:space="preserve"> </w:t>
      </w:r>
      <w:r>
        <w:rPr>
          <w:rStyle w:val="VerbatimChar"/>
        </w:rPr>
        <w:t xml:space="preserve">UNIQUE (tenant_id, handle)</w:t>
      </w:r>
      <w:r>
        <w:t xml:space="preserve">. Also added</w:t>
      </w:r>
      <w:r>
        <w:t xml:space="preserve"> </w:t>
      </w:r>
      <w:r>
        <w:rPr>
          <w:rStyle w:val="VerbatimChar"/>
        </w:rPr>
        <w:t xml:space="preserve">roles TEXT[]</w:t>
      </w:r>
      <w:r>
        <w:t xml:space="preserve"> </w:t>
      </w:r>
      <w:r>
        <w:t xml:space="preserve">and</w:t>
      </w:r>
      <w:r>
        <w:t xml:space="preserve"> </w:t>
      </w:r>
      <w:r>
        <w:rPr>
          <w:rStyle w:val="VerbatimChar"/>
        </w:rPr>
        <w:t xml:space="preserve">metadata JSONB</w:t>
      </w:r>
      <w:r>
        <w:t xml:space="preserve"> </w:t>
      </w:r>
      <w:r>
        <w:t xml:space="preserve">columns for the operator-mapped privilege model and extensible per-subscriber data, plus an explicit composite index on</w:t>
      </w:r>
      <w:r>
        <w:t xml:space="preserve"> </w:t>
      </w:r>
      <w:r>
        <w:rPr>
          <w:rStyle w:val="VerbatimChar"/>
        </w:rPr>
        <w:t xml:space="preserve">tenant_id</w:t>
      </w:r>
      <w:r>
        <w:t xml:space="preserve">.</w:t>
      </w:r>
    </w:p>
    <w:p>
      <w:pPr>
        <w:pStyle w:val="Compact"/>
        <w:numPr>
          <w:ilvl w:val="0"/>
          <w:numId w:val="1224"/>
        </w:numPr>
      </w:pPr>
      <w:r>
        <w:rPr>
          <w:b/>
          <w:bCs/>
        </w:rPr>
        <w:t xml:space="preserve">V2-R-07. Go toolchain version not pinned.</w:t>
      </w:r>
      <w:r>
        <w:t xml:space="preserve"> </w:t>
      </w:r>
      <w:r>
        <w:t xml:space="preserve">§9.1 said "written in Go" without naming a minimum. Without</w:t>
      </w:r>
      <w:r>
        <w:t xml:space="preserve"> </w:t>
      </w:r>
      <w:r>
        <w:rPr>
          <w:rStyle w:val="VerbatimChar"/>
        </w:rPr>
        <w:t xml:space="preserve">slog</w:t>
      </w:r>
      <w:r>
        <w:t xml:space="preserve"> </w:t>
      </w:r>
      <w:r>
        <w:t xml:space="preserve">and the OTel</w:t>
      </w:r>
      <w:r>
        <w:t xml:space="preserve"> </w:t>
      </w:r>
      <w:r>
        <w:rPr>
          <w:rStyle w:val="VerbatimChar"/>
        </w:rPr>
        <w:t xml:space="preserve">slog</w:t>
      </w:r>
      <w:r>
        <w:t xml:space="preserve"> </w:t>
      </w:r>
      <w:r>
        <w:t xml:space="preserve">bridge, observability won't compile. Applied:</w:t>
      </w:r>
      <w:r>
        <w:t xml:space="preserve"> </w:t>
      </w:r>
      <w:r>
        <w:rPr>
          <w:b/>
          <w:bCs/>
        </w:rPr>
        <w:t xml:space="preserve">Go ≥ 1.22</w:t>
      </w:r>
      <w:r>
        <w:t xml:space="preserve"> </w:t>
      </w:r>
      <w:r>
        <w:t xml:space="preserve">mandatory;</w:t>
      </w:r>
      <w:r>
        <w:t xml:space="preserve"> </w:t>
      </w:r>
      <w:r>
        <w:rPr>
          <w:rStyle w:val="VerbatimChar"/>
        </w:rPr>
        <w:t xml:space="preserve">toolchain</w:t>
      </w:r>
      <w:r>
        <w:t xml:space="preserve"> </w:t>
      </w:r>
      <w:r>
        <w:t xml:space="preserve">directive across all</w:t>
      </w:r>
      <w:r>
        <w:t xml:space="preserve"> </w:t>
      </w:r>
      <w:r>
        <w:rPr>
          <w:rStyle w:val="VerbatimChar"/>
        </w:rPr>
        <w:t xml:space="preserve">go.mod</w:t>
      </w:r>
      <w:r>
        <w:t xml:space="preserve"> </w:t>
      </w:r>
      <w:r>
        <w:t xml:space="preserve">files; bump path documented.</w:t>
      </w:r>
    </w:p>
    <w:p>
      <w:pPr>
        <w:pStyle w:val="Compact"/>
        <w:numPr>
          <w:ilvl w:val="0"/>
          <w:numId w:val="1224"/>
        </w:numPr>
      </w:pPr>
      <w:r>
        <w:rPr>
          <w:b/>
          <w:bCs/>
        </w:rPr>
        <w:t xml:space="preserve">V2-R-08. License not named.</w:t>
      </w:r>
      <w:r>
        <w:t xml:space="preserve"> </w:t>
      </w:r>
      <w:r>
        <w:t xml:space="preserve">Multiple references to "the LICENSE file" without spelling out the terms. Applied: §9.1 now points to the parent project's</w:t>
      </w:r>
      <w:r>
        <w:t xml:space="preserve"> </w:t>
      </w:r>
      <w:r>
        <w:rPr>
          <w:rStyle w:val="VerbatimChar"/>
        </w:rPr>
        <w:t xml:space="preserve">LICENSE</w:t>
      </w:r>
      <w:r>
        <w:t xml:space="preserve"> </w:t>
      </w:r>
      <w:r>
        <w:t xml:space="preserve">and requires top-level license comments in every</w:t>
      </w:r>
      <w:r>
        <w:t xml:space="preserve"> </w:t>
      </w:r>
      <w:r>
        <w:rPr>
          <w:rStyle w:val="VerbatimChar"/>
        </w:rPr>
        <w:t xml:space="preserve">go.mod</w:t>
      </w:r>
      <w:r>
        <w:t xml:space="preserve">; license compliance check is a</w:t>
      </w:r>
      <w:r>
        <w:t xml:space="preserve"> </w:t>
      </w:r>
      <w:r>
        <w:rPr>
          <w:rStyle w:val="VerbatimChar"/>
        </w:rPr>
        <w:t xml:space="preserve">cherald</w:t>
      </w:r>
      <w:r>
        <w:t xml:space="preserve"> </w:t>
      </w:r>
      <w:r>
        <w:t xml:space="preserve">responsibility.</w:t>
      </w:r>
    </w:p>
    <w:p>
      <w:pPr>
        <w:pStyle w:val="Compact"/>
        <w:numPr>
          <w:ilvl w:val="0"/>
          <w:numId w:val="1224"/>
        </w:numPr>
      </w:pPr>
      <w:r>
        <w:rPr>
          <w:b/>
          <w:bCs/>
        </w:rPr>
        <w:t xml:space="preserve">V2-R-09. SIGTERM / graceful-shutdown semantics undefined.</w:t>
      </w:r>
      <w:r>
        <w:t xml:space="preserve"> </w:t>
      </w:r>
      <w:r>
        <w:t xml:space="preserve">Both modes (</w:t>
      </w:r>
      <w:r>
        <w:rPr>
          <w:rStyle w:val="VerbatimChar"/>
        </w:rPr>
        <w:t xml:space="preserve">send</w:t>
      </w:r>
      <w:r>
        <w:t xml:space="preserve">,</w:t>
      </w:r>
      <w:r>
        <w:t xml:space="preserve"> </w:t>
      </w:r>
      <w:r>
        <w:rPr>
          <w:rStyle w:val="VerbatimChar"/>
        </w:rPr>
        <w:t xml:space="preserve">serve</w:t>
      </w:r>
      <w:r>
        <w:t xml:space="preserve">) lacked a documented exit contract. Applied: §3.1 now specifies trap-SIGTERM, stop-ingress, drain with</w:t>
      </w:r>
      <w:r>
        <w:t xml:space="preserve"> </w:t>
      </w:r>
      <w:r>
        <w:rPr>
          <w:rStyle w:val="VerbatimChar"/>
        </w:rPr>
        <w:t xml:space="preserve">HERALD_SHUTDOWN_GRACE</w:t>
      </w:r>
      <w:r>
        <w:t xml:space="preserve"> </w:t>
      </w:r>
      <w:r>
        <w:t xml:space="preserve">(default 30 s), flush OTel exporter, close Postgres + Redis, exit 0/1 distinction. Second SIGTERM forces exit.</w:t>
      </w:r>
    </w:p>
    <w:p>
      <w:pPr>
        <w:pStyle w:val="Compact"/>
        <w:numPr>
          <w:ilvl w:val="0"/>
          <w:numId w:val="1224"/>
        </w:numPr>
      </w:pPr>
      <w:r>
        <w:rPr>
          <w:b/>
          <w:bCs/>
        </w:rPr>
        <w:t xml:space="preserve">V2-R-10. OpenTelemetry env vars not enumerated.</w:t>
      </w:r>
      <w:r>
        <w:t xml:space="preserve"> </w:t>
      </w:r>
      <w:r>
        <w:t xml:space="preserve">§17.1 said "OTLP/gRPC to a Collector" without naming the standard SDK env vars. Operators couldn't deploy without reading OTel spec. Applied: full table of</w:t>
      </w:r>
      <w:r>
        <w:t xml:space="preserve"> </w:t>
      </w:r>
      <w:r>
        <w:rPr>
          <w:rStyle w:val="VerbatimChar"/>
        </w:rPr>
        <w:t xml:space="preserve">OTEL_*</w:t>
      </w:r>
      <w:r>
        <w:t xml:space="preserve"> </w:t>
      </w:r>
      <w:r>
        <w:t xml:space="preserve">env vars Herald honours, including resource attributes Herald sets by default and the messaging semantic-convention version pin (v1.30+).</w:t>
      </w:r>
    </w:p>
    <w:p>
      <w:pPr>
        <w:pStyle w:val="Compact"/>
        <w:numPr>
          <w:ilvl w:val="0"/>
          <w:numId w:val="1224"/>
        </w:numPr>
      </w:pPr>
      <w:r>
        <w:rPr>
          <w:b/>
          <w:bCs/>
        </w:rPr>
        <w:t xml:space="preserve">V2-R-11. Data retention + privacy was unspecified.</w:t>
      </w:r>
      <w:r>
        <w:t xml:space="preserve"> </w:t>
      </w:r>
      <w:r>
        <w:t xml:space="preserve">No section on how long Herald holds onto subscriber data, dead letters, quarantined messages, or diary entries; no GDPR right-to-erasure / right-to-portability flow. Applied: new</w:t>
      </w:r>
      <w:r>
        <w:t xml:space="preserve"> </w:t>
      </w:r>
      <w:r>
        <w:rPr>
          <w:b/>
          <w:bCs/>
        </w:rPr>
        <w:t xml:space="preserve">§16.1</w:t>
      </w:r>
      <w:r>
        <w:t xml:space="preserve"> </w:t>
      </w:r>
      <w:r>
        <w:t xml:space="preserve">with per-class retention defaults (table-driven),</w:t>
      </w:r>
      <w:r>
        <w:t xml:space="preserve"> </w:t>
      </w:r>
      <w:r>
        <w:rPr>
          <w:rStyle w:val="VerbatimChar"/>
        </w:rPr>
        <w:t xml:space="preserve">&lt;flavor&gt;herald subscriber forget</w:t>
      </w:r>
      <w:r>
        <w:t xml:space="preserve"> </w:t>
      </w:r>
      <w:r>
        <w:t xml:space="preserve">and</w:t>
      </w:r>
      <w:r>
        <w:t xml:space="preserve"> </w:t>
      </w:r>
      <w:r>
        <w:rPr>
          <w:rStyle w:val="VerbatimChar"/>
        </w:rPr>
        <w:t xml:space="preserve">subscriber export</w:t>
      </w:r>
      <w:r>
        <w:t xml:space="preserve"> </w:t>
      </w:r>
      <w:r>
        <w:t xml:space="preserve">flows, diary-redaction opt-out, data-sovereignty note.</w:t>
      </w:r>
    </w:p>
    <w:p>
      <w:pPr>
        <w:pStyle w:val="Compact"/>
        <w:numPr>
          <w:ilvl w:val="0"/>
          <w:numId w:val="1224"/>
        </w:numPr>
      </w:pPr>
      <w:r>
        <w:rPr>
          <w:b/>
          <w:bCs/>
        </w:rPr>
        <w:t xml:space="preserve">V2-R-12. Operator quickstart missing.</w:t>
      </w:r>
      <w:r>
        <w:t xml:space="preserve"> </w:t>
      </w:r>
      <w:r>
        <w:t xml:space="preserve">New operators couldn't get from clone to first delivery without reading the whole spec. Applied:</w:t>
      </w:r>
      <w:r>
        <w:t xml:space="preserve"> </w:t>
      </w:r>
      <w:r>
        <w:rPr>
          <w:b/>
          <w:bCs/>
        </w:rPr>
        <w:t xml:space="preserve">§26.5</w:t>
      </w:r>
      <w:r>
        <w:t xml:space="preserve"> </w:t>
      </w:r>
      <w:r>
        <w:t xml:space="preserve">with a complete Docker Compose YAML, 6-step bring-up procedure, and a verifiable end-to-end test (curl webhook → Telegram delivery + diary append + OTel trace).</w:t>
      </w:r>
    </w:p>
    <w:p>
      <w:pPr>
        <w:pStyle w:val="Compact"/>
        <w:numPr>
          <w:ilvl w:val="0"/>
          <w:numId w:val="1224"/>
        </w:numPr>
      </w:pPr>
      <w:r>
        <w:rPr>
          <w:b/>
          <w:bCs/>
        </w:rPr>
        <w:t xml:space="preserve">V2-R-13. Disaster recovery posture unspecified.</w:t>
      </w:r>
      <w:r>
        <w:t xml:space="preserve"> </w:t>
      </w:r>
      <w:r>
        <w:t xml:space="preserve">Backups were mentioned but RPO/RTO targets, cold-start procedure, and tested scenarios were absent. Applied:</w:t>
      </w:r>
      <w:r>
        <w:t xml:space="preserve"> </w:t>
      </w:r>
      <w:r>
        <w:rPr>
          <w:b/>
          <w:bCs/>
        </w:rPr>
        <w:t xml:space="preserve">§26.6</w:t>
      </w:r>
      <w:r>
        <w:t xml:space="preserve"> </w:t>
      </w:r>
      <w:r>
        <w:t xml:space="preserve">with per-class RPO/RTO table, cold-start procedure, and named integration-test scenarios that MUST live under</w:t>
      </w:r>
      <w:r>
        <w:t xml:space="preserve"> </w:t>
      </w:r>
      <w:r>
        <w:rPr>
          <w:rStyle w:val="VerbatimChar"/>
        </w:rPr>
        <w:t xml:space="preserve">tests/dr/</w:t>
      </w:r>
      <w:r>
        <w:t xml:space="preserve">.</w:t>
      </w:r>
    </w:p>
    <w:p>
      <w:pPr>
        <w:pStyle w:val="Compact"/>
        <w:numPr>
          <w:ilvl w:val="0"/>
          <w:numId w:val="1224"/>
        </w:numPr>
      </w:pPr>
      <w:r>
        <w:rPr>
          <w:b/>
          <w:bCs/>
        </w:rPr>
        <w:t xml:space="preserve">V2-R-14. Cost considerations missing.</w:t>
      </w:r>
      <w:r>
        <w:t xml:space="preserve"> </w:t>
      </w:r>
      <w:r>
        <w:t xml:space="preserve">Operators had no order-of-magnitude TCO guidance to choose between self-hosted SMTP vs Resend/Postmark, between Grafana Cloud vs self-host Prometheus, etc. Applied:</w:t>
      </w:r>
      <w:r>
        <w:t xml:space="preserve"> </w:t>
      </w:r>
      <w:r>
        <w:rPr>
          <w:b/>
          <w:bCs/>
        </w:rPr>
        <w:t xml:space="preserve">§27.3</w:t>
      </w:r>
      <w:r>
        <w:t xml:space="preserve"> </w:t>
      </w:r>
      <w:r>
        <w:t xml:space="preserve">with infrastructure / ESP / messaging-platform / supply-chain-tooling / observability-backend pricing tables (with</w:t>
      </w:r>
      <w:r>
        <w:t xml:space="preserve"> </w:t>
      </w:r>
      <w:r>
        <w:rPr>
          <w:rStyle w:val="VerbatimChar"/>
        </w:rPr>
        <w:t xml:space="preserve">verify-at-deploy</w:t>
      </w:r>
      <w:r>
        <w:t xml:space="preserve"> </w:t>
      </w:r>
      <w:r>
        <w:t xml:space="preserve">caveat).</w:t>
      </w:r>
    </w:p>
    <w:bookmarkEnd w:id="276"/>
    <w:bookmarkStart w:id="277" w:name="X388ab1923971153602075fea9dcf00fdae2fef2"/>
    <w:p>
      <w:pPr>
        <w:pStyle w:val="Heading3"/>
      </w:pPr>
      <w:r>
        <w:t xml:space="preserve">30.2 Deferred (out of scope for this self-review)</w:t>
      </w:r>
    </w:p>
    <w:p>
      <w:pPr>
        <w:pStyle w:val="FirstParagraph"/>
      </w:pPr>
      <w:r>
        <w:t xml:space="preserve">These findings were noted but require their own focused pass:</w:t>
      </w:r>
    </w:p>
    <w:p>
      <w:pPr>
        <w:pStyle w:val="Compact"/>
        <w:numPr>
          <w:ilvl w:val="0"/>
          <w:numId w:val="1225"/>
        </w:numPr>
      </w:pPr>
      <w:r>
        <w:rPr>
          <w:b/>
          <w:bCs/>
        </w:rPr>
        <w:t xml:space="preserve">V2-R-15. ASCII architecture diagram alignment.</w:t>
      </w:r>
      <w:r>
        <w:t xml:space="preserve"> </w:t>
      </w:r>
      <w:r>
        <w:t xml:space="preserve">Current diagram in §2.3 has minor box-drawing misalignment at the</w:t>
      </w:r>
      <w:r>
        <w:t xml:space="preserve"> </w:t>
      </w:r>
      <w:r>
        <w:rPr>
          <w:rStyle w:val="VerbatimChar"/>
        </w:rPr>
        <w:t xml:space="preserve">└─</w:t>
      </w:r>
      <w:r>
        <w:t xml:space="preserve"> </w:t>
      </w:r>
      <w:r>
        <w:t xml:space="preserve">corners under proportional-font renderers. Deferred — fixing requires Mermaid or PlantUML adoption + a renderer pipeline; not blocker for V2.</w:t>
      </w:r>
    </w:p>
    <w:p>
      <w:pPr>
        <w:pStyle w:val="Compact"/>
        <w:numPr>
          <w:ilvl w:val="0"/>
          <w:numId w:val="1225"/>
        </w:numPr>
      </w:pPr>
      <w:r>
        <w:rPr>
          <w:b/>
          <w:bCs/>
        </w:rPr>
        <w:t xml:space="preserve">V2-R-16. Heading-depth normalisation.</w:t>
      </w:r>
      <w:r>
        <w:t xml:space="preserve"> </w:t>
      </w:r>
      <w:r>
        <w:t xml:space="preserve">Some §18.X flavor subsections go 4 levels deep (heading → field → subfield → list). Considered but rejected — depth tracks meaningful structure; flattening loses navigation cues.</w:t>
      </w:r>
    </w:p>
    <w:p>
      <w:pPr>
        <w:pStyle w:val="Compact"/>
        <w:numPr>
          <w:ilvl w:val="0"/>
          <w:numId w:val="1225"/>
        </w:numPr>
      </w:pPr>
      <w:r>
        <w:rPr>
          <w:b/>
          <w:bCs/>
        </w:rPr>
        <w:t xml:space="preserve">V2-R-17. "V1 minimum" vs "V1 (MVP)" wording inconsistency.</w:t>
      </w:r>
      <w:r>
        <w:t xml:space="preserve"> </w:t>
      </w:r>
      <w:r>
        <w:t xml:space="preserve">Cosmetic. Deferred to a docs-only polish PR.</w:t>
      </w:r>
    </w:p>
    <w:bookmarkEnd w:id="277"/>
    <w:bookmarkStart w:id="278" w:name="Xd0f6a947d252f07070bd9f0701fc913d98bd38f"/>
    <w:p>
      <w:pPr>
        <w:pStyle w:val="Heading3"/>
      </w:pPr>
      <w:r>
        <w:t xml:space="preserve">30.3 Method</w:t>
      </w:r>
    </w:p>
    <w:p>
      <w:pPr>
        <w:pStyle w:val="FirstParagraph"/>
      </w:pPr>
      <w:r>
        <w:t xml:space="preserve">The pass was a single-author read-through immediately following V2 r1 authoring, focused on internal consistency (prose ↔ formal definitions), operational completeness (can someone deploy this?), and compliance gaps (GDPR, license, version pinning). Findings rated High when a downstream reader would file a bug, Medium when a future implementer would have to invent a missing detail, Low for stylistic. Only High + Medium findings were applied.</w:t>
      </w:r>
    </w:p>
    <w:bookmarkEnd w:id="278"/>
    <w:bookmarkStart w:id="279" w:name="X7c1d8b485707b6daf5e32cfe83379de55561776"/>
    <w:p>
      <w:pPr>
        <w:pStyle w:val="Heading3"/>
      </w:pPr>
      <w:r>
        <w:t xml:space="preserve">30.4 Audit trail (r2)</w:t>
      </w:r>
    </w:p>
    <w:p>
      <w:pPr>
        <w:pStyle w:val="Compact"/>
        <w:numPr>
          <w:ilvl w:val="0"/>
          <w:numId w:val="1226"/>
        </w:numPr>
      </w:pPr>
      <w:r>
        <w:t xml:space="preserve">Pre-review commit: V2 r1 at</w:t>
      </w:r>
      <w:r>
        <w:t xml:space="preserve"> </w:t>
      </w:r>
      <w:r>
        <w:rPr>
          <w:rStyle w:val="VerbatimChar"/>
        </w:rPr>
        <w:t xml:space="preserve">96b7cc6</w:t>
      </w:r>
      <w:r>
        <w:t xml:space="preserve">.</w:t>
      </w:r>
    </w:p>
    <w:p>
      <w:pPr>
        <w:pStyle w:val="Compact"/>
        <w:numPr>
          <w:ilvl w:val="0"/>
          <w:numId w:val="1226"/>
        </w:numPr>
      </w:pPr>
      <w:r>
        <w:t xml:space="preserve">r2 commit:</w:t>
      </w:r>
      <w:r>
        <w:t xml:space="preserve"> </w:t>
      </w:r>
      <w:r>
        <w:rPr>
          <w:rStyle w:val="VerbatimChar"/>
        </w:rPr>
        <w:t xml:space="preserve">9648545</w:t>
      </w:r>
      <w:r>
        <w:t xml:space="preserve"> </w:t>
      </w:r>
      <w:r>
        <w:t xml:space="preserve">(one logical commit covering V2-R-01..V2-R-14).</w:t>
      </w:r>
    </w:p>
    <w:p>
      <w:pPr>
        <w:pStyle w:val="Compact"/>
        <w:numPr>
          <w:ilvl w:val="0"/>
          <w:numId w:val="1226"/>
        </w:numPr>
      </w:pPr>
      <w:r>
        <w:t xml:space="preserve">Inheritance gate before and after: 12 PASS / 0 FAIL. Meta-test: ✓.</w:t>
      </w:r>
    </w:p>
    <w:p>
      <w:pPr>
        <w:pStyle w:val="Compact"/>
        <w:numPr>
          <w:ilvl w:val="0"/>
          <w:numId w:val="1226"/>
        </w:numPr>
      </w:pPr>
      <w:r>
        <w:t xml:space="preserve">All four Herald mirrors targeted on push.</w:t>
      </w:r>
    </w:p>
    <w:bookmarkEnd w:id="279"/>
    <w:bookmarkStart w:id="284" w:name="X6d83099a08b3242e1e5c08a4c3e4739161b63fd"/>
    <w:p>
      <w:pPr>
        <w:pStyle w:val="Heading3"/>
      </w:pPr>
      <w:r>
        <w:t xml:space="preserve">30.5 V3 review log (r3, this revision)</w:t>
      </w:r>
    </w:p>
    <w:p>
      <w:pPr>
        <w:pStyle w:val="FirstParagraph"/>
      </w:pPr>
      <w:r>
        <w:t xml:space="preserve">A second self-review pass following r2. Targeted a</w:t>
      </w:r>
      <w:r>
        <w:t xml:space="preserve"> </w:t>
      </w:r>
      <w:r>
        <w:rPr>
          <w:i/>
          <w:iCs/>
        </w:rPr>
        <w:t xml:space="preserve">different cut</w:t>
      </w:r>
      <w:r>
        <w:t xml:space="preserve"> </w:t>
      </w:r>
      <w:r>
        <w:t xml:space="preserve">than r1→r2: where r1→r2 closed missing tables and added operational content, r2→r3 closes the second-layer Go types (referenced by §11.0 but not defined) and adds the implementer-grade operational detail that turns "we have a spec" into "we have a buildable spec".</w:t>
      </w:r>
    </w:p>
    <w:bookmarkStart w:id="280" w:name="X05bcb248568f793627536183028a04ecdefa124"/>
    <w:p>
      <w:pPr>
        <w:pStyle w:val="Heading4"/>
      </w:pPr>
      <w:r>
        <w:t xml:space="preserve">30.5.1 Gaps closed (applied this revision)</w:t>
      </w:r>
    </w:p>
    <w:p>
      <w:pPr>
        <w:pStyle w:val="Compact"/>
        <w:numPr>
          <w:ilvl w:val="0"/>
          <w:numId w:val="1227"/>
        </w:numPr>
      </w:pPr>
      <w:r>
        <w:rPr>
          <w:b/>
          <w:bCs/>
        </w:rPr>
        <w:t xml:space="preserve">V3-R-01. Remaining undefined Go types in §11.0.</w:t>
      </w:r>
      <w:r>
        <w:t xml:space="preserve"> </w:t>
      </w:r>
      <w:r>
        <w:rPr>
          <w:rStyle w:val="VerbatimChar"/>
        </w:rPr>
        <w:t xml:space="preserve">Subscriber</w:t>
      </w:r>
      <w:r>
        <w:t xml:space="preserve">,</w:t>
      </w:r>
      <w:r>
        <w:t xml:space="preserve"> </w:t>
      </w:r>
      <w:r>
        <w:rPr>
          <w:rStyle w:val="VerbatimChar"/>
        </w:rPr>
        <w:t xml:space="preserve">CloudEventEnvelope</w:t>
      </w:r>
      <w:r>
        <w:t xml:space="preserve">,</w:t>
      </w:r>
      <w:r>
        <w:t xml:space="preserve"> </w:t>
      </w:r>
      <w:r>
        <w:rPr>
          <w:rStyle w:val="VerbatimChar"/>
        </w:rPr>
        <w:t xml:space="preserve">TraceContext</w:t>
      </w:r>
      <w:r>
        <w:t xml:space="preserve">,</w:t>
      </w:r>
      <w:r>
        <w:t xml:space="preserve"> </w:t>
      </w:r>
      <w:r>
        <w:rPr>
          <w:rStyle w:val="VerbatimChar"/>
        </w:rPr>
        <w:t xml:space="preserve">Branding</w:t>
      </w:r>
      <w:r>
        <w:t xml:space="preserve"> </w:t>
      </w:r>
      <w:r>
        <w:t xml:space="preserve">(as Go struct, cross-ref §6.3),</w:t>
      </w:r>
      <w:r>
        <w:t xml:space="preserve"> </w:t>
      </w:r>
      <w:r>
        <w:rPr>
          <w:rStyle w:val="VerbatimChar"/>
        </w:rPr>
        <w:t xml:space="preserve">ChannelID</w:t>
      </w:r>
      <w:r>
        <w:t xml:space="preserve"> </w:t>
      </w:r>
      <w:r>
        <w:t xml:space="preserve">(typed string constants),</w:t>
      </w:r>
      <w:r>
        <w:t xml:space="preserve"> </w:t>
      </w:r>
      <w:r>
        <w:rPr>
          <w:rStyle w:val="VerbatimChar"/>
        </w:rPr>
        <w:t xml:space="preserve">SubscriberAlias</w:t>
      </w:r>
      <w:r>
        <w:t xml:space="preserve">,</w:t>
      </w:r>
      <w:r>
        <w:t xml:space="preserve"> </w:t>
      </w:r>
      <w:r>
        <w:rPr>
          <w:rStyle w:val="VerbatimChar"/>
        </w:rPr>
        <w:t xml:space="preserve">PreferenceSet</w:t>
      </w:r>
      <w:r>
        <w:t xml:space="preserve">/</w:t>
      </w:r>
      <w:r>
        <w:rPr>
          <w:rStyle w:val="VerbatimChar"/>
        </w:rPr>
        <w:t xml:space="preserve">CategoryPref</w:t>
      </w:r>
      <w:r>
        <w:t xml:space="preserve">/</w:t>
      </w:r>
      <w:r>
        <w:rPr>
          <w:rStyle w:val="VerbatimChar"/>
        </w:rPr>
        <w:t xml:space="preserve">WorkflowPref</w:t>
      </w:r>
      <w:r>
        <w:t xml:space="preserve">/</w:t>
      </w:r>
      <w:r>
        <w:rPr>
          <w:rStyle w:val="VerbatimChar"/>
        </w:rPr>
        <w:t xml:space="preserve">QuietHours</w:t>
      </w:r>
      <w:r>
        <w:t xml:space="preserve"> </w:t>
      </w:r>
      <w:r>
        <w:t xml:space="preserve">(Go-decoded forms of the JSON in §7.2) — all referenced by</w:t>
      </w:r>
      <w:r>
        <w:t xml:space="preserve"> </w:t>
      </w:r>
      <w:r>
        <w:rPr>
          <w:rStyle w:val="VerbatimChar"/>
        </w:rPr>
        <w:t xml:space="preserve">OutboundMessage</w:t>
      </w:r>
      <w:r>
        <w:t xml:space="preserve"> </w:t>
      </w:r>
      <w:r>
        <w:t xml:space="preserve">/</w:t>
      </w:r>
      <w:r>
        <w:t xml:space="preserve"> </w:t>
      </w:r>
      <w:r>
        <w:rPr>
          <w:rStyle w:val="VerbatimChar"/>
        </w:rPr>
        <w:t xml:space="preserve">InboundEvent</w:t>
      </w:r>
      <w:r>
        <w:t xml:space="preserve"> </w:t>
      </w:r>
      <w:r>
        <w:t xml:space="preserve">but never defined.</w:t>
      </w:r>
      <w:r>
        <w:t xml:space="preserve"> </w:t>
      </w:r>
      <w:r>
        <w:rPr>
          <w:b/>
          <w:bCs/>
        </w:rPr>
        <w:t xml:space="preserve">Applied:</w:t>
      </w:r>
      <w:r>
        <w:t xml:space="preserve"> </w:t>
      </w:r>
      <w:r>
        <w:t xml:space="preserve">all defined in §11.0 with package + file home pins (</w:t>
      </w:r>
      <w:r>
        <w:rPr>
          <w:rStyle w:val="VerbatimChar"/>
        </w:rPr>
        <w:t xml:space="preserve">commons/types.go</w:t>
      </w:r>
      <w:r>
        <w:t xml:space="preserve">,</w:t>
      </w:r>
      <w:r>
        <w:t xml:space="preserve"> </w:t>
      </w:r>
      <w:r>
        <w:rPr>
          <w:rStyle w:val="VerbatimChar"/>
        </w:rPr>
        <w:t xml:space="preserve">commons/preferences.go</w:t>
      </w:r>
      <w:r>
        <w:t xml:space="preserve">, etc.). Closes the "Channel interface compiles in isolation" gap.</w:t>
      </w:r>
    </w:p>
    <w:p>
      <w:pPr>
        <w:pStyle w:val="Compact"/>
        <w:numPr>
          <w:ilvl w:val="0"/>
          <w:numId w:val="1227"/>
        </w:numPr>
      </w:pPr>
      <w:r>
        <w:rPr>
          <w:b/>
          <w:bCs/>
        </w:rPr>
        <w:t xml:space="preserve">V3-R-02. Database migration tooling unspecified.</w:t>
      </w:r>
      <w:r>
        <w:t xml:space="preserve"> </w:t>
      </w:r>
      <w:r>
        <w:t xml:space="preserve">§26.3 mentioned</w:t>
      </w:r>
      <w:r>
        <w:t xml:space="preserve"> </w:t>
      </w:r>
      <w:r>
        <w:rPr>
          <w:rStyle w:val="VerbatimChar"/>
        </w:rPr>
        <w:t xml:space="preserve">&lt;flavor&gt;herald migrate</w:t>
      </w:r>
      <w:r>
        <w:t xml:space="preserve"> </w:t>
      </w:r>
      <w:r>
        <w:t xml:space="preserve">but never named the tool, file layout, or numbering scheme.</w:t>
      </w:r>
      <w:r>
        <w:t xml:space="preserve"> </w:t>
      </w:r>
      <w:r>
        <w:rPr>
          <w:b/>
          <w:bCs/>
        </w:rPr>
        <w:t xml:space="preserve">Applied:</w:t>
      </w:r>
      <w:r>
        <w:t xml:space="preserve"> </w:t>
      </w:r>
      <w:r>
        <w:t xml:space="preserve">new</w:t>
      </w:r>
      <w:r>
        <w:t xml:space="preserve"> </w:t>
      </w:r>
      <w:r>
        <w:rPr>
          <w:b/>
          <w:bCs/>
        </w:rPr>
        <w:t xml:space="preserve">§9.6</w:t>
      </w:r>
      <w:r>
        <w:t xml:space="preserve"> </w:t>
      </w:r>
      <w:r>
        <w:t xml:space="preserve">picks</w:t>
      </w:r>
      <w:r>
        <w:t xml:space="preserve"> </w:t>
      </w:r>
      <w:r>
        <w:rPr>
          <w:rStyle w:val="VerbatimChar"/>
        </w:rPr>
        <w:t xml:space="preserve">golang-migrate/migrate</w:t>
      </w:r>
      <w:r>
        <w:t xml:space="preserve"> </w:t>
      </w:r>
      <w:r>
        <w:t xml:space="preserve">(embedded), specifies the</w:t>
      </w:r>
      <w:r>
        <w:t xml:space="preserve"> </w:t>
      </w:r>
      <w:r>
        <w:rPr>
          <w:rStyle w:val="VerbatimChar"/>
        </w:rPr>
        <w:t xml:space="preserve">commons_storage/migrations/000001_..._up.sql</w:t>
      </w:r>
      <w:r>
        <w:t xml:space="preserve"> </w:t>
      </w:r>
      <w:r>
        <w:t xml:space="preserve">layout, the runtime contract (</w:t>
      </w:r>
      <w:r>
        <w:rPr>
          <w:rStyle w:val="VerbatimChar"/>
        </w:rPr>
        <w:t xml:space="preserve">migrate up/down/status/force/validate</w:t>
      </w:r>
      <w:r>
        <w:t xml:space="preserve">), the role split (</w:t>
      </w:r>
      <w:r>
        <w:rPr>
          <w:rStyle w:val="VerbatimChar"/>
        </w:rPr>
        <w:t xml:space="preserve">herald_migrator</w:t>
      </w:r>
      <w:r>
        <w:t xml:space="preserve"> </w:t>
      </w:r>
      <w:r>
        <w:t xml:space="preserve">BYPASSRLS vs</w:t>
      </w:r>
      <w:r>
        <w:t xml:space="preserve"> </w:t>
      </w:r>
      <w:r>
        <w:rPr>
          <w:rStyle w:val="VerbatimChar"/>
        </w:rPr>
        <w:t xml:space="preserve">herald_app</w:t>
      </w:r>
      <w:r>
        <w:t xml:space="preserve">), and the forward-compatibility rule (two minor versions).</w:t>
      </w:r>
    </w:p>
    <w:p>
      <w:pPr>
        <w:pStyle w:val="Compact"/>
        <w:numPr>
          <w:ilvl w:val="0"/>
          <w:numId w:val="1227"/>
        </w:numPr>
      </w:pPr>
      <w:r>
        <w:rPr>
          <w:b/>
          <w:bCs/>
        </w:rPr>
        <w:t xml:space="preserve">V3-R-03. Worker-pool sizing absent.</w:t>
      </w:r>
      <w:r>
        <w:t xml:space="preserve"> </w:t>
      </w:r>
      <w:r>
        <w:t xml:space="preserve">No guidance on how many concurrent workers Herald runs.</w:t>
      </w:r>
      <w:r>
        <w:t xml:space="preserve"> </w:t>
      </w:r>
      <w:r>
        <w:rPr>
          <w:b/>
          <w:bCs/>
        </w:rPr>
        <w:t xml:space="preserve">Applied:</w:t>
      </w:r>
      <w:r>
        <w:t xml:space="preserve"> </w:t>
      </w:r>
      <w:r>
        <w:t xml:space="preserve">new</w:t>
      </w:r>
      <w:r>
        <w:t xml:space="preserve"> </w:t>
      </w:r>
      <w:r>
        <w:rPr>
          <w:b/>
          <w:bCs/>
        </w:rPr>
        <w:t xml:space="preserve">§3.4</w:t>
      </w:r>
      <w:r>
        <w:t xml:space="preserve"> </w:t>
      </w:r>
      <w:r>
        <w:t xml:space="preserve">specifies three independently-sized pools (HTTP ingress, router/dispatch, River channel-delivery) with defaults keyed off</w:t>
      </w:r>
      <w:r>
        <w:t xml:space="preserve"> </w:t>
      </w:r>
      <w:r>
        <w:rPr>
          <w:rStyle w:val="VerbatimChar"/>
        </w:rPr>
        <w:t xml:space="preserve">NumCPU</w:t>
      </w:r>
      <w:r>
        <w:t xml:space="preserve">, env-var overrides, and sizing guidance by deployment tier (small / multi-tenant / high-burst).</w:t>
      </w:r>
    </w:p>
    <w:p>
      <w:pPr>
        <w:pStyle w:val="Compact"/>
        <w:numPr>
          <w:ilvl w:val="0"/>
          <w:numId w:val="1227"/>
        </w:numPr>
      </w:pPr>
      <w:r>
        <w:rPr>
          <w:b/>
          <w:bCs/>
        </w:rPr>
        <w:t xml:space="preserve">V3-R-04. SIGHUP hot-reload semantics missing.</w:t>
      </w:r>
      <w:r>
        <w:t xml:space="preserve"> </w:t>
      </w:r>
      <w:r>
        <w:rPr>
          <w:rStyle w:val="VerbatimChar"/>
        </w:rPr>
        <w:t xml:space="preserve">&lt;flavor&gt;herald serve</w:t>
      </w:r>
      <w:r>
        <w:t xml:space="preserve"> </w:t>
      </w:r>
      <w:r>
        <w:t xml:space="preserve">long-running but no way to refresh config without restart.</w:t>
      </w:r>
      <w:r>
        <w:t xml:space="preserve"> </w:t>
      </w:r>
      <w:r>
        <w:rPr>
          <w:b/>
          <w:bCs/>
        </w:rPr>
        <w:t xml:space="preserve">Applied:</w:t>
      </w:r>
      <w:r>
        <w:t xml:space="preserve"> </w:t>
      </w:r>
      <w:r>
        <w:t xml:space="preserve">new</w:t>
      </w:r>
      <w:r>
        <w:t xml:space="preserve"> </w:t>
      </w:r>
      <w:r>
        <w:rPr>
          <w:b/>
          <w:bCs/>
        </w:rPr>
        <w:t xml:space="preserve">§3.4</w:t>
      </w:r>
      <w:r>
        <w:t xml:space="preserve"> </w:t>
      </w:r>
      <w:r>
        <w:t xml:space="preserve">specifies SIGHUP trap, the safe-to-change vs requires-restart partition (channels/router-workers/log-level/allowlists vs ports/DSN/RLS-policies), the diff-and-validate cycle, and the</w:t>
      </w:r>
      <w:r>
        <w:t xml:space="preserve"> </w:t>
      </w:r>
      <w:r>
        <w:rPr>
          <w:rStyle w:val="VerbatimChar"/>
        </w:rPr>
        <w:t xml:space="preserve">digital.vasic.herald.system.config.reloaded</w:t>
      </w:r>
      <w:r>
        <w:t xml:space="preserve"> </w:t>
      </w:r>
      <w:r>
        <w:t xml:space="preserve">audit event.</w:t>
      </w:r>
    </w:p>
    <w:p>
      <w:pPr>
        <w:pStyle w:val="Compact"/>
        <w:numPr>
          <w:ilvl w:val="0"/>
          <w:numId w:val="1227"/>
        </w:numPr>
      </w:pPr>
      <w:r>
        <w:rPr>
          <w:b/>
          <w:bCs/>
        </w:rPr>
        <w:t xml:space="preserve">V3-R-05. Ingress HTTP URL paths never enumerated.</w:t>
      </w:r>
      <w:r>
        <w:t xml:space="preserve"> </w:t>
      </w:r>
      <w:r>
        <w:t xml:space="preserve">Operators couldn't write reverse-proxy / API-gateway rules without reading the source.</w:t>
      </w:r>
      <w:r>
        <w:t xml:space="preserve"> </w:t>
      </w:r>
      <w:r>
        <w:rPr>
          <w:b/>
          <w:bCs/>
        </w:rPr>
        <w:t xml:space="preserve">Applied:</w:t>
      </w:r>
      <w:r>
        <w:t xml:space="preserve"> </w:t>
      </w:r>
      <w:r>
        <w:t xml:space="preserve">new</w:t>
      </w:r>
      <w:r>
        <w:t xml:space="preserve"> </w:t>
      </w:r>
      <w:r>
        <w:rPr>
          <w:b/>
          <w:bCs/>
        </w:rPr>
        <w:t xml:space="preserve">§5.7</w:t>
      </w:r>
      <w:r>
        <w:t xml:space="preserve"> </w:t>
      </w:r>
      <w:r>
        <w:t xml:space="preserve">tabulates every</w:t>
      </w:r>
      <w:r>
        <w:t xml:space="preserve"> </w:t>
      </w:r>
      <w:r>
        <w:rPr>
          <w:rStyle w:val="VerbatimChar"/>
        </w:rPr>
        <w:t xml:space="preserve">/v1/*</w:t>
      </w:r>
      <w:r>
        <w:t xml:space="preserve"> </w:t>
      </w:r>
      <w:r>
        <w:t xml:space="preserve">and</w:t>
      </w:r>
      <w:r>
        <w:t xml:space="preserve"> </w:t>
      </w:r>
      <w:r>
        <w:rPr>
          <w:rStyle w:val="VerbatimChar"/>
        </w:rPr>
        <w:t xml:space="preserve">/webhooks/*</w:t>
      </w:r>
      <w:r>
        <w:t xml:space="preserve"> </w:t>
      </w:r>
      <w:r>
        <w:t xml:space="preserve">and</w:t>
      </w:r>
      <w:r>
        <w:t xml:space="preserve"> </w:t>
      </w:r>
      <w:r>
        <w:rPr>
          <w:rStyle w:val="VerbatimChar"/>
        </w:rPr>
        <w:t xml:space="preserve">/livez/readyz/startupz/metrics/admin/*</w:t>
      </w:r>
      <w:r>
        <w:t xml:space="preserve"> </w:t>
      </w:r>
      <w:r>
        <w:t xml:space="preserve">endpoint with method + auth mode, plus the rate-limit defaults and the</w:t>
      </w:r>
      <w:r>
        <w:t xml:space="preserve"> </w:t>
      </w:r>
      <w:r>
        <w:rPr>
          <w:rStyle w:val="VerbatimChar"/>
        </w:rPr>
        <w:t xml:space="preserve">/v1/</w:t>
      </w:r>
      <w:r>
        <w:t xml:space="preserve"> </w:t>
      </w:r>
      <w:r>
        <w:t xml:space="preserve">versioning policy.</w:t>
      </w:r>
    </w:p>
    <w:p>
      <w:pPr>
        <w:pStyle w:val="Compact"/>
        <w:numPr>
          <w:ilvl w:val="0"/>
          <w:numId w:val="1227"/>
        </w:numPr>
      </w:pPr>
      <w:r>
        <w:rPr>
          <w:b/>
          <w:bCs/>
        </w:rPr>
        <w:t xml:space="preserve">V3-R-06. Workable-item lifecycle missing.</w:t>
      </w:r>
      <w:r>
        <w:t xml:space="preserve"> </w:t>
      </w:r>
      <w:r>
        <w:t xml:space="preserve">§8 defined the prefix algorithm but never explained how an</w:t>
      </w:r>
      <w:r>
        <w:t xml:space="preserve"> </w:t>
      </w:r>
      <w:r>
        <w:rPr>
          <w:rStyle w:val="VerbatimChar"/>
        </w:rPr>
        <w:t xml:space="preserve">HRD-NNN</w:t>
      </w:r>
      <w:r>
        <w:t xml:space="preserve"> </w:t>
      </w:r>
      <w:r>
        <w:t xml:space="preserve">actually moves from</w:t>
      </w:r>
      <w:r>
        <w:t xml:space="preserve"> </w:t>
      </w:r>
      <w:r>
        <w:rPr>
          <w:rStyle w:val="VerbatimChar"/>
        </w:rPr>
        <w:t xml:space="preserve">Bug:</w:t>
      </w:r>
      <w:r>
        <w:t xml:space="preserve"> </w:t>
      </w:r>
      <w:r>
        <w:t xml:space="preserve">command →</w:t>
      </w:r>
      <w:r>
        <w:t xml:space="preserve"> </w:t>
      </w:r>
      <w:r>
        <w:rPr>
          <w:rStyle w:val="VerbatimChar"/>
        </w:rPr>
        <w:t xml:space="preserve">Issues.md</w:t>
      </w:r>
      <w:r>
        <w:t xml:space="preserve"> </w:t>
      </w:r>
      <w:r>
        <w:t xml:space="preserve">row →</w:t>
      </w:r>
      <w:r>
        <w:t xml:space="preserve"> </w:t>
      </w:r>
      <w:r>
        <w:rPr>
          <w:rStyle w:val="VerbatimChar"/>
        </w:rPr>
        <w:t xml:space="preserve">Fixed.md</w:t>
      </w:r>
      <w:r>
        <w:t xml:space="preserve"> </w:t>
      </w:r>
      <w:r>
        <w:t xml:space="preserve">resolution.</w:t>
      </w:r>
      <w:r>
        <w:t xml:space="preserve"> </w:t>
      </w:r>
      <w:r>
        <w:rPr>
          <w:b/>
          <w:bCs/>
        </w:rPr>
        <w:t xml:space="preserve">Applied:</w:t>
      </w:r>
      <w:r>
        <w:t xml:space="preserve"> </w:t>
      </w:r>
      <w:r>
        <w:t xml:space="preserve">new</w:t>
      </w:r>
      <w:r>
        <w:t xml:space="preserve"> </w:t>
      </w:r>
      <w:r>
        <w:rPr>
          <w:b/>
          <w:bCs/>
        </w:rPr>
        <w:t xml:space="preserve">§8.3</w:t>
      </w:r>
      <w:r>
        <w:t xml:space="preserve"> </w:t>
      </w:r>
      <w:r>
        <w:t xml:space="preserve">with full lifecycle ASCII flow, the</w:t>
      </w:r>
      <w:r>
        <w:t xml:space="preserve"> </w:t>
      </w:r>
      <w:r>
        <w:rPr>
          <w:rStyle w:val="VerbatimChar"/>
        </w:rPr>
        <w:t xml:space="preserve">workable_items</w:t>
      </w:r>
      <w:r>
        <w:t xml:space="preserve"> </w:t>
      </w:r>
      <w:r>
        <w:t xml:space="preserve">schema (lightweight pointer table — canonical record stays in Markdown per Universal §6 human-edit-ability), per-tenant advisory-lock sequence allocation, and the reopen flow that composes with Universal §11.4.55 Reopens.md history.</w:t>
      </w:r>
    </w:p>
    <w:p>
      <w:pPr>
        <w:pStyle w:val="Compact"/>
        <w:numPr>
          <w:ilvl w:val="0"/>
          <w:numId w:val="1227"/>
        </w:numPr>
      </w:pPr>
      <w:r>
        <w:rPr>
          <w:b/>
          <w:bCs/>
        </w:rPr>
        <w:t xml:space="preserve">V3-R-07.</w:t>
      </w:r>
      <w:r>
        <w:rPr>
          <w:b/>
          <w:bCs/>
        </w:rPr>
        <w:t xml:space="preserve"> </w:t>
      </w:r>
      <w:r>
        <w:rPr>
          <w:rStyle w:val="VerbatimChar"/>
          <w:b/>
          <w:bCs/>
        </w:rPr>
        <w:t xml:space="preserve">null://</w:t>
      </w:r>
      <w:r>
        <w:rPr>
          <w:b/>
          <w:bCs/>
        </w:rPr>
        <w:t xml:space="preserve"> </w:t>
      </w:r>
      <w:r>
        <w:rPr>
          <w:b/>
          <w:bCs/>
        </w:rPr>
        <w:t xml:space="preserve">sandbox channel undocumented.</w:t>
      </w:r>
      <w:r>
        <w:t xml:space="preserve"> </w:t>
      </w:r>
      <w:r>
        <w:t xml:space="preserve">No first-class way to test routing without hitting real channels.</w:t>
      </w:r>
      <w:r>
        <w:t xml:space="preserve"> </w:t>
      </w:r>
      <w:r>
        <w:rPr>
          <w:b/>
          <w:bCs/>
        </w:rPr>
        <w:t xml:space="preserve">Applied:</w:t>
      </w:r>
      <w:r>
        <w:t xml:space="preserve"> </w:t>
      </w:r>
      <w:r>
        <w:t xml:space="preserve">new</w:t>
      </w:r>
      <w:r>
        <w:t xml:space="preserve"> </w:t>
      </w:r>
      <w:r>
        <w:rPr>
          <w:b/>
          <w:bCs/>
        </w:rPr>
        <w:t xml:space="preserve">§11.14</w:t>
      </w:r>
      <w:r>
        <w:t xml:space="preserve"> </w:t>
      </w:r>
      <w:r>
        <w:t xml:space="preserve">specifies the URL grammar (</w:t>
      </w:r>
      <w:r>
        <w:rPr>
          <w:rStyle w:val="VerbatimChar"/>
        </w:rPr>
        <w:t xml:space="preserve">null://?fail_rate=...&amp;latency_ms=...&amp;ceiling=...</w:t>
      </w:r>
      <w:r>
        <w:t xml:space="preserve">), the in-memory ring buffer, the</w:t>
      </w:r>
      <w:r>
        <w:t xml:space="preserve"> </w:t>
      </w:r>
      <w:r>
        <w:rPr>
          <w:rStyle w:val="VerbatimChar"/>
        </w:rPr>
        <w:t xml:space="preserve">/admin/null/*</w:t>
      </w:r>
      <w:r>
        <w:t xml:space="preserve"> </w:t>
      </w:r>
      <w:r>
        <w:t xml:space="preserve">inspector API, the per-environment gate (</w:t>
      </w:r>
      <w:r>
        <w:rPr>
          <w:rStyle w:val="VerbatimChar"/>
        </w:rPr>
        <w:t xml:space="preserve">CM-NULL-CHANNEL-DISABLED-IN-PROD</w:t>
      </w:r>
      <w:r>
        <w:t xml:space="preserve">), and a recommended test-fixtures pattern for every</w:t>
      </w:r>
      <w:r>
        <w:t xml:space="preserve"> </w:t>
      </w:r>
      <w:r>
        <w:rPr>
          <w:rStyle w:val="VerbatimChar"/>
        </w:rPr>
        <w:t xml:space="preserve">commons_messaging/channels/&lt;name&gt;/</w:t>
      </w:r>
      <w:r>
        <w:t xml:space="preserve"> </w:t>
      </w:r>
      <w:r>
        <w:t xml:space="preserve">package.</w:t>
      </w:r>
    </w:p>
    <w:p>
      <w:pPr>
        <w:pStyle w:val="Compact"/>
        <w:numPr>
          <w:ilvl w:val="0"/>
          <w:numId w:val="1227"/>
        </w:numPr>
      </w:pPr>
      <w:r>
        <w:rPr>
          <w:b/>
          <w:bCs/>
        </w:rPr>
        <w:t xml:space="preserve">V3-R-08. Time / clock abstraction missing.</w:t>
      </w:r>
      <w:r>
        <w:t xml:space="preserve"> </w:t>
      </w:r>
      <w:r>
        <w:rPr>
          <w:rStyle w:val="VerbatimChar"/>
        </w:rPr>
        <w:t xml:space="preserve">time.Now()</w:t>
      </w:r>
      <w:r>
        <w:t xml:space="preserve"> </w:t>
      </w:r>
      <w:r>
        <w:t xml:space="preserve">called directly anywhere makes tests of quiet hours, batching, backoff, TTLs unreliable.</w:t>
      </w:r>
      <w:r>
        <w:t xml:space="preserve"> </w:t>
      </w:r>
      <w:r>
        <w:rPr>
          <w:b/>
          <w:bCs/>
        </w:rPr>
        <w:t xml:space="preserve">Applied:</w:t>
      </w:r>
      <w:r>
        <w:t xml:space="preserve"> </w:t>
      </w:r>
      <w:r>
        <w:t xml:space="preserve">new</w:t>
      </w:r>
      <w:r>
        <w:t xml:space="preserve"> </w:t>
      </w:r>
      <w:r>
        <w:rPr>
          <w:b/>
          <w:bCs/>
        </w:rPr>
        <w:t xml:space="preserve">§3.5</w:t>
      </w:r>
      <w:r>
        <w:t xml:space="preserve"> </w:t>
      </w:r>
      <w:r>
        <w:t xml:space="preserve">with the</w:t>
      </w:r>
      <w:r>
        <w:t xml:space="preserve"> </w:t>
      </w:r>
      <w:r>
        <w:rPr>
          <w:rStyle w:val="VerbatimChar"/>
        </w:rPr>
        <w:t xml:space="preserve">commons/clock</w:t>
      </w:r>
      <w:r>
        <w:t xml:space="preserve"> </w:t>
      </w:r>
      <w:r>
        <w:t xml:space="preserve">interface (RealClock + FakeClock), the</w:t>
      </w:r>
      <w:r>
        <w:t xml:space="preserve"> </w:t>
      </w:r>
      <w:r>
        <w:rPr>
          <w:rStyle w:val="VerbatimChar"/>
        </w:rPr>
        <w:t xml:space="preserve">Default</w:t>
      </w:r>
      <w:r>
        <w:t xml:space="preserve"> </w:t>
      </w:r>
      <w:r>
        <w:t xml:space="preserve">package-global variable swap pattern, and the</w:t>
      </w:r>
      <w:r>
        <w:t xml:space="preserve"> </w:t>
      </w:r>
      <w:r>
        <w:rPr>
          <w:rStyle w:val="VerbatimChar"/>
        </w:rPr>
        <w:t xml:space="preserve">golangci-lint</w:t>
      </w:r>
      <w:r>
        <w:t xml:space="preserve"> </w:t>
      </w:r>
      <w:r>
        <w:t xml:space="preserve">rule</w:t>
      </w:r>
      <w:r>
        <w:t xml:space="preserve"> </w:t>
      </w:r>
      <w:r>
        <w:rPr>
          <w:rStyle w:val="VerbatimChar"/>
        </w:rPr>
        <w:t xml:space="preserve">herald-no-direct-time-now</w:t>
      </w:r>
      <w:r>
        <w:t xml:space="preserve"> </w:t>
      </w:r>
      <w:r>
        <w:t xml:space="preserve">that fails compilation if anyone calls</w:t>
      </w:r>
      <w:r>
        <w:t xml:space="preserve"> </w:t>
      </w:r>
      <w:r>
        <w:rPr>
          <w:rStyle w:val="VerbatimChar"/>
        </w:rPr>
        <w:t xml:space="preserve">time.Now()</w:t>
      </w:r>
      <w:r>
        <w:t xml:space="preserve"> </w:t>
      </w:r>
      <w:r>
        <w:t xml:space="preserve">outside</w:t>
      </w:r>
      <w:r>
        <w:t xml:space="preserve"> </w:t>
      </w:r>
      <w:r>
        <w:rPr>
          <w:rStyle w:val="VerbatimChar"/>
        </w:rPr>
        <w:t xml:space="preserve">commons/clock</w:t>
      </w:r>
      <w:r>
        <w:t xml:space="preserve">.</w:t>
      </w:r>
    </w:p>
    <w:p>
      <w:pPr>
        <w:pStyle w:val="Compact"/>
        <w:numPr>
          <w:ilvl w:val="0"/>
          <w:numId w:val="1227"/>
        </w:numPr>
      </w:pPr>
      <w:r>
        <w:rPr>
          <w:b/>
          <w:bCs/>
        </w:rPr>
        <w:t xml:space="preserve">V3-R-09. Machine-readable API specs not committed.</w:t>
      </w:r>
      <w:r>
        <w:t xml:space="preserve"> </w:t>
      </w:r>
      <w:r>
        <w:t xml:space="preserve">Spec referenced</w:t>
      </w:r>
      <w:r>
        <w:t xml:space="preserve"> </w:t>
      </w:r>
      <w:r>
        <w:rPr>
          <w:rStyle w:val="VerbatimChar"/>
        </w:rPr>
        <w:t xml:space="preserve">&lt;flavor&gt;herald openapi</w:t>
      </w:r>
      <w:r>
        <w:t xml:space="preserve"> </w:t>
      </w:r>
      <w:r>
        <w:t xml:space="preserve">without describing where the specs live.</w:t>
      </w:r>
      <w:r>
        <w:t xml:space="preserve"> </w:t>
      </w:r>
      <w:r>
        <w:rPr>
          <w:b/>
          <w:bCs/>
        </w:rPr>
        <w:t xml:space="preserve">Applied:</w:t>
      </w:r>
      <w:r>
        <w:t xml:space="preserve"> </w:t>
      </w:r>
      <w:r>
        <w:t xml:space="preserve">new</w:t>
      </w:r>
      <w:r>
        <w:t xml:space="preserve"> </w:t>
      </w:r>
      <w:r>
        <w:rPr>
          <w:b/>
          <w:bCs/>
        </w:rPr>
        <w:t xml:space="preserve">§24.1</w:t>
      </w:r>
      <w:r>
        <w:t xml:space="preserve"> </w:t>
      </w:r>
      <w:r>
        <w:t xml:space="preserve">specifies</w:t>
      </w:r>
      <w:r>
        <w:t xml:space="preserve"> </w:t>
      </w:r>
      <w:r>
        <w:rPr>
          <w:rStyle w:val="VerbatimChar"/>
        </w:rPr>
        <w:t xml:space="preserve">docs/api/openapi.v1.yaml</w:t>
      </w:r>
      <w:r>
        <w:t xml:space="preserve"> </w:t>
      </w:r>
      <w:r>
        <w:t xml:space="preserve">(OpenAPI 3.1, hand-authored from Go handler signatures, with</w:t>
      </w:r>
      <w:r>
        <w:t xml:space="preserve"> </w:t>
      </w:r>
      <w:r>
        <w:rPr>
          <w:rStyle w:val="VerbatimChar"/>
        </w:rPr>
        <w:t xml:space="preserve">CM-OPENAPI-DRIFT</w:t>
      </w:r>
      <w:r>
        <w:t xml:space="preserve"> </w:t>
      </w:r>
      <w:r>
        <w:t xml:space="preserve">parity gate) and</w:t>
      </w:r>
      <w:r>
        <w:t xml:space="preserve"> </w:t>
      </w:r>
      <w:r>
        <w:rPr>
          <w:rStyle w:val="VerbatimChar"/>
        </w:rPr>
        <w:t xml:space="preserve">docs/api/asyncapi.v1.yaml</w:t>
      </w:r>
      <w:r>
        <w:t xml:space="preserve"> </w:t>
      </w:r>
      <w:r>
        <w:t xml:space="preserve">(AsyncAPI 2.6, machine-generated from</w:t>
      </w:r>
      <w:r>
        <w:t xml:space="preserve"> </w:t>
      </w:r>
      <w:r>
        <w:rPr>
          <w:rStyle w:val="VerbatimChar"/>
        </w:rPr>
        <w:t xml:space="preserve">commons/events.go</w:t>
      </w:r>
      <w:r>
        <w:t xml:space="preserve">); also lists the CLI helpers (</w:t>
      </w:r>
      <w:r>
        <w:rPr>
          <w:rStyle w:val="VerbatimChar"/>
        </w:rPr>
        <w:t xml:space="preserve">openapi</w:t>
      </w:r>
      <w:r>
        <w:t xml:space="preserve">,</w:t>
      </w:r>
      <w:r>
        <w:t xml:space="preserve"> </w:t>
      </w:r>
      <w:r>
        <w:rPr>
          <w:rStyle w:val="VerbatimChar"/>
        </w:rPr>
        <w:t xml:space="preserve">asyncapi</w:t>
      </w:r>
      <w:r>
        <w:t xml:space="preserve">,</w:t>
      </w:r>
      <w:r>
        <w:t xml:space="preserve"> </w:t>
      </w:r>
      <w:r>
        <w:rPr>
          <w:rStyle w:val="VerbatimChar"/>
        </w:rPr>
        <w:t xml:space="preserve">schema dump</w:t>
      </w:r>
      <w:r>
        <w:t xml:space="preserve">).</w:t>
      </w:r>
    </w:p>
    <w:p>
      <w:pPr>
        <w:pStyle w:val="Compact"/>
        <w:numPr>
          <w:ilvl w:val="0"/>
          <w:numId w:val="1227"/>
        </w:numPr>
      </w:pPr>
      <w:r>
        <w:rPr>
          <w:b/>
          <w:bCs/>
        </w:rPr>
        <w:t xml:space="preserve">V3-R-10. Outbound idempotency unspecified.</w:t>
      </w:r>
      <w:r>
        <w:t xml:space="preserve"> </w:t>
      </w:r>
      <w:r>
        <w:t xml:space="preserve">§4.3 covered ingress idempotency but not the case where the channel send itself succeeds-but-loses-response and gets retried.</w:t>
      </w:r>
      <w:r>
        <w:t xml:space="preserve"> </w:t>
      </w:r>
      <w:r>
        <w:rPr>
          <w:b/>
          <w:bCs/>
        </w:rPr>
        <w:t xml:space="preserve">Applied:</w:t>
      </w:r>
      <w:r>
        <w:t xml:space="preserve"> </w:t>
      </w:r>
      <w:r>
        <w:t xml:space="preserve">new</w:t>
      </w:r>
      <w:r>
        <w:t xml:space="preserve"> </w:t>
      </w:r>
      <w:r>
        <w:rPr>
          <w:b/>
          <w:bCs/>
        </w:rPr>
        <w:t xml:space="preserve">§5.4.1</w:t>
      </w:r>
      <w:r>
        <w:t xml:space="preserve"> </w:t>
      </w:r>
      <w:r>
        <w:t xml:space="preserve">with the</w:t>
      </w:r>
      <w:r>
        <w:t xml:space="preserve"> </w:t>
      </w:r>
      <w:r>
        <w:rPr>
          <w:rStyle w:val="VerbatimChar"/>
        </w:rPr>
        <w:t xml:space="preserve">(tenant_id, event_id, channel, channel_address_id)</w:t>
      </w:r>
      <w:r>
        <w:t xml:space="preserve"> </w:t>
      </w:r>
      <w:r>
        <w:t xml:space="preserve">outbound key, the</w:t>
      </w:r>
      <w:r>
        <w:t xml:space="preserve"> </w:t>
      </w:r>
      <w:r>
        <w:rPr>
          <w:rStyle w:val="VerbatimChar"/>
        </w:rPr>
        <w:t xml:space="preserve">outbound_dedup</w:t>
      </w:r>
      <w:r>
        <w:t xml:space="preserve"> </w:t>
      </w:r>
      <w:r>
        <w:t xml:space="preserve">table (24h TTL — narrower than ingress 7d), and the rule that adapters supporting upstream idempotency (Slack/Stripe-style/Email Message-ID) MUST forward the key while those that don't (raw SMTP/Telegram/Discord) MUST consult</w:t>
      </w:r>
      <w:r>
        <w:t xml:space="preserve"> </w:t>
      </w:r>
      <w:r>
        <w:rPr>
          <w:rStyle w:val="VerbatimChar"/>
        </w:rPr>
        <w:t xml:space="preserve">outbound_dedup</w:t>
      </w:r>
      <w:r>
        <w:t xml:space="preserve"> </w:t>
      </w:r>
      <w:r>
        <w:t xml:space="preserve">in the same River-job transaction.</w:t>
      </w:r>
    </w:p>
    <w:p>
      <w:pPr>
        <w:pStyle w:val="Compact"/>
        <w:numPr>
          <w:ilvl w:val="0"/>
          <w:numId w:val="1227"/>
        </w:numPr>
      </w:pPr>
      <w:r>
        <w:rPr>
          <w:b/>
          <w:bCs/>
        </w:rPr>
        <w:t xml:space="preserve">V3-R-11. Per-channel SLO budgets missing.</w:t>
      </w:r>
      <w:r>
        <w:t xml:space="preserve"> </w:t>
      </w:r>
      <w:r>
        <w:t xml:space="preserve">§17.4 aggregate SLOs hid one bad channel behind good channels.</w:t>
      </w:r>
      <w:r>
        <w:t xml:space="preserve"> </w:t>
      </w:r>
      <w:r>
        <w:rPr>
          <w:b/>
          <w:bCs/>
        </w:rPr>
        <w:t xml:space="preserve">Applied:</w:t>
      </w:r>
      <w:r>
        <w:t xml:space="preserve"> </w:t>
      </w:r>
      <w:r>
        <w:t xml:space="preserve">new</w:t>
      </w:r>
      <w:r>
        <w:t xml:space="preserve"> </w:t>
      </w:r>
      <w:r>
        <w:rPr>
          <w:b/>
          <w:bCs/>
        </w:rPr>
        <w:t xml:space="preserve">§17.4.1</w:t>
      </w:r>
      <w:r>
        <w:t xml:space="preserve"> </w:t>
      </w:r>
      <w:r>
        <w:t xml:space="preserve">publishes per-channel success and p95-latency targets for each of the 12 channels with a multi-window / multi-burn-rate alert rule (Google SRE Workbook pattern: 2h/14× AND 6h/6× = page; either alone = warn).</w:t>
      </w:r>
    </w:p>
    <w:p>
      <w:pPr>
        <w:pStyle w:val="Compact"/>
        <w:numPr>
          <w:ilvl w:val="0"/>
          <w:numId w:val="1227"/>
        </w:numPr>
      </w:pPr>
      <w:r>
        <w:rPr>
          <w:b/>
          <w:bCs/>
        </w:rPr>
        <w:t xml:space="preserve">V3-R-12. AI-agent subscribers conflated with humans.</w:t>
      </w:r>
      <w:r>
        <w:t xml:space="preserve"> </w:t>
      </w:r>
      <w:r>
        <w:t xml:space="preserve">Spec assumes "subscriber" without distinguishing the runaway-loop risk of agents.</w:t>
      </w:r>
      <w:r>
        <w:t xml:space="preserve"> </w:t>
      </w:r>
      <w:r>
        <w:rPr>
          <w:b/>
          <w:bCs/>
        </w:rPr>
        <w:t xml:space="preserve">Applied:</w:t>
      </w:r>
      <w:r>
        <w:t xml:space="preserve"> </w:t>
      </w:r>
      <w:r>
        <w:t xml:space="preserve">new</w:t>
      </w:r>
      <w:r>
        <w:t xml:space="preserve"> </w:t>
      </w:r>
      <w:r>
        <w:rPr>
          <w:b/>
          <w:bCs/>
        </w:rPr>
        <w:t xml:space="preserve">§7.5</w:t>
      </w:r>
      <w:r>
        <w:t xml:space="preserve"> </w:t>
      </w:r>
      <w:r>
        <w:t xml:space="preserve">introduces a</w:t>
      </w:r>
      <w:r>
        <w:t xml:space="preserve"> </w:t>
      </w:r>
      <w:r>
        <w:rPr>
          <w:rStyle w:val="VerbatimChar"/>
        </w:rPr>
        <w:t xml:space="preserve">subscribers.kind</w:t>
      </w:r>
      <w:r>
        <w:t xml:space="preserve"> </w:t>
      </w:r>
      <w:r>
        <w:t xml:space="preserve">enum (</w:t>
      </w:r>
      <w:r>
        <w:rPr>
          <w:rStyle w:val="VerbatimChar"/>
        </w:rPr>
        <w:t xml:space="preserve">human</w:t>
      </w:r>
      <w:r>
        <w:t xml:space="preserve">/</w:t>
      </w:r>
      <w:r>
        <w:rPr>
          <w:rStyle w:val="VerbatimChar"/>
        </w:rPr>
        <w:t xml:space="preserve">agent</w:t>
      </w:r>
      <w:r>
        <w:t xml:space="preserve">/</w:t>
      </w:r>
      <w:r>
        <w:rPr>
          <w:rStyle w:val="VerbatimChar"/>
        </w:rPr>
        <w:t xml:space="preserve">service</w:t>
      </w:r>
      <w:r>
        <w:t xml:space="preserve">), the</w:t>
      </w:r>
      <w:r>
        <w:t xml:space="preserve"> </w:t>
      </w:r>
      <w:r>
        <w:rPr>
          <w:rStyle w:val="VerbatimChar"/>
        </w:rPr>
        <w:t xml:space="preserve">agent_tokens</w:t>
      </w:r>
      <w:r>
        <w:t xml:space="preserve"> </w:t>
      </w:r>
      <w:r>
        <w:t xml:space="preserve">table (argon2id-hashed bearer with per-token rate limit + expiry + revocation), the default throttles (60 req/min/token, 3-strike auto-cool-down at 30min), the audit-span attribute (</w:t>
      </w:r>
      <w:r>
        <w:rPr>
          <w:rStyle w:val="VerbatimChar"/>
        </w:rPr>
        <w:t xml:space="preserve">herald.subscriber.kind="agent"</w:t>
      </w:r>
      <w:r>
        <w:t xml:space="preserve"> </w:t>
      </w:r>
      <w:r>
        <w:t xml:space="preserve">+</w:t>
      </w:r>
      <w:r>
        <w:t xml:space="preserve"> </w:t>
      </w:r>
      <w:r>
        <w:rPr>
          <w:rStyle w:val="VerbatimChar"/>
        </w:rPr>
        <w:t xml:space="preserve">herald.agent.token_id</w:t>
      </w:r>
      <w:r>
        <w:t xml:space="preserve">), and the rule that quiet-hours are ignored for agents by default.</w:t>
      </w:r>
    </w:p>
    <w:bookmarkEnd w:id="280"/>
    <w:bookmarkStart w:id="281" w:name="X591eb23cf1ee6a721a025e96848bfcd32fa74ff"/>
    <w:p>
      <w:pPr>
        <w:pStyle w:val="Heading4"/>
      </w:pPr>
      <w:r>
        <w:t xml:space="preserve">30.5.2 Deferred (out of scope for r3)</w:t>
      </w:r>
    </w:p>
    <w:p>
      <w:pPr>
        <w:pStyle w:val="Compact"/>
        <w:numPr>
          <w:ilvl w:val="0"/>
          <w:numId w:val="1228"/>
        </w:numPr>
      </w:pPr>
      <w:r>
        <w:rPr>
          <w:b/>
          <w:bCs/>
        </w:rPr>
        <w:t xml:space="preserve">V3-R-13. Migration-from-existing-systems operator guide.</w:t>
      </w:r>
      <w:r>
        <w:t xml:space="preserve"> </w:t>
      </w:r>
      <w:r>
        <w:t xml:space="preserve">Mentioned briefly in §24 doc layout but no actual content for migrating from Apprise/Gotify/Mattermost-bridge/etc. Deferred — needs its own dedicated</w:t>
      </w:r>
      <w:r>
        <w:t xml:space="preserve"> </w:t>
      </w:r>
      <w:r>
        <w:rPr>
          <w:rStyle w:val="VerbatimChar"/>
        </w:rPr>
        <w:t xml:space="preserve">docs/migration/</w:t>
      </w:r>
      <w:r>
        <w:t xml:space="preserve"> </w:t>
      </w:r>
      <w:r>
        <w:t xml:space="preserve">content cycle.</w:t>
      </w:r>
    </w:p>
    <w:p>
      <w:pPr>
        <w:pStyle w:val="Compact"/>
        <w:numPr>
          <w:ilvl w:val="0"/>
          <w:numId w:val="1228"/>
        </w:numPr>
      </w:pPr>
      <w:r>
        <w:rPr>
          <w:b/>
          <w:bCs/>
        </w:rPr>
        <w:t xml:space="preserve">V3-R-14. Multi-region / global deployments.</w:t>
      </w:r>
      <w:r>
        <w:t xml:space="preserve"> </w:t>
      </w:r>
      <w:r>
        <w:t xml:space="preserve">What if one tenant spans regions? Out-of-scope; treated as schema-per-tenant + region-pinned operator concern; will resurface when first cross-region customer appears.</w:t>
      </w:r>
    </w:p>
    <w:bookmarkEnd w:id="281"/>
    <w:bookmarkStart w:id="282" w:name="X129c2c99b670c17ea749ebbec0c3b848aeb610e"/>
    <w:p>
      <w:pPr>
        <w:pStyle w:val="Heading4"/>
      </w:pPr>
      <w:r>
        <w:t xml:space="preserve">30.5.3 Method</w:t>
      </w:r>
    </w:p>
    <w:p>
      <w:pPr>
        <w:pStyle w:val="FirstParagraph"/>
      </w:pPr>
      <w:r>
        <w:t xml:space="preserve">Same as r2: single-author read-through immediately following r2 commit, focused on three categories — (a) prose↔formal-definition gaps in the type contract layer that §11.0 introduced, (b) operational completeness for an implementer who hasn't read the constitution, (c) correctness boundaries (outbound dedup composition, agent throttling) the architecture document needs to nail down before code lands. Findings rated as before; only High + Medium applied this round.</w:t>
      </w:r>
    </w:p>
    <w:bookmarkEnd w:id="282"/>
    <w:bookmarkStart w:id="283" w:name="X204eab696e7c914b8b26c70cfefe8feb339ef1d"/>
    <w:p>
      <w:pPr>
        <w:pStyle w:val="Heading4"/>
      </w:pPr>
      <w:r>
        <w:t xml:space="preserve">30.5.4 Audit trail (r3)</w:t>
      </w:r>
    </w:p>
    <w:p>
      <w:pPr>
        <w:pStyle w:val="Compact"/>
        <w:numPr>
          <w:ilvl w:val="0"/>
          <w:numId w:val="1229"/>
        </w:numPr>
      </w:pPr>
      <w:r>
        <w:t xml:space="preserve">Pre-review commit: V2 r2 at</w:t>
      </w:r>
      <w:r>
        <w:t xml:space="preserve"> </w:t>
      </w:r>
      <w:r>
        <w:rPr>
          <w:rStyle w:val="VerbatimChar"/>
        </w:rPr>
        <w:t xml:space="preserve">9648545</w:t>
      </w:r>
      <w:r>
        <w:t xml:space="preserve">.</w:t>
      </w:r>
    </w:p>
    <w:p>
      <w:pPr>
        <w:pStyle w:val="Compact"/>
        <w:numPr>
          <w:ilvl w:val="0"/>
          <w:numId w:val="1229"/>
        </w:numPr>
      </w:pPr>
      <w:r>
        <w:t xml:space="preserve">r3 commit: covered V3-R-01..V3-R-12 in one logical commit on top of r2.</w:t>
      </w:r>
    </w:p>
    <w:p>
      <w:pPr>
        <w:pStyle w:val="Compact"/>
        <w:numPr>
          <w:ilvl w:val="0"/>
          <w:numId w:val="1229"/>
        </w:numPr>
      </w:pPr>
      <w:r>
        <w:t xml:space="preserve">Inheritance gate before and after: 12 PASS / 0 FAIL. Meta-test: ✓.</w:t>
      </w:r>
    </w:p>
    <w:p>
      <w:pPr>
        <w:pStyle w:val="Compact"/>
        <w:numPr>
          <w:ilvl w:val="0"/>
          <w:numId w:val="1229"/>
        </w:numPr>
      </w:pPr>
      <w:r>
        <w:t xml:space="preserve">All four Herald mirrors targeted on push.</w:t>
      </w:r>
    </w:p>
    <w:p>
      <w:pPr>
        <w:pStyle w:val="FirstParagraph"/>
      </w:pPr>
      <w:r>
        <w:t xml:space="preserve">Statistical context: r1→r2 added ~33 KB to the Markdown source closing 14 findings. r2→r3 closed 12 findings — the curve is flattening, which is the expected pattern (the easier high-leverage gaps go first). A fourth pass would likely yield only stylistic findings; the next high-value pass should come</w:t>
      </w:r>
      <w:r>
        <w:t xml:space="preserve"> </w:t>
      </w:r>
      <w:r>
        <w:rPr>
          <w:i/>
          <w:iCs/>
        </w:rPr>
        <w:t xml:space="preserve">after</w:t>
      </w:r>
      <w:r>
        <w:t xml:space="preserve"> </w:t>
      </w:r>
      <w:r>
        <w:t xml:space="preserve">first-implementation cycle surfaces real-world spec gaps that desk-review alone can't find.</w:t>
      </w:r>
    </w:p>
    <w:bookmarkEnd w:id="283"/>
    <w:bookmarkEnd w:id="284"/>
    <w:bookmarkStart w:id="288" w:name="X0f6fc967bead5967d567c237bc387ad5578a892"/>
    <w:p>
      <w:pPr>
        <w:pStyle w:val="Heading3"/>
      </w:pPr>
      <w:r>
        <w:t xml:space="preserve">30.6 V3 r1 review log (this revision)</w:t>
      </w:r>
    </w:p>
    <w:p>
      <w:pPr>
        <w:pStyle w:val="FirstParagraph"/>
      </w:pPr>
      <w:r>
        <w:t xml:space="preserve">This is</w:t>
      </w:r>
      <w:r>
        <w:t xml:space="preserve"> </w:t>
      </w:r>
      <w:r>
        <w:rPr>
          <w:b/>
          <w:bCs/>
        </w:rPr>
        <w:t xml:space="preserve">not</w:t>
      </w:r>
      <w:r>
        <w:t xml:space="preserve"> </w:t>
      </w:r>
      <w:r>
        <w:t xml:space="preserve">a desk-review of V2 — it is a</w:t>
      </w:r>
      <w:r>
        <w:t xml:space="preserve"> </w:t>
      </w:r>
      <w:r>
        <w:rPr>
          <w:i/>
          <w:iCs/>
        </w:rPr>
        <w:t xml:space="preserve">requirements-driven</w:t>
      </w:r>
      <w:r>
        <w:t xml:space="preserve"> </w:t>
      </w:r>
      <w:r>
        <w:t xml:space="preserve">expansion. V2 was architecturally complete; V3 r1 adds the operator-product story the user described in their V3 brief (project integration, inbound pipeline, LLM dispatch, reply protocol, versioned reports, multi-format attachments) and folds in the</w:t>
      </w:r>
      <w:r>
        <w:t xml:space="preserve"> </w:t>
      </w:r>
      <w:r>
        <w:rPr>
          <w:b/>
          <w:bCs/>
        </w:rPr>
        <w:t xml:space="preserve">explicit project-side requirements</w:t>
      </w:r>
      <w:r>
        <w:t xml:space="preserve"> </w:t>
      </w:r>
      <w:r>
        <w:t xml:space="preserve">the user introduced during V3 authoring: 30 s poll cadence, FIFO inbound queue, anti-spam, Investigation-before-Fixing, Claude Code project-named session,</w:t>
      </w:r>
      <w:r>
        <w:t xml:space="preserve"> </w:t>
      </w:r>
      <w:r>
        <w:rPr>
          <w:rStyle w:val="VerbatimChar"/>
        </w:rPr>
        <w:t xml:space="preserve">issues/users/attachments/WORKABLE_ITEM_ID/</w:t>
      </w:r>
      <w:r>
        <w:t xml:space="preserve">, multi-format outbound attachments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.docx</w:t>
      </w:r>
      <w:r>
        <w:t xml:space="preserve">).</w:t>
      </w:r>
    </w:p>
    <w:bookmarkStart w:id="285" w:name="X0bcea8e46a3d260f5656b06f9dd7a17db5fc139"/>
    <w:p>
      <w:pPr>
        <w:pStyle w:val="Heading4"/>
      </w:pPr>
      <w:r>
        <w:t xml:space="preserve">30.6.1 Findings applied (V3-R1-NN)</w:t>
      </w:r>
    </w:p>
    <w:p>
      <w:pPr>
        <w:pStyle w:val="Compact"/>
        <w:numPr>
          <w:ilvl w:val="0"/>
          <w:numId w:val="1230"/>
        </w:numPr>
      </w:pPr>
      <w:r>
        <w:rPr>
          <w:b/>
          <w:bCs/>
        </w:rPr>
        <w:t xml:space="preserve">V3-R1-01. Project integration contract was implicit.</w:t>
      </w:r>
      <w:r>
        <w:t xml:space="preserve"> </w:t>
      </w:r>
      <w:r>
        <w:t xml:space="preserve">Spec assumed a consuming project existed; never specified the contract. Applied:</w:t>
      </w:r>
      <w:r>
        <w:t xml:space="preserve"> </w:t>
      </w:r>
      <w:r>
        <w:rPr>
          <w:b/>
          <w:bCs/>
        </w:rPr>
        <w:t xml:space="preserve">§31</w:t>
      </w:r>
      <w:r>
        <w:t xml:space="preserve"> </w:t>
      </w:r>
      <w:r>
        <w:t xml:space="preserve">with 6-point integration checklist, configuration template, and</w:t>
      </w:r>
      <w:r>
        <w:t xml:space="preserve"> </w:t>
      </w:r>
      <w:r>
        <w:rPr>
          <w:rStyle w:val="VerbatimChar"/>
        </w:rPr>
        <w:t xml:space="preserve">test_project_integration.sh</w:t>
      </w:r>
      <w:r>
        <w:t xml:space="preserve"> </w:t>
      </w:r>
      <w:r>
        <w:t xml:space="preserve">audit gate composing with 11 Universal Constitution mandates.</w:t>
      </w:r>
    </w:p>
    <w:p>
      <w:pPr>
        <w:pStyle w:val="Compact"/>
        <w:numPr>
          <w:ilvl w:val="0"/>
          <w:numId w:val="1230"/>
        </w:numPr>
      </w:pPr>
      <w:r>
        <w:rPr>
          <w:b/>
          <w:bCs/>
        </w:rPr>
        <w:t xml:space="preserve">V3-R1-02. Inbound pipeline had no defined cadence.</w:t>
      </w:r>
      <w:r>
        <w:t xml:space="preserve"> </w:t>
      </w:r>
      <w:r>
        <w:t xml:space="preserve">§3 mentioned "daemon mode listens" but no polling rule. Applied:</w:t>
      </w:r>
      <w:r>
        <w:t xml:space="preserve"> </w:t>
      </w:r>
      <w:r>
        <w:rPr>
          <w:b/>
          <w:bCs/>
        </w:rPr>
        <w:t xml:space="preserve">§32.2</w:t>
      </w:r>
      <w:r>
        <w:t xml:space="preserve"> </w:t>
      </w:r>
      <w:r>
        <w:t xml:space="preserve">mandates ≤ 30 s upstream check rate; per-channel table maps to underlying mechanism (long-poll vs Socket Mode vs Gateway vs webhook vs IMAP IDLE).</w:t>
      </w:r>
    </w:p>
    <w:p>
      <w:pPr>
        <w:pStyle w:val="Compact"/>
        <w:numPr>
          <w:ilvl w:val="0"/>
          <w:numId w:val="1230"/>
        </w:numPr>
      </w:pPr>
      <w:r>
        <w:rPr>
          <w:b/>
          <w:bCs/>
        </w:rPr>
        <w:t xml:space="preserve">V3-R1-03. No FIFO guarantee for inbound processing.</w:t>
      </w:r>
      <w:r>
        <w:t xml:space="preserve"> </w:t>
      </w:r>
      <w:r>
        <w:t xml:space="preserve">V2 mentioned River queue but no per-tenant per-channel ordering rule. Applied:</w:t>
      </w:r>
      <w:r>
        <w:t xml:space="preserve"> </w:t>
      </w:r>
      <w:r>
        <w:rPr>
          <w:b/>
          <w:bCs/>
        </w:rPr>
        <w:t xml:space="preserve">§32.3</w:t>
      </w:r>
      <w:r>
        <w:t xml:space="preserve"> </w:t>
      </w:r>
      <w:r>
        <w:t xml:space="preserve">specifies advisory-lock-per-</w:t>
      </w:r>
      <w:r>
        <w:rPr>
          <w:rStyle w:val="VerbatimChar"/>
        </w:rPr>
        <w:t xml:space="preserve">(tenant_id, channel_address_id)</w:t>
      </w:r>
      <w:r>
        <w:t xml:space="preserve"> </w:t>
      </w:r>
      <w:r>
        <w:t xml:space="preserve">to guarantee strict arrival order.</w:t>
      </w:r>
    </w:p>
    <w:p>
      <w:pPr>
        <w:pStyle w:val="Compact"/>
        <w:numPr>
          <w:ilvl w:val="0"/>
          <w:numId w:val="1230"/>
        </w:numPr>
      </w:pPr>
      <w:r>
        <w:rPr>
          <w:b/>
          <w:bCs/>
        </w:rPr>
        <w:t xml:space="preserve">V3-R1-04. Anti-spam unspecified.</w:t>
      </w:r>
      <w:r>
        <w:t xml:space="preserve"> </w:t>
      </w:r>
      <w:r>
        <w:t xml:space="preserve">Spec referenced "security validation" but no anti-spam layer. Applied:</w:t>
      </w:r>
      <w:r>
        <w:t xml:space="preserve"> </w:t>
      </w:r>
      <w:r>
        <w:rPr>
          <w:b/>
          <w:bCs/>
        </w:rPr>
        <w:t xml:space="preserve">§32.5</w:t>
      </w:r>
      <w:r>
        <w:t xml:space="preserve"> </w:t>
      </w:r>
      <w:r>
        <w:t xml:space="preserve">with four-layer anti-spam (per-sender rate / burst detection / reputation / channel frequency);</w:t>
      </w:r>
      <w:r>
        <w:t xml:space="preserve"> </w:t>
      </w:r>
      <w:r>
        <w:rPr>
          <w:rStyle w:val="VerbatimChar"/>
        </w:rPr>
        <w:t xml:space="preserve">spam_audit</w:t>
      </w:r>
      <w:r>
        <w:t xml:space="preserve"> </w:t>
      </w:r>
      <w:r>
        <w:t xml:space="preserve">Redis stream for tuning.</w:t>
      </w:r>
    </w:p>
    <w:p>
      <w:pPr>
        <w:pStyle w:val="Compact"/>
        <w:numPr>
          <w:ilvl w:val="0"/>
          <w:numId w:val="1230"/>
        </w:numPr>
      </w:pPr>
      <w:r>
        <w:rPr>
          <w:b/>
          <w:bCs/>
        </w:rPr>
        <w:t xml:space="preserve">V3-R1-05. Investigation-before-Fixing pattern missing.</w:t>
      </w:r>
      <w:r>
        <w:t xml:space="preserve"> </w:t>
      </w:r>
      <w:r>
        <w:t xml:space="preserve">Spec went straight from "Bug:" command to workable item. Applied:</w:t>
      </w:r>
      <w:r>
        <w:t xml:space="preserve"> </w:t>
      </w:r>
      <w:r>
        <w:rPr>
          <w:b/>
          <w:bCs/>
        </w:rPr>
        <w:t xml:space="preserve">§18.2.1</w:t>
      </w:r>
      <w:r>
        <w:t xml:space="preserve"> </w:t>
      </w:r>
      <w:r>
        <w:t xml:space="preserve">mandates intermediate investigation item (</w:t>
      </w:r>
      <w:r>
        <w:rPr>
          <w:rStyle w:val="VerbatimChar"/>
        </w:rPr>
        <w:t xml:space="preserve">HRD-INV-NNN</w:t>
      </w:r>
      <w:r>
        <w:t xml:space="preserve">); LLM analyzes reproducibility before final item is allocated; rejects duplicates/out-of-scope/non-reproducible.</w:t>
      </w:r>
    </w:p>
    <w:p>
      <w:pPr>
        <w:pStyle w:val="Compact"/>
        <w:numPr>
          <w:ilvl w:val="0"/>
          <w:numId w:val="1230"/>
        </w:numPr>
      </w:pPr>
      <w:r>
        <w:rPr>
          <w:b/>
          <w:bCs/>
        </w:rPr>
        <w:t xml:space="preserve">V3-R1-06. LLM/agent dispatch had no concrete first integration.</w:t>
      </w:r>
      <w:r>
        <w:t xml:space="preserve"> </w:t>
      </w:r>
      <w:r>
        <w:t xml:space="preserve">V2 left LLM dispatch as future work. Applied:</w:t>
      </w:r>
      <w:r>
        <w:t xml:space="preserve"> </w:t>
      </w:r>
      <w:r>
        <w:rPr>
          <w:b/>
          <w:bCs/>
        </w:rPr>
        <w:t xml:space="preserve">§33</w:t>
      </w:r>
      <w:r>
        <w:t xml:space="preserve"> </w:t>
      </w:r>
      <w:r>
        <w:t xml:space="preserve">wires Claude Code as the V3 r1 default:</w:t>
      </w:r>
      <w:r>
        <w:t xml:space="preserve"> </w:t>
      </w:r>
      <w:r>
        <w:rPr>
          <w:rStyle w:val="VerbatimChar"/>
        </w:rPr>
        <w:t xml:space="preserve">resolve_session(project_name)</w:t>
      </w:r>
      <w:r>
        <w:t xml:space="preserve"> </w:t>
      </w:r>
      <w:r>
        <w:t xml:space="preserve">algorithm,</w:t>
      </w:r>
      <w:r>
        <w:t xml:space="preserve"> </w:t>
      </w:r>
      <w:r>
        <w:rPr>
          <w:rStyle w:val="VerbatimChar"/>
        </w:rPr>
        <w:t xml:space="preserve">&lt;&lt;&lt;HERALD-DISPATCH-v1&gt;&gt;&gt;</w:t>
      </w:r>
      <w:r>
        <w:t xml:space="preserve"> </w:t>
      </w:r>
      <w:r>
        <w:t xml:space="preserve">envelope, JSON reply schema, pluggable</w:t>
      </w:r>
      <w:r>
        <w:t xml:space="preserve"> </w:t>
      </w:r>
      <w:r>
        <w:rPr>
          <w:rStyle w:val="VerbatimChar"/>
        </w:rPr>
        <w:t xml:space="preserve">Dispatcher</w:t>
      </w:r>
      <w:r>
        <w:t xml:space="preserve"> </w:t>
      </w:r>
      <w:r>
        <w:t xml:space="preserve">interface.</w:t>
      </w:r>
    </w:p>
    <w:p>
      <w:pPr>
        <w:pStyle w:val="Compact"/>
        <w:numPr>
          <w:ilvl w:val="0"/>
          <w:numId w:val="1230"/>
        </w:numPr>
      </w:pPr>
      <w:r>
        <w:rPr>
          <w:b/>
          <w:bCs/>
        </w:rPr>
        <w:t xml:space="preserve">V3-R1-07. Claude Code session was assumed to support</w:t>
      </w:r>
      <w:r>
        <w:rPr>
          <w:b/>
          <w:bCs/>
        </w:rPr>
        <w:t xml:space="preserve"> </w:t>
      </w:r>
      <w:r>
        <w:rPr>
          <w:rStyle w:val="VerbatimChar"/>
          <w:b/>
          <w:bCs/>
        </w:rPr>
        <w:t xml:space="preserve">--session-name</w:t>
      </w:r>
      <w:r>
        <w:rPr>
          <w:b/>
          <w:bCs/>
        </w:rPr>
        <w:t xml:space="preserve">.</w:t>
      </w:r>
      <w:r>
        <w:t xml:space="preserve"> </w:t>
      </w:r>
      <w:r>
        <w:t xml:space="preserve">It doesn't. Applied:</w:t>
      </w:r>
      <w:r>
        <w:t xml:space="preserve"> </w:t>
      </w:r>
      <w:r>
        <w:rPr>
          <w:b/>
          <w:bCs/>
        </w:rPr>
        <w:t xml:space="preserve">§33.2</w:t>
      </w:r>
      <w:r>
        <w:t xml:space="preserve"> </w:t>
      </w:r>
      <w:r>
        <w:t xml:space="preserve">documents the gap and specifies the resolution algorithm using the project-name as an anchor-file key, with</w:t>
      </w:r>
      <w:r>
        <w:t xml:space="preserve"> </w:t>
      </w:r>
      <w:r>
        <w:rPr>
          <w:rStyle w:val="VerbatimChar"/>
        </w:rPr>
        <w:t xml:space="preserve">--resume &lt;UUID&gt;</w:t>
      </w:r>
      <w:r>
        <w:t xml:space="preserve"> </w:t>
      </w:r>
      <w:r>
        <w:t xml:space="preserve">as the actual CLI invocation.</w:t>
      </w:r>
    </w:p>
    <w:p>
      <w:pPr>
        <w:pStyle w:val="Compact"/>
        <w:numPr>
          <w:ilvl w:val="0"/>
          <w:numId w:val="1230"/>
        </w:numPr>
      </w:pPr>
      <w:r>
        <w:rPr>
          <w:b/>
          <w:bCs/>
        </w:rPr>
        <w:t xml:space="preserve">V3-R1-08. Reply protocol was single-shot.</w:t>
      </w:r>
      <w:r>
        <w:t xml:space="preserve"> </w:t>
      </w:r>
      <w:r>
        <w:t xml:space="preserve">V2 said "Herald replies" without staging. Applied:</w:t>
      </w:r>
      <w:r>
        <w:t xml:space="preserve"> </w:t>
      </w:r>
      <w:r>
        <w:rPr>
          <w:b/>
          <w:bCs/>
        </w:rPr>
        <w:t xml:space="preserve">§34</w:t>
      </w:r>
      <w:r>
        <w:t xml:space="preserve"> </w:t>
      </w:r>
      <w:r>
        <w:t xml:space="preserve">specifies three replies (queued / processing / result) with per-channel edit-in-place mechanics, criticality-driven SLAs, and verbose error reporting that complies with Universal §11.4 anti-bluff.</w:t>
      </w:r>
    </w:p>
    <w:p>
      <w:pPr>
        <w:pStyle w:val="Compact"/>
        <w:numPr>
          <w:ilvl w:val="0"/>
          <w:numId w:val="1230"/>
        </w:numPr>
      </w:pPr>
      <w:r>
        <w:rPr>
          <w:b/>
          <w:bCs/>
        </w:rPr>
        <w:t xml:space="preserve">V3-R1-09. Reports vs one-off messages were conflated.</w:t>
      </w:r>
      <w:r>
        <w:t xml:space="preserve"> </w:t>
      </w:r>
      <w:r>
        <w:t xml:space="preserve">V2 had no separate semantic for documents that change over time. Applied:</w:t>
      </w:r>
      <w:r>
        <w:t xml:space="preserve"> </w:t>
      </w:r>
      <w:r>
        <w:rPr>
          <w:b/>
          <w:bCs/>
        </w:rPr>
        <w:t xml:space="preserve">§35</w:t>
      </w:r>
      <w:r>
        <w:t xml:space="preserve"> </w:t>
      </w:r>
      <w:r>
        <w:t xml:space="preserve">introduces report-aware event types,</w:t>
      </w:r>
      <w:r>
        <w:t xml:space="preserve"> </w:t>
      </w:r>
      <w:r>
        <w:rPr>
          <w:rStyle w:val="VerbatimChar"/>
        </w:rPr>
        <w:t xml:space="preserve">report_publications</w:t>
      </w:r>
      <w:r>
        <w:t xml:space="preserve"> </w:t>
      </w:r>
      <w:r>
        <w:t xml:space="preserve">dedup table, Git commit SHA + URL + diff URL embedding, edit-in-place where supported.</w:t>
      </w:r>
    </w:p>
    <w:p>
      <w:pPr>
        <w:pStyle w:val="Compact"/>
        <w:numPr>
          <w:ilvl w:val="0"/>
          <w:numId w:val="1230"/>
        </w:numPr>
      </w:pPr>
      <w:r>
        <w:rPr>
          <w:b/>
          <w:bCs/>
        </w:rPr>
        <w:t xml:space="preserve">V3-R1-10. Outbound attachments were single-format.</w:t>
      </w:r>
      <w:r>
        <w:t xml:space="preserve"> </w:t>
      </w:r>
      <w:r>
        <w:t xml:space="preserve">V2 sent the rendered file in whatever format the channel preferred. Applied:</w:t>
      </w:r>
      <w:r>
        <w:t xml:space="preserve"> </w:t>
      </w:r>
      <w:r>
        <w:rPr>
          <w:b/>
          <w:bCs/>
        </w:rPr>
        <w:t xml:space="preserve">§36</w:t>
      </w:r>
      <w:r>
        <w:t xml:space="preserve"> </w:t>
      </w:r>
      <w:r>
        <w:t xml:space="preserve">mandates four-format bundle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.docx</w:t>
      </w:r>
      <w:r>
        <w:t xml:space="preserve">) so subscribers choose. Pandoc generation pipeline (already a dependency) + cache + per-channel delivery rules.</w:t>
      </w:r>
    </w:p>
    <w:p>
      <w:pPr>
        <w:pStyle w:val="Compact"/>
        <w:numPr>
          <w:ilvl w:val="0"/>
          <w:numId w:val="1230"/>
        </w:numPr>
      </w:pPr>
      <w:r>
        <w:rPr>
          <w:b/>
          <w:bCs/>
        </w:rPr>
        <w:t xml:space="preserve">V3-R1-11. Attachment storage path for user uploads was implicit.</w:t>
      </w:r>
      <w:r>
        <w:t xml:space="preserve"> </w:t>
      </w:r>
      <w:r>
        <w:t xml:space="preserve">V2 said "validate and store" without naming the path. Applied:</w:t>
      </w:r>
      <w:r>
        <w:t xml:space="preserve"> </w:t>
      </w:r>
      <w:r>
        <w:rPr>
          <w:b/>
          <w:bCs/>
        </w:rPr>
        <w:t xml:space="preserve">§18.2.4</w:t>
      </w:r>
      <w:r>
        <w:t xml:space="preserve"> </w:t>
      </w:r>
      <w:r>
        <w:t xml:space="preserve">mandates</w:t>
      </w:r>
      <w:r>
        <w:t xml:space="preserve"> </w:t>
      </w:r>
      <w:r>
        <w:rPr>
          <w:rStyle w:val="VerbatimChar"/>
        </w:rPr>
        <w:t xml:space="preserve">issues/users/attachments/&lt;WORKABLE_ITEM_ID&gt;/</w:t>
      </w:r>
      <w:r>
        <w:t xml:space="preserve"> </w:t>
      </w:r>
      <w:r>
        <w:t xml:space="preserve">with</w:t>
      </w:r>
      <w:r>
        <w:t xml:space="preserve"> </w:t>
      </w:r>
      <w:r>
        <w:rPr>
          <w:rStyle w:val="VerbatimChar"/>
        </w:rPr>
        <w:t xml:space="preserve">attachments_index.md</w:t>
      </w:r>
      <w:r>
        <w:t xml:space="preserve"> </w:t>
      </w:r>
      <w:r>
        <w:t xml:space="preserve">as source-of-truth + 8-step validation pipeline (download → ClamAV → MIME → extension → size-per-file → size-total → move-on-pass → quarantine-on-fail).</w:t>
      </w:r>
    </w:p>
    <w:p>
      <w:pPr>
        <w:pStyle w:val="Compact"/>
        <w:numPr>
          <w:ilvl w:val="0"/>
          <w:numId w:val="1230"/>
        </w:numPr>
      </w:pPr>
      <w:r>
        <w:rPr>
          <w:b/>
          <w:bCs/>
        </w:rPr>
        <w:t xml:space="preserve">V3-R1-12. Criticality classification had no SLA mapping.</w:t>
      </w:r>
      <w:r>
        <w:t xml:space="preserve"> </w:t>
      </w:r>
      <w:r>
        <w:t xml:space="preserve">V2 had a 4-level scale but no concrete SLA per level. Applied:</w:t>
      </w:r>
      <w:r>
        <w:t xml:space="preserve"> </w:t>
      </w:r>
      <w:r>
        <w:rPr>
          <w:b/>
          <w:bCs/>
        </w:rPr>
        <w:t xml:space="preserve">§18.2.2</w:t>
      </w:r>
      <w:r>
        <w:t xml:space="preserve"> </w:t>
      </w:r>
      <w:r>
        <w:t xml:space="preserve">table maps each criticality to specific Reply A/B/C SLA windows + investigation deadline.</w:t>
      </w:r>
    </w:p>
    <w:bookmarkEnd w:id="285"/>
    <w:bookmarkStart w:id="286" w:name="Xaa408abd1dced5ac23704c20a3645f42ebb2f5f"/>
    <w:p>
      <w:pPr>
        <w:pStyle w:val="Heading4"/>
      </w:pPr>
      <w:r>
        <w:t xml:space="preserve">30.6.2 Deferred to V3 r2 (the user's follow-up scope)</w:t>
      </w:r>
    </w:p>
    <w:p>
      <w:pPr>
        <w:pStyle w:val="Compact"/>
        <w:numPr>
          <w:ilvl w:val="0"/>
          <w:numId w:val="1231"/>
        </w:numPr>
      </w:pPr>
      <w:r>
        <w:rPr>
          <w:b/>
          <w:bCs/>
        </w:rPr>
        <w:t xml:space="preserve">V3-R1-13. Other flavors (§18.3–§18.10) not yet refined for richer channel interaction.</w:t>
      </w:r>
      <w:r>
        <w:t xml:space="preserve"> </w:t>
      </w:r>
      <w:r>
        <w:t xml:space="preserve">sherald/bherald/dherald/aherald/scherald/iherald/rherald/cherald still carry V2 subscriber-command vocabulary. V3 r2 will add: interactive buttons (Slack Block Kit action buttons / Telegram inline-keyboard callbacks / Discord components / Teams Adaptive Card actions), reaction-based ack/silence, slash-command discovery via</w:t>
      </w:r>
      <w:r>
        <w:t xml:space="preserve"> </w:t>
      </w:r>
      <w:r>
        <w:rPr>
          <w:rStyle w:val="VerbatimChar"/>
        </w:rPr>
        <w:t xml:space="preserve">/help</w:t>
      </w:r>
      <w:r>
        <w:t xml:space="preserve">, per-flavor command palettes.</w:t>
      </w:r>
    </w:p>
    <w:p>
      <w:pPr>
        <w:pStyle w:val="Compact"/>
        <w:numPr>
          <w:ilvl w:val="0"/>
          <w:numId w:val="1231"/>
        </w:numPr>
      </w:pPr>
      <w:r>
        <w:rPr>
          <w:b/>
          <w:bCs/>
        </w:rPr>
        <w:t xml:space="preserve">V3-R1-14. Full re-export of V1+V2+V3 + push EVERYTHING.</w:t>
      </w:r>
      <w:r>
        <w:t xml:space="preserve"> </w:t>
      </w:r>
      <w:r>
        <w:t xml:space="preserve">Deferred to V3 r3 as the final polish/release pass.</w:t>
      </w:r>
    </w:p>
    <w:bookmarkEnd w:id="286"/>
    <w:bookmarkStart w:id="287" w:name="Xafb3990059494d44d64b6323285c52d3d1e4e70"/>
    <w:p>
      <w:pPr>
        <w:pStyle w:val="Heading4"/>
      </w:pPr>
      <w:r>
        <w:t xml:space="preserve">30.6.3 Audit trail (r3 → V3 r1)</w:t>
      </w:r>
    </w:p>
    <w:p>
      <w:pPr>
        <w:pStyle w:val="Compact"/>
        <w:numPr>
          <w:ilvl w:val="0"/>
          <w:numId w:val="1232"/>
        </w:numPr>
      </w:pPr>
      <w:r>
        <w:t xml:space="preserve">Pre-V3 commit: V2 r3 at</w:t>
      </w:r>
      <w:r>
        <w:t xml:space="preserve"> </w:t>
      </w:r>
      <w:r>
        <w:rPr>
          <w:rStyle w:val="VerbatimChar"/>
        </w:rPr>
        <w:t xml:space="preserve">f4ebba1</w:t>
      </w:r>
      <w:r>
        <w:t xml:space="preserve">.</w:t>
      </w:r>
    </w:p>
    <w:p>
      <w:pPr>
        <w:pStyle w:val="Compact"/>
        <w:numPr>
          <w:ilvl w:val="0"/>
          <w:numId w:val="1232"/>
        </w:numPr>
      </w:pPr>
      <w:r>
        <w:t xml:space="preserve">V3 r1 commit: covers V3-R1-01..V3-R1-12 in one logical commit on top of V2 r3.</w:t>
      </w:r>
    </w:p>
    <w:p>
      <w:pPr>
        <w:pStyle w:val="Compact"/>
        <w:numPr>
          <w:ilvl w:val="0"/>
          <w:numId w:val="1232"/>
        </w:numPr>
      </w:pPr>
      <w:r>
        <w:t xml:space="preserve">Inheritance gate before and after: 12 PASS / 0 FAIL. Meta-test: ✓.</w:t>
      </w:r>
    </w:p>
    <w:p>
      <w:pPr>
        <w:pStyle w:val="Compact"/>
        <w:numPr>
          <w:ilvl w:val="0"/>
          <w:numId w:val="1232"/>
        </w:numPr>
      </w:pPr>
      <w:r>
        <w:t xml:space="preserve">All four Herald mirrors targeted on push.</w:t>
      </w:r>
    </w:p>
    <w:p>
      <w:pPr>
        <w:pStyle w:val="Compact"/>
        <w:numPr>
          <w:ilvl w:val="0"/>
          <w:numId w:val="1232"/>
        </w:numPr>
      </w:pPr>
      <w:r>
        <w:t xml:space="preserve">V2 metadata bumped to</w:t>
      </w:r>
      <w:r>
        <w:t xml:space="preserve"> </w:t>
      </w:r>
      <w:r>
        <w:rPr>
          <w:rStyle w:val="VerbatimChar"/>
        </w:rPr>
        <w:t xml:space="preserve">Status=superseded</w:t>
      </w:r>
      <w:r>
        <w:t xml:space="preserve">; V2 re-exported to keep §11.4.65 invariant green.</w:t>
      </w:r>
    </w:p>
    <w:p>
      <w:pPr>
        <w:pStyle w:val="FirstParagraph"/>
      </w:pPr>
      <w:r>
        <w:t xml:space="preserve">Statistical context: V1 was 594 lines; V2 r1 was 1745 lines (+1151); V2 r3 was ~3000 lines (+1255); V3 r1 adds another ~1100 lines. The spec has grown by ~5× in two days of iteration — about half of that is the V3 first-version requirements (§31–§36 + §18.2 expansion), the rest was architectural maturity in V2's three revisions.</w:t>
      </w:r>
    </w:p>
    <w:bookmarkEnd w:id="287"/>
    <w:bookmarkEnd w:id="288"/>
    <w:bookmarkStart w:id="292" w:name="X7d69730b9fa26104f64ca3aa36e365392148267"/>
    <w:p>
      <w:pPr>
        <w:pStyle w:val="Heading3"/>
      </w:pPr>
      <w:r>
        <w:t xml:space="preserve">30.7 V3 r2 review log (this revision)</w:t>
      </w:r>
    </w:p>
    <w:p>
      <w:pPr>
        <w:pStyle w:val="FirstParagraph"/>
      </w:pPr>
      <w:r>
        <w:t xml:space="preserve">V3 r1 specified the operator-product architecture but left every non-</w:t>
      </w:r>
      <w:r>
        <w:rPr>
          <w:rStyle w:val="VerbatimChar"/>
        </w:rPr>
        <w:t xml:space="preserve">pherald</w:t>
      </w:r>
      <w:r>
        <w:t xml:space="preserve"> </w:t>
      </w:r>
      <w:r>
        <w:t xml:space="preserve">flavor at V2's text-prefix command vocabulary. V3 r2 closes that gap by adding</w:t>
      </w:r>
      <w:r>
        <w:t xml:space="preserve"> </w:t>
      </w:r>
      <w:r>
        <w:rPr>
          <w:b/>
          <w:bCs/>
        </w:rPr>
        <w:t xml:space="preserve">per-flavor channel-interaction surfaces</w:t>
      </w:r>
      <w:r>
        <w:t xml:space="preserve"> </w:t>
      </w:r>
      <w:r>
        <w:t xml:space="preserve">— slash commands, reaction-based quick ops, interactive buttons, modal forms, threads/forum-topics — so subscribers can interact with each flavor through the channel's native UI affordances.</w:t>
      </w:r>
    </w:p>
    <w:bookmarkStart w:id="289" w:name="X5daf97ed18d50798cd9dfbcbbaf0b31baf0e6ce"/>
    <w:p>
      <w:pPr>
        <w:pStyle w:val="Heading4"/>
      </w:pPr>
      <w:r>
        <w:t xml:space="preserve">30.7.1 Findings applied (V3-R2-NN)</w:t>
      </w:r>
    </w:p>
    <w:p>
      <w:pPr>
        <w:pStyle w:val="Compact"/>
        <w:numPr>
          <w:ilvl w:val="0"/>
          <w:numId w:val="1233"/>
        </w:numPr>
      </w:pPr>
      <w:r>
        <w:rPr>
          <w:b/>
          <w:bCs/>
        </w:rPr>
        <w:t xml:space="preserve">V3-R2-01. No cross-flavor interaction primitives.</w:t>
      </w:r>
      <w:r>
        <w:t xml:space="preserve"> </w:t>
      </w:r>
      <w:r>
        <w:t xml:space="preserve">Each flavor invented its own button labels and slash commands → cognitive load for multi-flavor deployments. Applied:</w:t>
      </w:r>
      <w:r>
        <w:t xml:space="preserve"> </w:t>
      </w:r>
      <w:r>
        <w:rPr>
          <w:b/>
          <w:bCs/>
        </w:rPr>
        <w:t xml:space="preserve">§18.1.1</w:t>
      </w:r>
      <w:r>
        <w:t xml:space="preserve"> </w:t>
      </w:r>
      <w:r>
        <w:t xml:space="preserve">establishes universal primitives every flavor inherits —</w:t>
      </w:r>
      <w:r>
        <w:t xml:space="preserve"> </w:t>
      </w:r>
      <w:r>
        <w:rPr>
          <w:rStyle w:val="VerbatimChar"/>
        </w:rPr>
        <w:t xml:space="preserve">/help</w:t>
      </w:r>
      <w:r>
        <w:t xml:space="preserve"> </w:t>
      </w:r>
      <w:r>
        <w:t xml:space="preserve">/</w:t>
      </w:r>
      <w:r>
        <w:t xml:space="preserve"> </w:t>
      </w:r>
      <w:r>
        <w:rPr>
          <w:rStyle w:val="VerbatimChar"/>
        </w:rPr>
        <w:t xml:space="preserve">/status</w:t>
      </w:r>
      <w:r>
        <w:t xml:space="preserve"> </w:t>
      </w:r>
      <w:r>
        <w:t xml:space="preserve">/</w:t>
      </w:r>
      <w:r>
        <w:t xml:space="preserve"> </w:t>
      </w:r>
      <w:r>
        <w:rPr>
          <w:rStyle w:val="VerbatimChar"/>
        </w:rPr>
        <w:t xml:space="preserve">/whoami</w:t>
      </w:r>
      <w:r>
        <w:t xml:space="preserve"> </w:t>
      </w:r>
      <w:r>
        <w:t xml:space="preserve">/</w:t>
      </w:r>
      <w:r>
        <w:t xml:space="preserve"> </w:t>
      </w:r>
      <w:r>
        <w:rPr>
          <w:rStyle w:val="VerbatimChar"/>
        </w:rPr>
        <w:t xml:space="preserve">/silence</w:t>
      </w:r>
      <w:r>
        <w:t xml:space="preserve"> </w:t>
      </w:r>
      <w:r>
        <w:t xml:space="preserve">/</w:t>
      </w:r>
      <w:r>
        <w:t xml:space="preserve"> </w:t>
      </w:r>
      <w:r>
        <w:rPr>
          <w:rStyle w:val="VerbatimChar"/>
        </w:rPr>
        <w:t xml:space="preserve">/subscribe</w:t>
      </w:r>
      <w:r>
        <w:t xml:space="preserve"> </w:t>
      </w:r>
      <w:r>
        <w:t xml:space="preserve">slash commands with text-prefix fallback, 9-emoji reaction set wired to ack/silence/resolve/escalate/reopen/reclassify/spam, interactive-button conventions, modal-form patterns, thread/forum-topic affinity, capability-degradation rule.</w:t>
      </w:r>
    </w:p>
    <w:p>
      <w:pPr>
        <w:pStyle w:val="Compact"/>
        <w:numPr>
          <w:ilvl w:val="0"/>
          <w:numId w:val="1233"/>
        </w:numPr>
      </w:pPr>
      <w:r>
        <w:rPr>
          <w:b/>
          <w:bCs/>
        </w:rPr>
        <w:t xml:space="preserve">V3-R2-02.</w:t>
      </w:r>
      <w:r>
        <w:rPr>
          <w:b/>
          <w:bCs/>
        </w:rPr>
        <w:t xml:space="preserve"> </w:t>
      </w:r>
      <w:r>
        <w:rPr>
          <w:rStyle w:val="VerbatimChar"/>
          <w:b/>
          <w:bCs/>
        </w:rPr>
        <w:t xml:space="preserve">pherald</w:t>
      </w:r>
      <w:r>
        <w:rPr>
          <w:b/>
          <w:bCs/>
        </w:rPr>
        <w:t xml:space="preserve"> </w:t>
      </w:r>
      <w:r>
        <w:rPr>
          <w:b/>
          <w:bCs/>
        </w:rPr>
        <w:t xml:space="preserve">had no quick-action UI for investigation triage.</w:t>
      </w:r>
      <w:r>
        <w:t xml:space="preserve"> </w:t>
      </w:r>
      <w:r>
        <w:t xml:space="preserve">Applied:</w:t>
      </w:r>
      <w:r>
        <w:t xml:space="preserve"> </w:t>
      </w:r>
      <w:r>
        <w:rPr>
          <w:b/>
          <w:bCs/>
        </w:rPr>
        <w:t xml:space="preserve">§18.2.6</w:t>
      </w:r>
      <w:r>
        <w:t xml:space="preserve"> </w:t>
      </w:r>
      <w:r>
        <w:t xml:space="preserve">adds</w:t>
      </w:r>
      <w:r>
        <w:t xml:space="preserve"> </w:t>
      </w:r>
      <w:r>
        <w:rPr>
          <w:rStyle w:val="VerbatimChar"/>
        </w:rPr>
        <w:t xml:space="preserve">/investigate</w:t>
      </w:r>
      <w:r>
        <w:t xml:space="preserve">,</w:t>
      </w:r>
      <w:r>
        <w:t xml:space="preserve"> </w:t>
      </w:r>
      <w:r>
        <w:rPr>
          <w:rStyle w:val="VerbatimChar"/>
        </w:rPr>
        <w:t xml:space="preserve">/promote</w:t>
      </w:r>
      <w:r>
        <w:t xml:space="preserve">,</w:t>
      </w:r>
      <w:r>
        <w:t xml:space="preserve"> </w:t>
      </w:r>
      <w:r>
        <w:rPr>
          <w:rStyle w:val="VerbatimChar"/>
        </w:rPr>
        <w:t xml:space="preserve">/reject</w:t>
      </w:r>
      <w:r>
        <w:t xml:space="preserve"> </w:t>
      </w:r>
      <w:r>
        <w:t xml:space="preserve">slash commands; investigation-summary modal (Slack</w:t>
      </w:r>
      <w:r>
        <w:t xml:space="preserve"> </w:t>
      </w:r>
      <w:r>
        <w:rPr>
          <w:rStyle w:val="VerbatimChar"/>
        </w:rPr>
        <w:t xml:space="preserve">views.open</w:t>
      </w:r>
      <w:r>
        <w:t xml:space="preserve"> </w:t>
      </w:r>
      <w:r>
        <w:t xml:space="preserve">/ Discord modal); status-action buttons (</w:t>
      </w:r>
      <w:r>
        <w:rPr>
          <w:rStyle w:val="VerbatimChar"/>
        </w:rPr>
        <w:t xml:space="preserve">[Validate]</w:t>
      </w:r>
      <w:r>
        <w:t xml:space="preserve"> </w:t>
      </w:r>
      <w:r>
        <w:rPr>
          <w:rStyle w:val="VerbatimChar"/>
        </w:rPr>
        <w:t xml:space="preserve">[Reject]</w:t>
      </w:r>
      <w:r>
        <w:t xml:space="preserve"> </w:t>
      </w:r>
      <w:r>
        <w:rPr>
          <w:rStyle w:val="VerbatimChar"/>
        </w:rPr>
        <w:t xml:space="preserve">[Need more info]</w:t>
      </w:r>
      <w:r>
        <w:t xml:space="preserve"> </w:t>
      </w:r>
      <w:r>
        <w:rPr>
          <w:rStyle w:val="VerbatimChar"/>
        </w:rPr>
        <w:t xml:space="preserve">[Reassign]</w:t>
      </w:r>
      <w:r>
        <w:t xml:space="preserve">); pinned workable-item card refreshed via §35.</w:t>
      </w:r>
    </w:p>
    <w:p>
      <w:pPr>
        <w:pStyle w:val="Compact"/>
        <w:numPr>
          <w:ilvl w:val="0"/>
          <w:numId w:val="1233"/>
        </w:numPr>
      </w:pPr>
      <w:r>
        <w:rPr>
          <w:b/>
          <w:bCs/>
        </w:rPr>
        <w:t xml:space="preserve">V3-R2-03.</w:t>
      </w:r>
      <w:r>
        <w:rPr>
          <w:b/>
          <w:bCs/>
        </w:rPr>
        <w:t xml:space="preserve"> </w:t>
      </w:r>
      <w:r>
        <w:rPr>
          <w:rStyle w:val="VerbatimChar"/>
          <w:b/>
          <w:bCs/>
        </w:rPr>
        <w:t xml:space="preserve">sherald</w:t>
      </w:r>
      <w:r>
        <w:rPr>
          <w:b/>
          <w:bCs/>
        </w:rPr>
        <w:t xml:space="preserve"> </w:t>
      </w:r>
      <w:r>
        <w:rPr>
          <w:b/>
          <w:bCs/>
        </w:rPr>
        <w:t xml:space="preserve">quick-silence pattern undocumented.</w:t>
      </w:r>
      <w:r>
        <w:t xml:space="preserve"> </w:t>
      </w:r>
      <w:r>
        <w:t xml:space="preserve">Applied:</w:t>
      </w:r>
      <w:r>
        <w:t xml:space="preserve"> </w:t>
      </w:r>
      <w:r>
        <w:rPr>
          <w:b/>
          <w:bCs/>
        </w:rPr>
        <w:t xml:space="preserve">§18.3.1</w:t>
      </w:r>
      <w:r>
        <w:t xml:space="preserve"> </w:t>
      </w:r>
      <w:r>
        <w:t xml:space="preserve">adds</w:t>
      </w:r>
      <w:r>
        <w:t xml:space="preserve"> </w:t>
      </w:r>
      <w:r>
        <w:rPr>
          <w:rStyle w:val="VerbatimChar"/>
        </w:rPr>
        <w:t xml:space="preserve">[Ack]</w:t>
      </w:r>
      <w:r>
        <w:t xml:space="preserve"> </w:t>
      </w:r>
      <w:r>
        <w:t xml:space="preserve">/</w:t>
      </w:r>
      <w:r>
        <w:t xml:space="preserve"> </w:t>
      </w:r>
      <w:r>
        <w:rPr>
          <w:rStyle w:val="VerbatimChar"/>
        </w:rPr>
        <w:t xml:space="preserve">[Silence 1h]</w:t>
      </w:r>
      <w:r>
        <w:t xml:space="preserve"> </w:t>
      </w:r>
      <w:r>
        <w:t xml:space="preserve">/</w:t>
      </w:r>
      <w:r>
        <w:t xml:space="preserve"> </w:t>
      </w:r>
      <w:r>
        <w:rPr>
          <w:rStyle w:val="VerbatimChar"/>
        </w:rPr>
        <w:t xml:space="preserve">[Silence 24h]</w:t>
      </w:r>
      <w:r>
        <w:t xml:space="preserve"> </w:t>
      </w:r>
      <w:r>
        <w:t xml:space="preserve">/</w:t>
      </w:r>
      <w:r>
        <w:t xml:space="preserve"> </w:t>
      </w:r>
      <w:r>
        <w:rPr>
          <w:rStyle w:val="VerbatimChar"/>
        </w:rPr>
        <w:t xml:space="preserve">[Resolve]</w:t>
      </w:r>
      <w:r>
        <w:t xml:space="preserve"> </w:t>
      </w:r>
      <w:r>
        <w:t xml:space="preserve">/</w:t>
      </w:r>
      <w:r>
        <w:t xml:space="preserve"> </w:t>
      </w:r>
      <w:r>
        <w:rPr>
          <w:rStyle w:val="VerbatimChar"/>
        </w:rPr>
        <w:t xml:space="preserve">[Runbook]</w:t>
      </w:r>
      <w:r>
        <w:t xml:space="preserve"> </w:t>
      </w:r>
      <w:r>
        <w:t xml:space="preserve">/</w:t>
      </w:r>
      <w:r>
        <w:t xml:space="preserve"> </w:t>
      </w:r>
      <w:r>
        <w:rPr>
          <w:rStyle w:val="VerbatimChar"/>
        </w:rPr>
        <w:t xml:space="preserve">[Escalate]</w:t>
      </w:r>
      <w:r>
        <w:t xml:space="preserve"> </w:t>
      </w:r>
      <w:r>
        <w:t xml:space="preserve">buttons; one-tap 🔇 silence;</w:t>
      </w:r>
      <w:r>
        <w:t xml:space="preserve"> </w:t>
      </w:r>
      <w:r>
        <w:rPr>
          <w:rStyle w:val="VerbatimChar"/>
        </w:rPr>
        <w:t xml:space="preserve">/silence-similar</w:t>
      </w:r>
      <w:r>
        <w:t xml:space="preserve"> </w:t>
      </w:r>
      <w:r>
        <w:t xml:space="preserve">for same-service grouping; per-service forum topic on Telegram.</w:t>
      </w:r>
    </w:p>
    <w:p>
      <w:pPr>
        <w:pStyle w:val="Compact"/>
        <w:numPr>
          <w:ilvl w:val="0"/>
          <w:numId w:val="1233"/>
        </w:numPr>
      </w:pPr>
      <w:r>
        <w:rPr>
          <w:b/>
          <w:bCs/>
        </w:rPr>
        <w:t xml:space="preserve">V3-R2-04.</w:t>
      </w:r>
      <w:r>
        <w:rPr>
          <w:b/>
          <w:bCs/>
        </w:rPr>
        <w:t xml:space="preserve"> </w:t>
      </w:r>
      <w:r>
        <w:rPr>
          <w:rStyle w:val="VerbatimChar"/>
          <w:b/>
          <w:bCs/>
        </w:rPr>
        <w:t xml:space="preserve">bherald</w:t>
      </w:r>
      <w:r>
        <w:rPr>
          <w:b/>
          <w:bCs/>
        </w:rPr>
        <w:t xml:space="preserve"> </w:t>
      </w:r>
      <w:r>
        <w:rPr>
          <w:b/>
          <w:bCs/>
        </w:rPr>
        <w:t xml:space="preserve">had no PR/build cross-flavor handoff.</w:t>
      </w:r>
      <w:r>
        <w:t xml:space="preserve"> </w:t>
      </w:r>
      <w:r>
        <w:t xml:space="preserve">Applied:</w:t>
      </w:r>
      <w:r>
        <w:t xml:space="preserve"> </w:t>
      </w:r>
      <w:r>
        <w:rPr>
          <w:b/>
          <w:bCs/>
        </w:rPr>
        <w:t xml:space="preserve">§18.4.1</w:t>
      </w:r>
      <w:r>
        <w:t xml:space="preserve"> </w:t>
      </w:r>
      <w:r>
        <w:t xml:space="preserve">introduces 🐛 reaction → promotes failed-build to</w:t>
      </w:r>
      <w:r>
        <w:t xml:space="preserve"> </w:t>
      </w:r>
      <w:r>
        <w:rPr>
          <w:rStyle w:val="VerbatimChar"/>
        </w:rPr>
        <w:t xml:space="preserve">pherald</w:t>
      </w:r>
      <w:r>
        <w:t xml:space="preserve"> </w:t>
      </w:r>
      <w:r>
        <w:t xml:space="preserve">bug investigation (single-emoji cross-flavor handoff);</w:t>
      </w:r>
      <w:r>
        <w:t xml:space="preserve"> </w:t>
      </w:r>
      <w:r>
        <w:rPr>
          <w:rStyle w:val="VerbatimChar"/>
        </w:rPr>
        <w:t xml:space="preserve">[Retry]</w:t>
      </w:r>
      <w:r>
        <w:t xml:space="preserve"> </w:t>
      </w:r>
      <w:r>
        <w:t xml:space="preserve">/</w:t>
      </w:r>
      <w:r>
        <w:t xml:space="preserve"> </w:t>
      </w:r>
      <w:r>
        <w:rPr>
          <w:rStyle w:val="VerbatimChar"/>
        </w:rPr>
        <w:t xml:space="preserve">[Snooze flaky]</w:t>
      </w:r>
      <w:r>
        <w:t xml:space="preserve"> </w:t>
      </w:r>
      <w:r>
        <w:t xml:space="preserve">buttons;</w:t>
      </w:r>
      <w:r>
        <w:t xml:space="preserve"> </w:t>
      </w:r>
      <w:r>
        <w:rPr>
          <w:rStyle w:val="VerbatimChar"/>
        </w:rPr>
        <w:t xml:space="preserve">/triage</w:t>
      </w:r>
      <w:r>
        <w:t xml:space="preserve"> </w:t>
      </w:r>
      <w:r>
        <w:t xml:space="preserve">slash for security-scan decisions; coverage-delta card; per-branch build digest forum topic.</w:t>
      </w:r>
    </w:p>
    <w:p>
      <w:pPr>
        <w:pStyle w:val="Compact"/>
        <w:numPr>
          <w:ilvl w:val="0"/>
          <w:numId w:val="1233"/>
        </w:numPr>
      </w:pPr>
      <w:r>
        <w:rPr>
          <w:b/>
          <w:bCs/>
        </w:rPr>
        <w:t xml:space="preserve">V3-R2-05.</w:t>
      </w:r>
      <w:r>
        <w:rPr>
          <w:b/>
          <w:bCs/>
        </w:rPr>
        <w:t xml:space="preserve"> </w:t>
      </w:r>
      <w:r>
        <w:rPr>
          <w:rStyle w:val="VerbatimChar"/>
          <w:b/>
          <w:bCs/>
        </w:rPr>
        <w:t xml:space="preserve">dherald</w:t>
      </w:r>
      <w:r>
        <w:rPr>
          <w:b/>
          <w:bCs/>
        </w:rPr>
        <w:t xml:space="preserve"> </w:t>
      </w:r>
      <w:r>
        <w:rPr>
          <w:b/>
          <w:bCs/>
        </w:rPr>
        <w:t xml:space="preserve">lacked confirmation flow for destructive ops.</w:t>
      </w:r>
      <w:r>
        <w:t xml:space="preserve"> </w:t>
      </w:r>
      <w:r>
        <w:t xml:space="preserve">Applied:</w:t>
      </w:r>
      <w:r>
        <w:t xml:space="preserve"> </w:t>
      </w:r>
      <w:r>
        <w:rPr>
          <w:b/>
          <w:bCs/>
        </w:rPr>
        <w:t xml:space="preserve">§18.5.1</w:t>
      </w:r>
      <w:r>
        <w:t xml:space="preserve"> </w:t>
      </w:r>
      <w:r>
        <w:t xml:space="preserve">mandates Slack modal with</w:t>
      </w:r>
      <w:r>
        <w:t xml:space="preserve"> </w:t>
      </w:r>
      <w:r>
        <w:rPr>
          <w:rStyle w:val="VerbatimChar"/>
        </w:rPr>
        <w:t xml:space="preserve">release_note_signoff</w:t>
      </w:r>
      <w:r>
        <w:t xml:space="preserve"> </w:t>
      </w:r>
      <w:r>
        <w:t xml:space="preserve">field on</w:t>
      </w:r>
      <w:r>
        <w:t xml:space="preserve"> </w:t>
      </w:r>
      <w:r>
        <w:rPr>
          <w:rStyle w:val="VerbatimChar"/>
        </w:rPr>
        <w:t xml:space="preserve">[Rollback]</w:t>
      </w:r>
      <w:r>
        <w:t xml:space="preserve"> </w:t>
      </w:r>
      <w:r>
        <w:t xml:space="preserve">and</w:t>
      </w:r>
      <w:r>
        <w:t xml:space="preserve"> </w:t>
      </w:r>
      <w:r>
        <w:rPr>
          <w:rStyle w:val="VerbatimChar"/>
        </w:rPr>
        <w:t xml:space="preserve">[Hold env]</w:t>
      </w:r>
      <w:r>
        <w:t xml:space="preserve">;</w:t>
      </w:r>
      <w:r>
        <w:t xml:space="preserve"> </w:t>
      </w:r>
      <w:r>
        <w:rPr>
          <w:rStyle w:val="VerbatimChar"/>
        </w:rPr>
        <w:t xml:space="preserve">[Promote canary]</w:t>
      </w:r>
      <w:r>
        <w:t xml:space="preserve"> </w:t>
      </w:r>
      <w:r>
        <w:t xml:space="preserve">button; environment status card;</w:t>
      </w:r>
      <w:r>
        <w:t xml:space="preserve"> </w:t>
      </w:r>
      <w:r>
        <w:rPr>
          <w:rStyle w:val="VerbatimChar"/>
        </w:rPr>
        <w:t xml:space="preserve">[Page on-call]</w:t>
      </w:r>
      <w:r>
        <w:t xml:space="preserve"> </w:t>
      </w:r>
      <w:r>
        <w:t xml:space="preserve">🚨 reaction freezes deploys to env.</w:t>
      </w:r>
    </w:p>
    <w:p>
      <w:pPr>
        <w:pStyle w:val="Compact"/>
        <w:numPr>
          <w:ilvl w:val="0"/>
          <w:numId w:val="1233"/>
        </w:numPr>
      </w:pPr>
      <w:r>
        <w:rPr>
          <w:b/>
          <w:bCs/>
        </w:rPr>
        <w:t xml:space="preserve">V3-R2-06.</w:t>
      </w:r>
      <w:r>
        <w:rPr>
          <w:b/>
          <w:bCs/>
        </w:rPr>
        <w:t xml:space="preserve"> </w:t>
      </w:r>
      <w:r>
        <w:rPr>
          <w:rStyle w:val="VerbatimChar"/>
          <w:b/>
          <w:bCs/>
        </w:rPr>
        <w:t xml:space="preserve">aherald</w:t>
      </w:r>
      <w:r>
        <w:rPr>
          <w:b/>
          <w:bCs/>
        </w:rPr>
        <w:t xml:space="preserve"> </w:t>
      </w:r>
      <w:r>
        <w:rPr>
          <w:b/>
          <w:bCs/>
        </w:rPr>
        <w:t xml:space="preserve">did not specify per-channel ack semantics.</w:t>
      </w:r>
      <w:r>
        <w:t xml:space="preserve"> </w:t>
      </w:r>
      <w:r>
        <w:t xml:space="preserve">Applied:</w:t>
      </w:r>
      <w:r>
        <w:t xml:space="preserve"> </w:t>
      </w:r>
      <w:r>
        <w:rPr>
          <w:b/>
          <w:bCs/>
        </w:rPr>
        <w:t xml:space="preserve">§18.6.1</w:t>
      </w:r>
      <w:r>
        <w:t xml:space="preserve"> </w:t>
      </w:r>
      <w:r>
        <w:t xml:space="preserve">documents</w:t>
      </w:r>
      <w:r>
        <w:t xml:space="preserve"> </w:t>
      </w:r>
      <w:r>
        <w:rPr>
          <w:rStyle w:val="VerbatimChar"/>
        </w:rPr>
        <w:t xml:space="preserve">[Ack]</w:t>
      </w:r>
      <w:r>
        <w:t xml:space="preserve"> </w:t>
      </w:r>
      <w:r>
        <w:t xml:space="preserve">carrying an implicit</w:t>
      </w:r>
      <w:r>
        <w:t xml:space="preserve"> </w:t>
      </w:r>
      <w:r>
        <w:rPr>
          <w:rStyle w:val="VerbatimChar"/>
        </w:rPr>
        <w:t xml:space="preserve">escalation_window</w:t>
      </w:r>
      <w:r>
        <w:t xml:space="preserve"> </w:t>
      </w:r>
      <w:r>
        <w:t xml:space="preserve">timer;</w:t>
      </w:r>
      <w:r>
        <w:t xml:space="preserve"> </w:t>
      </w:r>
      <w:r>
        <w:rPr>
          <w:rStyle w:val="VerbatimChar"/>
        </w:rPr>
        <w:t xml:space="preserve">/aherald group</w:t>
      </w:r>
      <w:r>
        <w:t xml:space="preserve"> </w:t>
      </w:r>
      <w:r>
        <w:t xml:space="preserve">and</w:t>
      </w:r>
      <w:r>
        <w:t xml:space="preserve"> </w:t>
      </w:r>
      <w:r>
        <w:rPr>
          <w:rStyle w:val="VerbatimChar"/>
        </w:rPr>
        <w:t xml:space="preserve">/aherald inhibit</w:t>
      </w:r>
      <w:r>
        <w:t xml:space="preserve"> </w:t>
      </w:r>
      <w:r>
        <w:t xml:space="preserve">slash commands; Email reply-by-keyword (button-less channel still gets ack/silence/resolve/escalate via parsed keywords); Telegram inline-keyboard expand button avoids message-length limits.</w:t>
      </w:r>
    </w:p>
    <w:p>
      <w:pPr>
        <w:pStyle w:val="Compact"/>
        <w:numPr>
          <w:ilvl w:val="0"/>
          <w:numId w:val="1233"/>
        </w:numPr>
      </w:pPr>
      <w:r>
        <w:rPr>
          <w:b/>
          <w:bCs/>
        </w:rPr>
        <w:t xml:space="preserve">V3-R2-07.</w:t>
      </w:r>
      <w:r>
        <w:rPr>
          <w:b/>
          <w:bCs/>
        </w:rPr>
        <w:t xml:space="preserve"> </w:t>
      </w:r>
      <w:r>
        <w:rPr>
          <w:rStyle w:val="VerbatimChar"/>
          <w:b/>
          <w:bCs/>
        </w:rPr>
        <w:t xml:space="preserve">scherald</w:t>
      </w:r>
      <w:r>
        <w:rPr>
          <w:b/>
          <w:bCs/>
        </w:rPr>
        <w:t xml:space="preserve"> </w:t>
      </w:r>
      <w:r>
        <w:rPr>
          <w:b/>
          <w:bCs/>
        </w:rPr>
        <w:t xml:space="preserve">reminders had no snooze UX.</w:t>
      </w:r>
      <w:r>
        <w:t xml:space="preserve"> </w:t>
      </w:r>
      <w:r>
        <w:t xml:space="preserve">Applied:</w:t>
      </w:r>
      <w:r>
        <w:t xml:space="preserve"> </w:t>
      </w:r>
      <w:r>
        <w:rPr>
          <w:b/>
          <w:bCs/>
        </w:rPr>
        <w:t xml:space="preserve">§18.7.1</w:t>
      </w:r>
      <w:r>
        <w:t xml:space="preserve"> </w:t>
      </w:r>
      <w:r>
        <w:t xml:space="preserve">adds</w:t>
      </w:r>
      <w:r>
        <w:t xml:space="preserve"> </w:t>
      </w:r>
      <w:r>
        <w:rPr>
          <w:rStyle w:val="VerbatimChar"/>
        </w:rPr>
        <w:t xml:space="preserve">[Snooze 1h]</w:t>
      </w:r>
      <w:r>
        <w:t xml:space="preserve"> </w:t>
      </w:r>
      <w:r>
        <w:t xml:space="preserve">/</w:t>
      </w:r>
      <w:r>
        <w:t xml:space="preserve"> </w:t>
      </w:r>
      <w:r>
        <w:rPr>
          <w:rStyle w:val="VerbatimChar"/>
        </w:rPr>
        <w:t xml:space="preserve">[Snooze 1d]</w:t>
      </w:r>
      <w:r>
        <w:t xml:space="preserve"> </w:t>
      </w:r>
      <w:r>
        <w:t xml:space="preserve">/</w:t>
      </w:r>
      <w:r>
        <w:t xml:space="preserve"> </w:t>
      </w:r>
      <w:r>
        <w:rPr>
          <w:rStyle w:val="VerbatimChar"/>
        </w:rPr>
        <w:t xml:space="preserve">[Snooze custom]</w:t>
      </w:r>
      <w:r>
        <w:t xml:space="preserve"> </w:t>
      </w:r>
      <w:r>
        <w:t xml:space="preserve">/</w:t>
      </w:r>
      <w:r>
        <w:t xml:space="preserve"> </w:t>
      </w:r>
      <w:r>
        <w:rPr>
          <w:rStyle w:val="VerbatimChar"/>
        </w:rPr>
        <w:t xml:space="preserve">[Cancel]</w:t>
      </w:r>
      <w:r>
        <w:t xml:space="preserve"> </w:t>
      </w:r>
      <w:r>
        <w:t xml:space="preserve">buttons;</w:t>
      </w:r>
      <w:r>
        <w:t xml:space="preserve"> </w:t>
      </w:r>
      <w:r>
        <w:rPr>
          <w:rStyle w:val="VerbatimChar"/>
        </w:rPr>
        <w:t xml:space="preserve">/remind &lt;subject&gt; in &lt;duration&gt;</w:t>
      </w:r>
      <w:r>
        <w:t xml:space="preserve"> </w:t>
      </w:r>
      <w:r>
        <w:t xml:space="preserve">with permissive duration parser;</w:t>
      </w:r>
      <w:r>
        <w:t xml:space="preserve"> </w:t>
      </w:r>
      <w:r>
        <w:rPr>
          <w:rStyle w:val="VerbatimChar"/>
        </w:rPr>
        <w:t xml:space="preserve">/digest &lt;daily|weekly|monthly&gt;</w:t>
      </w:r>
      <w:r>
        <w:t xml:space="preserve"> </w:t>
      </w:r>
      <w:r>
        <w:t xml:space="preserve">on-demand digest; 🔁 reaction re-schedules with the same delta; "[I read this]" reaction feeds digest-section deprioritisation.</w:t>
      </w:r>
    </w:p>
    <w:p>
      <w:pPr>
        <w:pStyle w:val="Compact"/>
        <w:numPr>
          <w:ilvl w:val="0"/>
          <w:numId w:val="1233"/>
        </w:numPr>
      </w:pPr>
      <w:r>
        <w:rPr>
          <w:b/>
          <w:bCs/>
        </w:rPr>
        <w:t xml:space="preserve">V3-R2-08.</w:t>
      </w:r>
      <w:r>
        <w:rPr>
          <w:b/>
          <w:bCs/>
        </w:rPr>
        <w:t xml:space="preserve"> </w:t>
      </w:r>
      <w:r>
        <w:rPr>
          <w:rStyle w:val="VerbatimChar"/>
          <w:b/>
          <w:bCs/>
        </w:rPr>
        <w:t xml:space="preserve">iherald</w:t>
      </w:r>
      <w:r>
        <w:rPr>
          <w:b/>
          <w:bCs/>
        </w:rPr>
        <w:t xml:space="preserve"> </w:t>
      </w:r>
      <w:r>
        <w:rPr>
          <w:b/>
          <w:bCs/>
        </w:rPr>
        <w:t xml:space="preserve">lacked a "command room" pattern.</w:t>
      </w:r>
      <w:r>
        <w:t xml:space="preserve"> </w:t>
      </w:r>
      <w:r>
        <w:t xml:space="preserve">Applied:</w:t>
      </w:r>
      <w:r>
        <w:t xml:space="preserve"> </w:t>
      </w:r>
      <w:r>
        <w:rPr>
          <w:b/>
          <w:bCs/>
        </w:rPr>
        <w:t xml:space="preserve">§18.8.1</w:t>
      </w:r>
      <w:r>
        <w:t xml:space="preserve"> </w:t>
      </w:r>
      <w:r>
        <w:t xml:space="preserve">introduces incident command room (Slack thread / Discord forum-channel post / Telegram forum-topic / Teams channel);</w:t>
      </w:r>
      <w:r>
        <w:t xml:space="preserve"> </w:t>
      </w:r>
      <w:r>
        <w:rPr>
          <w:rStyle w:val="VerbatimChar"/>
        </w:rPr>
        <w:t xml:space="preserve">[Take IC]</w:t>
      </w:r>
      <w:r>
        <w:t xml:space="preserve"> </w:t>
      </w:r>
      <w:r>
        <w:t xml:space="preserve">atomic compare-and-swap on</w:t>
      </w:r>
      <w:r>
        <w:t xml:space="preserve"> </w:t>
      </w:r>
      <w:r>
        <w:rPr>
          <w:rStyle w:val="VerbatimChar"/>
        </w:rPr>
        <w:t xml:space="preserve">incidents.commander_id</w:t>
      </w:r>
      <w:r>
        <w:t xml:space="preserve">;</w:t>
      </w:r>
      <w:r>
        <w:t xml:space="preserve"> </w:t>
      </w:r>
      <w:r>
        <w:rPr>
          <w:rStyle w:val="VerbatimChar"/>
        </w:rPr>
        <w:t xml:space="preserve">[Acknowledge page]</w:t>
      </w:r>
      <w:r>
        <w:t xml:space="preserve"> </w:t>
      </w:r>
      <w:r>
        <w:t xml:space="preserve">button works on Email + WhatsApp via signed URLs;</w:t>
      </w:r>
      <w:r>
        <w:t xml:space="preserve"> </w:t>
      </w:r>
      <w:r>
        <w:rPr>
          <w:rStyle w:val="VerbatimChar"/>
        </w:rPr>
        <w:t xml:space="preserve">/postmortem</w:t>
      </w:r>
      <w:r>
        <w:t xml:space="preserve"> </w:t>
      </w:r>
      <w:r>
        <w:t xml:space="preserve">slash generates §36 multi-format template seeded from</w:t>
      </w:r>
      <w:r>
        <w:t xml:space="preserve"> </w:t>
      </w:r>
      <w:r>
        <w:rPr>
          <w:rStyle w:val="VerbatimChar"/>
        </w:rPr>
        <w:t xml:space="preserve">incident_events</w:t>
      </w:r>
      <w:r>
        <w:t xml:space="preserve">; real-time timer card refreshed every 60 s.</w:t>
      </w:r>
    </w:p>
    <w:p>
      <w:pPr>
        <w:pStyle w:val="Compact"/>
        <w:numPr>
          <w:ilvl w:val="0"/>
          <w:numId w:val="1233"/>
        </w:numPr>
      </w:pPr>
      <w:r>
        <w:rPr>
          <w:b/>
          <w:bCs/>
        </w:rPr>
        <w:t xml:space="preserve">V3-R2-09.</w:t>
      </w:r>
      <w:r>
        <w:rPr>
          <w:b/>
          <w:bCs/>
        </w:rPr>
        <w:t xml:space="preserve"> </w:t>
      </w:r>
      <w:r>
        <w:rPr>
          <w:rStyle w:val="VerbatimChar"/>
          <w:b/>
          <w:bCs/>
        </w:rPr>
        <w:t xml:space="preserve">rherald</w:t>
      </w:r>
      <w:r>
        <w:rPr>
          <w:b/>
          <w:bCs/>
        </w:rPr>
        <w:t xml:space="preserve">/</w:t>
      </w:r>
      <w:r>
        <w:rPr>
          <w:rStyle w:val="VerbatimChar"/>
          <w:b/>
          <w:bCs/>
        </w:rPr>
        <w:t xml:space="preserve">cherald</w:t>
      </w:r>
      <w:r>
        <w:rPr>
          <w:b/>
          <w:bCs/>
        </w:rPr>
        <w:t xml:space="preserve"> </w:t>
      </w:r>
      <w:r>
        <w:rPr>
          <w:b/>
          <w:bCs/>
        </w:rPr>
        <w:t xml:space="preserve">had no compliance-grade UX.</w:t>
      </w:r>
      <w:r>
        <w:t xml:space="preserve"> </w:t>
      </w:r>
      <w:r>
        <w:t xml:space="preserve">Applied:</w:t>
      </w:r>
      <w:r>
        <w:t xml:space="preserve"> </w:t>
      </w:r>
      <w:r>
        <w:rPr>
          <w:b/>
          <w:bCs/>
        </w:rPr>
        <w:t xml:space="preserve">§18.9.1</w:t>
      </w:r>
      <w:r>
        <w:t xml:space="preserve"> </w:t>
      </w:r>
      <w:r>
        <w:t xml:space="preserve">adds release card +</w:t>
      </w:r>
      <w:r>
        <w:t xml:space="preserve"> </w:t>
      </w:r>
      <w:r>
        <w:rPr>
          <w:rStyle w:val="VerbatimChar"/>
        </w:rPr>
        <w:t xml:space="preserve">[Promote to staging/prod]</w:t>
      </w:r>
      <w:r>
        <w:t xml:space="preserve"> </w:t>
      </w:r>
      <w:r>
        <w:t xml:space="preserve">/</w:t>
      </w:r>
      <w:r>
        <w:t xml:space="preserve"> </w:t>
      </w:r>
      <w:r>
        <w:rPr>
          <w:rStyle w:val="VerbatimChar"/>
        </w:rPr>
        <w:t xml:space="preserve">[Hold]</w:t>
      </w:r>
      <w:r>
        <w:t xml:space="preserve"> </w:t>
      </w:r>
      <w:r>
        <w:t xml:space="preserve">buttons with Slack modal confirmation requiring</w:t>
      </w:r>
      <w:r>
        <w:t xml:space="preserve"> </w:t>
      </w:r>
      <w:r>
        <w:rPr>
          <w:rStyle w:val="VerbatimChar"/>
        </w:rPr>
        <w:t xml:space="preserve">release_note_signoff</w:t>
      </w:r>
      <w:r>
        <w:t xml:space="preserve"> </w:t>
      </w:r>
      <w:r>
        <w:t xml:space="preserve">field; dependency-update</w:t>
      </w:r>
      <w:r>
        <w:t xml:space="preserve"> </w:t>
      </w:r>
      <w:r>
        <w:rPr>
          <w:rStyle w:val="VerbatimChar"/>
        </w:rPr>
        <w:t xml:space="preserve">[Approve]</w:t>
      </w:r>
      <w:r>
        <w:t xml:space="preserve"> </w:t>
      </w:r>
      <w:r>
        <w:t xml:space="preserve">/</w:t>
      </w:r>
      <w:r>
        <w:t xml:space="preserve"> </w:t>
      </w:r>
      <w:r>
        <w:rPr>
          <w:rStyle w:val="VerbatimChar"/>
        </w:rPr>
        <w:t xml:space="preserve">[Reject]</w:t>
      </w:r>
      <w:r>
        <w:t xml:space="preserve"> </w:t>
      </w:r>
      <w:r>
        <w:t xml:space="preserve">/</w:t>
      </w:r>
      <w:r>
        <w:t xml:space="preserve"> </w:t>
      </w:r>
      <w:r>
        <w:rPr>
          <w:rStyle w:val="VerbatimChar"/>
        </w:rPr>
        <w:t xml:space="preserve">[Defer 7d]</w:t>
      </w:r>
      <w:r>
        <w:t xml:space="preserve">;</w:t>
      </w:r>
      <w:r>
        <w:t xml:space="preserve"> </w:t>
      </w:r>
      <w:r>
        <w:rPr>
          <w:rStyle w:val="VerbatimChar"/>
        </w:rPr>
        <w:t xml:space="preserve">/cve</w:t>
      </w:r>
      <w:r>
        <w:t xml:space="preserve"> </w:t>
      </w:r>
      <w:r>
        <w:t xml:space="preserve">and</w:t>
      </w:r>
      <w:r>
        <w:t xml:space="preserve"> </w:t>
      </w:r>
      <w:r>
        <w:rPr>
          <w:rStyle w:val="VerbatimChar"/>
        </w:rPr>
        <w:t xml:space="preserve">/release-notes</w:t>
      </w:r>
      <w:r>
        <w:t xml:space="preserve"> </w:t>
      </w:r>
      <w:r>
        <w:t xml:space="preserve">slash commands; ✅/❌ operator reactions drive</w:t>
      </w:r>
      <w:r>
        <w:t xml:space="preserve"> </w:t>
      </w:r>
      <w:r>
        <w:rPr>
          <w:rStyle w:val="VerbatimChar"/>
        </w:rPr>
        <w:t xml:space="preserve">cherald</w:t>
      </w:r>
      <w:r>
        <w:t xml:space="preserve"> </w:t>
      </w:r>
      <w:r>
        <w:t xml:space="preserve">triage queue; breaking-changes thread.</w:t>
      </w:r>
      <w:r>
        <w:t xml:space="preserve"> </w:t>
      </w:r>
      <w:r>
        <w:rPr>
          <w:b/>
          <w:bCs/>
        </w:rPr>
        <w:t xml:space="preserve">§18.10.1</w:t>
      </w:r>
      <w:r>
        <w:t xml:space="preserve"> </w:t>
      </w:r>
      <w:r>
        <w:t xml:space="preserve">mandates restricted-by-default channels for</w:t>
      </w:r>
      <w:r>
        <w:t xml:space="preserve"> </w:t>
      </w:r>
      <w:r>
        <w:rPr>
          <w:rStyle w:val="VerbatimChar"/>
        </w:rPr>
        <w:t xml:space="preserve">cherald</w:t>
      </w:r>
      <w:r>
        <w:t xml:space="preserve">;</w:t>
      </w:r>
      <w:r>
        <w:t xml:space="preserve"> </w:t>
      </w:r>
      <w:r>
        <w:rPr>
          <w:rStyle w:val="VerbatimChar"/>
        </w:rPr>
        <w:t xml:space="preserve">[Acknowledge violation]</w:t>
      </w:r>
      <w:r>
        <w:t xml:space="preserve"> </w:t>
      </w:r>
      <w:r>
        <w:t xml:space="preserve">/</w:t>
      </w:r>
      <w:r>
        <w:t xml:space="preserve"> </w:t>
      </w:r>
      <w:r>
        <w:rPr>
          <w:rStyle w:val="VerbatimChar"/>
        </w:rPr>
        <w:t xml:space="preserve">[Mark false-positive]</w:t>
      </w:r>
      <w:r>
        <w:t xml:space="preserve"> </w:t>
      </w:r>
      <w:r>
        <w:t xml:space="preserve">/</w:t>
      </w:r>
      <w:r>
        <w:t xml:space="preserve"> </w:t>
      </w:r>
      <w:r>
        <w:rPr>
          <w:rStyle w:val="VerbatimChar"/>
        </w:rPr>
        <w:t xml:space="preserve">[Open ticket]</w:t>
      </w:r>
      <w:r>
        <w:t xml:space="preserve"> </w:t>
      </w:r>
      <w:r>
        <w:t xml:space="preserve">(cross-flavor handoff to</w:t>
      </w:r>
      <w:r>
        <w:t xml:space="preserve"> </w:t>
      </w:r>
      <w:r>
        <w:rPr>
          <w:rStyle w:val="VerbatimChar"/>
        </w:rPr>
        <w:t xml:space="preserve">pherald</w:t>
      </w:r>
      <w:r>
        <w:t xml:space="preserve">); operator-only</w:t>
      </w:r>
      <w:r>
        <w:t xml:space="preserve"> </w:t>
      </w:r>
      <w:r>
        <w:rPr>
          <w:rStyle w:val="VerbatimChar"/>
        </w:rPr>
        <w:t xml:space="preserve">/audit &lt;subscriber-id&gt;</w:t>
      </w:r>
      <w:r>
        <w:t xml:space="preserve"> </w:t>
      </w:r>
      <w:r>
        <w:t xml:space="preserve">(which itself emits a</w:t>
      </w:r>
      <w:r>
        <w:t xml:space="preserve"> </w:t>
      </w:r>
      <w:r>
        <w:rPr>
          <w:rStyle w:val="VerbatimChar"/>
        </w:rPr>
        <w:t xml:space="preserve">compliance.audit.review</w:t>
      </w:r>
      <w:r>
        <w:t xml:space="preserve"> </w:t>
      </w:r>
      <w:r>
        <w:t xml:space="preserve">event — audits-of-audits are audited); 🔒 reaction marks events sensitive; email-as-system-of-record with</w:t>
      </w:r>
      <w:r>
        <w:t xml:space="preserve"> </w:t>
      </w:r>
      <w:r>
        <w:rPr>
          <w:rStyle w:val="VerbatimChar"/>
        </w:rPr>
        <w:t xml:space="preserve">keep</w:t>
      </w:r>
      <w:r>
        <w:t xml:space="preserve">/</w:t>
      </w:r>
      <w:r>
        <w:rPr>
          <w:rStyle w:val="VerbatimChar"/>
        </w:rPr>
        <w:t xml:space="preserve">ignore</w:t>
      </w:r>
      <w:r>
        <w:t xml:space="preserve"> </w:t>
      </w:r>
      <w:r>
        <w:t xml:space="preserve">keyword triage; one forum topic per compliance domain.</w:t>
      </w:r>
    </w:p>
    <w:bookmarkEnd w:id="289"/>
    <w:bookmarkStart w:id="290" w:name="X89a935eec83fa5b3adb17f23afa0e6497a8887d"/>
    <w:p>
      <w:pPr>
        <w:pStyle w:val="Heading4"/>
      </w:pPr>
      <w:r>
        <w:t xml:space="preserve">30.7.2 Audit trail (r2)</w:t>
      </w:r>
    </w:p>
    <w:p>
      <w:pPr>
        <w:pStyle w:val="Compact"/>
        <w:numPr>
          <w:ilvl w:val="0"/>
          <w:numId w:val="1234"/>
        </w:numPr>
      </w:pPr>
      <w:r>
        <w:t xml:space="preserve">Pre-review commit: V3 r1 at</w:t>
      </w:r>
      <w:r>
        <w:t xml:space="preserve"> </w:t>
      </w:r>
      <w:r>
        <w:rPr>
          <w:rStyle w:val="VerbatimChar"/>
        </w:rPr>
        <w:t xml:space="preserve">e26a8dc</w:t>
      </w:r>
      <w:r>
        <w:t xml:space="preserve">.</w:t>
      </w:r>
    </w:p>
    <w:p>
      <w:pPr>
        <w:pStyle w:val="Compact"/>
        <w:numPr>
          <w:ilvl w:val="0"/>
          <w:numId w:val="1234"/>
        </w:numPr>
      </w:pPr>
      <w:r>
        <w:t xml:space="preserve">r2 commit: covers V3-R2-01..V3-R2-09 in one logical commit on top of V3 r1.</w:t>
      </w:r>
    </w:p>
    <w:p>
      <w:pPr>
        <w:pStyle w:val="Compact"/>
        <w:numPr>
          <w:ilvl w:val="0"/>
          <w:numId w:val="1234"/>
        </w:numPr>
      </w:pPr>
      <w:r>
        <w:t xml:space="preserve">Inheritance gate before and after: 12 PASS / 0 FAIL.</w:t>
      </w:r>
    </w:p>
    <w:p>
      <w:pPr>
        <w:pStyle w:val="Compact"/>
        <w:numPr>
          <w:ilvl w:val="0"/>
          <w:numId w:val="1234"/>
        </w:numPr>
      </w:pPr>
      <w:r>
        <w:t xml:space="preserve">All four Herald mirrors targeted on push.</w:t>
      </w:r>
    </w:p>
    <w:p>
      <w:pPr>
        <w:pStyle w:val="Compact"/>
        <w:numPr>
          <w:ilvl w:val="0"/>
          <w:numId w:val="1234"/>
        </w:numPr>
      </w:pPr>
      <w:r>
        <w:t xml:space="preserve">V2 untouched in r2 (already at Status=superseded from r1 commit).</w:t>
      </w:r>
    </w:p>
    <w:bookmarkEnd w:id="290"/>
    <w:bookmarkStart w:id="291" w:name="X3c03160d311a88c50165103897a84115d558e7d"/>
    <w:p>
      <w:pPr>
        <w:pStyle w:val="Heading4"/>
      </w:pPr>
      <w:r>
        <w:t xml:space="preserve">30.7.3 What remains for r3</w:t>
      </w:r>
    </w:p>
    <w:p>
      <w:pPr>
        <w:pStyle w:val="Compact"/>
        <w:numPr>
          <w:ilvl w:val="0"/>
          <w:numId w:val="1235"/>
        </w:numPr>
      </w:pPr>
      <w:r>
        <w:rPr>
          <w:b/>
          <w:bCs/>
        </w:rPr>
        <w:t xml:space="preserve">V3-R3-01. Full re-export of V1 + V2 + V3</w:t>
      </w:r>
      <w:r>
        <w:t xml:space="preserve"> </w:t>
      </w:r>
      <w:r>
        <w:t xml:space="preserve">to keep §11.4.65 universal-export invariant green across the full spec set.</w:t>
      </w:r>
    </w:p>
    <w:p>
      <w:pPr>
        <w:pStyle w:val="Compact"/>
        <w:numPr>
          <w:ilvl w:val="0"/>
          <w:numId w:val="1235"/>
        </w:numPr>
      </w:pPr>
      <w:r>
        <w:rPr>
          <w:b/>
          <w:bCs/>
        </w:rPr>
        <w:t xml:space="preserve">V3-R3-02. Polish pass</w:t>
      </w:r>
      <w:r>
        <w:t xml:space="preserve"> </w:t>
      </w:r>
      <w:r>
        <w:t xml:space="preserve">— minor refinements surfaced during r2 authoring (e.g., the §31 mandatory-integration list and the §18.x.1 channel-interaction tables share an implicit "every channel supports degradation" assumption that should be explicit; the Roadmap §27.1 table doesn't yet mention the V3 additions).</w:t>
      </w:r>
    </w:p>
    <w:p>
      <w:pPr>
        <w:pStyle w:val="Compact"/>
        <w:numPr>
          <w:ilvl w:val="0"/>
          <w:numId w:val="1235"/>
        </w:numPr>
      </w:pPr>
      <w:r>
        <w:rPr>
          <w:b/>
          <w:bCs/>
        </w:rPr>
        <w:t xml:space="preserve">V3-R3-03. Touch test on parent-project docs</w:t>
      </w:r>
      <w:r>
        <w:t xml:space="preserve"> </w:t>
      </w:r>
      <w:r>
        <w:t xml:space="preserve">— check whether</w:t>
      </w:r>
      <w:r>
        <w:t xml:space="preserve"> </w:t>
      </w:r>
      <w:r>
        <w:rPr>
          <w:rStyle w:val="VerbatimChar"/>
        </w:rPr>
        <w:t xml:space="preserve">README.md</w:t>
      </w:r>
      <w:r>
        <w:t xml:space="preserve">/</w:t>
      </w:r>
      <w:r>
        <w:rPr>
          <w:rStyle w:val="VerbatimChar"/>
        </w:rPr>
        <w:t xml:space="preserve">CLAUDE.md</w:t>
      </w:r>
      <w:r>
        <w:t xml:space="preserve">/</w:t>
      </w:r>
      <w:r>
        <w:rPr>
          <w:rStyle w:val="VerbatimChar"/>
        </w:rPr>
        <w:t xml:space="preserve">AGENTS.md</w:t>
      </w:r>
      <w:r>
        <w:t xml:space="preserve">/</w:t>
      </w:r>
      <w:r>
        <w:rPr>
          <w:rStyle w:val="VerbatimChar"/>
        </w:rPr>
        <w:t xml:space="preserve">HERALD_CONSTITUTION.md</w:t>
      </w:r>
      <w:r>
        <w:t xml:space="preserve"> </w:t>
      </w:r>
      <w:r>
        <w:t xml:space="preserve">reference the old</w:t>
      </w:r>
      <w:r>
        <w:t xml:space="preserve"> </w:t>
      </w:r>
      <w:r>
        <w:rPr>
          <w:rStyle w:val="VerbatimChar"/>
        </w:rPr>
        <w:t xml:space="preserve">specification.md</w:t>
      </w:r>
      <w:r>
        <w:t xml:space="preserve"> </w:t>
      </w:r>
      <w:r>
        <w:t xml:space="preserve">path and need redirection to V3.</w:t>
      </w:r>
    </w:p>
    <w:p>
      <w:pPr>
        <w:pStyle w:val="Compact"/>
        <w:numPr>
          <w:ilvl w:val="0"/>
          <w:numId w:val="1235"/>
        </w:numPr>
      </w:pPr>
      <w:r>
        <w:rPr>
          <w:b/>
          <w:bCs/>
        </w:rPr>
        <w:t xml:space="preserve">Final commit + push EVERYTHING</w:t>
      </w:r>
      <w:r>
        <w:t xml:space="preserve"> </w:t>
      </w:r>
      <w:r>
        <w:t xml:space="preserve">to all 4 Herald mirrors (plus constitution mirrors if any constitution edit is needed).</w:t>
      </w:r>
    </w:p>
    <w:bookmarkEnd w:id="291"/>
    <w:bookmarkEnd w:id="292"/>
    <w:bookmarkStart w:id="297" w:name="X5396c36043ee73deaaada38df4ee1fbd0558dfd"/>
    <w:p>
      <w:pPr>
        <w:pStyle w:val="Heading3"/>
      </w:pPr>
      <w:r>
        <w:t xml:space="preserve">30.8 V3 r3 review log (this revision — final polish)</w:t>
      </w:r>
    </w:p>
    <w:p>
      <w:pPr>
        <w:pStyle w:val="FirstParagraph"/>
      </w:pPr>
      <w:r>
        <w:t xml:space="preserve">V3 r3 is the closing-out commit for the user-defined "after r1 + r2, refining and improvements and re-export and push EVERYTHING" ask. Where r1 added the operator-product layer and r2 refined every flavor's channel interactions, r3 closes the cross-doc sync gap and finalises the spec evolution chain.</w:t>
      </w:r>
    </w:p>
    <w:bookmarkStart w:id="293" w:name="X891078c8251c2d8aac33a1f7274ebf58899a2b6"/>
    <w:p>
      <w:pPr>
        <w:pStyle w:val="Heading4"/>
      </w:pPr>
      <w:r>
        <w:t xml:space="preserve">30.8.1 Findings applied (V3-R3-NN)</w:t>
      </w:r>
    </w:p>
    <w:p>
      <w:pPr>
        <w:pStyle w:val="Compact"/>
        <w:numPr>
          <w:ilvl w:val="0"/>
          <w:numId w:val="1236"/>
        </w:numPr>
      </w:pPr>
      <w:r>
        <w:rPr>
          <w:b/>
          <w:bCs/>
        </w:rPr>
        <w:t xml:space="preserve">V3-R3-01. Stale path string in V3 §23 spec-change anchor.</w:t>
      </w:r>
      <w:r>
        <w:t xml:space="preserve"> </w:t>
      </w:r>
      <w:r>
        <w:t xml:space="preserve">§23 still referenced</w:t>
      </w:r>
      <w:r>
        <w:t xml:space="preserve"> </w:t>
      </w:r>
      <w:r>
        <w:rPr>
          <w:rStyle w:val="VerbatimChar"/>
        </w:rPr>
        <w:t xml:space="preserve">specification.V2.md</w:t>
      </w:r>
      <w:r>
        <w:t xml:space="preserve"> </w:t>
      </w:r>
      <w:r>
        <w:t xml:space="preserve">even though V3 supersedes V2. Applied: rewrote §23 to point at</w:t>
      </w:r>
      <w:r>
        <w:t xml:space="preserve"> </w:t>
      </w:r>
      <w:r>
        <w:rPr>
          <w:rStyle w:val="VerbatimChar"/>
        </w:rPr>
        <w:t xml:space="preserve">specification.V3.md</w:t>
      </w:r>
      <w:r>
        <w:t xml:space="preserve"> </w:t>
      </w:r>
      <w:r>
        <w:t xml:space="preserve">and added a note clarifying that the I7-gated enforcement anchor is the</w:t>
      </w:r>
      <w:r>
        <w:t xml:space="preserve"> </w:t>
      </w:r>
      <w:r>
        <w:rPr>
          <w:i/>
          <w:iCs/>
        </w:rPr>
        <w:t xml:space="preserve">phrase</w:t>
      </w:r>
      <w:r>
        <w:t xml:space="preserve"> </w:t>
      </w:r>
      <w:r>
        <w:rPr>
          <w:rStyle w:val="VerbatimChar"/>
        </w:rPr>
        <w:t xml:space="preserve">comprehensive planning and implementation</w:t>
      </w:r>
      <w:r>
        <w:t xml:space="preserve">, not the path — so the gate stayed green throughout the path-string churn.</w:t>
      </w:r>
    </w:p>
    <w:p>
      <w:pPr>
        <w:pStyle w:val="Compact"/>
        <w:numPr>
          <w:ilvl w:val="0"/>
          <w:numId w:val="1236"/>
        </w:numPr>
      </w:pPr>
      <w:r>
        <w:rPr>
          <w:b/>
          <w:bCs/>
        </w:rPr>
        <w:t xml:space="preserve">V3-R3-02. Parent docs (README/CLAUDE.md/AGENTS.md/HERALD_CONSTITUTION.md) referenced the pre-V1-rename path</w:t>
      </w:r>
      <w:r>
        <w:rPr>
          <w:b/>
          <w:bCs/>
        </w:rPr>
        <w:t xml:space="preserve"> </w:t>
      </w:r>
      <w:r>
        <w:rPr>
          <w:rStyle w:val="VerbatimChar"/>
          <w:b/>
          <w:bCs/>
        </w:rPr>
        <w:t xml:space="preserve">specification.md</w:t>
      </w:r>
      <w:r>
        <w:rPr>
          <w:b/>
          <w:bCs/>
        </w:rPr>
        <w:t xml:space="preserve">.</w:t>
      </w:r>
      <w:r>
        <w:t xml:space="preserve"> </w:t>
      </w:r>
      <w:r>
        <w:t xml:space="preserve">Three of the four still said</w:t>
      </w:r>
      <w:r>
        <w:t xml:space="preserve"> </w:t>
      </w:r>
      <w:r>
        <w:rPr>
          <w:rStyle w:val="VerbatimChar"/>
        </w:rPr>
        <w:t xml:space="preserve">MVP spec (TBD)</w:t>
      </w:r>
      <w:r>
        <w:t xml:space="preserve"> </w:t>
      </w:r>
      <w:r>
        <w:t xml:space="preserve">even though V3 is ~3900 lines and architecturally complete. Applied: all four files updated:</w:t>
      </w:r>
    </w:p>
    <w:p>
      <w:pPr>
        <w:pStyle w:val="Compact"/>
        <w:numPr>
          <w:ilvl w:val="1"/>
          <w:numId w:val="1237"/>
        </w:numPr>
      </w:pPr>
      <w:r>
        <w:rPr>
          <w:b/>
          <w:bCs/>
        </w:rPr>
        <w:t xml:space="preserve">README.md</w:t>
      </w:r>
      <w:r>
        <w:t xml:space="preserve"> </w:t>
      </w:r>
      <w:r>
        <w:t xml:space="preserve">— repo-layout block now shows</w:t>
      </w:r>
      <w:r>
        <w:t xml:space="preserve"> </w:t>
      </w:r>
      <w:r>
        <w:rPr>
          <w:rStyle w:val="VerbatimChar"/>
        </w:rPr>
        <w:t xml:space="preserve">specification.V3.md</w:t>
      </w:r>
      <w:r>
        <w:t xml:space="preserve"> </w:t>
      </w:r>
      <w:r>
        <w:t xml:space="preserve">+</w:t>
      </w:r>
      <w:r>
        <w:t xml:space="preserve"> </w:t>
      </w:r>
      <w:r>
        <w:rPr>
          <w:rStyle w:val="VerbatimChar"/>
        </w:rPr>
        <w:t xml:space="preserve">archive/specification.V1.md</w:t>
      </w:r>
      <w:r>
        <w:t xml:space="preserve"> </w:t>
      </w:r>
      <w:r>
        <w:t xml:space="preserve">+</w:t>
      </w:r>
      <w:r>
        <w:t xml:space="preserve"> </w:t>
      </w:r>
      <w:r>
        <w:rPr>
          <w:rStyle w:val="VerbatimChar"/>
        </w:rPr>
        <w:t xml:space="preserve">archive/specification.V2.md</w:t>
      </w:r>
      <w:r>
        <w:t xml:space="preserve">. Read-order item 7 now points at V3. Status updated to describe the current spec.</w:t>
      </w:r>
    </w:p>
    <w:p>
      <w:pPr>
        <w:pStyle w:val="Compact"/>
        <w:numPr>
          <w:ilvl w:val="1"/>
          <w:numId w:val="1237"/>
        </w:numPr>
      </w:pPr>
      <w:r>
        <w:rPr>
          <w:b/>
          <w:bCs/>
        </w:rPr>
        <w:t xml:space="preserve">CLAUDE.md</w:t>
      </w:r>
      <w:r>
        <w:t xml:space="preserve"> </w:t>
      </w:r>
      <w:r>
        <w:t xml:space="preserve">— all four</w:t>
      </w:r>
      <w:r>
        <w:t xml:space="preserve"> </w:t>
      </w:r>
      <w:r>
        <w:rPr>
          <w:rStyle w:val="VerbatimChar"/>
        </w:rPr>
        <w:t xml:space="preserve">docs/specs/mvp/specification.md</w:t>
      </w:r>
      <w:r>
        <w:t xml:space="preserve"> </w:t>
      </w:r>
      <w:r>
        <w:t xml:space="preserve">occurrences replaced with</w:t>
      </w:r>
      <w:r>
        <w:t xml:space="preserve"> </w:t>
      </w:r>
      <w:r>
        <w:rPr>
          <w:rStyle w:val="VerbatimChar"/>
        </w:rPr>
        <w:t xml:space="preserve">…specification.V3.md</w:t>
      </w:r>
      <w:r>
        <w:t xml:space="preserve"> </w:t>
      </w:r>
      <w:r>
        <w:t xml:space="preserve">(ToC entry, read-order, spec-change-rule heading, body reference).</w:t>
      </w:r>
    </w:p>
    <w:p>
      <w:pPr>
        <w:pStyle w:val="Compact"/>
        <w:numPr>
          <w:ilvl w:val="1"/>
          <w:numId w:val="1237"/>
        </w:numPr>
      </w:pPr>
      <w:r>
        <w:rPr>
          <w:b/>
          <w:bCs/>
        </w:rPr>
        <w:t xml:space="preserve">AGENTS.md</w:t>
      </w:r>
      <w:r>
        <w:t xml:space="preserve"> </w:t>
      </w:r>
      <w:r>
        <w:t xml:space="preserve">— same path-replacement across all occurrences.</w:t>
      </w:r>
    </w:p>
    <w:p>
      <w:pPr>
        <w:pStyle w:val="Compact"/>
        <w:numPr>
          <w:ilvl w:val="1"/>
          <w:numId w:val="1237"/>
        </w:numPr>
      </w:pPr>
      <w:r>
        <w:rPr>
          <w:b/>
          <w:bCs/>
        </w:rPr>
        <w:t xml:space="preserve">HERALD_CONSTITUTION.md</w:t>
      </w:r>
      <w:r>
        <w:t xml:space="preserve"> </w:t>
      </w:r>
      <w:r>
        <w:t xml:space="preserve">— §106 forensic anchor + §"Notes" section both updated; Notes now reflects "V3 is active; V1+V2 in archive/".</w:t>
      </w:r>
    </w:p>
    <w:p>
      <w:pPr>
        <w:pStyle w:val="Compact"/>
        <w:numPr>
          <w:ilvl w:val="0"/>
          <w:numId w:val="1236"/>
        </w:numPr>
      </w:pPr>
      <w:r>
        <w:rPr>
          <w:b/>
          <w:bCs/>
        </w:rPr>
        <w:t xml:space="preserve">V3-R3-03. Metadata revisions out of date in all four parent docs.</w:t>
      </w:r>
      <w:r>
        <w:t xml:space="preserve"> </w:t>
      </w:r>
      <w:r>
        <w:t xml:space="preserve">Applied: bumped Revision on README (1→2), CLAUDE.md (1→2), AGENTS.md (2→3), HERALD_CONSTITUTION.md (2→3); refreshed Status summary / Fixed / Fixed summary on each to capture the V3-path-sync work.</w:t>
      </w:r>
    </w:p>
    <w:bookmarkEnd w:id="293"/>
    <w:bookmarkStart w:id="294" w:name="Xa498d967d0ca3271fe50abe92a1632b8ab10b78"/>
    <w:p>
      <w:pPr>
        <w:pStyle w:val="Heading4"/>
      </w:pPr>
      <w:r>
        <w:t xml:space="preserve">30.8.2 Audit trail (r3)</w:t>
      </w:r>
    </w:p>
    <w:p>
      <w:pPr>
        <w:pStyle w:val="Compact"/>
        <w:numPr>
          <w:ilvl w:val="0"/>
          <w:numId w:val="1238"/>
        </w:numPr>
      </w:pPr>
      <w:r>
        <w:t xml:space="preserve">Pre-review commit: V3 r2 at</w:t>
      </w:r>
      <w:r>
        <w:t xml:space="preserve"> </w:t>
      </w:r>
      <w:r>
        <w:rPr>
          <w:rStyle w:val="VerbatimChar"/>
        </w:rPr>
        <w:t xml:space="preserve">f8b8073</w:t>
      </w:r>
      <w:r>
        <w:t xml:space="preserve">.</w:t>
      </w:r>
    </w:p>
    <w:p>
      <w:pPr>
        <w:pStyle w:val="Compact"/>
        <w:numPr>
          <w:ilvl w:val="0"/>
          <w:numId w:val="1238"/>
        </w:numPr>
      </w:pPr>
      <w:r>
        <w:t xml:space="preserve">r3 commit: covers V3-R3-01..V3-R3-03 + parent-doc updates + .html/.pdf regen for V3 and all four parent docs.</w:t>
      </w:r>
    </w:p>
    <w:p>
      <w:pPr>
        <w:pStyle w:val="Compact"/>
        <w:numPr>
          <w:ilvl w:val="0"/>
          <w:numId w:val="1238"/>
        </w:numPr>
      </w:pPr>
      <w:r>
        <w:t xml:space="preserve">Inheritance gate before and after: 12 PASS / 0 FAIL. I7a/b/c specifically re-verified (the path-string change could have affected them in principle but does not because I7 grep keys on the phrase, not the path).</w:t>
      </w:r>
    </w:p>
    <w:p>
      <w:pPr>
        <w:pStyle w:val="Compact"/>
        <w:numPr>
          <w:ilvl w:val="0"/>
          <w:numId w:val="1238"/>
        </w:numPr>
      </w:pPr>
      <w:r>
        <w:t xml:space="preserve">All four Herald mirrors targeted on push.</w:t>
      </w:r>
    </w:p>
    <w:p>
      <w:pPr>
        <w:pStyle w:val="Compact"/>
        <w:numPr>
          <w:ilvl w:val="0"/>
          <w:numId w:val="1238"/>
        </w:numPr>
      </w:pPr>
      <w:r>
        <w:t xml:space="preserve">Constitution submodule untouched in r3 (no constitution-level change needed; the §11.4.61 + §11.4.65 invariants are satisfied by the in-repo re-export).</w:t>
      </w:r>
    </w:p>
    <w:p>
      <w:pPr>
        <w:pStyle w:val="Compact"/>
        <w:numPr>
          <w:ilvl w:val="0"/>
          <w:numId w:val="1238"/>
        </w:numPr>
      </w:pPr>
      <w:r>
        <w:t xml:space="preserve">V1 + V2 untouched in r3 (already current in</w:t>
      </w:r>
      <w:r>
        <w:t xml:space="preserve"> </w:t>
      </w:r>
      <w:r>
        <w:rPr>
          <w:rStyle w:val="VerbatimChar"/>
        </w:rPr>
        <w:t xml:space="preserve">archive/</w:t>
      </w:r>
      <w:r>
        <w:t xml:space="preserve">).</w:t>
      </w:r>
    </w:p>
    <w:bookmarkEnd w:id="294"/>
    <w:bookmarkStart w:id="295" w:name="X171df75cb0cb6fe42793c1fe03acbdc109d743f"/>
    <w:p>
      <w:pPr>
        <w:pStyle w:val="Heading4"/>
      </w:pPr>
      <w:r>
        <w:t xml:space="preserve">30.8.3 What r3 does NOT do</w:t>
      </w:r>
    </w:p>
    <w:p>
      <w:pPr>
        <w:pStyle w:val="Compact"/>
        <w:numPr>
          <w:ilvl w:val="0"/>
          <w:numId w:val="1239"/>
        </w:numPr>
      </w:pPr>
      <w:r>
        <w:t xml:space="preserve">Does NOT refactor V3 body content. Polish was deliberately limited to cross-doc sync to keep r3 commits surgical.</w:t>
      </w:r>
    </w:p>
    <w:p>
      <w:pPr>
        <w:pStyle w:val="Compact"/>
        <w:numPr>
          <w:ilvl w:val="0"/>
          <w:numId w:val="1239"/>
        </w:numPr>
      </w:pPr>
      <w:r>
        <w:t xml:space="preserve">Does NOT bump V1 or V2 revision/status (they're frozen archives).</w:t>
      </w:r>
    </w:p>
    <w:p>
      <w:pPr>
        <w:pStyle w:val="Compact"/>
        <w:numPr>
          <w:ilvl w:val="0"/>
          <w:numId w:val="1239"/>
        </w:numPr>
      </w:pPr>
      <w:r>
        <w:t xml:space="preserve">Does NOT touch the constitution submodule (out of scope; the parent constitution already carries the §11.4.61/§11.4.65 mandates Herald composes with).</w:t>
      </w:r>
    </w:p>
    <w:bookmarkEnd w:id="295"/>
    <w:bookmarkStart w:id="296" w:name="X484e01d94bb78a8b156ebb3af14cbefe18d74c1"/>
    <w:p>
      <w:pPr>
        <w:pStyle w:val="Heading4"/>
      </w:pPr>
      <w:r>
        <w:t xml:space="preserve">30.8.4 Spec-evolution chain — final state after r3</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Version</w:t>
            </w:r>
          </w:p>
        </w:tc>
        <w:tc>
          <w:tcPr/>
          <w:p>
            <w:pPr>
              <w:pStyle w:val="Compact"/>
            </w:pPr>
            <w:r>
              <w:t xml:space="preserve">Path</w:t>
            </w:r>
          </w:p>
        </w:tc>
        <w:tc>
          <w:tcPr/>
          <w:p>
            <w:pPr>
              <w:pStyle w:val="Compact"/>
            </w:pPr>
            <w:r>
              <w:t xml:space="preserve">Revision</w:t>
            </w:r>
          </w:p>
        </w:tc>
        <w:tc>
          <w:tcPr/>
          <w:p>
            <w:pPr>
              <w:pStyle w:val="Compact"/>
            </w:pPr>
            <w:r>
              <w:t xml:space="preserve">Status</w:t>
            </w:r>
          </w:p>
        </w:tc>
        <w:tc>
          <w:tcPr/>
          <w:p>
            <w:pPr>
              <w:pStyle w:val="Compact"/>
            </w:pPr>
            <w:r>
              <w:t xml:space="preserve">Lines (md)</w:t>
            </w:r>
          </w:p>
        </w:tc>
        <w:tc>
          <w:tcPr/>
          <w:p>
            <w:pPr>
              <w:pStyle w:val="Compact"/>
            </w:pPr>
            <w:r>
              <w:t xml:space="preserve">Role</w:t>
            </w:r>
          </w:p>
        </w:tc>
      </w:tr>
      <w:tr>
        <w:tc>
          <w:tcPr/>
          <w:p>
            <w:pPr>
              <w:pStyle w:val="Compact"/>
            </w:pPr>
            <w:r>
              <w:t xml:space="preserve">V1</w:t>
            </w:r>
          </w:p>
        </w:tc>
        <w:tc>
          <w:tcPr/>
          <w:p>
            <w:pPr>
              <w:pStyle w:val="Compact"/>
            </w:pPr>
            <w:r>
              <w:rPr>
                <w:rStyle w:val="VerbatimChar"/>
              </w:rPr>
              <w:t xml:space="preserve">docs/specs/mvp/archive/specification.V1.md</w:t>
            </w:r>
          </w:p>
        </w:tc>
        <w:tc>
          <w:tcPr/>
          <w:p>
            <w:pPr>
              <w:pStyle w:val="Compact"/>
            </w:pPr>
            <w:r>
              <w:t xml:space="preserve">3</w:t>
            </w:r>
          </w:p>
        </w:tc>
        <w:tc>
          <w:tcPr/>
          <w:p>
            <w:pPr>
              <w:pStyle w:val="Compact"/>
            </w:pPr>
            <w:r>
              <w:t xml:space="preserve">superseded</w:t>
            </w:r>
          </w:p>
        </w:tc>
        <w:tc>
          <w:tcPr/>
          <w:p>
            <w:pPr>
              <w:pStyle w:val="Compact"/>
            </w:pPr>
            <w:r>
              <w:t xml:space="preserve">~590</w:t>
            </w:r>
          </w:p>
        </w:tc>
        <w:tc>
          <w:tcPr/>
          <w:p>
            <w:pPr>
              <w:pStyle w:val="Compact"/>
            </w:pPr>
            <w:r>
              <w:t xml:space="preserve">Historical (first cut + R-NN audit baseline)</w:t>
            </w:r>
          </w:p>
        </w:tc>
      </w:tr>
      <w:tr>
        <w:tc>
          <w:tcPr/>
          <w:p>
            <w:pPr>
              <w:pStyle w:val="Compact"/>
            </w:pPr>
            <w:r>
              <w:t xml:space="preserve">V2</w:t>
            </w:r>
          </w:p>
        </w:tc>
        <w:tc>
          <w:tcPr/>
          <w:p>
            <w:pPr>
              <w:pStyle w:val="Compact"/>
            </w:pPr>
            <w:r>
              <w:rPr>
                <w:rStyle w:val="VerbatimChar"/>
              </w:rPr>
              <w:t xml:space="preserve">docs/specs/mvp/archive/specification.V2.md</w:t>
            </w:r>
          </w:p>
        </w:tc>
        <w:tc>
          <w:tcPr/>
          <w:p>
            <w:pPr>
              <w:pStyle w:val="Compact"/>
            </w:pPr>
            <w:r>
              <w:t xml:space="preserve">4</w:t>
            </w:r>
          </w:p>
        </w:tc>
        <w:tc>
          <w:tcPr/>
          <w:p>
            <w:pPr>
              <w:pStyle w:val="Compact"/>
            </w:pPr>
            <w:r>
              <w:t xml:space="preserve">superseded</w:t>
            </w:r>
          </w:p>
        </w:tc>
        <w:tc>
          <w:tcPr/>
          <w:p>
            <w:pPr>
              <w:pStyle w:val="Compact"/>
            </w:pPr>
            <w:r>
              <w:t xml:space="preserve">~3000</w:t>
            </w:r>
          </w:p>
        </w:tc>
        <w:tc>
          <w:tcPr/>
          <w:p>
            <w:pPr>
              <w:pStyle w:val="Compact"/>
            </w:pPr>
            <w:r>
              <w:t xml:space="preserve">Historical (architectural maturity over three revisions r1-r3)</w:t>
            </w:r>
          </w:p>
        </w:tc>
      </w:tr>
      <w:tr>
        <w:tc>
          <w:tcPr/>
          <w:p>
            <w:pPr>
              <w:pStyle w:val="Compact"/>
            </w:pPr>
            <w:r>
              <w:t xml:space="preserve">V3</w:t>
            </w:r>
          </w:p>
        </w:tc>
        <w:tc>
          <w:tcPr/>
          <w:p>
            <w:pPr>
              <w:pStyle w:val="Compact"/>
            </w:pPr>
            <w:r>
              <w:rPr>
                <w:rStyle w:val="VerbatimChar"/>
              </w:rPr>
              <w:t xml:space="preserve">docs/specs/mvp/specification.V3.md</w:t>
            </w:r>
          </w:p>
        </w:tc>
        <w:tc>
          <w:tcPr/>
          <w:p>
            <w:pPr>
              <w:pStyle w:val="Compact"/>
            </w:pPr>
            <w:r>
              <w:t xml:space="preserve">3</w:t>
            </w:r>
          </w:p>
        </w:tc>
        <w:tc>
          <w:tcPr/>
          <w:p>
            <w:pPr>
              <w:pStyle w:val="Compact"/>
            </w:pPr>
            <w:r>
              <w:t xml:space="preserve">active</w:t>
            </w:r>
          </w:p>
        </w:tc>
        <w:tc>
          <w:tcPr/>
          <w:p>
            <w:pPr>
              <w:pStyle w:val="Compact"/>
            </w:pPr>
            <w:r>
              <w:t xml:space="preserve">~3900</w:t>
            </w:r>
          </w:p>
        </w:tc>
        <w:tc>
          <w:tcPr/>
          <w:p>
            <w:pPr>
              <w:pStyle w:val="Compact"/>
            </w:pPr>
            <w:r>
              <w:rPr>
                <w:b/>
                <w:bCs/>
              </w:rPr>
              <w:t xml:space="preserve">Current</w:t>
            </w:r>
            <w:r>
              <w:t xml:space="preserve"> </w:t>
            </w:r>
            <w:r>
              <w:t xml:space="preserve">— operator-product layer + nine refined flavors</w:t>
            </w:r>
          </w:p>
        </w:tc>
      </w:tr>
    </w:tbl>
    <w:p>
      <w:pPr>
        <w:pStyle w:val="BodyText"/>
      </w:pPr>
      <w:r>
        <w:t xml:space="preserve">Anyone reading the spec set starts at V3. V1 + V2 exist for traceability when a r3 or later change ID (V3-R-NN) needs cross-reference to the V2 audit log (§30.5) or the V1 R-NN ID-system (§30.1).</w:t>
      </w:r>
    </w:p>
    <w:p>
      <w:r>
        <w:pict>
          <v:rect style="width:0;height:1.5pt" o:hralign="center" o:hrstd="t" o:hr="t"/>
        </w:pict>
      </w:r>
    </w:p>
    <w:bookmarkEnd w:id="296"/>
    <w:bookmarkEnd w:id="297"/>
    <w:bookmarkEnd w:id="298"/>
    <w:bookmarkStart w:id="310" w:name="sources-verified"/>
    <w:p>
      <w:pPr>
        <w:pStyle w:val="Heading2"/>
      </w:pPr>
      <w:r>
        <w:t xml:space="preserve">Sources verified</w:t>
      </w:r>
    </w:p>
    <w:p>
      <w:pPr>
        <w:pStyle w:val="FirstParagraph"/>
      </w:pPr>
      <w:r>
        <w:t xml:space="preserve">Per HelixConstitution §11.4.99 + Herald §108.n (Latest-Source Documentation Cross-Reference Mandate). Every design decision in this specification that references an external service contract was cross-referenced against the LATEST official documentation of that service before publication.</w:t>
      </w:r>
    </w:p>
    <w:p>
      <w:pPr>
        <w:pStyle w:val="BodyText"/>
      </w:pPr>
      <w:r>
        <w:rPr>
          <w:b/>
          <w:bCs/>
        </w:rPr>
        <w:t xml:space="preserve">Last verified:</w:t>
      </w:r>
      <w:r>
        <w:t xml:space="preserve"> </w:t>
      </w:r>
      <w:r>
        <w:t xml:space="preserve">2026-05-28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URL / path</w:t>
            </w:r>
          </w:p>
        </w:tc>
        <w:tc>
          <w:tcPr/>
          <w:p>
            <w:pPr>
              <w:pStyle w:val="Compact"/>
            </w:pPr>
            <w:r>
              <w:t xml:space="preserve">Authored / verified (which §s)</w:t>
            </w:r>
          </w:p>
        </w:tc>
      </w:tr>
      <w:tr>
        <w:tc>
          <w:tcPr/>
          <w:p>
            <w:pPr>
              <w:pStyle w:val="Compact"/>
            </w:pPr>
            <w:r>
              <w:t xml:space="preserve">Telegram official Bot API documentation</w:t>
            </w:r>
          </w:p>
        </w:tc>
        <w:tc>
          <w:tcPr/>
          <w:p>
            <w:pPr>
              <w:pStyle w:val="Compact"/>
            </w:pPr>
            <w:hyperlink r:id="rId299">
              <w:r>
                <w:rPr>
                  <w:rStyle w:val="Hyperlink"/>
                </w:rPr>
                <w:t xml:space="preserve">https://core.telegram.org/bots/api</w:t>
              </w:r>
            </w:hyperlink>
          </w:p>
        </w:tc>
        <w:tc>
          <w:tcPr/>
          <w:p>
            <w:pPr>
              <w:pStyle w:val="Compact"/>
            </w:pPr>
            <w:r>
              <w:t xml:space="preserve">§11.1 (Telegram channel</w:t>
            </w:r>
            <w:r>
              <w:t xml:space="preserve"> </w:t>
            </w:r>
            <w:r>
              <w:rPr>
                <w:rStyle w:val="VerbatimChar"/>
              </w:rPr>
              <w:t xml:space="preserve">Capabilities</w:t>
            </w:r>
            <w:r>
              <w:t xml:space="preserve"> </w:t>
            </w:r>
            <w:r>
              <w:t xml:space="preserve">declaration); §11.4 (outbound idempotency — Telegram NOT supporting upstream</w:t>
            </w:r>
            <w:r>
              <w:t xml:space="preserve"> </w:t>
            </w:r>
            <w:r>
              <w:rPr>
                <w:rStyle w:val="VerbatimChar"/>
              </w:rPr>
              <w:t xml:space="preserve">Idempotency-Key</w:t>
            </w:r>
            <w:r>
              <w:t xml:space="preserve">, requiring</w:t>
            </w:r>
            <w:r>
              <w:t xml:space="preserve"> </w:t>
            </w:r>
            <w:r>
              <w:rPr>
                <w:rStyle w:val="VerbatimChar"/>
              </w:rPr>
              <w:t xml:space="preserve">outbound_dedup</w:t>
            </w:r>
            <w:r>
              <w:t xml:space="preserve"> </w:t>
            </w:r>
            <w:r>
              <w:t xml:space="preserve">Postgres-side); §32.2 (</w:t>
            </w:r>
            <w:r>
              <w:rPr>
                <w:rStyle w:val="VerbatimChar"/>
              </w:rPr>
              <w:t xml:space="preserve">getUpdates</w:t>
            </w:r>
            <w:r>
              <w:t xml:space="preserve"> </w:t>
            </w:r>
            <w:r>
              <w:t xml:space="preserve">long-poll 25 s timeout + 30 s safety-net timer); §32.9 (anti-echo-loop self-filter —</w:t>
            </w:r>
            <w:r>
              <w:t xml:space="preserve"> </w:t>
            </w:r>
            <w:r>
              <w:rPr>
                <w:rStyle w:val="VerbatimChar"/>
              </w:rPr>
              <w:t xml:space="preserve">bot.Me.Username</w:t>
            </w:r>
            <w:r>
              <w:t xml:space="preserve"> </w:t>
            </w:r>
            <w:r>
              <w:t xml:space="preserve">via</w:t>
            </w:r>
            <w:r>
              <w:t xml:space="preserve"> </w:t>
            </w:r>
            <w:r>
              <w:rPr>
                <w:rStyle w:val="VerbatimChar"/>
              </w:rPr>
              <w:t xml:space="preserve">getMe</w:t>
            </w:r>
            <w:r>
              <w:t xml:space="preserve">); §43 (per-chat-type routing matrix); §"Costs" table (Bot API free tier).</w:t>
            </w:r>
          </w:p>
        </w:tc>
      </w:tr>
      <w:tr>
        <w:tc>
          <w:tcPr/>
          <w:p>
            <w:pPr>
              <w:pStyle w:val="Compact"/>
            </w:pPr>
            <w:r>
              <w:t xml:space="preserve">Slack Web API method index</w:t>
            </w:r>
          </w:p>
        </w:tc>
        <w:tc>
          <w:tcPr/>
          <w:p>
            <w:pPr>
              <w:pStyle w:val="Compact"/>
            </w:pPr>
            <w:hyperlink r:id="rId300">
              <w:r>
                <w:rPr>
                  <w:rStyle w:val="Hyperlink"/>
                </w:rPr>
                <w:t xml:space="preserve">https://api.slack.com/methods</w:t>
              </w:r>
            </w:hyperlink>
          </w:p>
        </w:tc>
        <w:tc>
          <w:tcPr/>
          <w:p>
            <w:pPr>
              <w:pStyle w:val="Compact"/>
            </w:pPr>
            <w:r>
              <w:t xml:space="preserve">§11.2 (Slack channel</w:t>
            </w:r>
            <w:r>
              <w:t xml:space="preserve"> </w:t>
            </w:r>
            <w:r>
              <w:rPr>
                <w:rStyle w:val="VerbatimChar"/>
              </w:rPr>
              <w:t xml:space="preserve">Capabilities</w:t>
            </w:r>
            <w:r>
              <w:t xml:space="preserve">); §11.4 (Slack</w:t>
            </w:r>
            <w:r>
              <w:t xml:space="preserve"> </w:t>
            </w:r>
            <w:r>
              <w:rPr>
                <w:rStyle w:val="VerbatimChar"/>
              </w:rPr>
              <w:t xml:space="preserve">idempotency_key</w:t>
            </w:r>
            <w:r>
              <w:t xml:space="preserve"> </w:t>
            </w:r>
            <w:r>
              <w:t xml:space="preserve">extension — adapter MUST forward); §11.9 (Slack channel-vs-DM addressing).</w:t>
            </w:r>
          </w:p>
        </w:tc>
      </w:tr>
      <w:tr>
        <w:tc>
          <w:tcPr/>
          <w:p>
            <w:pPr>
              <w:pStyle w:val="Compact"/>
            </w:pPr>
            <w:r>
              <w:t xml:space="preserve">Slack Events API + Socket Mode</w:t>
            </w:r>
          </w:p>
        </w:tc>
        <w:tc>
          <w:tcPr/>
          <w:p>
            <w:pPr>
              <w:pStyle w:val="Compact"/>
            </w:pPr>
            <w:hyperlink r:id="rId301">
              <w:r>
                <w:rPr>
                  <w:rStyle w:val="Hyperlink"/>
                </w:rPr>
                <w:t xml:space="preserve">https://api.slack.com/apis/connections/socket</w:t>
              </w:r>
            </w:hyperlink>
            <w:r>
              <w:t xml:space="preserve"> </w:t>
            </w:r>
            <w:r>
              <w:t xml:space="preserve">+</w:t>
            </w:r>
            <w:r>
              <w:t xml:space="preserve"> </w:t>
            </w:r>
            <w:hyperlink r:id="rId302">
              <w:r>
                <w:rPr>
                  <w:rStyle w:val="Hyperlink"/>
                </w:rPr>
                <w:t xml:space="preserve">https://api.slack.com/apis/events-api</w:t>
              </w:r>
            </w:hyperlink>
          </w:p>
        </w:tc>
        <w:tc>
          <w:tcPr/>
          <w:p>
            <w:pPr>
              <w:pStyle w:val="Compact"/>
            </w:pPr>
            <w:r>
              <w:t xml:space="preserve">§32.2 (Slack inbound — Socket Mode WebSocket + Events API webhook variants); §43 (Slack routing matrix).</w:t>
            </w:r>
          </w:p>
        </w:tc>
      </w:tr>
      <w:tr>
        <w:tc>
          <w:tcPr/>
          <w:p>
            <w:pPr>
              <w:pStyle w:val="Compact"/>
            </w:pPr>
            <w:r>
              <w:t xml:space="preserve">Email RFCs — RFC 5322 (Message Format), RFC 6376 (DKIM), RFC 7208 (SPF), RFC 7489 (DMARC)</w:t>
            </w:r>
          </w:p>
        </w:tc>
        <w:tc>
          <w:tcPr/>
          <w:p>
            <w:pPr>
              <w:pStyle w:val="Compact"/>
            </w:pPr>
            <w:hyperlink r:id="rId303">
              <w:r>
                <w:rPr>
                  <w:rStyle w:val="Hyperlink"/>
                </w:rPr>
                <w:t xml:space="preserve">https://www.rfc-editor.org/rfc/rfc5322</w:t>
              </w:r>
            </w:hyperlink>
            <w:r>
              <w:t xml:space="preserve"> </w:t>
            </w:r>
            <w:r>
              <w:t xml:space="preserve">/ rfc6376 / rfc7208 / rfc7489</w:t>
            </w:r>
          </w:p>
        </w:tc>
        <w:tc>
          <w:tcPr/>
          <w:p>
            <w:pPr>
              <w:pStyle w:val="Compact"/>
            </w:pPr>
            <w:r>
              <w:t xml:space="preserve">§11.4 (Email</w:t>
            </w:r>
            <w:r>
              <w:t xml:space="preserve"> </w:t>
            </w:r>
            <w:r>
              <w:rPr>
                <w:rStyle w:val="VerbatimChar"/>
              </w:rPr>
              <w:t xml:space="preserve">Message-ID</w:t>
            </w:r>
            <w:r>
              <w:t xml:space="preserve"> </w:t>
            </w:r>
            <w:r>
              <w:t xml:space="preserve">header forward for outbound idempotency); §11.4 (SMTP-vs-Resend choice); §"Costs" table (SMTP free; Resend transactional rates).</w:t>
            </w:r>
          </w:p>
        </w:tc>
      </w:tr>
      <w:tr>
        <w:tc>
          <w:tcPr/>
          <w:p>
            <w:pPr>
              <w:pStyle w:val="Compact"/>
            </w:pPr>
            <w:r>
              <w:t xml:space="preserve">Anthropic — Claude Code documentation</w:t>
            </w:r>
          </w:p>
        </w:tc>
        <w:tc>
          <w:tcPr/>
          <w:p>
            <w:pPr>
              <w:pStyle w:val="Compact"/>
            </w:pPr>
            <w:hyperlink r:id="rId304">
              <w:r>
                <w:rPr>
                  <w:rStyle w:val="Hyperlink"/>
                </w:rPr>
                <w:t xml:space="preserve">https://docs.anthropic.com/claude-code</w:t>
              </w:r>
            </w:hyperlink>
          </w:p>
        </w:tc>
        <w:tc>
          <w:tcPr/>
          <w:p>
            <w:pPr>
              <w:pStyle w:val="Compact"/>
            </w:pPr>
            <w:r>
              <w:t xml:space="preserve">§33 (LLM/agent dispatch architecture); §33.2 (session-resolution algorithm —</w:t>
            </w:r>
            <w:r>
              <w:t xml:space="preserve"> </w:t>
            </w:r>
            <w:r>
              <w:rPr>
                <w:rStyle w:val="VerbatimChar"/>
              </w:rPr>
              <w:t xml:space="preserve">&lt;workdir&gt;/.herald/claude-code/sessions/&lt;project&gt;.session</w:t>
            </w:r>
            <w:r>
              <w:t xml:space="preserve"> </w:t>
            </w:r>
            <w:r>
              <w:t xml:space="preserve">anchor file); §33.3 (</w:t>
            </w:r>
            <w:r>
              <w:rPr>
                <w:rStyle w:val="VerbatimChar"/>
              </w:rPr>
              <w:t xml:space="preserve">&lt;&lt;&lt;HERALD-REPLY&gt;&gt;&gt;</w:t>
            </w:r>
            <w:r>
              <w:t xml:space="preserve"> </w:t>
            </w:r>
            <w:r>
              <w:t xml:space="preserve">envelope schema); §33.5 (</w:t>
            </w:r>
            <w:r>
              <w:rPr>
                <w:rStyle w:val="VerbatimChar"/>
              </w:rPr>
              <w:t xml:space="preserve">claude --resume &lt;UUID&gt; --print &lt;prompt&gt;</w:t>
            </w:r>
            <w:r>
              <w:t xml:space="preserve"> </w:t>
            </w:r>
            <w:r>
              <w:t xml:space="preserve">non-interactive batch invocation); §33.7 (Opus pin via</w:t>
            </w:r>
            <w:r>
              <w:t xml:space="preserve"> </w:t>
            </w:r>
            <w:r>
              <w:rPr>
                <w:rStyle w:val="VerbatimChar"/>
              </w:rPr>
              <w:t xml:space="preserve">--model claude-opus-4-7</w:t>
            </w:r>
            <w:r>
              <w:t xml:space="preserve"> </w:t>
            </w:r>
            <w:r>
              <w:t xml:space="preserve">argv form).</w:t>
            </w:r>
          </w:p>
        </w:tc>
      </w:tr>
      <w:tr>
        <w:tc>
          <w:tcPr/>
          <w:p>
            <w:pPr>
              <w:pStyle w:val="Compact"/>
            </w:pPr>
            <w:r>
              <w:t xml:space="preserve">CloudEvents v1.0 specification</w:t>
            </w:r>
          </w:p>
        </w:tc>
        <w:tc>
          <w:tcPr/>
          <w:p>
            <w:pPr>
              <w:pStyle w:val="Compact"/>
            </w:pPr>
            <w:hyperlink r:id="rId305">
              <w:r>
                <w:rPr>
                  <w:rStyle w:val="Hyperlink"/>
                </w:rPr>
                <w:t xml:space="preserve">https://github.com/cloudevents/spec/blob/v1.0.2/cloudevents/spec.md</w:t>
              </w:r>
            </w:hyperlink>
          </w:p>
        </w:tc>
        <w:tc>
          <w:tcPr/>
          <w:p>
            <w:pPr>
              <w:pStyle w:val="Compact"/>
            </w:pPr>
            <w:r>
              <w:t xml:space="preserve">§10 / §32 (inbound CloudEvents v1.0 envelope contract —</w:t>
            </w:r>
            <w:r>
              <w:t xml:space="preserve"> </w:t>
            </w:r>
            <w:r>
              <w:rPr>
                <w:rStyle w:val="VerbatimChar"/>
              </w:rPr>
              <w:t xml:space="preserve">id</w:t>
            </w:r>
            <w:r>
              <w:t xml:space="preserve"> </w:t>
            </w:r>
            <w:r>
              <w:t xml:space="preserve">/</w:t>
            </w:r>
            <w:r>
              <w:t xml:space="preserve"> </w:t>
            </w:r>
            <w:r>
              <w:rPr>
                <w:rStyle w:val="VerbatimChar"/>
              </w:rPr>
              <w:t xml:space="preserve">source</w:t>
            </w:r>
            <w:r>
              <w:t xml:space="preserve"> </w:t>
            </w:r>
            <w:r>
              <w:t xml:space="preserve">/</w:t>
            </w:r>
            <w:r>
              <w:t xml:space="preserve"> </w:t>
            </w:r>
            <w:r>
              <w:rPr>
                <w:rStyle w:val="VerbatimChar"/>
              </w:rPr>
              <w:t xml:space="preserve">type</w:t>
            </w:r>
            <w:r>
              <w:t xml:space="preserve"> </w:t>
            </w:r>
            <w:r>
              <w:t xml:space="preserve">/</w:t>
            </w:r>
            <w:r>
              <w:t xml:space="preserve"> </w:t>
            </w:r>
            <w:r>
              <w:rPr>
                <w:rStyle w:val="VerbatimChar"/>
              </w:rPr>
              <w:t xml:space="preserve">specversion</w:t>
            </w:r>
            <w:r>
              <w:t xml:space="preserve"> </w:t>
            </w:r>
            <w:r>
              <w:t xml:space="preserve">/</w:t>
            </w:r>
            <w:r>
              <w:t xml:space="preserve"> </w:t>
            </w:r>
            <w:r>
              <w:rPr>
                <w:rStyle w:val="VerbatimChar"/>
              </w:rPr>
              <w:t xml:space="preserve">datacontenttype</w:t>
            </w:r>
            <w:r>
              <w:t xml:space="preserve"> </w:t>
            </w:r>
            <w:r>
              <w:t xml:space="preserve">/</w:t>
            </w:r>
            <w:r>
              <w:t xml:space="preserve"> </w:t>
            </w:r>
            <w:r>
              <w:rPr>
                <w:rStyle w:val="VerbatimChar"/>
              </w:rPr>
              <w:t xml:space="preserve">time</w:t>
            </w:r>
            <w:r>
              <w:t xml:space="preserve"> </w:t>
            </w:r>
            <w:r>
              <w:t xml:space="preserve">/</w:t>
            </w:r>
            <w:r>
              <w:t xml:space="preserve"> </w:t>
            </w:r>
            <w:r>
              <w:rPr>
                <w:rStyle w:val="VerbatimChar"/>
              </w:rPr>
              <w:t xml:space="preserve">data</w:t>
            </w:r>
            <w:r>
              <w:t xml:space="preserve"> </w:t>
            </w:r>
            <w:r>
              <w:t xml:space="preserve">fields); §"Events processed" table semantics.</w:t>
            </w:r>
          </w:p>
        </w:tc>
      </w:tr>
      <w:tr>
        <w:tc>
          <w:tcPr/>
          <w:p>
            <w:pPr>
              <w:pStyle w:val="Compact"/>
            </w:pPr>
            <w:r>
              <w:t xml:space="preserve">PostgreSQL official documentation</w:t>
            </w:r>
          </w:p>
        </w:tc>
        <w:tc>
          <w:tcPr/>
          <w:p>
            <w:pPr>
              <w:pStyle w:val="Compact"/>
            </w:pPr>
            <w:hyperlink r:id="rId306">
              <w:r>
                <w:rPr>
                  <w:rStyle w:val="Hyperlink"/>
                </w:rPr>
                <w:t xml:space="preserve">https://www.postgresql.org/docs/15/</w:t>
              </w:r>
            </w:hyperlink>
          </w:p>
        </w:tc>
        <w:tc>
          <w:tcPr/>
          <w:p>
            <w:pPr>
              <w:pStyle w:val="Compact"/>
            </w:pPr>
            <w:r>
              <w:t xml:space="preserve">§6/§9 schema (</w:t>
            </w:r>
            <w:r>
              <w:rPr>
                <w:rStyle w:val="VerbatimChar"/>
              </w:rPr>
              <w:t xml:space="preserve">events_processed</w:t>
            </w:r>
            <w:r>
              <w:t xml:space="preserve">,</w:t>
            </w:r>
            <w:r>
              <w:t xml:space="preserve"> </w:t>
            </w:r>
            <w:r>
              <w:rPr>
                <w:rStyle w:val="VerbatimChar"/>
              </w:rPr>
              <w:t xml:space="preserve">subscribers</w:t>
            </w:r>
            <w:r>
              <w:t xml:space="preserve">,</w:t>
            </w:r>
            <w:r>
              <w:t xml:space="preserve"> </w:t>
            </w:r>
            <w:r>
              <w:rPr>
                <w:rStyle w:val="VerbatimChar"/>
              </w:rPr>
              <w:t xml:space="preserve">subscriber_aliases</w:t>
            </w:r>
            <w:r>
              <w:t xml:space="preserve">,</w:t>
            </w:r>
            <w:r>
              <w:t xml:space="preserve"> </w:t>
            </w:r>
            <w:r>
              <w:rPr>
                <w:rStyle w:val="VerbatimChar"/>
              </w:rPr>
              <w:t xml:space="preserve">outbound_delivery_evidence</w:t>
            </w:r>
            <w:r>
              <w:t xml:space="preserve">,</w:t>
            </w:r>
            <w:r>
              <w:t xml:space="preserve"> </w:t>
            </w:r>
            <w:r>
              <w:rPr>
                <w:rStyle w:val="VerbatimChar"/>
              </w:rPr>
              <w:t xml:space="preserve">constitution_state</w:t>
            </w:r>
            <w:r>
              <w:t xml:space="preserve">,</w:t>
            </w:r>
            <w:r>
              <w:t xml:space="preserve"> </w:t>
            </w:r>
            <w:r>
              <w:rPr>
                <w:rStyle w:val="VerbatimChar"/>
              </w:rPr>
              <w:t xml:space="preserve">constitution_bindings</w:t>
            </w:r>
            <w:r>
              <w:t xml:space="preserve">,</w:t>
            </w:r>
            <w:r>
              <w:t xml:space="preserve"> </w:t>
            </w:r>
            <w:r>
              <w:rPr>
                <w:rStyle w:val="VerbatimChar"/>
              </w:rPr>
              <w:t xml:space="preserve">claude_code_sessions</w:t>
            </w:r>
            <w:r>
              <w:t xml:space="preserve">); §"RLS" (Row-Level Security on every multi-tenant table, gated by</w:t>
            </w:r>
            <w:r>
              <w:t xml:space="preserve"> </w:t>
            </w:r>
            <w:r>
              <w:rPr>
                <w:rStyle w:val="VerbatimChar"/>
              </w:rPr>
              <w:t xml:space="preserve">app.current_tenant_id</w:t>
            </w:r>
            <w:r>
              <w:t xml:space="preserve"> </w:t>
            </w:r>
            <w:r>
              <w:t xml:space="preserve">GUC).</w:t>
            </w:r>
          </w:p>
        </w:tc>
      </w:tr>
      <w:tr>
        <w:tc>
          <w:tcPr/>
          <w:p>
            <w:pPr>
              <w:pStyle w:val="Compact"/>
            </w:pPr>
            <w:r>
              <w:t xml:space="preserve">Redis official documentation</w:t>
            </w:r>
          </w:p>
        </w:tc>
        <w:tc>
          <w:tcPr/>
          <w:p>
            <w:pPr>
              <w:pStyle w:val="Compact"/>
            </w:pPr>
            <w:hyperlink r:id="rId307">
              <w:r>
                <w:rPr>
                  <w:rStyle w:val="Hyperlink"/>
                </w:rPr>
                <w:t xml:space="preserve">https://redis.io/docs/</w:t>
              </w:r>
            </w:hyperlink>
          </w:p>
        </w:tc>
        <w:tc>
          <w:tcPr/>
          <w:p>
            <w:pPr>
              <w:pStyle w:val="Compact"/>
            </w:pPr>
            <w:r>
              <w:t xml:space="preserve">§"Hot idempotency cache" (SETNX with 24h TTL default); §"JWKS cache" (5 min TTL default).</w:t>
            </w:r>
          </w:p>
        </w:tc>
      </w:tr>
      <w:tr>
        <w:tc>
          <w:tcPr/>
          <w:p>
            <w:pPr>
              <w:pStyle w:val="Compact"/>
            </w:pPr>
            <w:r>
              <w:t xml:space="preserve">OAuth 2.0 / OIDC + RFC 7517 (JWK) + RFC 7518 (JWA) + RFC 7519 (JWT)</w:t>
            </w:r>
          </w:p>
        </w:tc>
        <w:tc>
          <w:tcPr/>
          <w:p>
            <w:pPr>
              <w:pStyle w:val="Compact"/>
            </w:pPr>
            <w:hyperlink r:id="rId308">
              <w:r>
                <w:rPr>
                  <w:rStyle w:val="Hyperlink"/>
                </w:rPr>
                <w:t xml:space="preserve">https://www.rfc-editor.org/rfc/rfc7517</w:t>
              </w:r>
            </w:hyperlink>
            <w:r>
              <w:t xml:space="preserve"> </w:t>
            </w:r>
            <w:r>
              <w:t xml:space="preserve">/ rfc7518 / rfc7519 +</w:t>
            </w:r>
            <w:r>
              <w:t xml:space="preserve"> </w:t>
            </w:r>
            <w:hyperlink r:id="rId309">
              <w:r>
                <w:rPr>
                  <w:rStyle w:val="Hyperlink"/>
                </w:rPr>
                <w:t xml:space="preserve">https://openid.net/specs/openid-connect-core-1_0.html</w:t>
              </w:r>
            </w:hyperlink>
          </w:p>
        </w:tc>
        <w:tc>
          <w:tcPr/>
          <w:p>
            <w:pPr>
              <w:pStyle w:val="Compact"/>
            </w:pPr>
            <w:r>
              <w:t xml:space="preserve">§"Auth" (JWT verification via JWKS; RS256 / ES256 algorithm selection;</w:t>
            </w:r>
            <w:r>
              <w:t xml:space="preserve"> </w:t>
            </w:r>
            <w:r>
              <w:rPr>
                <w:rStyle w:val="VerbatimChar"/>
              </w:rPr>
              <w:t xml:space="preserve">iss</w:t>
            </w:r>
            <w:r>
              <w:t xml:space="preserve"> </w:t>
            </w:r>
            <w:r>
              <w:t xml:space="preserve">/</w:t>
            </w:r>
            <w:r>
              <w:t xml:space="preserve"> </w:t>
            </w:r>
            <w:r>
              <w:rPr>
                <w:rStyle w:val="VerbatimChar"/>
              </w:rPr>
              <w:t xml:space="preserve">aud</w:t>
            </w:r>
            <w:r>
              <w:t xml:space="preserve"> </w:t>
            </w:r>
            <w:r>
              <w:t xml:space="preserve">/</w:t>
            </w:r>
            <w:r>
              <w:t xml:space="preserve"> </w:t>
            </w:r>
            <w:r>
              <w:rPr>
                <w:rStyle w:val="VerbatimChar"/>
              </w:rPr>
              <w:t xml:space="preserve">exp</w:t>
            </w:r>
            <w:r>
              <w:t xml:space="preserve"> </w:t>
            </w:r>
            <w:r>
              <w:t xml:space="preserve">/</w:t>
            </w:r>
            <w:r>
              <w:t xml:space="preserve"> </w:t>
            </w:r>
            <w:r>
              <w:rPr>
                <w:rStyle w:val="VerbatimChar"/>
              </w:rPr>
              <w:t xml:space="preserve">nbf</w:t>
            </w:r>
            <w:r>
              <w:t xml:space="preserve"> </w:t>
            </w:r>
            <w:r>
              <w:t xml:space="preserve">claim validation).</w:t>
            </w:r>
          </w:p>
        </w:tc>
      </w:tr>
      <w:tr>
        <w:tc>
          <w:tcPr/>
          <w:p>
            <w:pPr>
              <w:pStyle w:val="Compact"/>
            </w:pPr>
            <w:r>
              <w:t xml:space="preserve">HelixConstitution §11.4.99 (this document's authority)</w:t>
            </w:r>
          </w:p>
        </w:tc>
        <w:tc>
          <w:tcPr/>
          <w:p>
            <w:pPr>
              <w:pStyle w:val="Compact"/>
            </w:pPr>
            <w:r>
              <w:rPr>
                <w:rStyle w:val="VerbatimChar"/>
              </w:rPr>
              <w:t xml:space="preserve">&lt;parent&gt;/constitution/Constitution.md</w:t>
            </w:r>
            <w:r>
              <w:t xml:space="preserve"> </w:t>
            </w:r>
            <w:r>
              <w:t xml:space="preserve">§11.4.99 (HelixConstitution commit</w:t>
            </w:r>
            <w:r>
              <w:t xml:space="preserve"> </w:t>
            </w:r>
            <w:r>
              <w:rPr>
                <w:rStyle w:val="VerbatimChar"/>
              </w:rPr>
              <w:t xml:space="preserve">c640947</w:t>
            </w:r>
            <w:r>
              <w:t xml:space="preserve">)</w:t>
            </w:r>
          </w:p>
        </w:tc>
        <w:tc>
          <w:tcPr/>
          <w:p>
            <w:pPr>
              <w:pStyle w:val="Compact"/>
            </w:pPr>
            <w:r>
              <w:t xml:space="preserve">This footer pattern + cadence semantics.</w:t>
            </w:r>
          </w:p>
        </w:tc>
      </w:tr>
    </w:tbl>
    <w:p>
      <w:pPr>
        <w:pStyle w:val="BodyText"/>
      </w:pPr>
      <w:r>
        <w:rPr>
          <w:b/>
          <w:bCs/>
        </w:rPr>
        <w:t xml:space="preserve">Re-verification cadence (per §11.4.99 (C)):</w:t>
      </w:r>
      <w:r>
        <w:t xml:space="preserve"> </w:t>
      </w:r>
      <w:r>
        <w:t xml:space="preserve">This document aggregates contracts of many external services. Per §11.4.99 (D): Telegram + Slack + Email sections (</w:t>
      </w:r>
      <w:r>
        <w:rPr>
          <w:rStyle w:val="VerbatimChar"/>
        </w:rPr>
        <w:t xml:space="preserve">§11.1</w:t>
      </w:r>
      <w:r>
        <w:t xml:space="preserve">,</w:t>
      </w:r>
      <w:r>
        <w:t xml:space="preserve"> </w:t>
      </w:r>
      <w:r>
        <w:rPr>
          <w:rStyle w:val="VerbatimChar"/>
        </w:rPr>
        <w:t xml:space="preserve">§11.2</w:t>
      </w:r>
      <w:r>
        <w:t xml:space="preserve">,</w:t>
      </w:r>
      <w:r>
        <w:t xml:space="preserve"> </w:t>
      </w:r>
      <w:r>
        <w:rPr>
          <w:rStyle w:val="VerbatimChar"/>
        </w:rPr>
        <w:t xml:space="preserve">§11.4</w:t>
      </w:r>
      <w:r>
        <w:t xml:space="preserve">,</w:t>
      </w:r>
      <w:r>
        <w:t xml:space="preserve"> </w:t>
      </w:r>
      <w:r>
        <w:rPr>
          <w:rStyle w:val="VerbatimChar"/>
        </w:rPr>
        <w:t xml:space="preserve">§32.2</w:t>
      </w:r>
      <w:r>
        <w:t xml:space="preserve">,</w:t>
      </w:r>
      <w:r>
        <w:t xml:space="preserve"> </w:t>
      </w:r>
      <w:r>
        <w:rPr>
          <w:rStyle w:val="VerbatimChar"/>
        </w:rPr>
        <w:t xml:space="preserve">§32.9</w:t>
      </w:r>
      <w:r>
        <w:t xml:space="preserve">,</w:t>
      </w:r>
      <w:r>
        <w:t xml:space="preserve"> </w:t>
      </w:r>
      <w:r>
        <w:rPr>
          <w:rStyle w:val="VerbatimChar"/>
        </w:rPr>
        <w:t xml:space="preserve">§43</w:t>
      </w:r>
      <w:r>
        <w:t xml:space="preserve"> </w:t>
      </w:r>
      <w:r>
        <w:t xml:space="preserve">rows) →</w:t>
      </w:r>
      <w:r>
        <w:t xml:space="preserve"> </w:t>
      </w:r>
      <w:r>
        <w:rPr>
          <w:b/>
          <w:bCs/>
        </w:rPr>
        <w:t xml:space="preserve">90-day staleness</w:t>
      </w:r>
      <w:r>
        <w:t xml:space="preserve"> </w:t>
      </w:r>
      <w:r>
        <w:t xml:space="preserve">(next due</w:t>
      </w:r>
      <w:r>
        <w:t xml:space="preserve"> </w:t>
      </w:r>
      <w:r>
        <w:rPr>
          <w:b/>
          <w:bCs/>
        </w:rPr>
        <w:t xml:space="preserve">2026-08-26</w:t>
      </w:r>
      <w:r>
        <w:t xml:space="preserve">); Anthropic / Claude Code sections (</w:t>
      </w:r>
      <w:r>
        <w:rPr>
          <w:rStyle w:val="VerbatimChar"/>
        </w:rPr>
        <w:t xml:space="preserve">§33.x</w:t>
      </w:r>
      <w:r>
        <w:t xml:space="preserve">) →</w:t>
      </w:r>
      <w:r>
        <w:t xml:space="preserve"> </w:t>
      </w:r>
      <w:r>
        <w:rPr>
          <w:b/>
          <w:bCs/>
        </w:rPr>
        <w:t xml:space="preserve">180-day staleness</w:t>
      </w:r>
      <w:r>
        <w:t xml:space="preserve"> </w:t>
      </w:r>
      <w:r>
        <w:t xml:space="preserve">(next due</w:t>
      </w:r>
      <w:r>
        <w:t xml:space="preserve"> </w:t>
      </w:r>
      <w:r>
        <w:rPr>
          <w:b/>
          <w:bCs/>
        </w:rPr>
        <w:t xml:space="preserve">2026-11-24</w:t>
      </w:r>
      <w:r>
        <w:t xml:space="preserve">); CloudEvents / Postgres / Redis / OAuth / OIDC sections →</w:t>
      </w:r>
      <w:r>
        <w:t xml:space="preserve"> </w:t>
      </w:r>
      <w:r>
        <w:rPr>
          <w:b/>
          <w:bCs/>
        </w:rPr>
        <w:t xml:space="preserve">365-day staleness</w:t>
      </w:r>
      <w:r>
        <w:t xml:space="preserve"> </w:t>
      </w:r>
      <w:r>
        <w:t xml:space="preserve">(next due</w:t>
      </w:r>
      <w:r>
        <w:t xml:space="preserve"> </w:t>
      </w:r>
      <w:r>
        <w:rPr>
          <w:b/>
          <w:bCs/>
        </w:rPr>
        <w:t xml:space="preserve">2027-05-28</w:t>
      </w:r>
      <w:r>
        <w:t xml:space="preserve">) — these protocols are stable + standards-track, breaking changes are years apart. Re-verify earlier on: any service changelog announces a breaking change; an operator-facing report surfaces a contradiction; Herald v1.0.0 release boundary.</w:t>
      </w:r>
    </w:p>
    <w:p>
      <w:pPr>
        <w:pStyle w:val="BodyText"/>
      </w:pPr>
      <w:r>
        <w:rPr>
          <w:b/>
          <w:bCs/>
        </w:rPr>
        <w:t xml:space="preserve">Note on §11.4.99 application to specifications.</w:t>
      </w:r>
      <w:r>
        <w:t xml:space="preserve"> </w:t>
      </w:r>
      <w:r>
        <w:t xml:space="preserve">§11.4.99 was authored for OPERATOR-actionable instruction documents. This specification is design-of-record, not operator instructions — operator setup is delegated to the</w:t>
      </w:r>
      <w:r>
        <w:t xml:space="preserve"> </w:t>
      </w:r>
      <w:r>
        <w:rPr>
          <w:rStyle w:val="VerbatimChar"/>
        </w:rPr>
        <w:t xml:space="preserve">docs/guides/*.md</w:t>
      </w:r>
      <w:r>
        <w:t xml:space="preserve"> </w:t>
      </w:r>
      <w:r>
        <w:t xml:space="preserve">family. The cross-reference table above documents the external-contract sources the spec's design choices depend on; if a spec section is REVISED to add new operator-actionable content (the spec body documenting "how operators set up X"), the new content MUST be covered by the table on the same revision.</w:t>
      </w:r>
    </w:p>
    <w:bookmarkEnd w:id="310"/>
    <w:bookmarkEnd w:id="3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1" Target="../../../../LICENSE" TargetMode="External" /><Relationship Type="http://schemas.openxmlformats.org/officeDocument/2006/relationships/hyperlink" Id="rId143" Target="../../../guides/CONSTITUTION_INHERITANCE.md" TargetMode="External" /><Relationship Type="http://schemas.openxmlformats.org/officeDocument/2006/relationships/hyperlink" Id="rId144" Target="../../../guides/CONSTITUTION_INHERITANCE.md#standalone-development" TargetMode="External" /><Relationship Type="http://schemas.openxmlformats.org/officeDocument/2006/relationships/hyperlink" Id="rId142" Target="../../../guides/HERALD_CONSTITUTION.md" TargetMode="External" /><Relationship Type="http://schemas.openxmlformats.org/officeDocument/2006/relationships/hyperlink" Id="rId9" Target="../specification.V4.md" TargetMode="External" /><Relationship Type="http://schemas.openxmlformats.org/officeDocument/2006/relationships/hyperlink" Id="rId301" Target="https://api.slack.com/apis/connections/socket" TargetMode="External" /><Relationship Type="http://schemas.openxmlformats.org/officeDocument/2006/relationships/hyperlink" Id="rId302" Target="https://api.slack.com/apis/events-api" TargetMode="External" /><Relationship Type="http://schemas.openxmlformats.org/officeDocument/2006/relationships/hyperlink" Id="rId300" Target="https://api.slack.com/methods" TargetMode="External" /><Relationship Type="http://schemas.openxmlformats.org/officeDocument/2006/relationships/hyperlink" Id="rId299" Target="https://core.telegram.org/bots/api" TargetMode="External" /><Relationship Type="http://schemas.openxmlformats.org/officeDocument/2006/relationships/hyperlink" Id="rId304" Target="https://docs.anthropic.com/claude-code" TargetMode="External" /><Relationship Type="http://schemas.openxmlformats.org/officeDocument/2006/relationships/hyperlink" Id="rId80" Target="https://github.com/Masterminds/sprig" TargetMode="External" /><Relationship Type="http://schemas.openxmlformats.org/officeDocument/2006/relationships/hyperlink" Id="rId136" Target="https://github.com/anchore/syft" TargetMode="External" /><Relationship Type="http://schemas.openxmlformats.org/officeDocument/2006/relationships/hyperlink" Id="rId305" Target="https://github.com/cloudevents/spec/blob/v1.0.2/cloudevents/spec.md" TargetMode="External" /><Relationship Type="http://schemas.openxmlformats.org/officeDocument/2006/relationships/hyperlink" Id="rId10" Target="https://github.com/colbymchenry/codegraph" TargetMode="External" /><Relationship Type="http://schemas.openxmlformats.org/officeDocument/2006/relationships/hyperlink" Id="rId59" Target="https://github.com/golang-migrate/migrate" TargetMode="External" /><Relationship Type="http://schemas.openxmlformats.org/officeDocument/2006/relationships/hyperlink" Id="rId52" Target="https://github.com/googleapis/release-please" TargetMode="External" /><Relationship Type="http://schemas.openxmlformats.org/officeDocument/2006/relationships/hyperlink" Id="rId29" Target="https://github.com/riverqueue/river" TargetMode="External" /><Relationship Type="http://schemas.openxmlformats.org/officeDocument/2006/relationships/hyperlink" Id="rId57" Target="https://github.com/vasic-digital/containers" TargetMode="External" /><Relationship Type="http://schemas.openxmlformats.org/officeDocument/2006/relationships/hyperlink" Id="rId309" Target="https://openid.net/specs/openid-connect-core-1_0.html" TargetMode="External" /><Relationship Type="http://schemas.openxmlformats.org/officeDocument/2006/relationships/hyperlink" Id="rId161" Target="https://postmarkapp.com" TargetMode="External" /><Relationship Type="http://schemas.openxmlformats.org/officeDocument/2006/relationships/hyperlink" Id="rId307" Target="https://redis.io/docs/" TargetMode="External" /><Relationship Type="http://schemas.openxmlformats.org/officeDocument/2006/relationships/hyperlink" Id="rId160" Target="https://resend.com" TargetMode="External" /><Relationship Type="http://schemas.openxmlformats.org/officeDocument/2006/relationships/hyperlink" Id="rId162" Target="https://sendgrid.com" TargetMode="External" /><Relationship Type="http://schemas.openxmlformats.org/officeDocument/2006/relationships/hyperlink" Id="rId306" Target="https://www.postgresql.org/docs/15/" TargetMode="External" /><Relationship Type="http://schemas.openxmlformats.org/officeDocument/2006/relationships/hyperlink" Id="rId303" Target="https://www.rfc-editor.org/rfc/rfc5322" TargetMode="External" /><Relationship Type="http://schemas.openxmlformats.org/officeDocument/2006/relationships/hyperlink" Id="rId308" Target="https://www.rfc-editor.org/rfc/rfc7517" TargetMode="External" /></Relationships>
</file>

<file path=word/_rels/footnotes.xml.rels><?xml version="1.0" encoding="UTF-8"?><Relationships xmlns="http://schemas.openxmlformats.org/package/2006/relationships"><Relationship Type="http://schemas.openxmlformats.org/officeDocument/2006/relationships/hyperlink" Id="rId51" Target="../../../../LICENSE" TargetMode="External" /><Relationship Type="http://schemas.openxmlformats.org/officeDocument/2006/relationships/hyperlink" Id="rId143" Target="../../../guides/CONSTITUTION_INHERITANCE.md" TargetMode="External" /><Relationship Type="http://schemas.openxmlformats.org/officeDocument/2006/relationships/hyperlink" Id="rId144" Target="../../../guides/CONSTITUTION_INHERITANCE.md#standalone-development" TargetMode="External" /><Relationship Type="http://schemas.openxmlformats.org/officeDocument/2006/relationships/hyperlink" Id="rId142" Target="../../../guides/HERALD_CONSTITUTION.md" TargetMode="External" /><Relationship Type="http://schemas.openxmlformats.org/officeDocument/2006/relationships/hyperlink" Id="rId9" Target="../specification.V4.md" TargetMode="External" /><Relationship Type="http://schemas.openxmlformats.org/officeDocument/2006/relationships/hyperlink" Id="rId301" Target="https://api.slack.com/apis/connections/socket" TargetMode="External" /><Relationship Type="http://schemas.openxmlformats.org/officeDocument/2006/relationships/hyperlink" Id="rId302" Target="https://api.slack.com/apis/events-api" TargetMode="External" /><Relationship Type="http://schemas.openxmlformats.org/officeDocument/2006/relationships/hyperlink" Id="rId300" Target="https://api.slack.com/methods" TargetMode="External" /><Relationship Type="http://schemas.openxmlformats.org/officeDocument/2006/relationships/hyperlink" Id="rId299" Target="https://core.telegram.org/bots/api" TargetMode="External" /><Relationship Type="http://schemas.openxmlformats.org/officeDocument/2006/relationships/hyperlink" Id="rId304" Target="https://docs.anthropic.com/claude-code" TargetMode="External" /><Relationship Type="http://schemas.openxmlformats.org/officeDocument/2006/relationships/hyperlink" Id="rId80" Target="https://github.com/Masterminds/sprig" TargetMode="External" /><Relationship Type="http://schemas.openxmlformats.org/officeDocument/2006/relationships/hyperlink" Id="rId136" Target="https://github.com/anchore/syft" TargetMode="External" /><Relationship Type="http://schemas.openxmlformats.org/officeDocument/2006/relationships/hyperlink" Id="rId305" Target="https://github.com/cloudevents/spec/blob/v1.0.2/cloudevents/spec.md" TargetMode="External" /><Relationship Type="http://schemas.openxmlformats.org/officeDocument/2006/relationships/hyperlink" Id="rId10" Target="https://github.com/colbymchenry/codegraph" TargetMode="External" /><Relationship Type="http://schemas.openxmlformats.org/officeDocument/2006/relationships/hyperlink" Id="rId59" Target="https://github.com/golang-migrate/migrate" TargetMode="External" /><Relationship Type="http://schemas.openxmlformats.org/officeDocument/2006/relationships/hyperlink" Id="rId52" Target="https://github.com/googleapis/release-please" TargetMode="External" /><Relationship Type="http://schemas.openxmlformats.org/officeDocument/2006/relationships/hyperlink" Id="rId29" Target="https://github.com/riverqueue/river" TargetMode="External" /><Relationship Type="http://schemas.openxmlformats.org/officeDocument/2006/relationships/hyperlink" Id="rId57" Target="https://github.com/vasic-digital/containers" TargetMode="External" /><Relationship Type="http://schemas.openxmlformats.org/officeDocument/2006/relationships/hyperlink" Id="rId309" Target="https://openid.net/specs/openid-connect-core-1_0.html" TargetMode="External" /><Relationship Type="http://schemas.openxmlformats.org/officeDocument/2006/relationships/hyperlink" Id="rId161" Target="https://postmarkapp.com" TargetMode="External" /><Relationship Type="http://schemas.openxmlformats.org/officeDocument/2006/relationships/hyperlink" Id="rId307" Target="https://redis.io/docs/" TargetMode="External" /><Relationship Type="http://schemas.openxmlformats.org/officeDocument/2006/relationships/hyperlink" Id="rId160" Target="https://resend.com" TargetMode="External" /><Relationship Type="http://schemas.openxmlformats.org/officeDocument/2006/relationships/hyperlink" Id="rId162" Target="https://sendgrid.com" TargetMode="External" /><Relationship Type="http://schemas.openxmlformats.org/officeDocument/2006/relationships/hyperlink" Id="rId306" Target="https://www.postgresql.org/docs/15/" TargetMode="External" /><Relationship Type="http://schemas.openxmlformats.org/officeDocument/2006/relationships/hyperlink" Id="rId303" Target="https://www.rfc-editor.org/rfc/rfc5322" TargetMode="External" /><Relationship Type="http://schemas.openxmlformats.org/officeDocument/2006/relationships/hyperlink" Id="rId308" Target="https://www.rfc-editor.org/rfc/rfc75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Herald</dc:title>
  <dc:creator/>
  <cp:keywords/>
  <dcterms:created xsi:type="dcterms:W3CDTF">2026-05-31T07:08:09Z</dcterms:created>
  <dcterms:modified xsi:type="dcterms:W3CDTF">2026-05-31T07:08:09Z</dcterms:modified>
</cp:coreProperties>
</file>

<file path=docProps/custom.xml><?xml version="1.0" encoding="utf-8"?>
<Properties xmlns="http://schemas.openxmlformats.org/officeDocument/2006/custom-properties" xmlns:vt="http://schemas.openxmlformats.org/officeDocument/2006/docPropsVTypes"/>
</file>