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1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2 flavor scaffolds + spec V3 r8 landed (commits 7e0a614..eef606b + 24b96f2 logo branding parallel work).</w:t>
            </w:r>
            <w:r>
              <w:t xml:space="preserve"> </w:t>
            </w: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 + 6 new flavor binaries (sherald, cherald, bherald, rherald, iherald, scherald) + pherald refactor (consumes cli.ServeCmd with RequestIDMiddleware hook). Branding struct extended with 5 per-flavor fields (Flavor/Prefix/DisplayName/DefaultPort/Mission); DefaultBranding factory populates them. e2e_bluff_hunt grew 18 → 33 invariants; paired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tests/test_wave2_mutation_meta.sh</w:t>
            </w:r>
            <w:r>
              <w:t xml:space="preserve"> </w:t>
            </w:r>
            <w:r>
              <w:t xml:space="preserve">(4/4 PASS) proves the new invariants catch the regressions they claim. Spec V3 r7 → r8 captured §6.3 Branding extension + §18.0 Wave 2 catalogue + §41 REST routes + §44.M milestone + §43.2 catalogue-check addendum. HRD-092..097 atomically Issues→Fixed in r8 Issues / r7 Fixed; HRD-098 opened as Wave 3+ deferred (sherald /v1/safety_state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HRD-011, HRD-015, HRD-016, HRD-018 (in_progress), HRD-019..HRD-028, HRD-029..HRD-056, HRD-081, HRD-085..HRD-090, HRD-098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51 open items spanning live channel integrations (HRD-011), REST surface (HRD-016), §42 constitution bindings (HRD-018..028), §43 command-catalogue (HRD-029..056), HRD-081 (containers podman-compose adapter refinement), HRD-085..090 (queue-repository stub-completion surface opened during HRD-010), and HRD-098 (sherald /v1/safety_state live impl, Wave 3+).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HRD-080, HRD-092, HRD-093, HRD-094, HRD-095, HRD-096, HRD-097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3 priorities: HRD-016 (pherald Runner wiring), HRD-024 (iherald paging live), HRD-028 (cherald compliance live), HRD-098 (sherald safety_state live), and the 28 §43 command bodies. Operator priorities remain: HRD-008 (quickstart e2e validation) and HRD-011 (Telegram live evidence pending operator creds). Each milestone followed by multi-mirror push + full anti-bluff verification (audit + gate + e2e bluff-hunt).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12"/>
    <w:bookmarkStart w:id="13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3"/>
    <w:bookmarkStart w:id="14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HRD-093)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cli.ServeCmd. 5 §43 stubs (HRD-033/034/040/046/056).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returns honest 501 + HRD-098.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HRD-094)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cli.ServeCmd. 11 §43 stubs.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returns honest 501 + HRD-028.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5"/>
    <w:bookmarkStart w:id="16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33 PASS / 0 FAIL / 3 SKIP</w:t>
      </w:r>
      <w:r>
        <w:t xml:space="preserve"> </w:t>
      </w:r>
      <w:r>
        <w:t xml:space="preserve">(was 18; Wave 2 added E19-E33 covering 6 new flavor binaries: version --json shape, serving flavors healthz on :249NN, /v1/safety_state 501, /v1/compliance 501, /v1/webhooks/page 501, sherald SIGTERM graceful-shutdown, §43 stub exit-code, pherald regression sentinel). SKIPs are E17/E18/E34 (Telegram live, claude live, full inbound) requiring operator credentials.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Wave 2 invariants catch the regressions they claim.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6"/>
    <w:bookmarkStart w:id="18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7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7"/>
    <w:bookmarkEnd w:id="18"/>
    <w:bookmarkStart w:id="20" w:name="recent-activity"/>
    <w:p>
      <w:pPr>
        <w:pStyle w:val="Heading2"/>
      </w:pPr>
      <w:r>
        <w:t xml:space="preserve">Recent activity</w:t>
      </w:r>
    </w:p>
    <w:bookmarkStart w:id="19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2026-05-21T12:39:31Z</dcterms:created>
  <dcterms:modified xsi:type="dcterms:W3CDTF">2026-05-21T12:39:31Z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