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r17 (v1.0.0 Batch A) atomically migrates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2026-05-27T20:56:59Z</dcterms:created>
  <dcterms:modified xsi:type="dcterms:W3CDTF">2026-05-27T20:56:59Z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