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3" w:name="provider-aliases--user-guide"/>
    <w:p>
      <w:pPr>
        <w:pStyle w:val="Heading1"/>
      </w:pPr>
      <w:r>
        <w:t xml:space="preserve">Provider Aliases — User Guide</w:t>
      </w:r>
    </w:p>
    <w:p>
      <w:pPr>
        <w:pStyle w:val="FirstParagraph"/>
      </w:pPr>
      <w:r>
        <w:rPr>
          <w:rStyle w:val="VerbatimChar"/>
        </w:rPr>
        <w:t xml:space="preserve">claude-providers</w:t>
      </w:r>
      <w:r>
        <w:t xml:space="preserve"> </w:t>
      </w:r>
      <w:r>
        <w:t xml:space="preserve">turns every LLM API key you keep in your keys file into its</w:t>
      </w:r>
      <w:r>
        <w:t xml:space="preserve"> </w:t>
      </w:r>
      <w:r>
        <w:t xml:space="preserve">own Claude Code alias, pointed at that provider's strongest model. It reuses the</w:t>
      </w:r>
      <w:r>
        <w:t xml:space="preserve"> </w:t>
      </w:r>
      <w:r>
        <w:t xml:space="preserve">multi-account toolkit's machinery (shared plugins/history, automatic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/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wiring) so a provider alias behaves like a normal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account, just talking to a different model backend.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fully dynamic</w:t>
      </w:r>
      <w:r>
        <w:t xml:space="preserve">: the provider list, base URLs, transports, and model IDs</w:t>
      </w:r>
      <w:r>
        <w:t xml:space="preserve"> </w:t>
      </w:r>
      <w:r>
        <w:t xml:space="preserve">are all derived at run time from your keys file + the</w:t>
      </w:r>
      <w:r>
        <w:t xml:space="preserve"> </w:t>
      </w:r>
      <w:hyperlink r:id="rId9">
        <w:r>
          <w:rPr>
            <w:rStyle w:val="Hyperlink"/>
          </w:rPr>
          <w:t xml:space="preserve">models.dev</w:t>
        </w:r>
      </w:hyperlink>
      <w:r>
        <w:t xml:space="preserve"> </w:t>
      </w:r>
      <w:r>
        <w:t xml:space="preserve">catalog. Nothing is hardcoded. Re-run it any time to pick up new keys or refresh</w:t>
      </w:r>
      <w:r>
        <w:t xml:space="preserve"> </w:t>
      </w:r>
      <w:r>
        <w:t xml:space="preserve">existing providers.</w:t>
      </w:r>
    </w:p>
    <w:p>
      <w:r>
        <w:pict>
          <v:rect style="width:0;height:1.5pt" o:hralign="center" o:hrstd="t" o:hr="t"/>
        </w:pict>
      </w:r>
    </w:p>
    <w:bookmarkStart w:id="10" w:name="Xe0afe458be0680b60f084526fdf22589428a863"/>
    <w:p>
      <w:pPr>
        <w:pStyle w:val="Heading2"/>
      </w:pPr>
      <w: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toolkit installed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lib.sh</w:t>
            </w:r>
            <w:r>
              <w:t xml:space="preserve">, the alias file, sync-state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scripts/install.sh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keys file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export NAME_API_KEY=...</w:t>
            </w:r>
            <w:r>
              <w:t xml:space="preserve"> </w:t>
            </w:r>
            <w:r>
              <w:t xml:space="preserve">per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(default) or pass</w:t>
            </w:r>
            <w:r>
              <w:t xml:space="preserve"> </w:t>
            </w:r>
            <w:r>
              <w:rPr>
                <w:rStyle w:val="VerbatimChar"/>
              </w:rPr>
              <w:t xml:space="preserve">--keys-file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catalog parse + resolve + fetch</w:t>
            </w:r>
          </w:p>
        </w:tc>
        <w:tc>
          <w:tcPr/>
          <w:p>
            <w:pPr>
              <w:pStyle w:val="Compact"/>
            </w:pPr>
            <w:r>
              <w:t xml:space="preserve">system package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claude-code-router</w:t>
            </w:r>
            <w:r>
              <w:t xml:space="preserve"> </w:t>
            </w:r>
            <w:r>
              <w:rPr>
                <w:i/>
                <w:iCs/>
              </w:rPr>
              <w:t xml:space="preserve">(only for routed providers)</w:t>
            </w:r>
          </w:p>
        </w:tc>
        <w:tc>
          <w:tcPr/>
          <w:p>
            <w:pPr>
              <w:pStyle w:val="Compact"/>
            </w:pPr>
            <w:r>
              <w:t xml:space="preserve">translate Anthropic↔OpenAI/Gemini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claude-ccr-build</w:t>
            </w:r>
            <w:r>
              <w:t xml:space="preserve"> </w:t>
            </w:r>
            <w:r>
              <w:t xml:space="preserve">— builds the</w:t>
            </w:r>
            <w:r>
              <w:t xml:space="preserve"> </w:t>
            </w:r>
            <w:r>
              <w:rPr>
                <w:b/>
                <w:bCs/>
              </w:rPr>
              <w:t xml:space="preserve">bundled Go</w:t>
            </w:r>
            <w:r>
              <w:t xml:space="preserve"> </w:t>
            </w:r>
            <w:r>
              <w:t xml:space="preserve">router from the flat</w:t>
            </w:r>
            <w:r>
              <w:t xml:space="preserve"> </w:t>
            </w:r>
            <w:r>
              <w:rPr>
                <w:rStyle w:val="VerbatimChar"/>
              </w:rPr>
              <w:t xml:space="preserve">claude_code_router</w:t>
            </w:r>
            <w:r>
              <w:t xml:space="preserve"> </w:t>
            </w:r>
            <w:r>
              <w:t xml:space="preserve">checkout (found by</w:t>
            </w:r>
            <w:r>
              <w:t xml:space="preserve"> </w:t>
            </w:r>
            <w:r>
              <w:rPr>
                <w:rStyle w:val="VerbatimChar"/>
              </w:rPr>
              <w:t xml:space="preserve">scripts/resolve_deps.sh claude_code_router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CT_CLAUDE_CODE_ROUTER_DIR</w:t>
            </w:r>
            <w:r>
              <w:t xml:space="preserve">, the parent hub,</w:t>
            </w:r>
            <w:r>
              <w:t xml:space="preserve"> </w:t>
            </w:r>
            <w:r>
              <w:rPr>
                <w:rStyle w:val="VerbatimChar"/>
              </w:rPr>
              <w:t xml:space="preserve">&lt;root&gt;/submodules/</w:t>
            </w:r>
            <w:r>
              <w:t xml:space="preserve">, or a sibling clone — it is not a submodule of this repo).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npm install -g @musistudio/claude-code-router</w:t>
            </w:r>
            <w:r>
              <w:t xml:space="preserve">; that is a different binary the toolkit treats as a doppelgänger (it lacks the</w:t>
            </w:r>
            <w:r>
              <w:t xml:space="preserve"> </w:t>
            </w:r>
            <w:r>
              <w:rPr>
                <w:rStyle w:val="VerbatimChar"/>
              </w:rPr>
              <w:t xml:space="preserve">ccr restart</w:t>
            </w:r>
            <w:r>
              <w:t xml:space="preserve"> </w:t>
            </w:r>
            <w:r>
              <w:t xml:space="preserve">subcommand every route-apply needs).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llms_verifier</w:t>
            </w:r>
            <w:r>
              <w:t xml:space="preserve"> </w:t>
            </w:r>
            <w:r>
              <w:t xml:space="preserve">(LLMsVerifier) checkout built</w:t>
            </w:r>
            <w:r>
              <w:t xml:space="preserve"> </w:t>
            </w:r>
            <w:r>
              <w:rPr>
                <w:i/>
                <w:iCs/>
              </w:rP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full "does this model work?" verification</w:t>
            </w:r>
          </w:p>
        </w:tc>
        <w:tc>
          <w:tcPr/>
          <w:p>
            <w:pPr>
              <w:pStyle w:val="Compact"/>
            </w:pPr>
            <w:r>
              <w:t xml:space="preserve">see §7</w:t>
            </w:r>
          </w:p>
        </w:tc>
      </w:tr>
    </w:tbl>
    <w:p>
      <w:pPr>
        <w:pStyle w:val="BodyText"/>
      </w:pPr>
      <w:r>
        <w:t xml:space="preserve">Your keys file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secrets live.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reads the</w:t>
      </w:r>
      <w:r>
        <w:t xml:space="preserve"> </w:t>
      </w:r>
      <w:r>
        <w:t xml:space="preserve">variable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from it (without executing it) to discover providers, and the</w:t>
      </w:r>
      <w:r>
        <w:t xml:space="preserve"> </w:t>
      </w:r>
      <w:r>
        <w:t xml:space="preserve">launch wrapper reads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at the moment you start a session. No key is</w:t>
      </w:r>
      <w:r>
        <w:t xml:space="preserve"> </w:t>
      </w:r>
      <w:r>
        <w:t xml:space="preserve">ever written into the repo, the alias file, or the per-provider env files.</w:t>
      </w:r>
    </w:p>
    <w:bookmarkEnd w:id="10"/>
    <w:bookmarkStart w:id="11" w:name="X51ff81f2bdac786dcfd1783fa0af27f492b68fa"/>
    <w:p>
      <w:pPr>
        <w:pStyle w:val="Heading2"/>
      </w:pPr>
      <w:r>
        <w:t xml:space="preserve">2. Quick start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</w:t>
      </w:r>
      <w:r>
        <w:rPr>
          <w:rStyle w:val="CommentTok"/>
        </w:rPr>
        <w:t xml:space="preserve"># discover + create/refresh all provider aliases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~/.local/share/claude-multi-account/aliases.sh   </w:t>
      </w:r>
      <w:r>
        <w:rPr>
          <w:rStyle w:val="CommentTok"/>
        </w:rPr>
        <w:t xml:space="preserve"># or open a new shell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</w:t>
      </w:r>
      <w:r>
        <w:rPr>
          <w:rStyle w:val="CommentTok"/>
        </w:rPr>
        <w:t xml:space="preserve"># see what you got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launch Claude Code on DeepSeek's strongest model</w:t>
      </w:r>
    </w:p>
    <w:bookmarkEnd w:id="11"/>
    <w:bookmarkStart w:id="13" w:name="X8bcdcb49c2b4f8f8a77f780bd722ed8cc638495"/>
    <w:p>
      <w:pPr>
        <w:pStyle w:val="Heading2"/>
      </w:pPr>
      <w:r>
        <w:t xml:space="preserve">3.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sync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Discover every LLM key, resolve it via models.dev, verify it with live sentinel + tool-calling probes (see §7), and create/refresh one alias per provider. Idempotent — safe to run repeatedly.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list</w:t>
            </w:r>
          </w:p>
        </w:tc>
        <w:tc>
          <w:tcPr/>
          <w:p>
            <w:pPr>
              <w:pStyle w:val="Compact"/>
            </w:pPr>
            <w:r>
              <w:t xml:space="preserve">Table of</w:t>
            </w:r>
            <w:r>
              <w:t xml:space="preserve"> </w:t>
            </w: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provider aliases only (safe to launch): alias name, provider, transport, strong + fast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list-all</w:t>
            </w:r>
          </w:p>
        </w:tc>
        <w:tc>
          <w:tcPr/>
          <w:p>
            <w:pPr>
              <w:pStyle w:val="Compact"/>
            </w:pPr>
            <w:r>
              <w:t xml:space="preserve">Every installed provider alias, any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list-faulty</w:t>
            </w:r>
          </w:p>
        </w:tc>
        <w:tc>
          <w:tcPr/>
          <w:p>
            <w:pPr>
              <w:pStyle w:val="Compact"/>
            </w:pPr>
            <w:r>
              <w:t xml:space="preserve">Only aliases with an issue (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) — the filtered-out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show &lt;id&gt;</w:t>
            </w:r>
          </w:p>
        </w:tc>
        <w:tc>
          <w:tcPr/>
          <w:p>
            <w:pPr>
              <w:pStyle w:val="Compact"/>
            </w:pPr>
            <w:r>
              <w:t xml:space="preserve">Print the resolved env file for one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remove &lt;id&gt;</w:t>
            </w:r>
          </w:p>
        </w:tc>
        <w:tc>
          <w:tcPr/>
          <w:p>
            <w:pPr>
              <w:pStyle w:val="Compact"/>
            </w:pPr>
            <w:r>
              <w:t xml:space="preserve">Remove the alias + env file; back up and remove the config 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add --from-key VAR --id PROVIDER</w:t>
            </w:r>
          </w:p>
        </w:tc>
        <w:tc>
          <w:tcPr/>
          <w:p>
            <w:pPr>
              <w:pStyle w:val="Compact"/>
            </w:pPr>
            <w:r>
              <w:t xml:space="preserve">Register a key→provider mapping (when a key's name doesn't match models.dev), then sync.</w:t>
            </w:r>
          </w:p>
        </w:tc>
      </w:tr>
    </w:tbl>
    <w:bookmarkStart w:id="12" w:name="useful-flags"/>
    <w:p>
      <w:pPr>
        <w:pStyle w:val="Heading3"/>
      </w:pPr>
      <w:r>
        <w:t xml:space="preserve">Useful flags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--keys-file PATH</w:t>
      </w:r>
      <w:r>
        <w:t xml:space="preserve"> </w:t>
      </w:r>
      <w:r>
        <w:t xml:space="preserve">— use a different keys file (default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--no-verify</w:t>
      </w:r>
      <w:r>
        <w:t xml:space="preserve"> </w:t>
      </w:r>
      <w:r>
        <w:t xml:space="preserve">— skip verification; create aliases regardless.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--offline</w:t>
      </w:r>
      <w:r>
        <w:t xml:space="preserve"> </w:t>
      </w:r>
      <w:r>
        <w:t xml:space="preserve">— don't fetch models.dev; use the local cache (errors if none).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— print what would change; write nothing.</w:t>
      </w:r>
    </w:p>
    <w:bookmarkEnd w:id="12"/>
    <w:bookmarkEnd w:id="13"/>
    <w:bookmarkStart w:id="17" w:name="Xd527f231a1cfae33dbf21703a882cb8ad30f2c0"/>
    <w:p>
      <w:pPr>
        <w:pStyle w:val="Heading2"/>
      </w:pPr>
      <w:r>
        <w:t xml:space="preserve">4. How a provider alias is named and what it runs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Alias name</w:t>
      </w:r>
      <w:r>
        <w:t xml:space="preserve"> </w:t>
      </w:r>
      <w:r>
        <w:t xml:space="preserve">defaults to the models.dev provider id (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 …). Want something shorter like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? Set it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(see 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model</w:t>
      </w:r>
      <w:r>
        <w:t xml:space="preserve"> </w:t>
      </w:r>
      <w:r>
        <w:t xml:space="preserve">→ Claude Code's main model (</w:t>
      </w:r>
      <w:r>
        <w:rPr>
          <w:rStyle w:val="VerbatimChar"/>
        </w:rPr>
        <w:t xml:space="preserve">ANTHROPIC_MODEL</w:t>
      </w:r>
      <w:r>
        <w:t xml:space="preserve">). Chosen as the</w:t>
      </w:r>
      <w:r>
        <w:t xml:space="preserve"> </w:t>
      </w:r>
      <w:r>
        <w:t xml:space="preserve">provider's most capable: reasoning-capable first, then newest, then largest</w:t>
      </w:r>
      <w:r>
        <w:t xml:space="preserve"> </w:t>
      </w:r>
      <w:r>
        <w:t xml:space="preserve">context —</w:t>
      </w:r>
      <w:r>
        <w:t xml:space="preserve"> </w:t>
      </w:r>
      <w:r>
        <w:rPr>
          <w:b/>
          <w:bCs/>
        </w:rPr>
        <w:t xml:space="preserve">within the tier your account can actually pay for</w:t>
      </w:r>
      <w:r>
        <w:t xml:space="preserve"> </w:t>
      </w:r>
      <w:r>
        <w:t xml:space="preserve">(see</w:t>
      </w:r>
      <w:r>
        <w:t xml:space="preserve"> </w:t>
      </w:r>
      <w:r>
        <w:t xml:space="preserve">§4.1).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model</w:t>
      </w:r>
      <w:r>
        <w:t xml:space="preserve"> </w:t>
      </w:r>
      <w:r>
        <w:t xml:space="preserve">→ Claude Code's background model (</w:t>
      </w:r>
      <w:r>
        <w:rPr>
          <w:rStyle w:val="VerbatimChar"/>
        </w:rPr>
        <w:t xml:space="preserve">ANTHROPIC_SMALL_FAST_MODEL</w:t>
      </w:r>
      <w:r>
        <w:t xml:space="preserve">),</w:t>
      </w:r>
      <w:r>
        <w:t xml:space="preserve"> </w:t>
      </w:r>
      <w:r>
        <w:t xml:space="preserve">chosen as the cheapest tool-call-capable model in that same tier.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— provider speaks the Anthropic API directly (models.dev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@ai-sdk/anthropic</w:t>
      </w:r>
      <w:r>
        <w:t xml:space="preserve">). The alias runs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set.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router</w:t>
      </w:r>
      <w:r>
        <w:t xml:space="preserve"> </w:t>
      </w:r>
      <w:r>
        <w:t xml:space="preserve">— provider is OpenAI-compatible / Gemini. The alias launches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default-claude-code</w:t>
      </w:r>
      <w:r>
        <w:t xml:space="preserve">), which translates the protocol.</w:t>
      </w:r>
    </w:p>
    <w:bookmarkStart w:id="14" w:name="X135fa528ad003882033c9c6cda6e1131c9a7259"/>
    <w:p>
      <w:pPr>
        <w:pStyle w:val="Heading3"/>
      </w:pPr>
      <w:r>
        <w:t xml:space="preserve">4.1 Model tier — strongest paid if you have credit, strongest free if you don't</w:t>
      </w:r>
    </w:p>
    <w:p>
      <w:pPr>
        <w:pStyle w:val="FirstParagraph"/>
      </w:pPr>
      <w:r>
        <w:t xml:space="preserve">Model selection is</w:t>
      </w:r>
      <w:r>
        <w:t xml:space="preserve"> </w:t>
      </w:r>
      <w:r>
        <w:rPr>
          <w:b/>
          <w:bCs/>
        </w:rPr>
        <w:t xml:space="preserve">credit-aware</w:t>
      </w:r>
      <w:r>
        <w:t xml:space="preserve">. This is a hard rule applied to every</w:t>
      </w:r>
      <w:r>
        <w:t xml:space="preserve"> </w:t>
      </w:r>
      <w:r>
        <w:t xml:space="preserve">provider alias: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Credit state of that provider's account</w:t>
            </w:r>
          </w:p>
        </w:tc>
        <w:tc>
          <w:tcPr/>
          <w:p>
            <w:pPr>
              <w:pStyle w:val="Compact"/>
            </w:pPr>
            <w:r>
              <w:t xml:space="preserve">What the alias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/ purchased tokens available</w:t>
            </w:r>
          </w:p>
        </w:tc>
        <w:tc>
          <w:tcPr/>
          <w:p>
            <w:pPr>
              <w:pStyle w:val="Compact"/>
            </w:pPr>
            <w:r>
              <w:t xml:space="preserve">the strongest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  <w:r>
              <w:t xml:space="preserve"> </w:t>
            </w:r>
            <w:r>
              <w:t xml:space="preserve">model the provider serves that passes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credit</w:t>
            </w:r>
          </w:p>
        </w:tc>
        <w:tc>
          <w:tcPr/>
          <w:p>
            <w:pPr>
              <w:pStyle w:val="Compact"/>
            </w:pPr>
            <w:r>
              <w:t xml:space="preserve">the strongest</w:t>
            </w:r>
            <w:r>
              <w:t xml:space="preserve"> </w:t>
            </w: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model (free tier /</w:t>
            </w:r>
            <w:r>
              <w:t xml:space="preserve"> </w:t>
            </w:r>
            <w:r>
              <w:rPr>
                <w:rStyle w:val="VerbatimChar"/>
              </w:rPr>
              <w:t xml:space="preserve">$0</w:t>
            </w:r>
            <w:r>
              <w:t xml:space="preserve"> </w:t>
            </w:r>
            <w:r>
              <w:t xml:space="preserve">cost) that passes the same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— can't be determined</w:t>
            </w:r>
          </w:p>
        </w:tc>
        <w:tc>
          <w:tcPr/>
          <w:p>
            <w:pPr>
              <w:pStyle w:val="Compact"/>
            </w:pPr>
            <w:r>
              <w:t xml:space="preserve">treated as</w:t>
            </w:r>
            <w:r>
              <w:t xml:space="preserve"> </w:t>
            </w:r>
            <w:r>
              <w:rPr>
                <w:i/>
                <w:iCs/>
              </w:rPr>
              <w:t xml:space="preserve">no credit</w:t>
            </w:r>
            <w:r>
              <w:t xml:space="preserve">: the free choice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"unknown" falls back to free.</w:t>
      </w:r>
      <w:r>
        <w:t xml:space="preserve"> </w:t>
      </w:r>
      <w:r>
        <w:t xml:space="preserve">The two possible mistakes cost very</w:t>
      </w:r>
      <w:r>
        <w:t xml:space="preserve"> </w:t>
      </w:r>
      <w:r>
        <w:t xml:space="preserve">different amounts. Choosing a paid model on an unfunded key gives you a 402/403</w:t>
      </w:r>
      <w:r>
        <w:t xml:space="preserve"> </w:t>
      </w:r>
      <w:r>
        <w:t xml:space="preserve">at launch and a dead alias right when you wanted to work. Choosing a free model</w:t>
      </w:r>
      <w:r>
        <w:t xml:space="preserve"> </w:t>
      </w:r>
      <w:r>
        <w:t xml:space="preserve">on a funded key only costs some capability, and the next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promotes it as soon as the credit signal becomes readable. So an inconclusive</w:t>
      </w:r>
      <w:r>
        <w:t xml:space="preserve"> </w:t>
      </w:r>
      <w:r>
        <w:t xml:space="preserve">billing probe, a provider with no balance endpoint, or a stale offline catalog</w:t>
      </w:r>
      <w:r>
        <w:t xml:space="preserve"> </w:t>
      </w:r>
      <w:r>
        <w:t xml:space="preserve">all resolve conservatively.</w:t>
      </w:r>
    </w:p>
    <w:p>
      <w:pPr>
        <w:pStyle w:val="BodyText"/>
      </w:pPr>
      <w:r>
        <w:rPr>
          <w:b/>
          <w:bCs/>
        </w:rPr>
        <w:t xml:space="preserve">It's a floor on cost, not a cap on quality.</w:t>
      </w:r>
      <w:r>
        <w:t xml:space="preserve"> </w:t>
      </w:r>
      <w:r>
        <w:t xml:space="preserve">Inside whichever tier applies,</w:t>
      </w:r>
      <w:r>
        <w:t xml:space="preserve"> </w:t>
      </w:r>
      <w:r>
        <w:t xml:space="preserve">the pick is still the</w:t>
      </w:r>
      <w:r>
        <w:t xml:space="preserve"> </w:t>
      </w:r>
      <w:r>
        <w:rPr>
          <w:i/>
          <w:iCs/>
        </w:rPr>
        <w:t xml:space="preserve">strongest</w:t>
      </w:r>
      <w:r>
        <w:t xml:space="preserve"> </w:t>
      </w:r>
      <w:r>
        <w:t xml:space="preserve">model. The rule narrows the candidate set; it</w:t>
      </w:r>
      <w:r>
        <w:t xml:space="preserve"> </w:t>
      </w:r>
      <w:r>
        <w:t xml:space="preserve">does not lower the bar within it. It applies to both the strong and the fast</w:t>
      </w:r>
      <w:r>
        <w:t xml:space="preserve"> </w:t>
      </w:r>
      <w:r>
        <w:t xml:space="preserve">slot, and to every alias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 </w:t>
      </w:r>
      <w:r>
        <w:t xml:space="preserve">generates.</w:t>
      </w:r>
    </w:p>
    <w:p>
      <w:pPr>
        <w:pStyle w:val="BodyText"/>
      </w:pPr>
      <w:r>
        <w:rPr>
          <w:b/>
          <w:bCs/>
        </w:rPr>
        <w:t xml:space="preserve">Verification does not relax for free models.</w:t>
      </w:r>
      <w:r>
        <w:t xml:space="preserve"> </w:t>
      </w:r>
      <w:r>
        <w:t xml:space="preserve">A free model still has to pass</w:t>
      </w:r>
      <w:r>
        <w:t xml:space="preserve"> </w:t>
      </w:r>
      <w:r>
        <w:t xml:space="preserve">the sentinel probe and the tool-calling probe (§7) before its alias is</w:t>
      </w:r>
      <w:r>
        <w:t xml:space="preserve"> </w:t>
      </w:r>
      <w:r>
        <w:t xml:space="preserve">activated. "Cheapest that works" never degrades into "cheapest".</w:t>
      </w:r>
    </w:p>
    <w:p>
      <w:pPr>
        <w:pStyle w:val="BodyText"/>
      </w:pPr>
      <w:r>
        <w:rPr>
          <w:b/>
          <w:bCs/>
        </w:rPr>
        <w:t xml:space="preserve">Your pin always wins.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fast_model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(§6) overrides the automatic choice</w:t>
      </w:r>
      <w:r>
        <w:t xml:space="preserve"> </w:t>
      </w:r>
      <w:r>
        <w:t xml:space="preserve">completely. Use it when you know exactly what you're paying for on a given</w:t>
      </w:r>
      <w:r>
        <w:t xml:space="preserve"> </w:t>
      </w:r>
      <w:r>
        <w:t xml:space="preserve">provider and want the tier logic to stay out of it.</w:t>
      </w:r>
    </w:p>
    <w:p>
      <w:pPr>
        <w:pStyle w:val="BlockText"/>
      </w:pPr>
      <w:r>
        <w:t xml:space="preserve">The enforcement mechanism (in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, with matching detection</w:t>
      </w:r>
      <w:r>
        <w:t xml:space="preserve"> </w:t>
      </w:r>
      <w:r>
        <w:t xml:space="preserve">in the bundled LLMsVerifier) landed alongside this section. The table and the</w:t>
      </w:r>
      <w:r>
        <w:t xml:space="preserve"> </w:t>
      </w:r>
      <w:r>
        <w:t xml:space="preserve">rules above are the</w:t>
      </w:r>
      <w:r>
        <w:t xml:space="preserve"> </w:t>
      </w:r>
      <w:r>
        <w:rPr>
          <w:b/>
          <w:bCs/>
        </w:rPr>
        <w:t xml:space="preserve">behavioural contract</w:t>
      </w:r>
      <w:r>
        <w:t xml:space="preserve">; check the source for the current</w:t>
      </w:r>
      <w:r>
        <w:t xml:space="preserve"> </w:t>
      </w:r>
      <w:r>
        <w:t xml:space="preserve">flag and field names.</w:t>
      </w:r>
    </w:p>
    <w:bookmarkEnd w:id="14"/>
    <w:bookmarkStart w:id="15" w:name="X2d54fd31d341bf04d8397e9178aab9c052b526d"/>
    <w:p>
      <w:pPr>
        <w:pStyle w:val="Heading3"/>
      </w:pPr>
      <w:r>
        <w:t xml:space="preserve">4.2 Kimi Code twins (</w:t>
      </w:r>
      <w:r>
        <w:rPr>
          <w:rStyle w:val="VerbatimChar"/>
        </w:rPr>
        <w:t xml:space="preserve">kimi-&lt;id&gt;</w:t>
      </w:r>
      <w:r>
        <w:t xml:space="preserve">)</w:t>
      </w:r>
    </w:p>
    <w:p>
      <w:pPr>
        <w:pStyle w:val="FirstParagraph"/>
      </w:pPr>
      <w:r>
        <w:t xml:space="preserve">For every provider id that verifies,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also emits a</w:t>
      </w:r>
      <w:r>
        <w:t xml:space="preserve"> </w:t>
      </w:r>
      <w:r>
        <w:rPr>
          <w:b/>
          <w:bCs/>
        </w:rPr>
        <w:t xml:space="preserve">Kimi Code twin</w:t>
      </w:r>
      <w:r>
        <w:t xml:space="preserve"> </w:t>
      </w:r>
      <w:r>
        <w:t xml:space="preserve">that</w:t>
      </w:r>
      <w:r>
        <w:t xml:space="preserve"> </w:t>
      </w:r>
      <w:r>
        <w:t xml:space="preserve">opens the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t xml:space="preserve">CLI against the</w:t>
      </w:r>
      <w:r>
        <w:t xml:space="preserve"> </w:t>
      </w:r>
      <w:r>
        <w:rPr>
          <w:b/>
          <w:bCs/>
        </w:rPr>
        <w:t xml:space="preserve">same backend</w:t>
      </w:r>
      <w:r>
        <w:t xml:space="preserve"> </w:t>
      </w:r>
      <w:r>
        <w:t xml:space="preserve">and the same key:</w:t>
      </w:r>
    </w:p>
    <w:p>
      <w:pPr>
        <w:pStyle w:val="SourceCode"/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deepseek=</w:t>
      </w:r>
      <w:r>
        <w:rPr>
          <w:rStyle w:val="StringTok"/>
        </w:rPr>
        <w:t xml:space="preserve">"cma_run_provider deepseek"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Claude Code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kimi-deepseek=</w:t>
      </w:r>
      <w:r>
        <w:rPr>
          <w:rStyle w:val="StringTok"/>
        </w:rPr>
        <w:t xml:space="preserve">"cma_run_kimi_provider deepseek"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Kimi Code, same backend</w:t>
      </w:r>
    </w:p>
    <w:p>
      <w:pPr>
        <w:pStyle w:val="FirstParagraph"/>
      </w:pPr>
      <w:r>
        <w:t xml:space="preserve">See the family-dispatch diagram</w:t>
      </w:r>
      <w:r>
        <w:t xml:space="preserve"> </w:t>
      </w:r>
      <w:r>
        <w:rPr>
          <w:rStyle w:val="VerbatimChar"/>
        </w:rPr>
        <w:t xml:space="preserve">docs/diagrams/kimi-family.{mmd,svg}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/</w:t>
      </w:r>
      <w:r>
        <w:rPr>
          <w:rStyle w:val="VerbatimChar"/>
        </w:rPr>
        <w:t xml:space="preserve">kimiN</w:t>
      </w:r>
      <w:r>
        <w:t xml:space="preserve">/</w:t>
      </w:r>
      <w:r>
        <w:rPr>
          <w:rStyle w:val="VerbatimChar"/>
        </w:rPr>
        <w:t xml:space="preserve">&lt;id&gt;</w:t>
      </w:r>
      <w:r>
        <w:t xml:space="preserve">/</w:t>
      </w:r>
      <w:r>
        <w:rPr>
          <w:rStyle w:val="VerbatimChar"/>
        </w:rPr>
        <w:t xml:space="preserve">kimi-&lt;id&gt;</w:t>
      </w:r>
      <w:r>
        <w:t xml:space="preserve">/</w:t>
      </w:r>
      <w:r>
        <w:rPr>
          <w:rStyle w:val="VerbatimChar"/>
        </w:rPr>
        <w:t xml:space="preserve">kc-&lt;id&gt;</w:t>
      </w:r>
      <w:r>
        <w:t xml:space="preserve"> </w:t>
      </w:r>
      <w:r>
        <w:t xml:space="preserve">naming contract at a glance.</w:t>
      </w:r>
    </w:p>
    <w:p>
      <w:pPr>
        <w:pStyle w:val="Compact"/>
        <w:numPr>
          <w:ilvl w:val="0"/>
          <w:numId w:val="1004"/>
        </w:numPr>
      </w:pPr>
      <w:r>
        <w:t xml:space="preserve">The no-prefix alias is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and always opens Claude Code.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kimi-&lt;id&gt;</w:t>
      </w:r>
      <w:r>
        <w:t xml:space="preserve"> </w:t>
      </w:r>
      <w:r>
        <w:t xml:space="preserve">opens Kimi Code via a per-id</w:t>
      </w:r>
      <w:r>
        <w:t xml:space="preserve"> </w:t>
      </w:r>
      <w:r>
        <w:rPr>
          <w:rStyle w:val="VerbatimChar"/>
        </w:rPr>
        <w:t xml:space="preserve">~/.kimi-prov-&lt;id&gt;/config.toml</w:t>
      </w:r>
      <w:r>
        <w:t xml:space="preserve"> </w:t>
      </w:r>
      <w:r>
        <w:t xml:space="preserve">(provider type by base shape,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 key from the same env record,</w:t>
      </w:r>
      <w:r>
        <w:t xml:space="preserve"> </w:t>
      </w:r>
      <w:r>
        <w:rPr>
          <w:rStyle w:val="VerbatimChar"/>
        </w:rPr>
        <w:t xml:space="preserve">max_context_size</w:t>
      </w:r>
      <w:r>
        <w:t xml:space="preserve"> </w:t>
      </w:r>
      <w:r>
        <w:t xml:space="preserve">from the same derived limits) and launches</w:t>
      </w:r>
      <w:r>
        <w:t xml:space="preserve"> </w:t>
      </w:r>
      <w:r>
        <w:rPr>
          <w:rStyle w:val="VerbatimChar"/>
        </w:rPr>
        <w:t xml:space="preserve">KIMI_CODE_HOME=… kimi -m "&lt;host&gt;/&lt;strong-model&gt;"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Verification is</w:t>
      </w:r>
      <w:r>
        <w:t xml:space="preserve"> </w:t>
      </w:r>
      <w:r>
        <w:rPr>
          <w:b/>
          <w:bCs/>
        </w:rPr>
        <w:t xml:space="preserve">shared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verdict gates both twins.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alias is refused unless its id is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Emit them with</w:t>
      </w:r>
      <w:r>
        <w:t xml:space="preserve"> </w:t>
      </w:r>
      <w:r>
        <w:rPr>
          <w:rStyle w:val="VerbatimChar"/>
        </w:rPr>
        <w:t xml:space="preserve">--kimi-aliases</w:t>
      </w:r>
      <w:r>
        <w:t xml:space="preserve"> </w:t>
      </w:r>
      <w:r>
        <w:t xml:space="preserve">(default), or suppress with</w:t>
      </w:r>
      <w:r>
        <w:t xml:space="preserve"> </w:t>
      </w:r>
      <w:r>
        <w:rPr>
          <w:rStyle w:val="VerbatimChar"/>
        </w:rPr>
        <w:t xml:space="preserve">--no-kimi-aliases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kimi-*</w:t>
      </w:r>
      <w:r>
        <w:t xml:space="preserve"> </w:t>
      </w:r>
      <w:r>
        <w:t xml:space="preserve">ids (e.g.</w:t>
      </w:r>
      <w:r>
        <w:t xml:space="preserve"> </w:t>
      </w:r>
      <w:r>
        <w:rPr>
          <w:rStyle w:val="VerbatimChar"/>
        </w:rPr>
        <w:t xml:space="preserve">kc-*</w:t>
      </w:r>
      <w:r>
        <w:t xml:space="preserve"> </w:t>
      </w:r>
      <w:r>
        <w:t xml:space="preserve">after the rename) get no kimi twin — see §4.3.</w:t>
      </w:r>
    </w:p>
    <w:bookmarkEnd w:id="15"/>
    <w:bookmarkStart w:id="16" w:name="X485d4f79059d3240216ba11f50c51b3f832ac03"/>
    <w:p>
      <w:pPr>
        <w:pStyle w:val="Heading3"/>
      </w:pPr>
      <w:r>
        <w:t xml:space="preserve">4.3 The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kc-*</w:t>
      </w:r>
      <w:r>
        <w:t xml:space="preserve"> </w:t>
      </w:r>
      <w:r>
        <w:t xml:space="preserve">rename (one-time, breaking)</w:t>
      </w:r>
    </w:p>
    <w:p>
      <w:pPr>
        <w:pStyle w:val="FirstParagraph"/>
      </w:pPr>
      <w:r>
        <w:t xml:space="preserve">The legacy aliases that opened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Kimi-native backend</w:t>
      </w:r>
      <w:r>
        <w:t xml:space="preserve"> </w:t>
      </w:r>
      <w:r>
        <w:t xml:space="preserve">are renamed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(automatically at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or via</w:t>
      </w:r>
      <w:r>
        <w:t xml:space="preserve"> </w:t>
      </w:r>
      <w:r>
        <w:rPr>
          <w:rStyle w:val="VerbatimChar"/>
        </w:rPr>
        <w:t xml:space="preserve">kimi-providers migrate-names</w:t>
      </w:r>
      <w:r>
        <w:t xml:space="preserve">):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→</w:t>
      </w:r>
      <w:r>
        <w:rPr>
          <w:rStyle w:val="VerbatimChar"/>
        </w:rPr>
        <w:t xml:space="preserve">kc-for-coding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kimi-for-coding2</w:t>
      </w:r>
      <w:r>
        <w:t xml:space="preserve">→</w:t>
      </w:r>
      <w:r>
        <w:rPr>
          <w:rStyle w:val="VerbatimChar"/>
        </w:rPr>
        <w:t xml:space="preserve">kc-for-coding2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kimi-for-coding-highspeed</w:t>
      </w:r>
      <w:r>
        <w:t xml:space="preserve">→</w:t>
      </w:r>
      <w:r>
        <w:rPr>
          <w:rStyle w:val="VerbatimChar"/>
        </w:rPr>
        <w:t xml:space="preserve">kc-for-coding-highspeed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kimi-k3</w:t>
      </w:r>
      <w:r>
        <w:t xml:space="preserve">→</w:t>
      </w:r>
      <w:r>
        <w:rPr>
          <w:rStyle w:val="VerbatimChar"/>
        </w:rPr>
        <w:t xml:space="preserve">kc-k3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kimi-k2p7</w:t>
      </w:r>
      <w:r>
        <w:t xml:space="preserve">→</w:t>
      </w:r>
      <w:r>
        <w:rPr>
          <w:rStyle w:val="VerbatimChar"/>
        </w:rPr>
        <w:t xml:space="preserve">kc-k2p7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kimi-</w:t>
      </w:r>
      <w:r>
        <w:t xml:space="preserve"> </w:t>
      </w:r>
      <w:r>
        <w:t xml:space="preserve">prefix now means only "Kimi Code CLI agent".</w:t>
      </w:r>
      <w:r>
        <w:t xml:space="preserve"> </w:t>
      </w:r>
      <w:r>
        <w:t xml:space="preserve">The rename is idempotent (second run is a no-op) and reversible via</w:t>
      </w:r>
      <w:r>
        <w:t xml:space="preserve"> </w:t>
      </w:r>
      <w:r>
        <w:rPr>
          <w:rStyle w:val="VerbatimChar"/>
        </w:rPr>
        <w:t xml:space="preserve">backup_and_remove</w:t>
      </w:r>
      <w:r>
        <w:t xml:space="preserve"> </w:t>
      </w:r>
      <w:r>
        <w:t xml:space="preserve">backups. Update any scripts or muscle memory that reference</w:t>
      </w:r>
      <w:r>
        <w:t xml:space="preserve"> </w:t>
      </w:r>
      <w:r>
        <w:t xml:space="preserve">the old aliases.</w:t>
      </w:r>
    </w:p>
    <w:bookmarkEnd w:id="16"/>
    <w:bookmarkEnd w:id="17"/>
    <w:bookmarkStart w:id="20" w:name="Xd3c566ab7b7f98729aaca4dc0767a99294c6bd7"/>
    <w:p>
      <w:pPr>
        <w:pStyle w:val="Heading2"/>
      </w:pPr>
      <w:r>
        <w:t xml:space="preserve">5. Config dirs, plugins, and shared state</w:t>
      </w:r>
    </w:p>
    <w:p>
      <w:pPr>
        <w:pStyle w:val="FirstParagraph"/>
      </w:pPr>
      <w:r>
        <w:t xml:space="preserve">Each provider gets</w:t>
      </w:r>
      <w:r>
        <w:t xml:space="preserve"> </w:t>
      </w:r>
      <w:r>
        <w:rPr>
          <w:rStyle w:val="VerbatimChar"/>
        </w:rPr>
        <w:t xml:space="preserve">~/.claude-prov-&lt;id&gt;</w:t>
      </w:r>
      <w:r>
        <w:t xml:space="preserve">, which symlinks the same shared items</w:t>
      </w:r>
      <w:r>
        <w:t xml:space="preserve"> </w:t>
      </w:r>
      <w:r>
        <w:t xml:space="preserve">as your accounts (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…). So</w:t>
      </w:r>
      <w:r>
        <w:t xml:space="preserve"> </w:t>
      </w:r>
      <w:r>
        <w:rPr>
          <w:b/>
          <w:bCs/>
        </w:rPr>
        <w:t xml:space="preserve">every plugin you have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claude1..N</w:t>
      </w:r>
      <w:r>
        <w:rPr>
          <w:b/>
          <w:bCs/>
        </w:rPr>
        <w:t xml:space="preserve"> </w:t>
      </w:r>
      <w:r>
        <w:rPr>
          <w:b/>
          <w:bCs/>
        </w:rPr>
        <w:t xml:space="preserve">is available in every 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session</w:t>
      </w:r>
      <w:r>
        <w:t xml:space="preserve">, and history/projects are unified.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also force-enables the</w:t>
      </w:r>
      <w:r>
        <w:t xml:space="preserve"> </w:t>
      </w:r>
      <w:r>
        <w:t xml:space="preserve">always-on set in shared settings:</w:t>
      </w:r>
      <w:r>
        <w:t xml:space="preserve"> </w:t>
      </w:r>
      <w:r>
        <w:rPr>
          <w:b/>
          <w:bCs/>
        </w:rPr>
        <w:t xml:space="preserve">superpowers, systematic-debugging,</w:t>
      </w:r>
      <w:r>
        <w:rPr>
          <w:b/>
          <w:bCs/>
        </w:rPr>
        <w:t xml:space="preserve"> </w:t>
      </w:r>
      <w:r>
        <w:rPr>
          <w:b/>
          <w:bCs/>
        </w:rPr>
        <w:t xml:space="preserve">frontend-design, code-review</w:t>
      </w:r>
      <w:r>
        <w:t xml:space="preserve">.</w:t>
      </w:r>
    </w:p>
    <w:p>
      <w:pPr>
        <w:pStyle w:val="BodyText"/>
      </w:pPr>
      <w:r>
        <w:t xml:space="preserve">Provider dirs are deliberately</w:t>
      </w:r>
      <w:r>
        <w:t xml:space="preserve"> </w:t>
      </w:r>
      <w:r>
        <w:rPr>
          <w:b/>
          <w:bCs/>
        </w:rPr>
        <w:t xml:space="preserve">excluded from account auto-detection</w:t>
      </w:r>
      <w:r>
        <w:t xml:space="preserve">, so they</w:t>
      </w:r>
      <w:r>
        <w:t xml:space="preserve"> </w:t>
      </w:r>
      <w:r>
        <w:t xml:space="preserve">never get merged into your real accounts' auth/identity and never interfere with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. Your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keep</w:t>
      </w:r>
      <w:r>
        <w:t xml:space="preserve"> </w:t>
      </w:r>
      <w:r>
        <w:t xml:space="preserve">working exactly as before, and you can still create new accounts the same way.</w:t>
      </w:r>
    </w:p>
    <w:bookmarkStart w:id="18" w:name="cross-alias-session-visibility-v150"/>
    <w:p>
      <w:pPr>
        <w:pStyle w:val="Heading3"/>
      </w:pPr>
      <w:r>
        <w:t xml:space="preserve">Cross-alias session visibility (v1.5.0+)</w:t>
      </w:r>
    </w:p>
    <w:p>
      <w:pPr>
        <w:pStyle w:val="FirstParagraph"/>
      </w:pPr>
      <w:r>
        <w:t xml:space="preserve">Sessions created under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alias —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 or any other — are visible from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other alias via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. This works automatically: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 launch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merges every account's and</w:t>
      </w:r>
      <w:r>
        <w:t xml:space="preserve"> </w:t>
      </w:r>
      <w:r>
        <w:t xml:space="preserve">provider's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into the launching dir. This includes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(what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uses),</w:t>
      </w:r>
      <w:r>
        <w:t xml:space="preserve"> </w:t>
      </w:r>
      <w:r>
        <w:rPr>
          <w:rStyle w:val="VerbatimChar"/>
        </w:rPr>
        <w:t xml:space="preserve">allowedTools</w:t>
      </w:r>
      <w:r>
        <w:t xml:space="preserve">, MCP config, and all other project</w:t>
      </w:r>
      <w:r>
        <w:t xml:space="preserve"> </w:t>
      </w:r>
      <w:r>
        <w:t xml:space="preserve">settings.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 exit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merges the post-session state back</w:t>
      </w:r>
      <w:r>
        <w:t xml:space="preserve"> </w:t>
      </w:r>
      <w:r>
        <w:t xml:space="preserve">out, so the next alias to launch picks up the new session.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files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~/.claude-shared/sessions/</w:t>
      </w:r>
      <w:r>
        <w:t xml:space="preserve">, which every alias</w:t>
      </w:r>
      <w:r>
        <w:t xml:space="preserve"> </w:t>
      </w:r>
      <w:r>
        <w:t xml:space="preserve">symlinks to — so the session data itself was always shared; the new work</w:t>
      </w:r>
      <w:r>
        <w:t xml:space="preserve"> </w:t>
      </w:r>
      <w:r>
        <w:t xml:space="preserve">ensures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project metadata is also merged.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CommentTok"/>
        </w:rPr>
        <w:t xml:space="preserve"># Start a project as deepseek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/path/to/my-project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bare launch: auto-creates the project's session</w:t>
      </w:r>
      <w:r>
        <w:br/>
      </w:r>
      <w:r>
        <w:rPr>
          <w:rStyle w:val="CommentTok"/>
        </w:rPr>
        <w:t xml:space="preserve"># ... work for a while, then exit</w:t>
      </w:r>
      <w:r>
        <w:br/>
      </w:r>
      <w:r>
        <w:br/>
      </w:r>
      <w:r>
        <w:rPr>
          <w:rStyle w:val="CommentTok"/>
        </w:rPr>
        <w:t xml:space="preserve"># Continue the same project as opencode-zen</w:t>
      </w:r>
      <w:r>
        <w:br/>
      </w:r>
      <w:r>
        <w:rPr>
          <w:rStyle w:val="ExtensionTok"/>
        </w:rPr>
        <w:t xml:space="preserve">opencode-zen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bare launch: AUTO-RESUMES the same project session — no /resume needed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bare</w:t>
      </w:r>
      <w:r>
        <w:t xml:space="preserve"> </w:t>
      </w:r>
      <w:r>
        <w:t xml:space="preserve">alias launch (no arguments) now auto-resumes — or first-time creates</w:t>
      </w:r>
      <w:r>
        <w:t xml:space="preserve"> </w:t>
      </w:r>
      <w:r>
        <w:t xml:space="preserve">— the one long-lived session keyed to the project root, so switching aliases</w:t>
      </w:r>
      <w:r>
        <w:t xml:space="preserve"> </w:t>
      </w:r>
      <w:r>
        <w:t xml:space="preserve">continues the same conversation automatically (see §12 of</w:t>
      </w:r>
      <w:r>
        <w:t xml:space="preserve"> </w:t>
      </w:r>
      <w:r>
        <w:rPr>
          <w:rStyle w:val="VerbatimChar"/>
        </w:rPr>
        <w:t xml:space="preserve">../Claude_Multi_Account_Fine_Tuning.md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SESSION_COLOR.md</w:t>
      </w:r>
      <w:r>
        <w:t xml:space="preserve">). You only need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to switch to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session than the project's own.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adds ~1-2 seconds per launch (jq merge across all dirs). Same</w:t>
      </w:r>
      <w:r>
        <w:t xml:space="preserve"> </w:t>
      </w:r>
      <w:r>
        <w:t xml:space="preserve">overhead that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already have.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provider dirs are still excluded from</w:t>
      </w:r>
      <w:r>
        <w:t xml:space="preserve"> </w:t>
      </w:r>
      <w:r>
        <w:rPr>
          <w:rStyle w:val="VerbatimChar"/>
        </w:rPr>
        <w:t xml:space="preserve">cma_detect_accounts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). Only</w:t>
      </w:r>
      <w:r>
        <w:t xml:space="preserve"> </w:t>
      </w:r>
      <w:r>
        <w:rPr>
          <w:rStyle w:val="VerbatimChar"/>
        </w:rPr>
        <w:t xml:space="preserve">claude-sync-state</w:t>
      </w:r>
      <w:r>
        <w:t xml:space="preserve"> </w:t>
      </w:r>
      <w:r>
        <w:t xml:space="preserve">includes them,</w:t>
      </w:r>
      <w:r>
        <w:t xml:space="preserve"> </w:t>
      </w:r>
      <w:r>
        <w:t xml:space="preserve">so the existing account management is unaffected.</w:t>
      </w:r>
    </w:p>
    <w:bookmarkEnd w:id="18"/>
    <w:bookmarkStart w:id="19" w:name="X9d19b36aac4609990332e55bd5dd1f7c55b0081"/>
    <w:p>
      <w:pPr>
        <w:pStyle w:val="Heading3"/>
      </w:pPr>
      <w:r>
        <w:t xml:space="preserve">Multi-alias system (v1.6.0+; free-tier-first default since v1.26.0)</w:t>
      </w:r>
    </w:p>
    <w:p>
      <w:pPr>
        <w:pStyle w:val="FirstParagraph"/>
      </w:pPr>
      <w:r>
        <w:rPr>
          <w:rStyle w:val="VerbatimChar"/>
        </w:rPr>
        <w:t xml:space="preserve">sync</w:t>
      </w:r>
      <w:r>
        <w:t xml:space="preserve"> </w:t>
      </w:r>
      <w:r>
        <w:t xml:space="preserve">creates</w:t>
      </w:r>
      <w:r>
        <w:t xml:space="preserve"> </w:t>
      </w:r>
      <w:r>
        <w:rPr>
          <w:b/>
          <w:bCs/>
        </w:rPr>
        <w:t xml:space="preserve">one alias per provider</w:t>
      </w:r>
      <w:r>
        <w:t xml:space="preserve"> </w:t>
      </w:r>
      <w:r>
        <w:t xml:space="preserve">using the 2 strongest models, and</w:t>
      </w:r>
      <w:r>
        <w:t xml:space="preserve"> </w:t>
      </w:r>
      <w:r>
        <w:t xml:space="preserve">then (v1.26.0+, ATM-860) runs the</w:t>
      </w:r>
      <w:r>
        <w:t xml:space="preserve"> </w:t>
      </w:r>
      <w:r>
        <w:rPr>
          <w:b/>
          <w:bCs/>
        </w:rPr>
        <w:t xml:space="preserve">per-model multi-alias phase by default</w:t>
      </w:r>
      <w:r>
        <w:t xml:space="preserve">:</w:t>
      </w:r>
      <w:r>
        <w:t xml:space="preserve"> </w:t>
      </w:r>
      <w:r>
        <w:t xml:space="preserve">it verifies each provider's</w:t>
      </w:r>
      <w:r>
        <w:t xml:space="preserve"> </w:t>
      </w:r>
      <w:r>
        <w:rPr>
          <w:b/>
          <w:bCs/>
        </w:rPr>
        <w:t xml:space="preserve">FREE-tier models</w:t>
      </w:r>
      <w:r>
        <w:t xml:space="preserve"> </w:t>
      </w:r>
      <w:r>
        <w:t xml:space="preserve">with real completion probes</w:t>
      </w:r>
      <w:r>
        <w:t xml:space="preserve"> </w:t>
      </w:r>
      <w:r>
        <w:t xml:space="preserve">and creates</w:t>
      </w:r>
      <w:r>
        <w:t xml:space="preserve"> </w:t>
      </w:r>
      <w:r>
        <w:rPr>
          <w:b/>
          <w:bCs/>
        </w:rPr>
        <w:t xml:space="preserve">multiple aliases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provider2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provider3</w:t>
      </w:r>
      <w:r>
        <w:t xml:space="preserve">, etc.</w:t>
      </w:r>
      <w:r>
        <w:t xml:space="preserve"> </w:t>
      </w:r>
      <w:r>
        <w:t xml:space="preserve">— each with a different pair of strong + fast models. Free-vs-paid derives</w:t>
      </w:r>
      <w:r>
        <w:t xml:space="preserve"> </w:t>
      </w:r>
      <w:r>
        <w:t xml:space="preserve">from real data only (models.dev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ids, self-hosted local</w:t>
      </w:r>
      <w:r>
        <w:t xml:space="preserve"> </w:t>
      </w:r>
      <w:r>
        <w:t xml:space="preserve">endpoints); a model whose tier cannot be derived is treated as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and</w:t>
      </w:r>
      <w:r>
        <w:t xml:space="preserve"> </w:t>
      </w:r>
      <w:r>
        <w:t xml:space="preserve">skipped unprobed (fail-safe on spend), recorded honestly under</w:t>
      </w:r>
      <w:r>
        <w:t xml:space="preserve"> </w:t>
      </w:r>
      <w:r>
        <w:rPr>
          <w:rStyle w:val="VerbatimChar"/>
        </w:rPr>
        <w:t xml:space="preserve">skipped_models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&lt;provider&gt;_verified.json</w:t>
      </w:r>
      <w:r>
        <w:t xml:space="preserve">. Paid models are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probed by default</w:t>
      </w:r>
      <w:r>
        <w:t xml:space="preserve"> </w:t>
      </w:r>
      <w:r>
        <w:t xml:space="preserve">— that costs real money and is an explicit opt-in.</w:t>
      </w:r>
    </w:p>
    <w:p>
      <w:pPr>
        <w:pStyle w:val="SourceCode"/>
      </w:pPr>
      <w:r>
        <w:rPr>
          <w:rStyle w:val="CommentTok"/>
        </w:rPr>
        <w:t xml:space="preserve"># Standard (default): 1 alias per provider + per-model aliases for FREE models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Opt in to probing paid/unknown-tier models too (spends real money)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--include-paid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 CMA_SYNC_INCLUDE_PAID=1</w:t>
      </w:r>
      <w:r>
        <w:br/>
      </w:r>
      <w:r>
        <w:br/>
      </w:r>
      <w:r>
        <w:rPr>
          <w:rStyle w:val="CommentTok"/>
        </w:rPr>
        <w:t xml:space="preserve"># Only the per-model phase (no single-alias sync); free-tier by default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br/>
      </w:r>
      <w:r>
        <w:br/>
      </w:r>
      <w:r>
        <w:rPr>
          <w:rStyle w:val="CommentTok"/>
        </w:rPr>
        <w:t xml:space="preserve"># Skip the per-model phase entirely (legacy single-alias-only shape)</w:t>
      </w:r>
      <w:r>
        <w:br/>
      </w:r>
      <w:r>
        <w:rPr>
          <w:rStyle w:val="VariableTok"/>
        </w:rPr>
        <w:t xml:space="preserve">CMA_SYNC_MULTI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--max-aliases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--min-score</w:t>
      </w:r>
      <w:r>
        <w:rPr>
          <w:rStyle w:val="NormalTok"/>
        </w:rPr>
        <w:t xml:space="preserve"> 20</w:t>
      </w:r>
    </w:p>
    <w:p>
      <w:pPr>
        <w:pStyle w:val="FirstParagraph"/>
      </w:pPr>
      <w:r>
        <w:t xml:space="preserve">Alias generation is idempotent and deterministic: ranking/pairing tie-breaks</w:t>
      </w:r>
      <w:r>
        <w:t xml:space="preserve"> </w:t>
      </w:r>
      <w:r>
        <w:t xml:space="preserve">on model id, so re-running sync yields byte-identical alias env files and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/</w:t>
      </w:r>
      <w:r>
        <w:rPr>
          <w:rStyle w:val="VerbatimChar"/>
        </w:rPr>
        <w:t xml:space="preserve">provider2</w:t>
      </w:r>
      <w:r>
        <w:t xml:space="preserve">/... naming. Generated provider aliases live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~/.claude-prov-*</w:t>
      </w:r>
      <w:r>
        <w:t xml:space="preserve"> </w:t>
      </w:r>
      <w:r>
        <w:t xml:space="preserve">namespace and launch via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— a class</w:t>
      </w:r>
      <w:r>
        <w:t xml:space="preserve"> </w:t>
      </w:r>
      <w:r>
        <w:t xml:space="preserve">the account dispatcher refuses, so they can never shadow or outrank a native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 alias.</w:t>
      </w:r>
    </w:p>
    <w:p>
      <w:pPr>
        <w:pStyle w:val="BodyText"/>
      </w:pPr>
      <w:r>
        <w:rPr>
          <w:b/>
          <w:bCs/>
        </w:rPr>
        <w:t xml:space="preserve">How verification works (v1.14.0+):</w:t>
      </w:r>
    </w:p>
    <w:p>
      <w:pPr>
        <w:pStyle w:val="BodyText"/>
      </w:pPr>
      <w:r>
        <w:t xml:space="preserve">Each model is tested via live HTTP probes against the provider's chat endpoint:</w:t>
      </w:r>
      <w:r>
        <w:t xml:space="preserve"> </w:t>
      </w:r>
      <w:r>
        <w:t xml:space="preserve">a sentinel probe (sends "Reply with exactly: VERIFY_OK" and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response to contain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) and a tool-calling probe (requires the model</w:t>
      </w:r>
      <w:r>
        <w:t xml:space="preserve"> </w:t>
      </w:r>
      <w:r>
        <w:t xml:space="preserve">to actually emit a tool call). Models are scored on 7 dimensions (0-100):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Existence + valid response</w:t>
            </w:r>
          </w:p>
        </w:tc>
        <w:tc>
          <w:tcPr/>
          <w:p>
            <w:pPr>
              <w:pStyle w:val="Compact"/>
            </w:pPr>
            <w:r>
              <w:t xml:space="preserve">25pts</w:t>
            </w:r>
          </w:p>
        </w:tc>
        <w:tc>
          <w:tcPr/>
          <w:p>
            <w:pPr>
              <w:pStyle w:val="Compact"/>
            </w:pPr>
            <w:r>
              <w:t xml:space="preserve">Model exists, returns real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20pts</w:t>
            </w:r>
          </w:p>
        </w:tc>
        <w:tc>
          <w:tcPr/>
          <w:p>
            <w:pPr>
              <w:pStyle w:val="Compact"/>
            </w:pPr>
            <w:r>
              <w:t xml:space="preserve">Supports function/tool_calls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15pts</w:t>
            </w:r>
          </w:p>
        </w:tc>
        <w:tc>
          <w:tcPr/>
          <w:p>
            <w:pPr>
              <w:pStyle w:val="Compact"/>
            </w:pPr>
            <w:r>
              <w:t xml:space="preserve">Has chain-of-thought / reasoning_content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15pts</w:t>
            </w:r>
          </w:p>
        </w:tc>
        <w:tc>
          <w:tcPr/>
          <w:p>
            <w:pPr>
              <w:pStyle w:val="Compact"/>
            </w:pPr>
            <w:r>
              <w:t xml:space="preserve">≥8K tokens (log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10pts</w:t>
            </w:r>
          </w:p>
        </w:tc>
        <w:tc>
          <w:tcPr/>
          <w:p>
            <w:pPr>
              <w:pStyle w:val="Compact"/>
            </w:pPr>
            <w:r>
              <w:t xml:space="preserve">SSE streaming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10pts</w:t>
            </w:r>
          </w:p>
        </w:tc>
        <w:tc>
          <w:tcPr/>
          <w:p>
            <w:pPr>
              <w:pStyle w:val="Compact"/>
            </w:pPr>
            <w:r>
              <w:t xml:space="preserve">Response under 2s (full) or 5s (half)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5pts</w:t>
            </w:r>
          </w:p>
        </w:tc>
        <w:tc>
          <w:tcPr/>
          <w:p>
            <w:pPr>
              <w:pStyle w:val="Compact"/>
            </w:pPr>
            <w:r>
              <w:t xml:space="preserve">$0 input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 calling is a hard gate, not just score.</w:t>
      </w:r>
      <w:r>
        <w:t xml:space="preserve"> </w:t>
      </w:r>
      <w:r>
        <w:t xml:space="preserve">A model that answers chat but</w:t>
      </w:r>
      <w:r>
        <w:t xml:space="preserve"> </w:t>
      </w:r>
      <w:r>
        <w:t xml:space="preserve">never calls tools is marked</w:t>
      </w:r>
      <w:r>
        <w:t xml:space="preserve"> </w:t>
      </w:r>
      <w:r>
        <w:rPr>
          <w:b/>
          <w:bCs/>
        </w:rPr>
        <w:t xml:space="preserve">not verified</w:t>
      </w:r>
      <w:r>
        <w:t xml:space="preserve">, no matter how high its score —</w:t>
      </w:r>
      <w:r>
        <w:t xml:space="preserve"> </w:t>
      </w:r>
      <w:r>
        <w:t xml:space="preserve">Claude Code is entirely tool-driven, so a tool-less model always breaks at</w:t>
      </w:r>
      <w:r>
        <w:t xml:space="preserve"> </w:t>
      </w:r>
      <w:r>
        <w:t xml:space="preserve">runtime.</w:t>
      </w:r>
    </w:p>
    <w:p>
      <w:pPr>
        <w:pStyle w:val="BodyText"/>
      </w:pPr>
      <w:r>
        <w:rPr>
          <w:b/>
          <w:bCs/>
        </w:rPr>
        <w:t xml:space="preserve">Anti-bluff detection</w:t>
      </w:r>
      <w:r>
        <w:t xml:space="preserve"> </w:t>
      </w:r>
      <w:r>
        <w:t xml:space="preserve">prevents false positives:</w:t>
      </w:r>
    </w:p>
    <w:p>
      <w:pPr>
        <w:pStyle w:val="Compact"/>
        <w:numPr>
          <w:ilvl w:val="0"/>
          <w:numId w:val="1006"/>
        </w:numPr>
      </w:pPr>
      <w:r>
        <w:t xml:space="preserve">HTTP 200 with error body (JSON error wrapped in success)</w:t>
      </w:r>
    </w:p>
    <w:p>
      <w:pPr>
        <w:pStyle w:val="Compact"/>
        <w:numPr>
          <w:ilvl w:val="0"/>
          <w:numId w:val="1006"/>
        </w:numPr>
      </w:pPr>
      <w:r>
        <w:t xml:space="preserve">Empty response content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 responses that lack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VERIFY_OK</w:t>
      </w:r>
      <w:r>
        <w:rPr>
          <w:b/>
          <w:bCs/>
        </w:rP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(proxy fallback, silent</w:t>
      </w:r>
      <w:r>
        <w:t xml:space="preserve"> </w:t>
      </w:r>
      <w:r>
        <w:t xml:space="preserve">model swap, canned text)</w:t>
      </w:r>
    </w:p>
    <w:p>
      <w:pPr>
        <w:pStyle w:val="Compact"/>
        <w:numPr>
          <w:ilvl w:val="0"/>
          <w:numId w:val="1006"/>
        </w:numPr>
      </w:pPr>
      <w:r>
        <w:t xml:space="preserve">Boilerplate "I'm unable to" responses</w:t>
      </w:r>
    </w:p>
    <w:p>
      <w:pPr>
        <w:pStyle w:val="Compact"/>
        <w:numPr>
          <w:ilvl w:val="0"/>
          <w:numId w:val="1006"/>
        </w:numPr>
      </w:pPr>
      <w:r>
        <w:t xml:space="preserve">Models that claim capability but don't deliver</w:t>
      </w:r>
    </w:p>
    <w:p>
      <w:pPr>
        <w:pStyle w:val="FirstParagraph"/>
      </w:pPr>
      <w:r>
        <w:rPr>
          <w:b/>
          <w:bCs/>
        </w:rPr>
        <w:t xml:space="preserve">Alias pairing:</w:t>
      </w:r>
    </w:p>
    <w:p>
      <w:pPr>
        <w:pStyle w:val="Compact"/>
        <w:numPr>
          <w:ilvl w:val="0"/>
          <w:numId w:val="1007"/>
        </w:numPr>
      </w:pPr>
      <w:r>
        <w:t xml:space="preserve">Models sorted by score, paired 2 per alias (strong + fast)</w:t>
      </w:r>
    </w:p>
    <w:p>
      <w:pPr>
        <w:pStyle w:val="Compact"/>
        <w:numPr>
          <w:ilvl w:val="0"/>
          <w:numId w:val="1007"/>
        </w:numPr>
      </w:pPr>
      <w:r>
        <w:t xml:space="preserve">Odd count: last model used for both positions in last alias</w:t>
      </w:r>
    </w:p>
    <w:p>
      <w:pPr>
        <w:pStyle w:val="Compact"/>
        <w:numPr>
          <w:ilvl w:val="0"/>
          <w:numId w:val="1007"/>
        </w:numPr>
      </w:pPr>
      <w:r>
        <w:t xml:space="preserve">Single model: used for both positions</w:t>
      </w:r>
    </w:p>
    <w:p>
      <w:pPr>
        <w:pStyle w:val="Compact"/>
        <w:numPr>
          <w:ilvl w:val="0"/>
          <w:numId w:val="1007"/>
        </w:numPr>
      </w:pPr>
      <w:r>
        <w:t xml:space="preserve">Default max: 5 aliases per provider (configurable)</w:t>
      </w:r>
    </w:p>
    <w:p>
      <w:pPr>
        <w:pStyle w:val="FirstParagraph"/>
      </w:pPr>
      <w:r>
        <w:rPr>
          <w:b/>
          <w:bCs/>
        </w:rPr>
        <w:t xml:space="preserve">Verification cache:</w:t>
      </w:r>
      <w:r>
        <w:t xml:space="preserve"> </w:t>
      </w:r>
      <w:r>
        <w:t xml:space="preserve">results cached for 24h to avoid re-testing on every sync.</w:t>
      </w:r>
      <w:r>
        <w:t xml:space="preserve"> </w:t>
      </w:r>
      <w:r>
        <w:t xml:space="preserve">Cache stored in</w:t>
      </w:r>
      <w:r>
        <w:t xml:space="preserve"> </w:t>
      </w:r>
      <w:r>
        <w:rPr>
          <w:rStyle w:val="VerbatimChar"/>
        </w:rPr>
        <w:t xml:space="preserve">~/.local/share/claude-multi-account/providers/verification_cache.json</w:t>
      </w:r>
      <w:r>
        <w:t xml:space="preserve">.</w:t>
      </w:r>
      <w:r>
        <w:t xml:space="preserve"> </w:t>
      </w:r>
      <w:r>
        <w:t xml:space="preserve">The cache carries a schema version; results written by older verification logic</w:t>
      </w:r>
      <w:r>
        <w:t xml:space="preserve"> </w:t>
      </w:r>
      <w:r>
        <w:t xml:space="preserve">(e.g. before tool calling was required) are ignored automatically.</w:t>
      </w:r>
    </w:p>
    <w:bookmarkEnd w:id="19"/>
    <w:bookmarkEnd w:id="20"/>
    <w:bookmarkStart w:id="22" w:name="Xc080f5976ed5909c49820a55f45d2b803150b55"/>
    <w:p>
      <w:pPr>
        <w:pStyle w:val="Heading2"/>
      </w:pPr>
      <w:r>
        <w:t xml:space="preserve">6. Overrides —</w:t>
      </w:r>
      <w:r>
        <w:t xml:space="preserve"> </w:t>
      </w:r>
      <w:r>
        <w:rPr>
          <w:rStyle w:val="VerbatimChar"/>
        </w:rPr>
        <w:t xml:space="preserve">scripts/providers/overrides.json</w:t>
      </w:r>
    </w:p>
    <w:p>
      <w:pPr>
        <w:pStyle w:val="FirstParagraph"/>
      </w:pPr>
      <w:r>
        <w:t xml:space="preserve">Per-provider pins. Empty by default. Any field you set wins over the</w:t>
      </w:r>
      <w:r>
        <w:t xml:space="preserve"> </w:t>
      </w:r>
      <w:r>
        <w:t xml:space="preserve">models.dev-derived value: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"dseek"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how you (for example) give DeepSeek the short alias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 </w:t>
      </w:r>
      <w:r>
        <w:t xml:space="preserve">— without</w:t>
      </w:r>
      <w:r>
        <w:t xml:space="preserve"> </w:t>
      </w:r>
      <w:r>
        <w:t xml:space="preserve">touching any code.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fast_model</w:t>
      </w:r>
      <w:r>
        <w:t xml:space="preserve"> </w:t>
      </w:r>
      <w:r>
        <w:t xml:space="preserve">pin here also</w:t>
      </w:r>
      <w:r>
        <w:t xml:space="preserve"> </w:t>
      </w:r>
      <w:r>
        <w:rPr>
          <w:b/>
          <w:bCs/>
        </w:rPr>
        <w:t xml:space="preserve">overrides the credit-aware tier</w:t>
      </w:r>
      <w:r>
        <w:rPr>
          <w:b/>
          <w:bCs/>
        </w:rPr>
        <w:t xml:space="preserve"> </w:t>
      </w:r>
      <w:r>
        <w:rPr>
          <w:b/>
          <w:bCs/>
        </w:rPr>
        <w:t xml:space="preserve">choice</w:t>
      </w:r>
      <w:r>
        <w:t xml:space="preserve"> </w:t>
      </w:r>
      <w:r>
        <w:t xml:space="preserve">described in §4.1. If you pin a paid model on a provider whose credit</w:t>
      </w:r>
      <w:r>
        <w:t xml:space="preserve"> </w:t>
      </w:r>
      <w:r>
        <w:t xml:space="preserve">state the toolkit reads as empty or unknown, that pin is honoured — the tier</w:t>
      </w:r>
      <w:r>
        <w:t xml:space="preserve"> </w:t>
      </w:r>
      <w:r>
        <w:t xml:space="preserve">logic never second-guesses an explicit operator decision, so the launch failure</w:t>
      </w:r>
      <w:r>
        <w:t xml:space="preserve"> </w:t>
      </w:r>
      <w:r>
        <w:t xml:space="preserve">that follows an unfunded key is then yours to expect.</w:t>
      </w:r>
    </w:p>
    <w:p>
      <w:pPr>
        <w:pStyle w:val="BlockText"/>
      </w:pPr>
      <w:r>
        <w:rPr>
          <w:b/>
          <w:bCs/>
        </w:rPr>
        <w:t xml:space="preserve">Do not copy transport/base_url from an example.</w:t>
      </w:r>
      <w:r>
        <w:t xml:space="preserve"> </w:t>
      </w:r>
      <w:r>
        <w:t xml:space="preserve">As of</w:t>
      </w:r>
      <w:r>
        <w:t xml:space="preserve"> </w:t>
      </w:r>
      <w:r>
        <w:rPr>
          <w:b/>
          <w:bCs/>
        </w:rPr>
        <w:t xml:space="preserve">v1.19.0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hosted</w:t>
      </w:r>
      <w:r>
        <w:t xml:space="preserve"> </w:t>
      </w:r>
      <w:r>
        <w:t xml:space="preserve">provider — DeepSeek and Xiaomi included — is pinned to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transport on its OpenAI-compatible endpoint, because both were verified</w:t>
      </w:r>
      <w:r>
        <w:t xml:space="preserve"> </w:t>
      </w:r>
      <w:r>
        <w:t xml:space="preserve">working there and a single uniform path is far easier to debug. Every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pin in</w:t>
      </w:r>
      <w:r>
        <w:t xml:space="preserve"> </w:t>
      </w:r>
      <w:r>
        <w:rPr>
          <w:rStyle w:val="VerbatimChar"/>
        </w:rPr>
        <w:t xml:space="preserve">overrides.json</w:t>
      </w:r>
      <w:r>
        <w:t xml:space="preserve"> </w:t>
      </w:r>
      <w:r>
        <w:t xml:space="preserve">today is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: deepseek, xiaomi,</w:t>
      </w:r>
      <w:r>
        <w:t xml:space="preserve"> </w:t>
      </w:r>
      <w:r>
        <w:t xml:space="preserve">opencode, opencode-go, chutes, kc-for-coding, hyper. Two of them:</w:t>
      </w:r>
    </w:p>
    <w:p>
      <w:pPr>
        <w:pStyle w:val="SourceCode"/>
      </w:pPr>
      <w:r>
        <w:rPr>
          <w:rStyle w:val="StringTok"/>
        </w:rPr>
        <w:t xml:space="preserve">"deepseek"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StringTok"/>
        </w:rPr>
        <w:t xml:space="preserve">"xiaomi"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"https://api.xiaomimimo.com/v1"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Pasting an older</w:t>
      </w:r>
      <w:r>
        <w:t xml:space="preserve"> </w:t>
      </w:r>
      <w:r>
        <w:rPr>
          <w:rStyle w:val="VerbatimChar"/>
        </w:rPr>
        <w:t xml:space="preserve">"transport": "native"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.../anthropic</w:t>
      </w:r>
      <w:r>
        <w:t xml:space="preserve"> </w:t>
      </w:r>
      <w:r>
        <w:t xml:space="preserve">block would revert</w:t>
      </w:r>
      <w:r>
        <w:t xml:space="preserve"> </w:t>
      </w:r>
      <w:r>
        <w:t xml:space="preserve">that fix. Always check the live values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before overriding transport or base_url.</w:t>
      </w:r>
    </w:p>
    <w:p>
      <w:pPr>
        <w:pStyle w:val="BlockText"/>
      </w:pPr>
      <w:r>
        <w:t xml:space="preserve">The one shipped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pin left is the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rPr>
          <w:rStyle w:val="VerbatimChar"/>
        </w:rPr>
        <w:t xml:space="preserve">helixagent-native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scripts/providers/helixagent-native.json</w:t>
      </w:r>
      <w:r>
        <w:t xml:space="preserve">), which is a separate provider</w:t>
      </w:r>
      <w:r>
        <w:t xml:space="preserve"> </w:t>
      </w:r>
      <w:r>
        <w:t xml:space="preserve">record rather than an</w:t>
      </w:r>
      <w:r>
        <w:t xml:space="preserve"> </w:t>
      </w:r>
      <w:r>
        <w:rPr>
          <w:rStyle w:val="VerbatimChar"/>
        </w:rPr>
        <w:t xml:space="preserve">overrides.json</w:t>
      </w:r>
      <w:r>
        <w:t xml:space="preserve"> </w:t>
      </w:r>
      <w:r>
        <w:t xml:space="preserve">entry — it is not a counter-example</w:t>
      </w:r>
      <w:r>
        <w:t xml:space="preserve"> </w:t>
      </w:r>
      <w:r>
        <w:t xml:space="preserve">for a hosted provider.</w:t>
      </w:r>
    </w:p>
    <w:bookmarkStart w:id="21" w:name="scriptsproviderskey-aliasesjson"/>
    <w:p>
      <w:pPr>
        <w:pStyle w:val="Heading3"/>
      </w:pPr>
      <w:r>
        <w:rPr>
          <w:rStyle w:val="VerbatimChar"/>
        </w:rPr>
        <w:t xml:space="preserve">scripts/providers/key-aliases.json</w:t>
      </w:r>
    </w:p>
    <w:p>
      <w:pPr>
        <w:pStyle w:val="FirstParagraph"/>
      </w:pPr>
      <w:r>
        <w:t xml:space="preserve">Maps a key variable name to a models.dev provider id, for the cases where the</w:t>
      </w:r>
      <w:r>
        <w:t xml:space="preserve"> </w:t>
      </w:r>
      <w:r>
        <w:t xml:space="preserve">name differs (e.g.</w:t>
      </w:r>
      <w:r>
        <w:t xml:space="preserve"> </w:t>
      </w:r>
      <w:r>
        <w:rPr>
          <w:rStyle w:val="VerbatimChar"/>
        </w:rPr>
        <w:t xml:space="preserve">CODESTRAL_API_KEY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zai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claude-providers add --from-key VAR --id PROVIDER</w:t>
      </w:r>
      <w:r>
        <w:t xml:space="preserve"> </w:t>
      </w:r>
      <w:r>
        <w:t xml:space="preserve">to append entries.</w:t>
      </w:r>
    </w:p>
    <w:bookmarkEnd w:id="21"/>
    <w:bookmarkEnd w:id="22"/>
    <w:bookmarkStart w:id="23" w:name="X5606b105ee3e379a1015f567f4a0d2625361748"/>
    <w:p>
      <w:pPr>
        <w:pStyle w:val="Heading2"/>
      </w:pPr>
      <w:r>
        <w:t xml:space="preserve">7. Verification — what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actually checks (v1.14.0+)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verifies every provider with</w:t>
      </w:r>
      <w:r>
        <w:t xml:space="preserve"> </w:t>
      </w:r>
      <w:r>
        <w:rPr>
          <w:b/>
          <w:bCs/>
        </w:rPr>
        <w:t xml:space="preserve">two live probes</w:t>
      </w:r>
      <w:r>
        <w:t xml:space="preserve"> </w:t>
      </w:r>
      <w:r>
        <w:t xml:space="preserve">against its</w:t>
      </w:r>
      <w:r>
        <w:t xml:space="preserve"> </w:t>
      </w:r>
      <w:r>
        <w:t xml:space="preserve">chat endpoint, using the exact model the alias will run: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Sentinel probe</w:t>
      </w:r>
      <w:r>
        <w:t xml:space="preserve"> </w:t>
      </w:r>
      <w:r>
        <w:t xml:space="preserve">— asks the model to reply with exactly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 </w:t>
      </w:r>
      <w:r>
        <w:t xml:space="preserve">and</w:t>
      </w:r>
      <w:r>
        <w:t xml:space="preserve"> </w:t>
      </w:r>
      <w:r>
        <w:t xml:space="preserve">requires that token in the response. A 200 without it (or with an error</w:t>
      </w:r>
      <w:r>
        <w:t xml:space="preserve"> </w:t>
      </w:r>
      <w:r>
        <w:t xml:space="preserve">object smuggled into the body) is a bluff: the endpoint answered</w:t>
      </w:r>
      <w:r>
        <w:t xml:space="preserve"> </w:t>
      </w:r>
      <w:r>
        <w:rPr>
          <w:i/>
          <w:iCs/>
        </w:rPr>
        <w:t xml:space="preserve">something</w:t>
      </w:r>
      <w:r>
        <w:t xml:space="preserve">,</w:t>
      </w:r>
      <w:r>
        <w:t xml:space="preserve"> </w:t>
      </w:r>
      <w:r>
        <w:t xml:space="preserve">not the requested 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Tool-calling probe</w:t>
      </w:r>
      <w:r>
        <w:t xml:space="preserve"> </w:t>
      </w:r>
      <w:r>
        <w:t xml:space="preserve">— requires the model to emit a real tool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). Claude Code is tool-driven; a model that only</w:t>
      </w:r>
      <w:r>
        <w:t xml:space="preserve"> </w:t>
      </w:r>
      <w:r>
        <w:t xml:space="preserve">chats is useless in practice.</w:t>
      </w:r>
    </w:p>
    <w:p>
      <w:pPr>
        <w:pStyle w:val="FirstParagraph"/>
      </w:pPr>
      <w:r>
        <w:t xml:space="preserve">Verdicts: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both probes passed. The alias is created and launchable.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failed</w:t>
      </w:r>
      <w:r>
        <w:t xml:space="preserve"> </w:t>
      </w:r>
      <w:r>
        <w:t xml:space="preserve">— a definitive problem: auth/billing rejection (401/402/403), model</w:t>
      </w:r>
      <w:r>
        <w:t xml:space="preserve"> </w:t>
      </w:r>
      <w:r>
        <w:t xml:space="preserve">missing (404), missing sentinel, error-in-200, or no tool call. The alias is</w:t>
      </w:r>
      <w:r>
        <w:t xml:space="preserve"> </w:t>
      </w:r>
      <w:r>
        <w:rPr>
          <w:b/>
          <w:bCs/>
        </w:rPr>
        <w:t xml:space="preserve">not activated</w:t>
      </w:r>
      <w:r>
        <w:t xml:space="preserve"> </w:t>
      </w:r>
      <w:r>
        <w:t xml:space="preserve">(and the launch gate refuses to run it).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— the probes were inconclusive (rate-limit 429, 5xx, timeout, no</w:t>
      </w:r>
      <w:r>
        <w:t xml:space="preserve"> </w:t>
      </w:r>
      <w:r>
        <w:t xml:space="preserve">network, no key). The alias is still created but the</w:t>
      </w:r>
      <w:r>
        <w:t xml:space="preserve"> </w:t>
      </w:r>
      <w:r>
        <w:rPr>
          <w:b/>
          <w:bCs/>
        </w:rPr>
        <w:t xml:space="preserve">launch gate</w:t>
      </w:r>
      <w:r>
        <w:t xml:space="preserve"> </w:t>
      </w:r>
      <w:r>
        <w:t xml:space="preserve">refuses</w:t>
      </w:r>
      <w:r>
        <w:t xml:space="preserve"> </w:t>
      </w:r>
      <w:r>
        <w:t xml:space="preserve">to start it until a later sync reaches a verdict (override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—</w:t>
      </w:r>
      <w:r>
        <w:t xml:space="preserve"> </w:t>
      </w:r>
      <w:r>
        <w:t xml:space="preserve">not recommended).</w:t>
      </w:r>
    </w:p>
    <w:p>
      <w:pPr>
        <w:pStyle w:val="FirstParagraph"/>
      </w:pPr>
      <w:r>
        <w:t xml:space="preserve">This replaced the old best-effort check (a bare</w:t>
      </w:r>
      <w:r>
        <w:t xml:space="preserve"> </w:t>
      </w:r>
      <w:r>
        <w:rPr>
          <w:rStyle w:val="VerbatimChar"/>
        </w:rPr>
        <w:t xml:space="preserve">GET /models</w:t>
      </w:r>
      <w:r>
        <w:t xml:space="preserve">), which proved</w:t>
      </w:r>
      <w:r>
        <w:t xml:space="preserve"> </w:t>
      </w:r>
      <w:r>
        <w:t xml:space="preserve">only that the key was accepted — not that the model can actually run Claude</w:t>
      </w:r>
      <w:r>
        <w:t xml:space="preserve"> </w:t>
      </w:r>
      <w:r>
        <w:t xml:space="preserve">Code. Both Anthropic-native (</w:t>
      </w:r>
      <w:r>
        <w:rPr>
          <w:rStyle w:val="VerbatimChar"/>
        </w:rPr>
        <w:t xml:space="preserve">/v1/messages</w:t>
      </w:r>
      <w:r>
        <w:t xml:space="preserve">) and OpenAI-compatible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/chat/completions</w:t>
      </w:r>
      <w:r>
        <w:t xml:space="preserve">) endpoint shapes are probed in their native format.</w:t>
      </w:r>
    </w:p>
    <w:p>
      <w:pPr>
        <w:pStyle w:val="BodyText"/>
      </w:pPr>
      <w:r>
        <w:rPr>
          <w:b/>
          <w:bCs/>
        </w:rPr>
        <w:t xml:space="preserve">The verdict gates both twins.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record that gates the</w:t>
      </w:r>
      <w:r>
        <w:t xml:space="preserve"> </w:t>
      </w:r>
      <w:r>
        <w:t xml:space="preserve">Claude alias (</w:t>
      </w:r>
      <w:r>
        <w:rPr>
          <w:rStyle w:val="VerbatimChar"/>
        </w:rPr>
        <w:t xml:space="preserve">deepseek</w:t>
      </w:r>
      <w:r>
        <w:t xml:space="preserve">) also gates its</w:t>
      </w:r>
      <w:r>
        <w:t xml:space="preserve"> </w:t>
      </w:r>
      <w:r>
        <w:rPr>
          <w:rStyle w:val="VerbatimChar"/>
        </w:rPr>
        <w:t xml:space="preserve">kimi-deepseek</w:t>
      </w:r>
      <w:r>
        <w:t xml:space="preserve"> </w:t>
      </w:r>
      <w:r>
        <w:t xml:space="preserve">Kimi Code twin — there</w:t>
      </w:r>
      <w:r>
        <w:t xml:space="preserve"> </w:t>
      </w:r>
      <w:r>
        <w:t xml:space="preserve">is one verification, two aliases sharing its outcome. A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alias is</w:t>
      </w:r>
      <w:r>
        <w:t xml:space="preserve"> </w:t>
      </w:r>
      <w:r>
        <w:t xml:space="preserve">refused at launch unless its id is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).</w:t>
      </w:r>
    </w:p>
    <w:p>
      <w:pPr>
        <w:pStyle w:val="BodyText"/>
      </w:pPr>
      <w:r>
        <w:t xml:space="preserve">For an additional authoritative layer ("can this model genuinely see and</w:t>
      </w:r>
      <w:r>
        <w:t xml:space="preserve"> </w:t>
      </w:r>
      <w:r>
        <w:t xml:space="preserve">describe my code?") build the LLMsVerifier checkout. It is not a submodule of</w:t>
      </w:r>
      <w:r>
        <w:t xml:space="preserve"> </w:t>
      </w:r>
      <w:r>
        <w:t xml:space="preserve">this repo: provide it flat (the parent hub's</w:t>
      </w:r>
      <w:r>
        <w:t xml:space="preserve"> </w:t>
      </w:r>
      <w:r>
        <w:rPr>
          <w:rStyle w:val="VerbatimChar"/>
        </w:rPr>
        <w:t xml:space="preserve">submodules/llms_verifier</w:t>
      </w:r>
      <w:r>
        <w:t xml:space="preserve">, or a</w:t>
      </w:r>
      <w:r>
        <w:t xml:space="preserve"> </w:t>
      </w:r>
      <w:r>
        <w:t xml:space="preserve">sibling clone) or point</w:t>
      </w:r>
      <w:r>
        <w:t xml:space="preserve"> </w:t>
      </w:r>
      <w:r>
        <w:rPr>
          <w:rStyle w:val="VerbatimChar"/>
        </w:rPr>
        <w:t xml:space="preserve">CT_LLMS_VERIFIER_DIR</w:t>
      </w:r>
      <w:r>
        <w:t xml:space="preserve"> </w:t>
      </w:r>
      <w:r>
        <w:t xml:space="preserve">at it:</w:t>
      </w:r>
    </w:p>
    <w:p>
      <w:pPr>
        <w:pStyle w:val="SourceCode"/>
      </w:pPr>
      <w:r>
        <w:rPr>
          <w:rStyle w:val="VariableTok"/>
        </w:rPr>
        <w:t xml:space="preserve">LV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scripts/resolve_deps.sh llms_verifier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git@github.com:vasic-digital/LLMsVerifier.git ../llms_verifier</w:t>
      </w:r>
      <w:r>
        <w:br/>
      </w:r>
      <w:r>
        <w:rPr>
          <w:rStyle w:val="VariableTok"/>
        </w:rPr>
        <w:t xml:space="preserve">LV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scripts/resolve_deps.sh llms_verifier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bin/model-verification ./llm-verifier/cmd/model-verification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&lt;llms_verifier&gt;/bin/model-verification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prefers it</w:t>
      </w:r>
      <w:r>
        <w:t xml:space="preserve"> </w:t>
      </w:r>
      <w:r>
        <w:t xml:space="preserve">as the existence check.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also runs the two-round semantic code-visibility</w:t>
      </w:r>
      <w:r>
        <w:t xml:space="preserve"> </w:t>
      </w:r>
      <w:r>
        <w:t xml:space="preserve">check (sentinel + independent judge) when it is available; billing/auth</w:t>
      </w:r>
      <w:r>
        <w:t xml:space="preserve"> </w:t>
      </w:r>
      <w:r>
        <w:t xml:space="preserve">rejections there demote the alias, while transient judge/infra errors are an</w:t>
      </w:r>
      <w:r>
        <w:t xml:space="preserve"> </w:t>
      </w:r>
      <w:r>
        <w:t xml:space="preserve">honest SKIP that never demotes. (Requires the Go toolchain; the build reads</w:t>
      </w:r>
      <w:r>
        <w:t xml:space="preserve"> </w:t>
      </w:r>
      <w:r>
        <w:t xml:space="preserve">keys from your keys file.)</w:t>
      </w:r>
    </w:p>
    <w:p>
      <w:pPr>
        <w:pStyle w:val="BodyText"/>
      </w:pPr>
      <w:r>
        <w:t xml:space="preserve">The live-TUI layer (</w:t>
      </w:r>
      <w:r>
        <w:rPr>
          <w:rStyle w:val="VerbatimChar"/>
        </w:rPr>
        <w:t xml:space="preserve">claude-providers verify &lt;id&gt; --deep</w:t>
      </w:r>
      <w:r>
        <w:t xml:space="preserve">, runner</w:t>
      </w:r>
      <w:r>
        <w:t xml:space="preserve"> </w:t>
      </w:r>
      <w:r>
        <w:rPr>
          <w:rStyle w:val="VerbatimChar"/>
        </w:rPr>
        <w:t xml:space="preserve">verify_superpowers_tui.sh</w:t>
      </w:r>
      <w:r>
        <w:t xml:space="preserve">) additionally</w:t>
      </w:r>
      <w:r>
        <w:t xml:space="preserve"> </w:t>
      </w:r>
      <w:r>
        <w:rPr>
          <w:b/>
          <w:bCs/>
        </w:rPr>
        <w:t xml:space="preserve">proves which backend served the</w:t>
      </w:r>
      <w:r>
        <w:rPr>
          <w:b/>
          <w:bCs/>
        </w:rPr>
        <w:t xml:space="preserve"> </w:t>
      </w:r>
      <w:r>
        <w:rPr>
          <w:b/>
          <w:bCs/>
        </w:rPr>
        <w:t xml:space="preserve">turn</w:t>
      </w:r>
      <w:r>
        <w:t xml:space="preserve">. Router-transport aliases share one ccr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, and an alias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is the gateway itself skips its own rewrite and would</w:t>
      </w:r>
      <w:r>
        <w:t xml:space="preserve"> </w:t>
      </w:r>
      <w:r>
        <w:t xml:space="preserve">otherwise inherit the previous provider's route — a PASS that says nothing</w:t>
      </w:r>
      <w:r>
        <w:t xml:space="preserve"> </w:t>
      </w:r>
      <w:r>
        <w:t xml:space="preserve">about the alias under test. Every evidence file now records</w:t>
      </w:r>
      <w:r>
        <w:t xml:space="preserve"> </w:t>
      </w:r>
      <w:r>
        <w:rPr>
          <w:rStyle w:val="VerbatimChar"/>
        </w:rPr>
        <w:t xml:space="preserve"># ROUTE-INTENDED: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ROUTE-RESOLVED:</w:t>
      </w:r>
      <w:r>
        <w:t xml:space="preserve"> </w:t>
      </w:r>
      <w:r>
        <w:t xml:space="preserve">(the latter read after the launch),</w:t>
      </w:r>
      <w:r>
        <w:t xml:space="preserve"> </w:t>
      </w:r>
      <w:r>
        <w:t xml:space="preserve">and the leg fails with</w:t>
      </w:r>
      <w:r>
        <w:t xml:space="preserve"> </w:t>
      </w:r>
      <w:r>
        <w:rPr>
          <w:rStyle w:val="VerbatimChar"/>
        </w:rPr>
        <w:t xml:space="preserve"># FAIL: route-mismatch</w:t>
      </w:r>
      <w:r>
        <w:t xml:space="preserve"> </w:t>
      </w:r>
      <w:r>
        <w:t xml:space="preserve">when they differ, or</w:t>
      </w:r>
      <w:r>
        <w:t xml:space="preserve"> </w:t>
      </w:r>
      <w:r>
        <w:rPr>
          <w:rStyle w:val="VerbatimChar"/>
        </w:rPr>
        <w:t xml:space="preserve"># FAIL: route-unknown</w:t>
      </w:r>
      <w:r>
        <w:t xml:space="preserve"> </w:t>
      </w:r>
      <w:r>
        <w:t xml:space="preserve">when the route is unreadable. Native-transport aliases</w:t>
      </w:r>
      <w:r>
        <w:t xml:space="preserve"> </w:t>
      </w:r>
      <w:r>
        <w:t xml:space="preserve">record an explicit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and are not route-checked.</w:t>
      </w:r>
    </w:p>
    <w:p>
      <w:pPr>
        <w:pStyle w:val="BodyText"/>
      </w:pPr>
      <w:r>
        <w:t xml:space="preserve">Two further refusals close the remaining holes.</w:t>
      </w:r>
      <w:r>
        <w:t xml:space="preserve"> </w:t>
      </w:r>
      <w:r>
        <w:rPr>
          <w:rStyle w:val="VerbatimChar"/>
        </w:rPr>
        <w:t xml:space="preserve">.Router.background</w:t>
      </w:r>
      <w:r>
        <w:t xml:space="preserve"> </w:t>
      </w:r>
      <w:r>
        <w:t xml:space="preserve">is checked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.Router.default</w:t>
      </w:r>
      <w:r>
        <w:t xml:space="preserve">, because Claude Code dispatches background</w:t>
      </w:r>
      <w:r>
        <w:t xml:space="preserve"> </w:t>
      </w:r>
      <w:r>
        <w:t xml:space="preserve">sub-requests of the same turn through it — a mismatch there is</w:t>
      </w:r>
      <w:r>
        <w:t xml:space="preserve"> </w:t>
      </w:r>
      <w:r>
        <w:rPr>
          <w:rStyle w:val="VerbatimChar"/>
        </w:rPr>
        <w:t xml:space="preserve"># FAIL: route-mismatch-background</w:t>
      </w:r>
      <w:r>
        <w:t xml:space="preserve">. And because reading the config file back</w:t>
      </w:r>
      <w:r>
        <w:t xml:space="preserve"> </w:t>
      </w:r>
      <w:r>
        <w:t xml:space="preserve">only proves what it</w:t>
      </w:r>
      <w:r>
        <w:t xml:space="preserve"> </w:t>
      </w:r>
      <w:r>
        <w:rPr>
          <w:i/>
          <w:iCs/>
        </w:rPr>
        <w:t xml:space="preserve">says</w:t>
      </w:r>
      <w:r>
        <w:t xml:space="preserve">, the leg also demands a</w:t>
      </w:r>
      <w:r>
        <w:t xml:space="preserve"> </w:t>
      </w:r>
      <w:r>
        <w:rPr>
          <w:b/>
          <w:bCs/>
        </w:rPr>
        <w:t xml:space="preserve">restart receipt</w:t>
      </w:r>
      <w:r>
        <w:t xml:space="preserve"> </w:t>
      </w:r>
      <w:r>
        <w:t xml:space="preserve">bracketing the launch (a fresh</w:t>
      </w:r>
      <w:r>
        <w:t xml:space="preserve"> </w:t>
      </w:r>
      <w:r>
        <w:rPr>
          <w:rStyle w:val="VerbatimChar"/>
        </w:rPr>
        <w:t xml:space="preserve">gateway listening on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~/.claude-code-router/&lt;alias-id&gt;/service.log</w:t>
      </w:r>
      <w:r>
        <w:t xml:space="preserve">, or a changed</w:t>
      </w:r>
      <w:r>
        <w:t xml:space="preserve"> </w:t>
      </w:r>
      <w:r>
        <w:rPr>
          <w:rStyle w:val="VerbatimChar"/>
        </w:rPr>
        <w:t xml:space="preserve">service.json</w:t>
      </w:r>
      <w:r>
        <w:t xml:space="preserve"> </w:t>
      </w:r>
      <w:r>
        <w:t xml:space="preserve">in</w:t>
      </w:r>
      <w:r>
        <w:t xml:space="preserve"> </w:t>
      </w:r>
      <w:r>
        <w:t xml:space="preserve">that same directory): the wrapper's</w:t>
      </w:r>
      <w:r>
        <w:t xml:space="preserve"> </w:t>
      </w:r>
      <w:r>
        <w:rPr>
          <w:rStyle w:val="VerbatimChar"/>
        </w:rPr>
        <w:t xml:space="preserve">ccr restart</w:t>
      </w:r>
      <w:r>
        <w:t xml:space="preserve"> </w:t>
      </w:r>
      <w:r>
        <w:t xml:space="preserve">runs under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and can</w:t>
      </w:r>
      <w:r>
        <w:t xml:space="preserve"> </w:t>
      </w:r>
      <w:r>
        <w:t xml:space="preserve">legitimately be refused, which would leave the previous provider serving while</w:t>
      </w:r>
      <w:r>
        <w:t xml:space="preserve"> </w:t>
      </w:r>
      <w:r>
        <w:t xml:space="preserve">the file reads back correct. Without a receipt the leg fails closed with</w:t>
      </w:r>
      <w:r>
        <w:t xml:space="preserve"> </w:t>
      </w:r>
      <w:r>
        <w:rPr>
          <w:rStyle w:val="VerbatimChar"/>
        </w:rPr>
        <w:t xml:space="preserve"># FAIL: route-unproven</w:t>
      </w:r>
      <w:r>
        <w:t xml:space="preserve">. For router-transport aliases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a hard</w:t>
      </w:r>
      <w:r>
        <w:t xml:space="preserve"> </w:t>
      </w:r>
      <w:r>
        <w:t xml:space="preserve">precondition — without it the route is unreadable and the leg refuses rather</w:t>
      </w:r>
      <w:r>
        <w:t xml:space="preserve"> </w:t>
      </w:r>
      <w:r>
        <w:t xml:space="preserve">than skipping.</w:t>
      </w:r>
    </w:p>
    <w:p>
      <w:pPr>
        <w:pStyle w:val="BodyText"/>
      </w:pPr>
      <w:r>
        <w:t xml:space="preserve">Every ccr path above is</w:t>
      </w:r>
      <w:r>
        <w:t xml:space="preserve"> </w:t>
      </w:r>
      <w:r>
        <w:rPr>
          <w:b/>
          <w:bCs/>
        </w:rPr>
        <w:t xml:space="preserve">per alias</w:t>
      </w:r>
      <w:r>
        <w:t xml:space="preserve">: each alias owns</w:t>
      </w:r>
      <w:r>
        <w:t xml:space="preserve"> </w:t>
      </w:r>
      <w:r>
        <w:rPr>
          <w:rStyle w:val="VerbatimChar"/>
        </w:rPr>
        <w:t xml:space="preserve">~/.claude-code-router/&lt;alias-id&gt;/</w:t>
      </w:r>
      <w:r>
        <w:t xml:space="preserve"> </w:t>
      </w:r>
      <w:r>
        <w:t xml:space="preserve">with its own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service.log</w:t>
      </w:r>
      <w:r>
        <w:t xml:space="preserve">. There is no single global set to inspect.</w:t>
      </w:r>
    </w:p>
    <w:p>
      <w:pPr>
        <w:pStyle w:val="BodyText"/>
      </w:pPr>
      <w:r>
        <w:t xml:space="preserve">Two further refinements to what the leg</w:t>
      </w:r>
      <w:r>
        <w:t xml:space="preserve"> </w:t>
      </w:r>
      <w:r>
        <w:rPr>
          <w:i/>
          <w:iCs/>
        </w:rPr>
        <w:t xml:space="preserve">prints</w:t>
      </w:r>
      <w:r>
        <w:t xml:space="preserve">, both of which matter when you</w:t>
      </w:r>
      <w:r>
        <w:t xml:space="preserve"> </w:t>
      </w:r>
      <w:r>
        <w:t xml:space="preserve">are triaging rather than releasing. A timeout (rc 124) whose transcript carries</w:t>
      </w:r>
      <w:r>
        <w:t xml:space="preserve"> </w:t>
      </w:r>
      <w:r>
        <w:rPr>
          <w:rStyle w:val="VerbatimChar"/>
        </w:rPr>
        <w:t xml:space="preserve">"terminal_reason":"aborted_streaming"</w:t>
      </w:r>
      <w:r>
        <w:t xml:space="preserve"> </w:t>
      </w:r>
      <w:r>
        <w:t xml:space="preserve">is now marked</w:t>
      </w:r>
      <w:r>
        <w:t xml:space="preserve"> </w:t>
      </w:r>
      <w:r>
        <w:rPr>
          <w:rStyle w:val="VerbatimChar"/>
        </w:rPr>
        <w:t xml:space="preserve"># FAIL: stream-aborted (output_tokens=… duration_ms=… bound=…s)</w:t>
      </w:r>
      <w:r>
        <w:t xml:space="preserve"> </w:t>
      </w:r>
      <w:r>
        <w:t xml:space="preserve">and states</w:t>
      </w:r>
      <w:r>
        <w:t xml:space="preserve"> </w:t>
      </w:r>
      <w:r>
        <w:t xml:space="preserve">that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trust/overwrite dialog — the old message guessed a dialog</w:t>
      </w:r>
      <w:r>
        <w:t xml:space="preserve"> </w:t>
      </w:r>
      <w:r>
        <w:t xml:space="preserve">for every rc-124 and was wrong for all of them on the run that motivated the</w:t>
      </w:r>
      <w:r>
        <w:t xml:space="preserve"> </w:t>
      </w:r>
      <w:r>
        <w:t xml:space="preserve">change. And a layer-3 failure now quotes the driver's own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instead of</w:t>
      </w:r>
      <w:r>
        <w:t xml:space="preserve"> </w:t>
      </w:r>
      <w:r>
        <w:t xml:space="preserve">asserting "cannot see code / bluffed": driver exit 1 also covers definitive</w:t>
      </w:r>
      <w:r>
        <w:t xml:space="preserve"> </w:t>
      </w:r>
      <w:r>
        <w:t xml:space="preserve">provider rejections (401/402/403/404) of the model under test, so the message</w:t>
      </w:r>
      <w:r>
        <w:t xml:space="preserve"> </w:t>
      </w:r>
      <w:r>
        <w:t xml:space="preserve">can now say</w:t>
      </w:r>
      <w:r>
        <w:t xml:space="preserve"> </w:t>
      </w:r>
      <w:r>
        <w:rPr>
          <w:rStyle w:val="VerbatimChar"/>
        </w:rPr>
        <w:t xml:space="preserve">non-200 status 402: "Insufficient balance for request."</w:t>
      </w:r>
      <w:r>
        <w:t xml:space="preserve"> </w:t>
      </w:r>
      <w:r>
        <w:t xml:space="preserve">and send</w:t>
      </w:r>
      <w:r>
        <w:t xml:space="preserve"> </w:t>
      </w:r>
      <w:r>
        <w:t xml:space="preserve">you to the account rather than to the model.</w:t>
      </w:r>
    </w:p>
    <w:bookmarkEnd w:id="23"/>
    <w:bookmarkStart w:id="24" w:name="X2055b0c09eb185721255d1a4ca2062a17884b42"/>
    <w:p>
      <w:pPr>
        <w:pStyle w:val="Heading2"/>
      </w:pPr>
      <w:r>
        <w:t xml:space="preserve">8. Known limitation — default session color</w:t>
      </w:r>
    </w:p>
    <w:p>
      <w:pPr>
        <w:pStyle w:val="FirstParagraph"/>
      </w:pPr>
      <w:r>
        <w:t xml:space="preserve">The original goal was for each provider session to default its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purple</w:t>
      </w:r>
      <w:r>
        <w:t xml:space="preserve">. Investigation of Claude Code 2.1.195 found that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session-scoped and TUI-only — it is never persisted to disk</w:t>
      </w:r>
      <w:r>
        <w:t xml:space="preserve">, and</w:t>
      </w:r>
      <w:r>
        <w:t xml:space="preserve"> </w:t>
      </w:r>
      <w:r>
        <w:t xml:space="preserve">there is no settings key, hook, or environment variable to set a default color.</w:t>
      </w:r>
      <w:r>
        <w:t xml:space="preserve"> </w:t>
      </w:r>
      <w:r>
        <w:t xml:space="preserve">So this cannot be automated with the current Claude Code.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/color purple</w:t>
      </w:r>
      <w:r>
        <w:t xml:space="preserve"> </w:t>
      </w:r>
      <w:r>
        <w:t xml:space="preserve">at the start of a provider session.</w:t>
      </w:r>
      <w:r>
        <w:t xml:space="preserve"> </w:t>
      </w:r>
      <w:r>
        <w:rPr>
          <w:rStyle w:val="VerbatimChar"/>
        </w:rPr>
        <w:t xml:space="preserve">purple</w:t>
      </w:r>
      <w:r>
        <w:t xml:space="preserve"> </w:t>
      </w:r>
      <w:r>
        <w:t xml:space="preserve">is a valid color. If a future Claude Code adds a persistable color</w:t>
      </w:r>
      <w:r>
        <w:t xml:space="preserve"> </w:t>
      </w:r>
      <w:r>
        <w:t xml:space="preserve">setting,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will seed it automatically.</w:t>
      </w:r>
    </w:p>
    <w:bookmarkEnd w:id="24"/>
    <w:bookmarkStart w:id="27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 'X' needs claude-code-router</w:t>
            </w:r>
          </w:p>
        </w:tc>
        <w:tc>
          <w:tcPr/>
          <w:p>
            <w:pPr>
              <w:pStyle w:val="Compact"/>
            </w:pPr>
            <w:r>
              <w:t xml:space="preserve">Routed provider, the bundled</w:t>
            </w:r>
            <w:r>
              <w:t xml:space="preserve"> </w:t>
            </w:r>
            <w:r>
              <w:rPr>
                <w:rStyle w:val="VerbatimChar"/>
              </w:rPr>
              <w:t xml:space="preserve">ccr</w:t>
            </w:r>
            <w:r>
              <w:t xml:space="preserve"> </w:t>
            </w:r>
            <w:r>
              <w:t xml:space="preserve">gateway is not installed →</w:t>
            </w:r>
            <w:r>
              <w:t xml:space="preserve"> </w:t>
            </w:r>
            <w:r>
              <w:rPr>
                <w:rStyle w:val="VerbatimChar"/>
              </w:rPr>
              <w:t xml:space="preserve">claude-ccr-build</w:t>
            </w:r>
            <w:r>
              <w:t xml:space="preserve"> </w:t>
            </w:r>
            <w:r>
              <w:t xml:space="preserve">(builds the vendored Go router; needs the Go toolchain).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 ccr … is not the bundled claude-code-router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Profile not found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ccr</w:t>
            </w:r>
            <w:r>
              <w:t xml:space="preserve"> </w:t>
            </w:r>
            <w:r>
              <w:t xml:space="preserve">in use is stale or is the npm</w:t>
            </w:r>
            <w:r>
              <w:t xml:space="preserve"> </w:t>
            </w:r>
            <w:r>
              <w:rPr>
                <w:rStyle w:val="VerbatimChar"/>
              </w:rPr>
              <w:t xml:space="preserve">@musistudio</w:t>
            </w:r>
            <w:r>
              <w:t xml:space="preserve"> </w:t>
            </w:r>
            <w:r>
              <w:t xml:space="preserve">doppelgänger — it lacks the</w:t>
            </w:r>
            <w:r>
              <w:t xml:space="preserve"> </w:t>
            </w:r>
            <w:r>
              <w:rPr>
                <w:rStyle w:val="VerbatimChar"/>
              </w:rPr>
              <w:t xml:space="preserve">ccr restart</w:t>
            </w:r>
            <w:r>
              <w:t xml:space="preserve"> </w:t>
            </w:r>
            <w:r>
              <w:t xml:space="preserve">subcommand, so</w:t>
            </w:r>
            <w:r>
              <w:t xml:space="preserve"> </w:t>
            </w:r>
            <w:r>
              <w:rPr>
                <w:rStyle w:val="VerbatimChar"/>
              </w:rPr>
              <w:t xml:space="preserve">restart</w:t>
            </w:r>
            <w:r>
              <w:t xml:space="preserve"> </w:t>
            </w:r>
            <w:r>
              <w:t xml:space="preserve">is read as a profile name. →</w:t>
            </w:r>
            <w:r>
              <w:t xml:space="preserve"> </w:t>
            </w:r>
            <w:r>
              <w:rPr>
                <w:rStyle w:val="VerbatimChar"/>
              </w:rPr>
              <w:t xml:space="preserve">claude-ccr-build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npm rm -g @musistudio/claude-code-router</w:t>
            </w:r>
            <w:r>
              <w:t xml:space="preserve"> </w:t>
            </w:r>
            <w:r>
              <w:t xml:space="preserve">if that is where the other one came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$NAME_API_KEY is empty</w:t>
            </w:r>
          </w:p>
        </w:tc>
        <w:tc>
          <w:tcPr/>
          <w:p>
            <w:pPr>
              <w:pStyle w:val="Compact"/>
            </w:pPr>
            <w:r>
              <w:t xml:space="preserve">The key isn't set in your keys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 and no models.dev cache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claude-providers sync</w:t>
            </w:r>
            <w:r>
              <w:t xml:space="preserve"> </w:t>
            </w:r>
            <w:r>
              <w:t xml:space="preserve">once online to populate the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key didn't become an alias</w:t>
            </w:r>
          </w:p>
        </w:tc>
        <w:tc>
          <w:tcPr/>
          <w:p>
            <w:pPr>
              <w:pStyle w:val="Compact"/>
            </w:pPr>
            <w:r>
              <w:t xml:space="preserve">It's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(no models.dev match) or classified</w:t>
            </w:r>
            <w:r>
              <w:t xml:space="preserve"> </w:t>
            </w:r>
            <w:r>
              <w:rPr>
                <w:rStyle w:val="VerbatimChar"/>
              </w:rPr>
              <w:t xml:space="preserve">vcs</w:t>
            </w:r>
            <w:r>
              <w:t xml:space="preserve">/</w:t>
            </w:r>
            <w:r>
              <w:rPr>
                <w:rStyle w:val="VerbatimChar"/>
              </w:rPr>
              <w:t xml:space="preserve">infra</w:t>
            </w:r>
            <w:r>
              <w:t xml:space="preserve">. Map it with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 or check</w:t>
            </w:r>
            <w:r>
              <w:t xml:space="preserve"> </w:t>
            </w:r>
            <w:r>
              <w:rPr>
                <w:rStyle w:val="VerbatimChar"/>
              </w:rPr>
              <w:t xml:space="preserve">scripts/providers/evidence/mapping-report.md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 missing after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~/.local/share/claude-multi-account/aliases.sh</w:t>
            </w:r>
            <w:r>
              <w:t xml:space="preserve"> </w:t>
            </w:r>
            <w:r>
              <w:t xml:space="preserve">or open a new shell.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"exceeded model token limit"</w:t>
            </w:r>
          </w:p>
        </w:tc>
        <w:tc>
          <w:tcPr/>
          <w:p>
            <w:pPr>
              <w:pStyle w:val="Compact"/>
            </w:pPr>
            <w:r>
              <w:t xml:space="preserve">The catalog row for the model is self-inconsistent (</w:t>
            </w:r>
            <w:r>
              <w:rPr>
                <w:rStyle w:val="VerbatimChar"/>
              </w:rPr>
              <w:t xml:space="preserve">limit.output &gt;= limit.context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derive_limits()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scripts/providers_resolve.py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carves</w:t>
            </w:r>
            <w:r>
              <w:t xml:space="preserve"> </w:t>
            </w:r>
            <w:r>
              <w:t xml:space="preserve">the output cap out of the context instead of trusting the published one, so such a row resolves to the same cap an absent output would; re-run</w:t>
            </w:r>
            <w:r>
              <w:t xml:space="preserve"> </w:t>
            </w:r>
            <w:r>
              <w:rPr>
                <w:rStyle w:val="VerbatimChar"/>
              </w:rPr>
              <w:t xml:space="preserve">claude-providers sync</w:t>
            </w:r>
            <w:r>
              <w:t xml:space="preserve"> </w:t>
            </w:r>
            <w:r>
              <w:t xml:space="preserve">to rewrite the alias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 A model the catalog has never heard of (an operator pin) no longer emits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t xml:space="preserve"> </w:t>
            </w:r>
            <w:r>
              <w:t xml:space="preserve">limits either — an unknown context resolves to a conservative measured fallback (the catalog p10, narrowed by the provider's own p10, capped by that provider's widest window and floored so it stays usable), so both guards always exist. A</w:t>
            </w:r>
            <w:r>
              <w:t xml:space="preserve"> </w:t>
            </w:r>
            <w:r>
              <w:rPr>
                <w:rStyle w:val="VerbatimChar"/>
              </w:rPr>
              <w:t xml:space="preserve">:free</w:t>
            </w:r>
            <w:r>
              <w:t xml:space="preserve"> </w:t>
            </w:r>
            <w:r>
              <w:t xml:space="preserve">row whose output budget exceeds its paid sibling's is only adjudicated at all when its</w:t>
            </w:r>
            <w:r>
              <w:t xml:space="preserve"> </w:t>
            </w:r>
            <w:r>
              <w:rPr>
                <w:rStyle w:val="VerbatimChar"/>
              </w:rPr>
              <w:t xml:space="preserve">output &lt; context</w:t>
            </w:r>
            <w:r>
              <w:t xml:space="preserve"> </w:t>
            </w:r>
            <w:r>
              <w:t xml:space="preserve">(where they are equal the row is just the common output-copied-from-context mislabel, which the carve already fixes), and its context is only lowered when at least three</w:t>
            </w:r>
            <w:r>
              <w:t xml:space="preserve"> </w:t>
            </w:r>
            <w:r>
              <w:rPr>
                <w:i/>
                <w:iCs/>
              </w:rPr>
              <w:t xml:space="preserve">distinct</w:t>
            </w:r>
            <w:r>
              <w:t xml:space="preserve"> </w:t>
            </w:r>
            <w:r>
              <w:t xml:space="preserve">providers</w:t>
            </w:r>
            <w:r>
              <w:t xml:space="preserve"> </w:t>
            </w:r>
            <w:r>
              <w:rPr>
                <w:b/>
                <w:bCs/>
              </w:rPr>
              <w:t xml:space="preserve">other than the accused one</w:t>
            </w:r>
            <w:r>
              <w:t xml:space="preserve">, publishing the same model under a compatible vendor prefix, put it lower — then only to the lower median of what they publish. A lone suspicious row is left alone, because a wrongly-shrunk window is its own dead alias. Note the deliberate blind spot in the other direction: a genuinely throttled</w:t>
            </w:r>
            <w:r>
              <w:t xml:space="preserve"> </w:t>
            </w:r>
            <w:r>
              <w:rPr>
                <w:rStyle w:val="VerbatimChar"/>
              </w:rPr>
              <w:t xml:space="preserve">:free</w:t>
            </w:r>
            <w:r>
              <w:t xml:space="preserve"> </w:t>
            </w:r>
            <w:r>
              <w:t xml:space="preserve">tier is corroborated at the</w:t>
            </w:r>
            <w:r>
              <w:t xml:space="preserve"> </w:t>
            </w:r>
            <w:r>
              <w:rPr>
                <w:i/>
                <w:iCs/>
              </w:rPr>
              <w:t xml:space="preserve">paid</w:t>
            </w:r>
            <w:r>
              <w:t xml:space="preserve"> </w:t>
            </w:r>
            <w:r>
              <w:t xml:space="preserve">value and left alone, since every peer record describes the paid tier.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FAIL: route-mismatch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rStyle w:val="VerbatimChar"/>
              </w:rPr>
              <w:t xml:space="preserve">--deep</w:t>
            </w:r>
            <w:r>
              <w:t xml:space="preserve"> </w:t>
            </w:r>
            <w:r>
              <w:t xml:space="preserve">evidence file</w:t>
            </w:r>
          </w:p>
        </w:tc>
        <w:tc>
          <w:tcPr/>
          <w:p>
            <w:pPr>
              <w:pStyle w:val="Compact"/>
            </w:pPr>
            <w:r>
              <w:t xml:space="preserve">The verification turn was served by a different backend than the alias under test (see §7). Re-run that leg on its own rather than after another router alias.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FAIL: route-mismatch-background</w:t>
            </w:r>
          </w:p>
        </w:tc>
        <w:tc>
          <w:tcPr/>
          <w:p>
            <w:pPr>
              <w:pStyle w:val="Compact"/>
            </w:pPr>
            <w:r>
              <w:t xml:space="preserve">Same, for the</w:t>
            </w:r>
            <w:r>
              <w:t xml:space="preserve"> </w:t>
            </w:r>
            <w:r>
              <w:rPr>
                <w:rStyle w:val="VerbatimChar"/>
              </w:rPr>
              <w:t xml:space="preserve">.Router.background</w:t>
            </w:r>
            <w:r>
              <w:t xml:space="preserve"> </w:t>
            </w:r>
            <w:r>
              <w:t xml:space="preserve">entry: background sub-requests of that turn went to another backend (see §7).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FAIL: route-unproven</w:t>
            </w:r>
          </w:p>
        </w:tc>
        <w:tc>
          <w:tcPr/>
          <w:p>
            <w:pPr>
              <w:pStyle w:val="Compact"/>
            </w:pPr>
            <w:r>
              <w:t xml:space="preserve">The route was written but nothing proves the live gateway loaded it — the</w:t>
            </w:r>
            <w:r>
              <w:t xml:space="preserve"> </w:t>
            </w:r>
            <w:r>
              <w:rPr>
                <w:rStyle w:val="VerbatimChar"/>
              </w:rPr>
              <w:t xml:space="preserve">ccr restart</w:t>
            </w:r>
            <w:r>
              <w:t xml:space="preserve"> </w:t>
            </w:r>
            <w:r>
              <w:t xml:space="preserve">was refused or never happened. Most often an authenticated gateway restarted without</w:t>
            </w:r>
            <w:r>
              <w:t xml:space="preserve"> </w:t>
            </w:r>
            <w:r>
              <w:rPr>
                <w:rStyle w:val="VerbatimChar"/>
              </w:rPr>
              <w:t xml:space="preserve">CCR_API_KEYS</w:t>
            </w:r>
            <w:r>
              <w:t xml:space="preserve"> </w:t>
            </w:r>
            <w:r>
              <w:t xml:space="preserve">visible; re-run the leg with the gateway's keys in the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 is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, config looks right,</w:t>
            </w:r>
            <w:r>
              <w:t xml:space="preserve"> </w:t>
            </w:r>
            <w:r>
              <w:rPr>
                <w:b/>
                <w:bCs/>
              </w:rPr>
              <w:t xml:space="preserve">every launch dies as an apparent timeout/hang</w:t>
            </w:r>
          </w:p>
        </w:tc>
        <w:tc>
          <w:tcPr/>
          <w:p>
            <w:pPr>
              <w:pStyle w:val="Compact"/>
            </w:pPr>
            <w:r>
              <w:t xml:space="preserve">The vendor-prefix routing class fixed in</w:t>
            </w:r>
            <w:r>
              <w:t xml:space="preserve"> </w:t>
            </w:r>
            <w:r>
              <w:rPr>
                <w:b/>
                <w:bCs/>
              </w:rPr>
              <w:t xml:space="preserve">v1.26.7</w:t>
            </w:r>
            <w:r>
              <w:t xml:space="preserve"> </w:t>
            </w:r>
            <w:r>
              <w:t xml:space="preserve">— see §9.1. Confirm with</w:t>
            </w:r>
            <w:r>
              <w:t xml:space="preserve"> </w:t>
            </w:r>
            <w:r>
              <w:rPr>
                <w:rStyle w:val="VerbatimChar"/>
              </w:rPr>
              <w:t xml:space="preserve">tail ~/.claude-code-router/&lt;alias-id&gt;/service.log</w:t>
            </w:r>
            <w:r>
              <w:t xml:space="preserve">: a burst of 503s at</w:t>
            </w:r>
            <w:r>
              <w:t xml:space="preserve"> </w:t>
            </w:r>
            <w:r>
              <w:rPr>
                <w:b/>
                <w:bCs/>
              </w:rPr>
              <w:t xml:space="preserve">1-4 ms each</w:t>
            </w:r>
            <w:r>
              <w:t xml:space="preserve"> </w:t>
            </w:r>
            <w:r>
              <w:t xml:space="preserve">means the</w:t>
            </w:r>
            <w:r>
              <w:t xml:space="preserve"> </w:t>
            </w:r>
            <w:r>
              <w:rPr>
                <w:i/>
                <w:iCs/>
              </w:rPr>
              <w:t xml:space="preserve">local</w:t>
            </w:r>
            <w:r>
              <w:t xml:space="preserve"> </w:t>
            </w:r>
            <w:r>
              <w:t xml:space="preserve">gateway rejected the route before any network call, so no</w:t>
            </w:r>
            <w:r>
              <w:t xml:space="preserve"> </w:t>
            </w:r>
            <w:r>
              <w:rPr>
                <w:rStyle w:val="VerbatimChar"/>
              </w:rPr>
              <w:t xml:space="preserve">--timeout</w:t>
            </w:r>
            <w:r>
              <w:t xml:space="preserve"> </w:t>
            </w:r>
            <w:r>
              <w:t xml:space="preserve">value helps. Rebuild the router (</w:t>
            </w:r>
            <w:r>
              <w:rPr>
                <w:rStyle w:val="VerbatimChar"/>
              </w:rPr>
              <w:t xml:space="preserve">claude-ccr-build</w:t>
            </w:r>
            <w:r>
              <w:t xml:space="preserve">) if you are on an older 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FAIL: stream-aborted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rStyle w:val="VerbatimChar"/>
              </w:rPr>
              <w:t xml:space="preserve">--deep</w:t>
            </w:r>
            <w:r>
              <w:t xml:space="preserve"> </w:t>
            </w:r>
            <w:r>
              <w:t xml:space="preserve">evidence file</w:t>
            </w:r>
          </w:p>
        </w:tc>
        <w:tc>
          <w:tcPr/>
          <w:p>
            <w:pPr>
              <w:pStyle w:val="Compact"/>
            </w:pPr>
            <w:r>
              <w:t xml:space="preserve">The bound expired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CLI wrote a result with</w:t>
            </w:r>
            <w:r>
              <w:t xml:space="preserve"> </w:t>
            </w:r>
            <w:r>
              <w:rPr>
                <w:rStyle w:val="VerbatimChar"/>
              </w:rPr>
              <w:t xml:space="preserve">terminal_reason=aborted_streaming</w:t>
            </w:r>
            <w:r>
              <w:t xml:space="preserve"> </w:t>
            </w:r>
            <w:r>
              <w:t xml:space="preserve">(the marker carries</w:t>
            </w:r>
            <w:r>
              <w:t xml:space="preserve"> </w:t>
            </w:r>
            <w:r>
              <w:rPr>
                <w:rStyle w:val="VerbatimChar"/>
              </w:rPr>
              <w:t xml:space="preserve">output_tokens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bound</w:t>
            </w:r>
            <w:r>
              <w:t xml:space="preserve">). Explicitly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trust/overwrite dialog. Where it died is not determined by the leg — read the alias's</w:t>
            </w:r>
            <w:r>
              <w:t xml:space="preserve"> </w:t>
            </w:r>
            <w:r>
              <w:rPr>
                <w:rStyle w:val="VerbatimChar"/>
              </w:rPr>
              <w:t xml:space="preserve">service.log</w:t>
            </w:r>
            <w:r>
              <w:t xml:space="preserve"> </w:t>
            </w:r>
            <w:r>
              <w:t xml:space="preserve">as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naming</w:t>
            </w:r>
            <w:r>
              <w:t xml:space="preserve"> </w:t>
            </w:r>
            <w:r>
              <w:rPr>
                <w:rStyle w:val="VerbatimChar"/>
              </w:rPr>
              <w:t xml:space="preserve">… of tool input …</w:t>
            </w:r>
            <w:r>
              <w:t xml:space="preserve"> </w:t>
            </w:r>
            <w:r>
              <w:t xml:space="preserve">and a total over the window</w:t>
            </w:r>
          </w:p>
        </w:tc>
        <w:tc>
          <w:tcPr/>
          <w:p>
            <w:pPr>
              <w:pStyle w:val="Compact"/>
            </w:pPr>
            <w:r>
              <w:t xml:space="preserve">Your enabled-plugin surface is larger than</w:t>
            </w:r>
            <w:r>
              <w:t xml:space="preserve"> </w:t>
            </w:r>
            <w:r>
              <w:rPr>
                <w:rStyle w:val="VerbatimChar"/>
              </w:rPr>
              <w:t xml:space="preserve">CMA_TOOL_TOKEN_BUDGET</w:t>
            </w:r>
            <w:r>
              <w:t xml:space="preserve"> </w:t>
            </w:r>
            <w:r>
              <w:t xml:space="preserve">(default 80000), which</w:t>
            </w:r>
            <w:r>
              <w:t xml:space="preserve"> </w:t>
            </w:r>
            <w:r>
              <w:rPr>
                <w:b/>
                <w:bCs/>
              </w:rPr>
              <w:t xml:space="preserve">inflates</w:t>
            </w:r>
            <w:r>
              <w:t xml:space="preserve"> </w:t>
            </w:r>
            <w:r>
              <w:t xml:space="preserve">the derived output cap. See §9.2 — raise the budget, cut plugins, or move to a wider-context provider.</w:t>
            </w:r>
          </w:p>
        </w:tc>
      </w:tr>
    </w:tbl>
    <w:bookmarkStart w:id="25" w:name="X095c920efeb965226ad5dc6fb614cf0e9b55e07"/>
    <w:p>
      <w:pPr>
        <w:pStyle w:val="Heading3"/>
      </w:pPr>
      <w:r>
        <w:t xml:space="preserve">9.1 Vendor-prefixed model ids (fixed in v1.26.7)</w:t>
      </w:r>
    </w:p>
    <w:p>
      <w:pPr>
        <w:pStyle w:val="FirstParagraph"/>
      </w:pPr>
      <w:r>
        <w:t xml:space="preserve">A route is</w:t>
      </w:r>
      <w:r>
        <w:t xml:space="preserve"> </w:t>
      </w:r>
      <w:r>
        <w:rPr>
          <w:rStyle w:val="VerbatimChar"/>
        </w:rPr>
        <w:t xml:space="preserve">provider,model</w:t>
      </w:r>
      <w:r>
        <w:t xml:space="preserve"> </w:t>
      </w:r>
      <w:r>
        <w:t xml:space="preserve">on disk, but the router also accepts a</w:t>
      </w:r>
      <w:r>
        <w:t xml:space="preserve"> </w:t>
      </w:r>
      <w:r>
        <w:rPr>
          <w:b/>
          <w:bCs/>
        </w:rPr>
        <w:t xml:space="preserve">client-supplied</w:t>
      </w:r>
      <w:r>
        <w:t xml:space="preserve"> </w:t>
      </w:r>
      <w:r>
        <w:t xml:space="preserve">selector in the request's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 and it recognises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separators — comma and slash, leftmost wins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claude-code-router:internal/router/selector.go</w:t>
      </w:r>
      <w:r>
        <w:t xml:space="preserve">).</w:t>
      </w:r>
    </w:p>
    <w:p>
      <w:pPr>
        <w:pStyle w:val="BodyText"/>
      </w:pPr>
      <w:r>
        <w:t xml:space="preserve">Once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began exporting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transport</w:t>
      </w:r>
      <w:r>
        <w:t xml:space="preserve"> </w:t>
      </w:r>
      <w:r>
        <w:t xml:space="preserve">too, Claude Code put the raw catalog id in the request body —</w:t>
      </w:r>
      <w:r>
        <w:t xml:space="preserve"> </w:t>
      </w:r>
      <w:r>
        <w:rPr>
          <w:rStyle w:val="VerbatimChar"/>
        </w:rPr>
        <w:t xml:space="preserve">deepseek-ai/DeepSeek-V3.2-TEE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nvidia/nemotron-…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Qwen/…</w:t>
      </w:r>
      <w:r>
        <w:t xml:space="preserve"> </w:t>
      </w:r>
      <w:r>
        <w:t xml:space="preserve">— the router read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vendor</w:t>
      </w:r>
      <w:r>
        <w:t xml:space="preserve"> </w:t>
      </w:r>
      <w:r>
        <w:t xml:space="preserve">as a provider name, found none configured in the per-alias</w:t>
      </w:r>
      <w:r>
        <w:t xml:space="preserve"> </w:t>
      </w:r>
      <w:r>
        <w:t xml:space="preserve">config, and returned an unknown-provider error instead of falling through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. The gateway answered</w:t>
      </w:r>
      <w:r>
        <w:t xml:space="preserve"> </w:t>
      </w:r>
      <w:r>
        <w:rPr>
          <w:b/>
          <w:bCs/>
        </w:rPr>
        <w:t xml:space="preserve">503 in 1-4 ms — before any network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— and retried with backoff until the launch bound expired.</w:t>
      </w:r>
      <w:r>
        <w:t xml:space="preserve"> </w:t>
      </w:r>
      <w:r>
        <w:rPr>
          <w:b/>
          <w:bCs/>
        </w:rPr>
        <w:t xml:space="preserve">16 of 24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aliases</w:t>
      </w:r>
      <w:r>
        <w:t xml:space="preserve"> </w:t>
      </w:r>
      <w:r>
        <w:t xml:space="preserve">were affected.</w:t>
      </w:r>
    </w:p>
    <w:p>
      <w:pPr>
        <w:pStyle w:val="BodyText"/>
      </w:pPr>
      <w:r>
        <w:t xml:space="preserve">What made it hard to see: the on-disk route was correct the whole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"kilo,nvidia/nemotron-…"</w:t>
      </w:r>
      <w:r>
        <w:t xml:space="preserve"> </w:t>
      </w:r>
      <w:r>
        <w:t xml:space="preserve">parses fine, its comma comes first), so the config</w:t>
      </w:r>
      <w:r>
        <w:t xml:space="preserve"> </w:t>
      </w:r>
      <w:r>
        <w:t xml:space="preserve">looked healthy while every launch died. And layers 1-3 of verification curl the</w:t>
      </w:r>
      <w:r>
        <w:t xml:space="preserve"> </w:t>
      </w:r>
      <w:r>
        <w:t xml:space="preserve">provider's own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directly and never touch the ccr route path, so they</w:t>
      </w:r>
      <w:r>
        <w:t xml:space="preserve"> </w:t>
      </w:r>
      <w:r>
        <w:t xml:space="preserve">stayed green throughout.</w:t>
      </w:r>
      <w:r>
        <w:t xml:space="preserve"> </w:t>
      </w:r>
      <w:r>
        <w:rPr>
          <w:b/>
          <w:bCs/>
        </w:rPr>
        <w:t xml:space="preserve">Only the layer-4 live launch exercises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chain.</w:t>
      </w:r>
    </w:p>
    <w:p>
      <w:pPr>
        <w:pStyle w:val="BodyText"/>
      </w:pPr>
      <w:r>
        <w:t xml:space="preserve">The fix decides the slash form from</w:t>
      </w:r>
      <w:r>
        <w:t xml:space="preserve"> </w:t>
      </w:r>
      <w:r>
        <w:rPr>
          <w:b/>
          <w:bCs/>
        </w:rPr>
        <w:t xml:space="preserve">evidence, not from the separator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if some configured provider actually serves the whole string, it is a catalog</w:t>
      </w:r>
      <w:r>
        <w:t xml:space="preserve"> </w:t>
      </w:r>
      <w:r>
        <w:t xml:space="preserve">id and routes normally;</w:t>
      </w:r>
    </w:p>
    <w:p>
      <w:pPr>
        <w:pStyle w:val="Compact"/>
        <w:numPr>
          <w:ilvl w:val="0"/>
          <w:numId w:val="1010"/>
        </w:numPr>
      </w:pPr>
      <w:r>
        <w:t xml:space="preserve">if a vendor prefix</w:t>
      </w:r>
      <w:r>
        <w:t xml:space="preserve"> </w:t>
      </w:r>
      <w:r>
        <w:rPr>
          <w:i/>
          <w:iCs/>
        </w:rPr>
        <w:t xml:space="preserve">collides</w:t>
      </w:r>
      <w:r>
        <w:t xml:space="preserve"> </w:t>
      </w:r>
      <w:r>
        <w:t xml:space="preserve">with a real provider name (provider</w:t>
      </w:r>
      <w:r>
        <w:t xml:space="preserve"> </w:t>
      </w:r>
      <w:r>
        <w:rPr>
          <w:rStyle w:val="VerbatimChar"/>
        </w:rPr>
        <w:t xml:space="preserve">nvidia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nvidia/nemotron-…</w:t>
      </w:r>
      <w:r>
        <w:t xml:space="preserve">), the whole id wins — the split half is absent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while the full string is present;</w:t>
      </w:r>
    </w:p>
    <w:p>
      <w:pPr>
        <w:pStyle w:val="Compact"/>
        <w:numPr>
          <w:ilvl w:val="0"/>
          <w:numId w:val="1010"/>
        </w:numPr>
      </w:pPr>
      <w:r>
        <w:t xml:space="preserve">if nobody serves it, the unknown-provider error still stands, so</w:t>
      </w:r>
      <w:r>
        <w:t xml:space="preserve"> </w:t>
      </w:r>
      <w:r>
        <w:rPr>
          <w:rStyle w:val="VerbatimChar"/>
        </w:rPr>
        <w:t xml:space="preserve">Ghost/whatever</w:t>
      </w:r>
      <w:r>
        <w:t xml:space="preserve"> </w:t>
      </w:r>
      <w:r>
        <w:t xml:space="preserve">cannot silently reach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Comma selectors are unchanged and still fail loudly.</w:t>
      </w:r>
      <w:r>
        <w:t xml:space="preserve"> </w:t>
      </w:r>
      <w:r>
        <w:t xml:space="preserve">A comma is this</w:t>
      </w:r>
      <w:r>
        <w:t xml:space="preserve"> </w:t>
      </w:r>
      <w:r>
        <w:t xml:space="preserve">project's own route syntax and appears in no model id, so an unknown provider</w:t>
      </w:r>
      <w:r>
        <w:t xml:space="preserve"> </w:t>
      </w:r>
      <w:r>
        <w:t xml:space="preserve">really is a caller error; silently redirecting it to</w:t>
      </w:r>
      <w:r>
        <w:t xml:space="preserve"> </w:t>
      </w:r>
      <w:r>
        <w:rPr>
          <w:rStyle w:val="VerbatimChar"/>
        </w:rPr>
        <w:t xml:space="preserve">Router.default</w:t>
      </w:r>
      <w:r>
        <w:t xml:space="preserve"> </w:t>
      </w:r>
      <w:r>
        <w:t xml:space="preserve">would bill</w:t>
      </w:r>
      <w:r>
        <w:t xml:space="preserve"> </w:t>
      </w:r>
      <w:r>
        <w:t xml:space="preserve">an upstream you never chose.</w:t>
      </w:r>
    </w:p>
    <w:bookmarkEnd w:id="25"/>
    <w:bookmarkStart w:id="26" w:name="Xb6512f59bcdfcf0938e809eb7ab7157f85bdcba"/>
    <w:p>
      <w:pPr>
        <w:pStyle w:val="Heading3"/>
      </w:pPr>
      <w:r>
        <w:t xml:space="preserve">9.2 The launch token guards and your plugin surface</w:t>
      </w:r>
    </w:p>
    <w:p>
      <w:pPr>
        <w:pStyle w:val="FirstParagraph"/>
      </w:pPr>
      <w:r>
        <w:t xml:space="preserve">The launch wrapper exports two co-derived guards for every alias with a known</w:t>
      </w:r>
      <w:r>
        <w:t xml:space="preserve"> </w:t>
      </w:r>
      <w:r>
        <w:t xml:space="preserve">context:</w:t>
      </w:r>
      <w:r>
        <w:t xml:space="preserve"> </w:t>
      </w:r>
      <w:r>
        <w:rPr>
          <w:rStyle w:val="VerbatimChar"/>
        </w:rPr>
        <w:t xml:space="preserve">CLAUDE_CODE_MAX_OUTPUT_TOKENS</w:t>
      </w:r>
      <w:r>
        <w:t xml:space="preserve"> </w:t>
      </w:r>
      <w:r>
        <w:t xml:space="preserve">(output cap) and</w:t>
      </w:r>
      <w:r>
        <w:t xml:space="preserve"> </w:t>
      </w:r>
      <w:r>
        <w:rPr>
          <w:rStyle w:val="VerbatimChar"/>
        </w:rPr>
        <w:t xml:space="preserve">CLAUDE_CODE_AUTO_COMPACT_WINDOW</w:t>
      </w:r>
      <w:r>
        <w:t xml:space="preserve"> </w:t>
      </w:r>
      <w:r>
        <w:t xml:space="preserve">(compaction trigger). The window must reserve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tool payload</w:t>
      </w:r>
      <w:r>
        <w:t xml:space="preserve"> </w:t>
      </w:r>
      <w:r>
        <w:t xml:space="preserve">as well as text and output, because the endpoint counts</w:t>
      </w:r>
      <w:r>
        <w:t xml:space="preserve"> </w:t>
      </w:r>
      <w:r>
        <w:t xml:space="preserve">all three against the same window:</w:t>
      </w:r>
    </w:p>
    <w:p>
      <w:pPr>
        <w:pStyle w:val="SourceCode"/>
      </w:pPr>
      <w:r>
        <w:rPr>
          <w:rStyle w:val="VerbatimChar"/>
        </w:rPr>
        <w:t xml:space="preserve">window = context - output - CMA_TOOL_TOKEN_BUDGET        # budget default 80000</w:t>
      </w:r>
    </w:p>
    <w:p>
      <w:pPr>
        <w:pStyle w:val="FirstParagraph"/>
      </w:pPr>
      <w:r>
        <w:t xml:space="preserve">and when that window would fall below</w:t>
      </w:r>
      <w:r>
        <w:t xml:space="preserve"> </w:t>
      </w:r>
      <w:r>
        <w:rPr>
          <w:rStyle w:val="VerbatimChar"/>
        </w:rPr>
        <w:t xml:space="preserve">CMA_MIN_COMPACT_WINDOW</w:t>
      </w:r>
      <w:r>
        <w:t xml:space="preserve"> </w:t>
      </w:r>
      <w:r>
        <w:t xml:space="preserve">(default 120000),</w:t>
      </w:r>
      <w:r>
        <w:t xml:space="preserve"> </w:t>
      </w:r>
      <w:r>
        <w:t xml:space="preserve">the wrapper buys the window back by lowering the output cap instead:</w:t>
      </w:r>
    </w:p>
    <w:p>
      <w:pPr>
        <w:pStyle w:val="SourceCode"/>
      </w:pPr>
      <w:r>
        <w:rPr>
          <w:rStyle w:val="VerbatimChar"/>
        </w:rPr>
        <w:t xml:space="preserve">CLAUDE_CODE_MAX_OUTPUT_TOKENS = context - CMA_MIN_COMPACT_WINDOW - CMA_TOOL_TOKEN_BUDGET</w:t>
      </w:r>
    </w:p>
    <w:p>
      <w:pPr>
        <w:pStyle w:val="FirstParagraph"/>
      </w:pPr>
      <w:r>
        <w:rPr>
          <w:b/>
          <w:bCs/>
        </w:rPr>
        <w:t xml:space="preserve">Be exact about which direction is dangerous.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under</w:t>
      </w:r>
      <w:r>
        <w:t xml:space="preserve">estimate does not</w:t>
      </w:r>
      <w:r>
        <w:t xml:space="preserve"> </w:t>
      </w:r>
      <w:r>
        <w:t xml:space="preserve">merely compact earlier — because the output cap is derived by subtracting the</w:t>
      </w:r>
      <w:r>
        <w:t xml:space="preserve"> </w:t>
      </w:r>
      <w:r>
        <w:t xml:space="preserve">budget, too small a budget</w:t>
      </w:r>
      <w:r>
        <w:t xml:space="preserve"> </w:t>
      </w:r>
      <w:r>
        <w:rPr>
          <w:b/>
          <w:bCs/>
        </w:rPr>
        <w:t xml:space="preserve">inflates</w:t>
      </w:r>
      <w:r>
        <w:t xml:space="preserve"> </w:t>
      </w:r>
      <w:r>
        <w:t xml:space="preserve">the cap and the launch dies with a 400</w:t>
      </w:r>
      <w:r>
        <w:t xml:space="preserve"> </w:t>
      </w:r>
      <w:r>
        <w:t xml:space="preserve">naming the real numbers. Measured live on a host with</w:t>
      </w:r>
      <w:r>
        <w:t xml:space="preserve"> </w:t>
      </w:r>
      <w:r>
        <w:rPr>
          <w:b/>
          <w:bCs/>
        </w:rPr>
        <w:t xml:space="preserve">227 enabled plugins</w:t>
      </w:r>
      <w:r>
        <w:t xml:space="preserve">,</w:t>
      </w:r>
      <w:r>
        <w:t xml:space="preserve"> </w:t>
      </w:r>
      <w:r>
        <w:t xml:space="preserve">real tool input</w:t>
      </w:r>
      <w:r>
        <w:t xml:space="preserve"> </w:t>
      </w:r>
      <w:r>
        <w:rPr>
          <w:b/>
          <w:bCs/>
        </w:rPr>
        <w:t xml:space="preserve">158112</w:t>
      </w:r>
      <w:r>
        <w:t xml:space="preserve"> </w:t>
      </w:r>
      <w:r>
        <w:t xml:space="preserve">against the 80000 default gave:</w:t>
      </w:r>
    </w:p>
    <w:p>
      <w:pPr>
        <w:pStyle w:val="SourceCode"/>
      </w:pPr>
      <w:r>
        <w:rPr>
          <w:rStyle w:val="VerbatimChar"/>
        </w:rPr>
        <w:t xml:space="preserve">46536 text + 158112 tools + 62144 output = 266792     against a 262144 window</w:t>
      </w:r>
    </w:p>
    <w:p>
      <w:pPr>
        <w:pStyle w:val="FirstParagraph"/>
      </w:pPr>
      <w:r>
        <w:t xml:space="preserve">Critically,</w:t>
      </w:r>
      <w:r>
        <w:t xml:space="preserve"> </w:t>
      </w:r>
      <w:r>
        <w:rPr>
          <w:rStyle w:val="VerbatimChar"/>
        </w:rPr>
        <w:t xml:space="preserve">158112 + 120000 &gt; 262144</w:t>
      </w:r>
      <w:r>
        <w:t xml:space="preserve">: on such a host</w:t>
      </w:r>
      <w:r>
        <w:t xml:space="preserve"> </w:t>
      </w:r>
      <w:r>
        <w:rPr>
          <w:b/>
          <w:bCs/>
        </w:rPr>
        <w:t xml:space="preserve">no output cap makes a</w:t>
      </w:r>
      <w:r>
        <w:rPr>
          <w:b/>
          <w:bCs/>
        </w:rPr>
        <w:t xml:space="preserve"> </w:t>
      </w:r>
      <w:r>
        <w:rPr>
          <w:b/>
          <w:bCs/>
        </w:rPr>
        <w:t xml:space="preserve">262144-context provider fit</w:t>
      </w:r>
      <w:r>
        <w:t xml:space="preserve">, because the tool payload plus the minimum</w:t>
      </w:r>
      <w:r>
        <w:t xml:space="preserve"> </w:t>
      </w:r>
      <w:r>
        <w:t xml:space="preserve">compaction window already exceed the whole context. The only remedies are</w:t>
      </w:r>
      <w:r>
        <w:t xml:space="preserve"> </w:t>
      </w:r>
      <w:r>
        <w:t xml:space="preserve">reducing the enabled-plugin surface or moving to a wider-context provider.</w:t>
      </w:r>
    </w:p>
    <w:p>
      <w:pPr>
        <w:pStyle w:val="BodyText"/>
      </w:pPr>
      <w:r>
        <w:rPr>
          <w:b/>
          <w:bCs/>
        </w:rPr>
        <w:t xml:space="preserve">Override per host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CMA_TOOL_TOKEN_BUDGET</w:t>
      </w:r>
      <w:r>
        <w:t xml:space="preserve">, either as a line in the</w:t>
      </w:r>
      <w:r>
        <w:t xml:space="preserve"> </w:t>
      </w:r>
      <w:r>
        <w:t xml:space="preserve">provider's resolved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in the shell. To measure your own tool input, read</w:t>
      </w:r>
      <w:r>
        <w:t xml:space="preserve"> </w:t>
      </w:r>
      <w:r>
        <w:t xml:space="preserve">it out of the 400 itself — the provider's message names it, e.g.</w:t>
      </w:r>
      <w:r>
        <w:t xml:space="preserve"> </w:t>
      </w:r>
      <w:r>
        <w:rPr>
          <w:rStyle w:val="VerbatimChar"/>
        </w:rPr>
        <w:t xml:space="preserve">you requested about 371727 tokens (199347 of text input, 70236 of tool input, 102144 in the output)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Verify the context before calling an alias "wide enough."</w:t>
      </w:r>
      <w:r>
        <w:t xml:space="preserve"> </w:t>
      </w:r>
      <w:r>
        <w:t xml:space="preserve">Read the resolved</w:t>
      </w:r>
      <w:r>
        <w:t xml:space="preserve"> </w:t>
      </w:r>
      <w:r>
        <w:t xml:space="preserve">env file rather than any table in this guide, since the value is derived per</w:t>
      </w:r>
      <w:r>
        <w:t xml:space="preserve"> </w:t>
      </w:r>
      <w:r>
        <w:t xml:space="preserve">selected model at sync time: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CMA_PROVIDER_CONTEXT_LIMIT ~/.local/share/claude-multi-account/providers/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.env</w:t>
      </w:r>
    </w:p>
    <w:p>
      <w:pPr>
        <w:pStyle w:val="FirstParagraph"/>
      </w:pPr>
      <w:r>
        <w:t xml:space="preserve">A context too small to reserve the budget at all yields no window: that provider</w:t>
      </w:r>
      <w:r>
        <w:t xml:space="preserve"> </w:t>
      </w:r>
      <w:r>
        <w:t xml:space="preserve">cannot serve Claude Code's tool prefix regardless, and the launch fails loudly</w:t>
      </w:r>
      <w:r>
        <w:t xml:space="preserve"> </w:t>
      </w:r>
      <w:r>
        <w:t xml:space="preserve">rather than being lied to by a guard that cannot hold.</w:t>
      </w:r>
    </w:p>
    <w:bookmarkEnd w:id="26"/>
    <w:bookmarkEnd w:id="27"/>
    <w:bookmarkStart w:id="28" w:name="X3a8cfb3df08f1b01d4104cee554ee54e958c822"/>
    <w:p>
      <w:pPr>
        <w:pStyle w:val="Heading2"/>
      </w:pPr>
      <w:r>
        <w:t xml:space="preserve">10. Remote distributed deployment &amp; heavy testing</w:t>
      </w:r>
    </w:p>
    <w:p>
      <w:pPr>
        <w:pStyle w:val="FirstParagraph"/>
      </w:pPr>
      <w:r>
        <w:t xml:space="preserve">For heavy testing that depends on</w:t>
      </w:r>
      <w:r>
        <w:t xml:space="preserve"> </w:t>
      </w:r>
      <w:r>
        <w:rPr>
          <w:b/>
          <w:bCs/>
        </w:rPr>
        <w:t xml:space="preserve">real production services</w:t>
      </w:r>
      <w:r>
        <w:t xml:space="preserve">, the toolkit can</w:t>
      </w:r>
      <w:r>
        <w:t xml:space="preserve"> </w:t>
      </w:r>
      <w:r>
        <w:t xml:space="preserve">boot the full LLMsVerifier System on a remote host (registered in</w:t>
      </w:r>
      <w:r>
        <w:t xml:space="preserve"> </w:t>
      </w:r>
      <w:r>
        <w:rPr>
          <w:rStyle w:val="VerbatimChar"/>
        </w:rPr>
        <w:t xml:space="preserve">config/containers/nezha.env</w:t>
      </w:r>
      <w:r>
        <w:t xml:space="preserve">)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+ podman, and run</w:t>
      </w:r>
      <w:r>
        <w:t xml:space="preserve"> </w:t>
      </w:r>
      <w:r>
        <w:t xml:space="preserve">real per-provider verification through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Deployment guide + boot procedure:</w:t>
      </w:r>
      <w:r>
        <w:t xml:space="preserve"> </w:t>
      </w:r>
      <w:r>
        <w:rPr>
          <w:rStyle w:val="VerbatimChar"/>
        </w:rPr>
        <w:t xml:space="preserve">config/containers/llmsverifier/README.md</w:t>
      </w:r>
      <w:r>
        <w:t xml:space="preserve"> </w:t>
      </w:r>
      <w:r>
        <w:t xml:space="preserve">(services, ports, the exact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boot steps, and every</w:t>
      </w:r>
      <w:r>
        <w:t xml:space="preserve"> </w:t>
      </w:r>
      <w:r>
        <w:t xml:space="preserve">root-caused deployment fix).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runs: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llm-verifier</w:t>
      </w:r>
      <w:r>
        <w:t xml:space="preserve"> </w:t>
      </w:r>
      <w:r>
        <w:t xml:space="preserve">API + an observability tier (prometheus +</w:t>
      </w:r>
      <w:r>
        <w:t xml:space="preserve"> </w:t>
      </w:r>
      <w:r>
        <w:t xml:space="preserve">grafana with an auto-provisioned datasource &amp; dashboard + node-exporter).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Heavy testing:</w:t>
      </w:r>
      <w:r>
        <w:t xml:space="preserve"> </w:t>
      </w:r>
      <w:r>
        <w:t xml:space="preserve">the bundled</w:t>
      </w:r>
      <w:r>
        <w:t xml:space="preserve"> </w:t>
      </w:r>
      <w:r>
        <w:rPr>
          <w:rStyle w:val="VerbatimChar"/>
        </w:rPr>
        <w:t xml:space="preserve">model-verification</w:t>
      </w:r>
      <w:r>
        <w:t xml:space="preserve"> </w:t>
      </w:r>
      <w:r>
        <w:t xml:space="preserve">tool runs a real</w:t>
      </w:r>
      <w:r>
        <w:t xml:space="preserve"> </w:t>
      </w:r>
      <w:r>
        <w:t xml:space="preserve">"Do you see my code?" check against each provider's live API: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'podman run --rm --env-file ~/helix-system/llmsverifier/.env \</w:t>
      </w:r>
      <w:r>
        <w:br/>
      </w:r>
      <w:r>
        <w:rPr>
          <w:rStyle w:val="StringTok"/>
        </w:rPr>
        <w:t xml:space="preserve">  llm-verifier-mv:nezha --provider deepseek --model deepseek-chat --verbose'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every verification + deployment claim is captured under</w:t>
      </w:r>
      <w:r>
        <w:t xml:space="preserve"> </w:t>
      </w:r>
      <w:r>
        <w:rPr>
          <w:rStyle w:val="VerbatimChar"/>
        </w:rPr>
        <w:t xml:space="preserve">docs/qa/20260616-infra/</w:t>
      </w:r>
      <w:r>
        <w:t xml:space="preserve"> </w:t>
      </w:r>
      <w:r>
        <w:t xml:space="preserve">(proofs, sweeps, security, observability).</w:t>
      </w:r>
    </w:p>
    <w:bookmarkEnd w:id="28"/>
    <w:bookmarkStart w:id="29" w:name="X5adce624c539e5a56b0ecfb231efcdd5fa14448"/>
    <w:p>
      <w:pPr>
        <w:pStyle w:val="Heading2"/>
      </w:pPr>
      <w:r>
        <w:t xml:space="preserve">11. Command quick-reference</w:t>
      </w:r>
    </w:p>
    <w:p>
      <w:pPr>
        <w:pStyle w:val="SourceCode"/>
      </w:pPr>
      <w:r>
        <w:rPr>
          <w:rStyle w:val="CommentTok"/>
        </w:rPr>
        <w:t xml:space="preserve"># Provider aliases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        </w:t>
      </w:r>
      <w:r>
        <w:rPr>
          <w:rStyle w:val="CommentTok"/>
        </w:rPr>
        <w:t xml:space="preserve"># discover keys -&gt; create/refresh aliases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--no-verify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skip verification (faster)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       </w:t>
      </w:r>
      <w:r>
        <w:rPr>
          <w:rStyle w:val="CommentTok"/>
        </w:rPr>
        <w:t xml:space="preserve"># alias | provider | transport | models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one provider's resolved env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remove alias + env, back up config dir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--from-key</w:t>
      </w:r>
      <w:r>
        <w:rPr>
          <w:rStyle w:val="NormalTok"/>
        </w:rPr>
        <w:t xml:space="preserve"> VAR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PROVIDER   </w:t>
      </w:r>
      <w:r>
        <w:rPr>
          <w:rStyle w:val="CommentTok"/>
        </w:rPr>
        <w:t xml:space="preserve"># register mapping + sync</w:t>
      </w:r>
      <w:r>
        <w:br/>
      </w:r>
      <w:r>
        <w:br/>
      </w:r>
      <w:r>
        <w:rPr>
          <w:rStyle w:val="CommentTok"/>
        </w:rPr>
        <w:t xml:space="preserve"># Launch a provider session (after: source the alias file or open a new shell)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router provider -&gt; claude via ccr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router-provider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routed provider -&gt; claude via ccr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prompt"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non-interactive print mode</w:t>
      </w:r>
      <w:r>
        <w:br/>
      </w:r>
      <w:r>
        <w:br/>
      </w:r>
      <w:r>
        <w:rPr>
          <w:rStyle w:val="CommentTok"/>
        </w:rPr>
        <w:t xml:space="preserve"># Kimi Code CLI (v1.27.0)</w:t>
      </w:r>
      <w:r>
        <w:br/>
      </w:r>
      <w:r>
        <w:rPr>
          <w:rStyle w:val="ExtensionTok"/>
        </w:rPr>
        <w:t xml:space="preserve">kimi-deepseek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Kimi Code on the SAME backend as deepseek</w:t>
      </w:r>
      <w:r>
        <w:br/>
      </w:r>
      <w:r>
        <w:rPr>
          <w:rStyle w:val="ExtensionTok"/>
        </w:rPr>
        <w:t xml:space="preserve">kimi-deepseek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prompt"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Kimi Code, non-interactive print mode</w:t>
      </w:r>
      <w:r>
        <w:br/>
      </w:r>
      <w:r>
        <w:rPr>
          <w:rStyle w:val="ExtensionTok"/>
        </w:rPr>
        <w:t xml:space="preserve">kimi-providers</w:t>
      </w:r>
      <w:r>
        <w:rPr>
          <w:rStyle w:val="NormalTok"/>
        </w:rPr>
        <w:t xml:space="preserve"> list                   </w:t>
      </w:r>
      <w:r>
        <w:rPr>
          <w:rStyle w:val="CommentTok"/>
        </w:rPr>
        <w:t xml:space="preserve"># both alias kinds, agent (claude/kimi) column</w:t>
      </w:r>
      <w:r>
        <w:br/>
      </w:r>
      <w:r>
        <w:rPr>
          <w:rStyle w:val="ExtensionTok"/>
        </w:rPr>
        <w:t xml:space="preserve">kimi-providers</w:t>
      </w:r>
      <w:r>
        <w:rPr>
          <w:rStyle w:val="NormalTok"/>
        </w:rPr>
        <w:t xml:space="preserve"> migrate-names          </w:t>
      </w:r>
      <w:r>
        <w:rPr>
          <w:rStyle w:val="CommentTok"/>
        </w:rPr>
        <w:t xml:space="preserve"># run the one-time kimi-* -&gt; kc-* rename</w:t>
      </w:r>
      <w:r>
        <w:br/>
      </w:r>
      <w:r>
        <w:br/>
      </w:r>
      <w:r>
        <w:rPr>
          <w:rStyle w:val="CommentTok"/>
        </w:rPr>
        <w:t xml:space="preserve"># Accounts (unchanged, still works)</w:t>
      </w:r>
      <w:r>
        <w:br/>
      </w:r>
      <w:r>
        <w:rPr>
          <w:rStyle w:val="ExtensionTok"/>
        </w:rPr>
        <w:t xml:space="preserve">claude-add-account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claudeN    </w:t>
      </w:r>
      <w:r>
        <w:rPr>
          <w:rStyle w:val="CommentTok"/>
        </w:rPr>
        <w:t xml:space="preserve"># add a Claude account</w:t>
      </w:r>
      <w:r>
        <w:br/>
      </w:r>
      <w:r>
        <w:rPr>
          <w:rStyle w:val="ExtensionTok"/>
        </w:rPr>
        <w:t xml:space="preserve">claude-list-accounts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status of all accounts</w:t>
      </w:r>
      <w:r>
        <w:br/>
      </w:r>
      <w:r>
        <w:rPr>
          <w:rStyle w:val="ExtensionTok"/>
        </w:rPr>
        <w:t xml:space="preserve">claude-unify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re-merge shared state</w:t>
      </w:r>
      <w:r>
        <w:br/>
      </w:r>
      <w:r>
        <w:br/>
      </w:r>
      <w:r>
        <w:rPr>
          <w:rStyle w:val="CommentTok"/>
        </w:rPr>
        <w:t xml:space="preserve"># Docs</w:t>
      </w:r>
      <w:r>
        <w:br/>
      </w:r>
      <w:r>
        <w:rPr>
          <w:rStyle w:val="ExtensionTok"/>
        </w:rPr>
        <w:t xml:space="preserve">claude-export-docs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regenerate HTML/PDF/DOCX</w:t>
      </w:r>
      <w:r>
        <w:br/>
      </w:r>
      <w:r>
        <w:br/>
      </w:r>
      <w:r>
        <w:rPr>
          <w:rStyle w:val="CommentTok"/>
        </w:rPr>
        <w:t xml:space="preserve"># Release gate (run before tagging a release)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sandbox suite + LIVE real-alias smoke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--verify-providers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also run the full LLMsVerifier scan</w:t>
      </w:r>
    </w:p>
    <w:bookmarkEnd w:id="29"/>
    <w:bookmarkStart w:id="78" w:name="X25c626f221a1127edb6e84e6eca02bb39875e50"/>
    <w:p>
      <w:pPr>
        <w:pStyle w:val="Heading2"/>
      </w:pPr>
      <w:r>
        <w:t xml:space="preserve">12. Individual provider notes</w:t>
      </w:r>
    </w:p>
    <w:bookmarkStart w:id="30" w:name="Xcc6bed4bfb9556366294dc0d5c7fa0d6ab6bac4"/>
    <w:p>
      <w:pPr>
        <w:pStyle w:val="Heading3"/>
      </w:pPr>
      <w:r>
        <w:t xml:space="preserve">Kimi Code — OAuth subscription (kc-for-coding, kc-k3, kc-k2p7, kc-for-coding-highspeed)</w:t>
      </w:r>
    </w:p>
    <w:p>
      <w:pPr>
        <w:pStyle w:val="FirstParagraph"/>
      </w:pPr>
      <w:r>
        <w:t xml:space="preserve">If you are signed into</w:t>
      </w:r>
      <w:r>
        <w:t xml:space="preserve"> </w:t>
      </w:r>
      <w:r>
        <w:rPr>
          <w:b/>
          <w:bCs/>
        </w:rPr>
        <w:t xml:space="preserve">Kimi Code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t xml:space="preserve">CLI), every model your</w:t>
      </w:r>
      <w:r>
        <w:t xml:space="preserve"> </w:t>
      </w:r>
      <w:r>
        <w:t xml:space="preserve">subscription serves becomes an alias automatically —</w:t>
      </w:r>
      <w:r>
        <w:t xml:space="preserve"> </w:t>
      </w:r>
      <w:r>
        <w:rPr>
          <w:b/>
          <w:bCs/>
        </w:rPr>
        <w:t xml:space="preserve">Kimi 3</w:t>
      </w:r>
      <w:r>
        <w:t xml:space="preserve"> </w:t>
      </w:r>
      <w:r>
        <w:t xml:space="preserve">(</w:t>
      </w:r>
      <w:r>
        <w:rPr>
          <w:rStyle w:val="VerbatimChar"/>
        </w:rPr>
        <w:t xml:space="preserve">kc-k3</w:t>
      </w:r>
      <w:r>
        <w:t xml:space="preserve">,</w:t>
      </w:r>
      <w:r>
        <w:t xml:space="preserve"> </w:t>
      </w:r>
      <w:r>
        <w:t xml:space="preserve">1M context, reasoning),</w:t>
      </w:r>
      <w:r>
        <w:t xml:space="preserve"> </w:t>
      </w:r>
      <w:r>
        <w:rPr>
          <w:b/>
          <w:bCs/>
        </w:rPr>
        <w:t xml:space="preserve">Kimi 2.7</w:t>
      </w:r>
      <w:r>
        <w:t xml:space="preserve"> </w:t>
      </w:r>
      <w:r>
        <w:t xml:space="preserve">(</w:t>
      </w:r>
      <w:r>
        <w:rPr>
          <w:rStyle w:val="VerbatimChar"/>
        </w:rPr>
        <w:t xml:space="preserve">kc-k2p7</w:t>
      </w:r>
      <w:r>
        <w:t xml:space="preserve">),</w:t>
      </w:r>
      <w:r>
        <w:t xml:space="preserve"> </w:t>
      </w:r>
      <w:r>
        <w:rPr>
          <w:rStyle w:val="VerbatimChar"/>
        </w:rPr>
        <w:t xml:space="preserve">kc-for-coding-highspeed</w:t>
      </w:r>
      <w:r>
        <w:t xml:space="preserve">, and the account default</w:t>
      </w:r>
      <w:r>
        <w:t xml:space="preserve"> </w:t>
      </w:r>
      <w:r>
        <w:rPr>
          <w:rStyle w:val="VerbatimChar"/>
        </w:rPr>
        <w:t xml:space="preserve">kc-for-coding</w:t>
      </w:r>
      <w:r>
        <w:t xml:space="preserve">.</w:t>
      </w:r>
      <w:r>
        <w:t xml:space="preserve"> </w:t>
      </w:r>
      <w:r>
        <w:t xml:space="preserve">These open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Kimi-native</w:t>
      </w:r>
      <w:r>
        <w:t xml:space="preserve"> </w:t>
      </w:r>
      <w:r>
        <w:t xml:space="preserve">backend; the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twins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Kimi Code</w:t>
      </w:r>
      <w:r>
        <w:t xml:space="preserve"> </w:t>
      </w:r>
      <w:r>
        <w:t xml:space="preserve">(see §4.2). The aliases were renamed from the legacy</w:t>
      </w:r>
      <w:r>
        <w:t xml:space="preserve"> </w:t>
      </w:r>
      <w:r>
        <w:rPr>
          <w:rStyle w:val="VerbatimChar"/>
        </w:rPr>
        <w:t xml:space="preserve">kimi-*</w:t>
      </w:r>
      <w:r>
        <w:t xml:space="preserve"> </w:t>
      </w:r>
      <w:r>
        <w:t xml:space="preserve">names once, at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by</w:t>
      </w:r>
      <w:r>
        <w:t xml:space="preserve"> </w:t>
      </w:r>
      <w:r>
        <w:rPr>
          <w:rStyle w:val="VerbatimChar"/>
        </w:rPr>
        <w:t xml:space="preserve">migrate-names</w:t>
      </w:r>
      <w:r>
        <w:t xml:space="preserve"> </w:t>
      </w:r>
      <w:r>
        <w:t xml:space="preserve">(see §4.3).</w:t>
      </w:r>
      <w:r>
        <w:t xml:space="preserve"> </w:t>
      </w:r>
      <w:r>
        <w:t xml:space="preserve">No API key is required; the OAuth session in</w:t>
      </w:r>
      <w:r>
        <w:t xml:space="preserve"> </w:t>
      </w:r>
      <w:r>
        <w:rPr>
          <w:rStyle w:val="VerbatimChar"/>
        </w:rPr>
        <w:t xml:space="preserve">~/.kimi-code/credentials/kimi-code.json</w:t>
      </w:r>
      <w:r>
        <w:t xml:space="preserve"> </w:t>
      </w:r>
      <w:r>
        <w:t xml:space="preserve">is used.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GET /coding/v1/models</w:t>
      </w:r>
      <w:r>
        <w:t xml:space="preserve"> </w:t>
      </w:r>
      <w:r>
        <w:t xml:space="preserve">with</w:t>
      </w:r>
      <w:r>
        <w:t xml:space="preserve"> </w:t>
      </w:r>
      <w:r>
        <w:t xml:space="preserve">your OAuth token and emits one alias per served model (unioned with the</w:t>
      </w:r>
      <w:r>
        <w:t xml:space="preserve"> </w:t>
      </w:r>
      <w:r>
        <w:t xml:space="preserve">models.dev catalog, because the listing under-reports). Each alias is</w:t>
      </w:r>
      <w:r>
        <w:t xml:space="preserve"> </w:t>
      </w:r>
      <w:r>
        <w:t xml:space="preserve">verified with the strict sentinel + tool-calling + semantic pipeline.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Token freshness</w:t>
      </w:r>
      <w:r>
        <w:t xml:space="preserve">: the OAuth token lives ~15 minutes. At every launch the</w:t>
      </w:r>
      <w:r>
        <w:t xml:space="preserve"> </w:t>
      </w:r>
      <w:r>
        <w:t xml:space="preserve">wrapper reads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credentials file (with expiry), refreshes via</w:t>
      </w:r>
      <w:r>
        <w:t xml:space="preserve"> </w:t>
      </w:r>
      <w:r>
        <w:rPr>
          <w:rStyle w:val="VerbatimChar"/>
        </w:rPr>
        <w:t xml:space="preserve">kimi -p hi</w:t>
      </w:r>
      <w:r>
        <w:t xml:space="preserve"> </w:t>
      </w:r>
      <w:r>
        <w:t xml:space="preserve">when expired, and only then falls back to the sync-time</w:t>
      </w:r>
      <w:r>
        <w:t xml:space="preserve"> </w:t>
      </w:r>
      <w:r>
        <w:t xml:space="preserve">snapshot — launches never die of a stale token.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kimi_proxy</w:t>
      </w:r>
      <w:r>
        <w:t xml:space="preserve">: k3 enforces a "moonshot-flavored" JSON schema for tools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must start with</w:t>
      </w:r>
      <w:r>
        <w:t xml:space="preserve"> </w:t>
      </w:r>
      <w:r>
        <w:rPr>
          <w:rStyle w:val="VerbatimChar"/>
        </w:rPr>
        <w:t xml:space="preserve">#/$defs/</w:t>
      </w:r>
      <w:r>
        <w:t xml:space="preserve">). Claude Code's tool schemas would</w:t>
      </w:r>
      <w:r>
        <w:t xml:space="preserve"> </w:t>
      </w:r>
      <w:r>
        <w:t xml:space="preserve">400 without it, so all</w:t>
      </w:r>
      <w:r>
        <w:t xml:space="preserve"> </w:t>
      </w:r>
      <w:r>
        <w:rPr>
          <w:rStyle w:val="VerbatimChar"/>
        </w:rPr>
        <w:t xml:space="preserve">*</w:t>
      </w:r>
      <w:r>
        <w:t xml:space="preserve">/Claude-Code-on-kimi launches route through a</w:t>
      </w:r>
      <w:r>
        <w:t xml:space="preserve"> </w:t>
      </w:r>
      <w:r>
        <w:t xml:space="preserve">local normalizing proxy (</w:t>
      </w:r>
      <w:r>
        <w:rPr>
          <w:rStyle w:val="VerbatimChar"/>
        </w:rPr>
        <w:t xml:space="preserve">scripts/proxy/kimi_proxy.py</w:t>
      </w:r>
      <w:r>
        <w:t xml:space="preserve">, installed by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Precedence</w:t>
      </w:r>
      <w:r>
        <w:t xml:space="preserve">: an OAuth subscription wins over</w:t>
      </w:r>
      <w:r>
        <w:t xml:space="preserve"> </w:t>
      </w:r>
      <w:r>
        <w:rPr>
          <w:rStyle w:val="VerbatimChar"/>
        </w:rPr>
        <w:t xml:space="preserve">KIMI_API_KEY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ApiKey_Kimi</w:t>
      </w:r>
      <w:r>
        <w:t xml:space="preserve"> </w:t>
      </w:r>
      <w:r>
        <w:t xml:space="preserve">records for</w:t>
      </w:r>
      <w:r>
        <w:t xml:space="preserve"> </w:t>
      </w:r>
      <w:r>
        <w:rPr>
          <w:rStyle w:val="VerbatimChar"/>
        </w:rPr>
        <w:t xml:space="preserve">kc-for-coding</w:t>
      </w:r>
      <w:r>
        <w:t xml:space="preserve">; the API keys remain the</w:t>
      </w:r>
      <w:r>
        <w:t xml:space="preserve"> </w:t>
      </w:r>
      <w:r>
        <w:t xml:space="preserve">fallback on hosts without the OAuth session.</w:t>
      </w:r>
    </w:p>
    <w:bookmarkEnd w:id="30"/>
    <w:bookmarkStart w:id="36" w:name="zai-coding-plan-zai-coding-plan"/>
    <w:p>
      <w:pPr>
        <w:pStyle w:val="Heading3"/>
      </w:pPr>
      <w:r>
        <w:t xml:space="preserve">z.ai Coding Plan (zai-coding-plan)</w:t>
      </w:r>
    </w:p>
    <w:p>
      <w:pPr>
        <w:pStyle w:val="FirstParagraph"/>
      </w:pP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Coding Max-Yearly Plan provides access to Zhipu AI's</w:t>
      </w:r>
      <w:r>
        <w:t xml:space="preserve"> </w:t>
      </w:r>
      <w:r>
        <w:t xml:space="preserve">flagship GLM models through a dedicated coding-optimized API endpoint. This is</w:t>
      </w:r>
      <w:r>
        <w:t xml:space="preserve"> </w:t>
      </w:r>
      <w:r>
        <w:t xml:space="preserve">separate from the base z.ai plan — the Coding Plan endpoint uses</w:t>
      </w:r>
      <w:r>
        <w:t xml:space="preserve"> </w:t>
      </w:r>
      <w:r>
        <w:rPr>
          <w:rStyle w:val="VerbatimChar"/>
        </w:rPr>
        <w:t xml:space="preserve">api.z.ai/api/coding/paas/v4</w:t>
      </w:r>
      <w:r>
        <w:t xml:space="preserve"> </w:t>
      </w:r>
      <w:r>
        <w:t xml:space="preserve">and includes</w:t>
      </w:r>
      <w:r>
        <w:t xml:space="preserve"> </w:t>
      </w:r>
      <w:r>
        <w:rPr>
          <w:b/>
          <w:bCs/>
        </w:rPr>
        <w:t xml:space="preserve">Free access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 </w:t>
      </w:r>
      <w:r>
        <w:t xml:space="preserve">(the</w:t>
      </w:r>
      <w:r>
        <w:t xml:space="preserve"> </w:t>
      </w:r>
      <w:r>
        <w:t xml:space="preserve">flagship with 1M context and reasoning) and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(the fast model with 204k</w:t>
      </w:r>
      <w:r>
        <w:t xml:space="preserve"> </w:t>
      </w:r>
      <w:r>
        <w:t xml:space="preserve">context, reasoning, and tool_call support), among others.</w:t>
      </w:r>
    </w:p>
    <w:bookmarkStart w:id="32" w:name="how-the-alias-works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t xml:space="preserve">The key variable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in your keys file is mapped to the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provider ID via</w:t>
      </w:r>
      <w:r>
        <w:t xml:space="preserve"> </w:t>
      </w:r>
      <w:r>
        <w:rPr>
          <w:rStyle w:val="VerbatimChar"/>
        </w:rPr>
        <w:t xml:space="preserve">scripts/providers/key-aliases.json</w:t>
      </w:r>
      <w:r>
        <w:t xml:space="preserve">. An</w:t>
      </w:r>
      <w:r>
        <w:t xml:space="preserve"> </w:t>
      </w:r>
      <w:r>
        <w:t xml:space="preserve">override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pins the strong model to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 </w:t>
      </w:r>
      <w:r>
        <w:t xml:space="preserve">and the fast model to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, which are the optimal choices for</w:t>
      </w:r>
      <w:r>
        <w:t xml:space="preserve"> </w:t>
      </w:r>
      <w:r>
        <w:t xml:space="preserve">coding workloads on this plan.</w:t>
      </w:r>
    </w:p>
    <w:p>
      <w:pPr>
        <w:pStyle w:val="BodyText"/>
      </w:pPr>
      <w:r>
        <w:t xml:space="preserve">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— the alias launches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default-claude-code</w:t>
      </w:r>
      <w:r>
        <w:t xml:space="preserve">), which translates the Anthropic protocol to the OpenAI-compatible</w:t>
      </w:r>
      <w:r>
        <w:t xml:space="preserve"> </w:t>
      </w:r>
      <w:r>
        <w:t xml:space="preserve">z.ai API.</w:t>
      </w:r>
    </w:p>
    <w:bookmarkEnd w:id="32"/>
    <w:bookmarkStart w:id="33" w:name="models-available-on-the-coding-plan"/>
    <w:p>
      <w:pPr>
        <w:pStyle w:val="Heading4"/>
      </w:pPr>
      <w:r>
        <w:t xml:space="preserve">Models available on the Coding Plan</w:t>
      </w:r>
    </w:p>
    <w:p>
      <w:pPr>
        <w:pStyle w:val="FirstParagraph"/>
      </w:pPr>
      <w:r>
        <w:t xml:space="preserve">All models are free on the Coding Max-Yearly Plan: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Tool Call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glm-5.2</w:t>
            </w:r>
          </w:p>
        </w:tc>
        <w:tc>
          <w:tcPr/>
          <w:p>
            <w:pPr>
              <w:pStyle w:val="Compact"/>
            </w:pPr>
            <w:r>
              <w:t xml:space="preserve">1M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Flagship — newest, most capable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glm-5.1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glm-5-turbo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Turbo variant of glm-5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generation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glm-4.7</w:t>
            </w:r>
          </w:p>
        </w:tc>
        <w:tc>
          <w:tcPr/>
          <w:p>
            <w:pPr>
              <w:pStyle w:val="Compact"/>
            </w:pPr>
            <w:r>
              <w:t xml:space="preserve">204k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Fast model — reasoning + tool_call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Lightweight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glm-5.2 rate limits:</w:t>
      </w:r>
      <w:r>
        <w:t xml:space="preserve"> </w:t>
      </w:r>
      <w:r>
        <w:t xml:space="preserve">The Coding Max-Yearly Plan enforces a Fair</w:t>
      </w:r>
      <w:r>
        <w:t xml:space="preserve"> </w:t>
      </w:r>
      <w:r>
        <w:t xml:space="preserve">Usage Policy on the flagship model: rapid-fire requests (e.g., repeated</w:t>
      </w:r>
      <w:r>
        <w:t xml:space="preserve"> </w:t>
      </w:r>
      <w:r>
        <w:t xml:space="preserve">programmatic calls at short intervals) may trigger a temporary rate limit (error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1313</w:t>
      </w:r>
      <w:r>
        <w:t xml:space="preserve">). Normal interactive use via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at human pace is</w:t>
      </w:r>
      <w:r>
        <w:t xml:space="preserve"> </w:t>
      </w:r>
      <w:r>
        <w:t xml:space="preserve">unaffected.</w:t>
      </w:r>
    </w:p>
    <w:bookmarkEnd w:id="33"/>
    <w:bookmarkStart w:id="34" w:name="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Everything is already configured on this host, but for a fresh install:</w:t>
      </w:r>
    </w:p>
    <w:p>
      <w:pPr>
        <w:pStyle w:val="Compact"/>
        <w:numPr>
          <w:ilvl w:val="0"/>
          <w:numId w:val="1013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is exported in your keys file (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to discover the key and create the alias.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 shell).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to start a Claude Code session on glm-5.2.</w:t>
      </w:r>
    </w:p>
    <w:p>
      <w:pPr>
        <w:pStyle w:val="FirstParagraph"/>
      </w:pPr>
      <w:r>
        <w:t xml:space="preserve">No additional manual steps are needed — the key alias, model override, and</w:t>
      </w:r>
      <w:r>
        <w:t xml:space="preserve"> </w:t>
      </w:r>
      <w:r>
        <w:t xml:space="preserve">endpoint are all defined in the provider config files.</w:t>
      </w:r>
    </w:p>
    <w:bookmarkEnd w:id="34"/>
    <w:bookmarkStart w:id="35" w:name="usage-example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zai-coding-plan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launch Claude Code on glm-5.2</w:t>
      </w:r>
      <w:r>
        <w:br/>
      </w:r>
      <w:r>
        <w:rPr>
          <w:rStyle w:val="ExtensionTok"/>
        </w:rPr>
        <w:t xml:space="preserve">zai-coding-plan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non-interactive print mode</w:t>
      </w:r>
    </w:p>
    <w:bookmarkEnd w:id="35"/>
    <w:bookmarkEnd w:id="36"/>
    <w:bookmarkStart w:id="43" w:name="xiaomi-mimo-xiaomi"/>
    <w:p>
      <w:pPr>
        <w:pStyle w:val="Heading3"/>
      </w:pPr>
      <w:r>
        <w:t xml:space="preserve">Xiaomi MiMo (xiaomi)</w:t>
      </w:r>
    </w:p>
    <w:p>
      <w:pPr>
        <w:pStyle w:val="FirstParagraph"/>
      </w:pPr>
      <w:hyperlink r:id="rId37">
        <w:r>
          <w:rPr>
            <w:rStyle w:val="Hyperlink"/>
          </w:rPr>
          <w:t xml:space="preserve">Xiaomi MiMo</w:t>
        </w:r>
      </w:hyperlink>
      <w:r>
        <w:t xml:space="preserve"> </w:t>
      </w:r>
      <w:r>
        <w:t xml:space="preserve">is Xiaomi's LLM platform. MiMo does expose a</w:t>
      </w:r>
      <w:r>
        <w:t xml:space="preserve"> </w:t>
      </w:r>
      <w:r>
        <w:t xml:space="preserve">genuine</w:t>
      </w:r>
      <w:r>
        <w:t xml:space="preserve"> </w:t>
      </w:r>
      <w:r>
        <w:rPr>
          <w:b/>
          <w:bCs/>
        </w:rPr>
        <w:t xml:space="preserve">Anthropic-native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https://api.xiaomimimo.com/anthropic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/anthropic/v1/messages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alias originally used it —</w:t>
      </w:r>
      <w:r>
        <w:t xml:space="preserve"> </w:t>
      </w:r>
      <w:r>
        <w:t xml:space="preserve">but as of</w:t>
      </w:r>
      <w:r>
        <w:t xml:space="preserve"> </w:t>
      </w:r>
      <w:r>
        <w:rPr>
          <w:b/>
          <w:bCs/>
        </w:rPr>
        <w:t xml:space="preserve">v1.19.0</w:t>
      </w:r>
      <w:r>
        <w:t xml:space="preserve"> </w:t>
      </w:r>
      <w:r>
        <w:t xml:space="preserve">the alias is pinned to</w:t>
      </w:r>
      <w:r>
        <w:t xml:space="preserve"> </w:t>
      </w:r>
      <w:r>
        <w:rPr>
          <w:b/>
          <w:bCs/>
        </w:rPr>
        <w:t xml:space="preserve">router transport</w:t>
      </w:r>
      <w:r>
        <w:t xml:space="preserve"> </w:t>
      </w:r>
      <w:r>
        <w:t xml:space="preserve">on MiMo's</w:t>
      </w:r>
      <w:r>
        <w:t xml:space="preserve"> </w:t>
      </w:r>
      <w:r>
        <w:t xml:space="preserve">OpenAI-compatible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endpoint instead, along with every other hosted</w:t>
      </w:r>
      <w:r>
        <w:t xml:space="preserve"> </w:t>
      </w:r>
      <w:r>
        <w:t xml:space="preserve">provider. Both paths were verified working; the uniform one is far easier to</w:t>
      </w:r>
      <w:r>
        <w:t xml:space="preserve"> </w:t>
      </w:r>
      <w:r>
        <w:t xml:space="preserve">debug. Launches therefore go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</w:t>
      </w:r>
      <w:r>
        <w:t xml:space="preserve">).</w:t>
      </w:r>
    </w:p>
    <w:bookmarkStart w:id="38" w:name="how-the-alias-works-1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t xml:space="preserve">The key variable</w:t>
      </w:r>
      <w:r>
        <w:t xml:space="preserve"> </w:t>
      </w:r>
      <w:r>
        <w:rPr>
          <w:rStyle w:val="VerbatimChar"/>
        </w:rPr>
        <w:t xml:space="preserve">XIAOMI_MIMO_API_KEY</w:t>
      </w:r>
      <w:r>
        <w:t xml:space="preserve"> </w:t>
      </w:r>
      <w:r>
        <w:t xml:space="preserve">in your keys file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the</w:t>
      </w:r>
      <w:r>
        <w:t xml:space="preserve"> </w:t>
      </w:r>
      <w:r>
        <w:t xml:space="preserve">models.dev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provider's documented env name (</w:t>
      </w:r>
      <w:r>
        <w:rPr>
          <w:rStyle w:val="VerbatimChar"/>
        </w:rPr>
        <w:t xml:space="preserve">XIAOMI_API_KEY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scripts/providers/key-aliases.json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XIAOMI_MIMO_API_KEY → xiaomi</w:t>
      </w:r>
      <w:r>
        <w:t xml:space="preserve">. An</w:t>
      </w:r>
      <w:r>
        <w:t xml:space="preserve"> </w:t>
      </w:r>
      <w:r>
        <w:t xml:space="preserve">override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pins: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transport</w:t>
      </w:r>
      <w:r>
        <w:t xml:space="preserve"> </w:t>
      </w:r>
      <w:r>
        <w:rPr>
          <w:rStyle w:val="VerbatimChar"/>
        </w:rPr>
        <w:t xml:space="preserve">router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base_url</w:t>
      </w:r>
      <w:r>
        <w:t xml:space="preserve"> </w:t>
      </w:r>
      <w:r>
        <w:rPr>
          <w:rStyle w:val="VerbatimChar"/>
        </w:rPr>
        <w:t xml:space="preserve">https://api.xiaomimimo.com/v1</w:t>
      </w:r>
      <w:r>
        <w:t xml:space="preserve"> </w:t>
      </w:r>
      <w:r>
        <w:t xml:space="preserve">(the OpenAI-compatible endpoint)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strong_model</w:t>
      </w:r>
      <w:r>
        <w:t xml:space="preserve"> </w:t>
      </w:r>
      <w:r>
        <w:rPr>
          <w:rStyle w:val="VerbatimChar"/>
        </w:rPr>
        <w:t xml:space="preserve">mimo-v2.5-pro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fast_model</w:t>
      </w:r>
      <w:r>
        <w:t xml:space="preserve"> </w:t>
      </w:r>
      <w:r>
        <w:rPr>
          <w:rStyle w:val="VerbatimChar"/>
        </w:rPr>
        <w:t xml:space="preserve">mimo-v2.5</w:t>
      </w:r>
    </w:p>
    <w:p>
      <w:pPr>
        <w:pStyle w:val="FirstParagraph"/>
      </w:pPr>
      <w:r>
        <w:t xml:space="preserve">The pinning is deliberate: models.dev lists a</w:t>
      </w:r>
      <w:r>
        <w:t xml:space="preserve"> </w:t>
      </w:r>
      <w:r>
        <w:rPr>
          <w:rStyle w:val="VerbatimChar"/>
        </w:rPr>
        <w:t xml:space="preserve">mimo-v2.5-pro-ultraspeed</w:t>
      </w:r>
      <w:r>
        <w:t xml:space="preserve"> </w:t>
      </w:r>
      <w:r>
        <w:t xml:space="preserve">id</w:t>
      </w:r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live API does not serve</w:t>
      </w:r>
      <w:r>
        <w:t xml:space="preserve">, so the override guarantees only</w:t>
      </w:r>
      <w:r>
        <w:t xml:space="preserve"> </w:t>
      </w:r>
      <w:r>
        <w:t xml:space="preserve">live-served model ids are used.</w:t>
      </w:r>
    </w:p>
    <w:p>
      <w:pPr>
        <w:pStyle w:val="BodyText"/>
      </w:pPr>
      <w:r>
        <w:t xml:space="preserve">The resolved alias carries a</w:t>
      </w:r>
      <w:r>
        <w:t xml:space="preserve"> </w:t>
      </w:r>
      <w:r>
        <w:rPr>
          <w:b/>
          <w:bCs/>
        </w:rPr>
        <w:t xml:space="preserve">1048576-token</w:t>
      </w:r>
      <w:r>
        <w:t xml:space="preserve"> </w:t>
      </w:r>
      <w:r>
        <w:t xml:space="preserve">context (verify with</w:t>
      </w:r>
      <w:r>
        <w:t xml:space="preserve"> </w:t>
      </w:r>
      <w:r>
        <w:rPr>
          <w:rStyle w:val="VerbatimChar"/>
        </w:rPr>
        <w:t xml:space="preserve">grep CMA_PROVIDER_CONTEXT_LIMIT ~/.local/share/claude-multi-account/providers/xiaomi.env</w:t>
      </w:r>
      <w:r>
        <w:t xml:space="preserve">),</w:t>
      </w:r>
      <w:r>
        <w:t xml:space="preserve"> </w:t>
      </w:r>
      <w:r>
        <w:t xml:space="preserve">which makes it one of the few aliases that comfortably absorbs a large</w:t>
      </w:r>
      <w:r>
        <w:t xml:space="preserve"> </w:t>
      </w:r>
      <w:r>
        <w:t xml:space="preserve">enabled-plugin tool payload — see §9.2.</w:t>
      </w:r>
    </w:p>
    <w:bookmarkEnd w:id="38"/>
    <w:bookmarkStart w:id="39" w:name="models"/>
    <w:p>
      <w:pPr>
        <w:pStyle w:val="Heading4"/>
      </w:pPr>
      <w:r>
        <w:t xml:space="preserve">Models</w:t>
      </w:r>
    </w:p>
    <w:p>
      <w:pPr>
        <w:pStyle w:val="FirstParagraph"/>
      </w:pPr>
      <w:r>
        <w:t xml:space="preserve">MiMo's text-generation models (all support tool/function calling and</w:t>
      </w:r>
      <w:r>
        <w:t xml:space="preserve"> </w:t>
      </w:r>
      <w:r>
        <w:t xml:space="preserve">reasoning; verified live 2026-06-19):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Tool Call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mimo-v2.5-pro</w:t>
            </w:r>
          </w:p>
        </w:tc>
        <w:tc>
          <w:tcPr/>
          <w:p>
            <w:pPr>
              <w:pStyle w:val="Compact"/>
            </w:pPr>
            <w:r>
              <w:t xml:space="preserve">1M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Flagship — strongest (alias strong)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mimo-v2.5</w:t>
            </w:r>
          </w:p>
        </w:tc>
        <w:tc>
          <w:tcPr/>
          <w:p>
            <w:pPr>
              <w:pStyle w:val="Compact"/>
            </w:pPr>
            <w:r>
              <w:t xml:space="preserve">1M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Omni / multimodal (image, audio, video) —</w:t>
            </w:r>
            <w:r>
              <w:t xml:space="preserve"> </w:t>
            </w:r>
            <w:r>
              <w:rPr>
                <w:b/>
                <w:bCs/>
              </w:rPr>
              <w:t xml:space="preserve">alias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mimo-v2-pro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Legacy v2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mimo-v2-omni</w:t>
            </w:r>
          </w:p>
        </w:tc>
        <w:tc>
          <w:tcPr/>
          <w:p>
            <w:pPr>
              <w:pStyle w:val="Compact"/>
            </w:pPr>
            <w:r>
              <w:t xml:space="preserve">256k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Omni / multimodal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mimo-v2-flash</w:t>
            </w:r>
          </w:p>
        </w:tc>
        <w:tc>
          <w:tcPr/>
          <w:p>
            <w:pPr>
              <w:pStyle w:val="Compact"/>
            </w:pPr>
            <w:r>
              <w:t xml:space="preserve">256k tokens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Cheapest tier (no longer the pinned fast model)</w:t>
            </w:r>
          </w:p>
        </w:tc>
      </w:tr>
    </w:tbl>
    <w:p>
      <w:pPr>
        <w:pStyle w:val="BodyText"/>
      </w:pPr>
      <w:r>
        <w:t xml:space="preserve">Non-text models exist (</w:t>
      </w:r>
      <w:r>
        <w:rPr>
          <w:rStyle w:val="VerbatimChar"/>
        </w:rPr>
        <w:t xml:space="preserve">mimo-v2.5-asr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mimo-v2.5-tts*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mimo-v2-tts</w:t>
      </w:r>
      <w:r>
        <w:t xml:space="preserve">) but</w:t>
      </w:r>
      <w:r>
        <w:t xml:space="preserve"> </w:t>
      </w:r>
      <w:r>
        <w:t xml:space="preserve">are speech-recognition / text-to-speech and cannot serve chat or code, so they</w:t>
      </w:r>
      <w:r>
        <w:t xml:space="preserve"> </w:t>
      </w:r>
      <w:r>
        <w:t xml:space="preserve">are intentionally not wired as aliases.</w:t>
      </w:r>
    </w:p>
    <w:bookmarkEnd w:id="39"/>
    <w:bookmarkStart w:id="40" w:name="verified-live"/>
    <w:p>
      <w:pPr>
        <w:pStyle w:val="Heading4"/>
      </w:pPr>
      <w:r>
        <w:t xml:space="preserve">Verified live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/v1/models</w:t>
      </w:r>
      <w:r>
        <w:t xml:space="preserve"> </w:t>
      </w:r>
      <w:r>
        <w:t xml:space="preserve">→ HTTP 200, 10 models served (the 5 text models above + 5</w:t>
      </w:r>
      <w:r>
        <w:t xml:space="preserve"> </w:t>
      </w:r>
      <w:r>
        <w:t xml:space="preserve">ASR/TTS).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/anthropic/v1/messages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→ HTTP 200,</w:t>
      </w:r>
      <w:r>
        <w:t xml:space="preserve"> </w:t>
      </w:r>
      <w:r>
        <w:t xml:space="preserve">native Anthropic response (</w:t>
      </w:r>
      <w:r>
        <w:rPr>
          <w:rStyle w:val="VerbatimChar"/>
        </w:rPr>
        <w:t xml:space="preserve">type:"message"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content:[{type:"text"},{type:"thinking"}]</w:t>
      </w:r>
      <w:r>
        <w:t xml:space="preserve">)</w:t>
      </w:r>
      <w:r>
        <w:t xml:space="preserve"> </w:t>
      </w:r>
      <w:r>
        <w:t xml:space="preserve">for both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.</w:t>
      </w:r>
      <w:r>
        <w:t xml:space="preserve"> </w:t>
      </w:r>
      <w:r>
        <w:rPr>
          <w:i/>
          <w:iCs/>
        </w:rPr>
        <w:t xml:space="preserve">(The Anthropic-native endpoint</w:t>
      </w:r>
      <w:r>
        <w:rPr>
          <w:i/>
          <w:iCs/>
        </w:rPr>
        <w:t xml:space="preserve"> </w:t>
      </w:r>
      <w:r>
        <w:rPr>
          <w:i/>
          <w:iCs/>
        </w:rPr>
        <w:t xml:space="preserve">works; the alias no longer uses it — see the transport note above.)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tools[]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finish_reason:"tool_calls"</w:t>
      </w:r>
      <w:r>
        <w:t xml:space="preserve">,</w:t>
      </w:r>
      <w:r>
        <w:t xml:space="preserve"> </w:t>
      </w:r>
      <w:r>
        <w:t xml:space="preserve">valid tool-call array,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present (tool calling works).</w:t>
      </w:r>
    </w:p>
    <w:p>
      <w:pPr>
        <w:pStyle w:val="Compact"/>
        <w:numPr>
          <w:ilvl w:val="0"/>
          <w:numId w:val="1015"/>
        </w:numPr>
      </w:pPr>
      <w:r>
        <w:t xml:space="preserve">Streaming (</w:t>
      </w:r>
      <w:r>
        <w:rPr>
          <w:rStyle w:val="VerbatimChar"/>
        </w:rPr>
        <w:t xml:space="preserve">stream:true</w:t>
      </w:r>
      <w:r>
        <w:t xml:space="preserve">) → SSE</w:t>
      </w:r>
      <w:r>
        <w:t xml:space="preserve"> </w:t>
      </w:r>
      <w:r>
        <w:rPr>
          <w:rStyle w:val="VerbatimChar"/>
        </w:rPr>
        <w:t xml:space="preserve">chat.completion.chunk</w:t>
      </w:r>
      <w:r>
        <w:t xml:space="preserve"> </w:t>
      </w:r>
      <w:r>
        <w:t xml:space="preserve">deltas.</w:t>
      </w:r>
    </w:p>
    <w:p>
      <w:pPr>
        <w:pStyle w:val="Compact"/>
        <w:numPr>
          <w:ilvl w:val="0"/>
          <w:numId w:val="1015"/>
        </w:numPr>
      </w:pPr>
      <w:r>
        <w:t xml:space="preserve">Rate limits: 100 RPM / 10M TPM per account for text models (per-account, not</w:t>
      </w:r>
      <w:r>
        <w:t xml:space="preserve"> </w:t>
      </w:r>
      <w:r>
        <w:t xml:space="preserve">per-key); expect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under load, retry with backoff.</w:t>
      </w:r>
    </w:p>
    <w:bookmarkEnd w:id="40"/>
    <w:bookmarkStart w:id="41" w:name="setup-1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Everything is already configured, but for a fresh install:</w:t>
      </w:r>
    </w:p>
    <w:p>
      <w:pPr>
        <w:pStyle w:val="Compact"/>
        <w:numPr>
          <w:ilvl w:val="0"/>
          <w:numId w:val="101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XIAOMI_MIMO_API_KEY</w:t>
      </w:r>
      <w:r>
        <w:t xml:space="preserve"> </w:t>
      </w:r>
      <w:r>
        <w:t xml:space="preserve">is exported in your keys file (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to discover the key and create the alias.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 shell).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to start a Claude Code session on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.</w:t>
      </w:r>
    </w:p>
    <w:bookmarkEnd w:id="41"/>
    <w:bookmarkStart w:id="42" w:name="usage-example-1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xiaomi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launch Claude Code on mimo-v2.5-pro</w:t>
      </w:r>
      <w:r>
        <w:br/>
      </w:r>
      <w:r>
        <w:rPr>
          <w:rStyle w:val="ExtensionTok"/>
        </w:rPr>
        <w:t xml:space="preserve">xiaomi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non-interactive print mode</w:t>
      </w:r>
    </w:p>
    <w:bookmarkEnd w:id="42"/>
    <w:bookmarkEnd w:id="43"/>
    <w:bookmarkStart w:id="51" w:name="X194b0a8202fff7f05d0db2c7e945ec6081dfea5"/>
    <w:p>
      <w:pPr>
        <w:pStyle w:val="Heading3"/>
      </w:pPr>
      <w:r>
        <w:t xml:space="preserve">OpenCode Zen (provider id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 alias</w:t>
      </w:r>
      <w:r>
        <w:t xml:space="preserve"> </w:t>
      </w:r>
      <w:r>
        <w:rPr>
          <w:rStyle w:val="VerbatimChar"/>
        </w:rPr>
        <w:t xml:space="preserve">opencode-zen</w:t>
      </w:r>
      <w:r>
        <w:t xml:space="preserve">)</w:t>
      </w:r>
    </w:p>
    <w:p>
      <w:pPr>
        <w:pStyle w:val="FirstParagraph"/>
      </w:pPr>
      <w:hyperlink r:id="rId44">
        <w:r>
          <w:rPr>
            <w:rStyle w:val="Hyperlink"/>
          </w:rPr>
          <w:t xml:space="preserve">OpenCode Zen</w:t>
        </w:r>
      </w:hyperlink>
      <w:r>
        <w:t xml:space="preserve"> </w:t>
      </w:r>
      <w:r>
        <w:t xml:space="preserve">is OpenCode's curated AI gateway — a</w:t>
      </w:r>
      <w:r>
        <w:t xml:space="preserve"> </w:t>
      </w:r>
      <w:r>
        <w:t xml:space="preserve">tested and verified list of models from multiple providers, accessed through a</w:t>
      </w:r>
      <w:r>
        <w:t xml:space="preserve"> </w:t>
      </w:r>
      <w:r>
        <w:t xml:space="preserve">single API key. Zen includes</w:t>
      </w:r>
      <w:r>
        <w:t xml:space="preserve"> </w:t>
      </w:r>
      <w:r>
        <w:rPr>
          <w:b/>
          <w:bCs/>
        </w:rPr>
        <w:t xml:space="preserve">21 free models</w:t>
      </w:r>
      <w:r>
        <w:t xml:space="preserve"> </w:t>
      </w:r>
      <w:r>
        <w:t xml:space="preserve">(all $0 cost, all support tool</w:t>
      </w:r>
      <w:r>
        <w:t xml:space="preserve"> </w:t>
      </w:r>
      <w:r>
        <w:t xml:space="preserve">calling and reasoning), plus 49 paid models from OpenAI, Anthropic, Google,</w:t>
      </w:r>
      <w:r>
        <w:t xml:space="preserve"> </w:t>
      </w:r>
      <w:r>
        <w:t xml:space="preserve">DeepSeek, and others.</w:t>
      </w:r>
    </w:p>
    <w:p>
      <w:pPr>
        <w:pStyle w:val="BodyText"/>
      </w:pPr>
      <w:r>
        <w:t xml:space="preserve">The free models are available for a limited time while OpenCode collects</w:t>
      </w:r>
      <w:r>
        <w:t xml:space="preserve"> </w:t>
      </w:r>
      <w:r>
        <w:t xml:space="preserve">feedback. One of them —</w:t>
      </w:r>
      <w:r>
        <w:t xml:space="preserve"> </w:t>
      </w:r>
      <w:r>
        <w:rPr>
          <w:b/>
          <w:bCs/>
        </w:rPr>
        <w:t xml:space="preserve">Big Pickle</w:t>
      </w:r>
      <w:r>
        <w:t xml:space="preserve"> </w:t>
      </w:r>
      <w:r>
        <w:t xml:space="preserve">— is a stealth model (its true identity</w:t>
      </w:r>
      <w:r>
        <w:t xml:space="preserve"> </w:t>
      </w:r>
      <w:r>
        <w:t xml:space="preserve">is not disclosed; observed as deepseek-v4-flash behind the scenes).</w:t>
      </w:r>
    </w:p>
    <w:bookmarkStart w:id="45" w:name="how-the-alias-works-2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t xml:space="preserve">The key variable</w:t>
      </w:r>
      <w:r>
        <w:t xml:space="preserve"> </w:t>
      </w:r>
      <w:r>
        <w:rPr>
          <w:rStyle w:val="VerbatimChar"/>
        </w:rPr>
        <w:t xml:space="preserve">ZEN_API_KEY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ApiKey_Opencode_Zen</w:t>
      </w:r>
      <w:r>
        <w:t xml:space="preserve">) in your keys file is</w:t>
      </w:r>
      <w:r>
        <w:t xml:space="preserve"> </w:t>
      </w:r>
      <w:r>
        <w:t xml:space="preserve">mapped to the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provider ID via</w:t>
      </w:r>
      <w:r>
        <w:t xml:space="preserve"> </w:t>
      </w:r>
      <w:r>
        <w:rPr>
          <w:rStyle w:val="VerbatimChar"/>
        </w:rPr>
        <w:t xml:space="preserve">scripts/providers/key-aliases.json</w:t>
      </w:r>
      <w:r>
        <w:t xml:space="preserve">.</w:t>
      </w:r>
      <w:r>
        <w:t xml:space="preserve"> </w:t>
      </w:r>
      <w:r>
        <w:t xml:space="preserve">An override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pins: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alias</w:t>
      </w:r>
      <w:r>
        <w:t xml:space="preserve"> </w:t>
      </w:r>
      <w:r>
        <w:rPr>
          <w:rStyle w:val="VerbatimChar"/>
        </w:rPr>
        <w:t xml:space="preserve">opencode-zen</w:t>
      </w:r>
      <w:r>
        <w:t xml:space="preserve"> </w:t>
      </w:r>
      <w:r>
        <w:t xml:space="preserve">— so the launcher is</w:t>
      </w:r>
      <w:r>
        <w:t xml:space="preserve"> </w:t>
      </w:r>
      <w:r>
        <w:rPr>
          <w:rStyle w:val="VerbatimChar"/>
        </w:rPr>
        <w:t xml:space="preserve">opencode-zen</w:t>
      </w:r>
      <w:r>
        <w:t xml:space="preserve">, not the bare</w:t>
      </w:r>
      <w:r>
        <w:t xml:space="preserve"> </w:t>
      </w:r>
      <w:r>
        <w:t xml:space="preserve">provider id. Hosts synced before that pin may still carry an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alias</w:t>
      </w:r>
      <w:r>
        <w:t xml:space="preserve"> </w:t>
      </w:r>
      <w:r>
        <w:t xml:space="preserve">as well;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 </w:t>
      </w:r>
      <w:r>
        <w:t xml:space="preserve">is authoritative for what exists on yours.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strong_model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— free stealth model, 200K context, reasoning +</w:t>
      </w:r>
      <w:r>
        <w:t xml:space="preserve"> </w:t>
      </w:r>
      <w:r>
        <w:t xml:space="preserve">tool_call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fast_model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— free, 200K context, reasoning +</w:t>
      </w:r>
      <w:r>
        <w:t xml:space="preserve"> </w:t>
      </w:r>
      <w:r>
        <w:t xml:space="preserve">tool_call</w:t>
      </w:r>
    </w:p>
    <w:p>
      <w:pPr>
        <w:pStyle w:val="FirstParagraph"/>
      </w:pPr>
      <w:r>
        <w:t xml:space="preserve">Those two are the</w:t>
      </w:r>
      <w:r>
        <w:t xml:space="preserve"> </w:t>
      </w:r>
      <w:r>
        <w:rPr>
          <w:i/>
          <w:iCs/>
        </w:rPr>
        <w:t xml:space="preserve">pins</w:t>
      </w:r>
      <w:r>
        <w:t xml:space="preserve">. The per-model multi-alias phase (§5) additionally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opencode-zen1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opencode-zen2</w:t>
      </w:r>
      <w:r>
        <w:t xml:space="preserve">, … over the free-tier models it</w:t>
      </w:r>
      <w:r>
        <w:t xml:space="preserve"> </w:t>
      </w:r>
      <w:r>
        <w:t xml:space="preserve">verifies, each with its own strong/fast pair, so the resolved model for a given</w:t>
      </w:r>
      <w:r>
        <w:t xml:space="preserve"> </w:t>
      </w:r>
      <w:r>
        <w:t xml:space="preserve">alias is whatever its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says — check with</w:t>
      </w:r>
      <w:r>
        <w:t xml:space="preserve"> </w:t>
      </w:r>
      <w:r>
        <w:rPr>
          <w:rStyle w:val="VerbatimChar"/>
        </w:rPr>
        <w:t xml:space="preserve">claude-providers show &lt;id&gt;</w:t>
      </w:r>
      <w:r>
        <w:t xml:space="preserve">.</w:t>
      </w:r>
    </w:p>
    <w:p>
      <w:pPr>
        <w:pStyle w:val="BodyText"/>
      </w:pPr>
      <w:r>
        <w:t xml:space="preserve">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— the alias launches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default-claude-code</w:t>
      </w:r>
      <w:r>
        <w:t xml:space="preserve">), which translates the Anthropic protocol to the OpenAI-compatible</w:t>
      </w:r>
      <w:r>
        <w:t xml:space="preserve"> </w:t>
      </w:r>
      <w:r>
        <w:t xml:space="preserve">Zen API (</w:t>
      </w:r>
      <w:r>
        <w:rPr>
          <w:rStyle w:val="VerbatimChar"/>
        </w:rPr>
        <w:t xml:space="preserve">https://opencode.ai/zen/v1/chat/completions</w:t>
      </w:r>
      <w:r>
        <w:t xml:space="preserve">).</w:t>
      </w:r>
    </w:p>
    <w:p>
      <w:pPr>
        <w:pStyle w:val="BodyText"/>
      </w:pPr>
      <w:r>
        <w:t xml:space="preserve">No transport or base_url override is needed — the models.dev catalog already</w:t>
      </w:r>
      <w:r>
        <w:t xml:space="preserve"> </w:t>
      </w:r>
      <w:r>
        <w:t xml:space="preserve">has the correct values (</w:t>
      </w:r>
      <w:r>
        <w:rPr>
          <w:rStyle w:val="VerbatimChar"/>
        </w:rPr>
        <w:t xml:space="preserve">@ai-sdk/openai-compatible</w:t>
      </w:r>
      <w:r>
        <w:t xml:space="preserve"> </w:t>
      </w:r>
      <w:r>
        <w:t xml:space="preserve">→ router,</w:t>
      </w:r>
      <w:r>
        <w:t xml:space="preserve"> </w:t>
      </w:r>
      <w:r>
        <w:rPr>
          <w:rStyle w:val="VerbatimChar"/>
        </w:rPr>
        <w:t xml:space="preserve">https://opencode.ai/zen/v1</w:t>
      </w:r>
      <w:r>
        <w:t xml:space="preserve">).</w:t>
      </w:r>
    </w:p>
    <w:bookmarkEnd w:id="45"/>
    <w:bookmarkStart w:id="46" w:name="free-models-available-on-zen"/>
    <w:p>
      <w:pPr>
        <w:pStyle w:val="Heading4"/>
      </w:pPr>
      <w:r>
        <w:t xml:space="preserve">Free models available on Zen</w:t>
      </w:r>
    </w:p>
    <w:p>
      <w:pPr>
        <w:pStyle w:val="FirstParagraph"/>
      </w:pPr>
      <w:r>
        <w:t xml:space="preserve">All free models support tool calling and reasoning (verified live 2026-06-20):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big-pickle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Stealth model — alias default (strong)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deepseek-v4-flash-free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Alias fast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mimo-v2.5-free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Xiaomi MiMo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mimo-v2-pro-free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Xiaomi MiMo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mimo-v2-flash-free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Xiaomi MiMo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mimo-v2-omni-free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Xiaomi MiMo Omni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nemotron-3-ultra-free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NVIDIA Nemotron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nemotron-3-super-free</w:t>
            </w:r>
          </w:p>
        </w:tc>
        <w:tc>
          <w:tcPr/>
          <w:p>
            <w:pPr>
              <w:pStyle w:val="Compact"/>
            </w:pPr>
            <w:r>
              <w:t xml:space="preserve">204K</w:t>
            </w:r>
          </w:p>
        </w:tc>
        <w:tc>
          <w:tcPr/>
          <w:p>
            <w:pPr>
              <w:pStyle w:val="Compact"/>
            </w:pPr>
            <w:r>
              <w:t xml:space="preserve">NVIDIA Nemotron Super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north-mini-code-free</w:t>
            </w:r>
          </w:p>
        </w:tc>
        <w:tc>
          <w:tcPr/>
          <w:p>
            <w:pPr>
              <w:pStyle w:val="Compact"/>
            </w:pPr>
            <w:r>
              <w:t xml:space="preserve">256K</w:t>
            </w:r>
          </w:p>
        </w:tc>
        <w:tc>
          <w:tcPr/>
          <w:p>
            <w:pPr>
              <w:pStyle w:val="Compact"/>
            </w:pPr>
            <w:r>
              <w:t xml:space="preserve">North Mini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glm-4.7-free</w:t>
            </w:r>
          </w:p>
        </w:tc>
        <w:tc>
          <w:tcPr/>
          <w:p>
            <w:pPr>
              <w:pStyle w:val="Compact"/>
            </w:pPr>
            <w:r>
              <w:t xml:space="preserve">204K</w:t>
            </w:r>
          </w:p>
        </w:tc>
        <w:tc>
          <w:tcPr/>
          <w:p>
            <w:pPr>
              <w:pStyle w:val="Compact"/>
            </w:pPr>
            <w:r>
              <w:t xml:space="preserve">Zhipu GLM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glm-5-free</w:t>
            </w:r>
          </w:p>
        </w:tc>
        <w:tc>
          <w:tcPr/>
          <w:p>
            <w:pPr>
              <w:pStyle w:val="Compact"/>
            </w:pPr>
            <w:r>
              <w:t xml:space="preserve">204K</w:t>
            </w:r>
          </w:p>
        </w:tc>
        <w:tc>
          <w:tcPr/>
          <w:p>
            <w:pPr>
              <w:pStyle w:val="Compact"/>
            </w:pPr>
            <w:r>
              <w:t xml:space="preserve">Zhipu GLM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grok-code</w:t>
            </w:r>
          </w:p>
        </w:tc>
        <w:tc>
          <w:tcPr/>
          <w:p>
            <w:pPr>
              <w:pStyle w:val="Compact"/>
            </w:pPr>
            <w:r>
              <w:t xml:space="preserve">256K</w:t>
            </w:r>
          </w:p>
        </w:tc>
        <w:tc>
          <w:tcPr/>
          <w:p>
            <w:pPr>
              <w:pStyle w:val="Compact"/>
            </w:pPr>
            <w:r>
              <w:t xml:space="preserve">xAI Grok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kimi-k2.5-free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Moonshot Kimi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minimax-m2.1-free</w:t>
            </w:r>
          </w:p>
        </w:tc>
        <w:tc>
          <w:tcPr/>
          <w:p>
            <w:pPr>
              <w:pStyle w:val="Compact"/>
            </w:pPr>
            <w:r>
              <w:t xml:space="preserve">204K</w:t>
            </w:r>
          </w:p>
        </w:tc>
        <w:tc>
          <w:tcPr/>
          <w:p>
            <w:pPr>
              <w:pStyle w:val="Compact"/>
            </w:pPr>
            <w:r>
              <w:t xml:space="preserve">MiniMax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minimax-m2.5-free</w:t>
            </w:r>
          </w:p>
        </w:tc>
        <w:tc>
          <w:tcPr/>
          <w:p>
            <w:pPr>
              <w:pStyle w:val="Compact"/>
            </w:pPr>
            <w:r>
              <w:t xml:space="preserve">204K</w:t>
            </w:r>
          </w:p>
        </w:tc>
        <w:tc>
          <w:tcPr/>
          <w:p>
            <w:pPr>
              <w:pStyle w:val="Compact"/>
            </w:pPr>
            <w:r>
              <w:t xml:space="preserve">MiniMax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minimax-m3-free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MiniMax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qwen3.6-plus-free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Alibaba Qwen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ring-2.6-1t-free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hy3-preview-free</w:t>
            </w:r>
          </w:p>
        </w:tc>
        <w:tc>
          <w:tcPr/>
          <w:p>
            <w:pPr>
              <w:pStyle w:val="Compact"/>
            </w:pPr>
            <w:r>
              <w:t xml:space="preserve">256K</w:t>
            </w:r>
          </w:p>
        </w:tc>
        <w:tc>
          <w:tcPr/>
          <w:p>
            <w:pPr>
              <w:pStyle w:val="Compact"/>
            </w:pPr>
            <w:r>
              <w:t xml:space="preserve">HY3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ling-2.6-flash-free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Ling (no reasoning)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trinity-large-preview-free</w:t>
            </w:r>
          </w:p>
        </w:tc>
        <w:tc>
          <w:tcPr/>
          <w:p>
            <w:pPr>
              <w:pStyle w:val="Compact"/>
            </w:pPr>
            <w:r>
              <w:t xml:space="preserve">131K</w:t>
            </w:r>
          </w:p>
        </w:tc>
        <w:tc>
          <w:tcPr/>
          <w:p>
            <w:pPr>
              <w:pStyle w:val="Compact"/>
            </w:pPr>
            <w:r>
              <w:t xml:space="preserve">Trinity (no reasoning)</w:t>
            </w:r>
          </w:p>
        </w:tc>
      </w:tr>
    </w:tbl>
    <w:p>
      <w:pPr>
        <w:pStyle w:val="BodyText"/>
      </w:pPr>
      <w:r>
        <w:t xml:space="preserve">Paid models start at $0.05/1M tokens (GPT-5 Nano) and go up to $30/1M</w:t>
      </w:r>
      <w:r>
        <w:t xml:space="preserve"> </w:t>
      </w:r>
      <w:r>
        <w:t xml:space="preserve">(GPT-5.5 Pro). Claude models are available from $1/1M (Haiku 4.5) to $15/1M</w:t>
      </w:r>
      <w:r>
        <w:t xml:space="preserve"> </w:t>
      </w:r>
      <w:r>
        <w:t xml:space="preserve">(Opus 4.1).</w:t>
      </w:r>
    </w:p>
    <w:bookmarkEnd w:id="46"/>
    <w:bookmarkStart w:id="47" w:name="verified-live-1"/>
    <w:p>
      <w:pPr>
        <w:pStyle w:val="Heading4"/>
      </w:pPr>
      <w:r>
        <w:t xml:space="preserve">Verified live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/v1/models</w:t>
      </w:r>
      <w:r>
        <w:t xml:space="preserve"> </w:t>
      </w:r>
      <w:r>
        <w:t xml:space="preserve">→ HTTP 200 (model list returned).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→ HTTP 200, correct text</w:t>
      </w:r>
      <w:r>
        <w:t xml:space="preserve"> </w:t>
      </w:r>
      <w:r>
        <w:t xml:space="preserve">response, cost=$0, reasoning_content present. Stealth alias observed as</w:t>
      </w:r>
      <w:r>
        <w:t xml:space="preserve"> </w:t>
      </w:r>
      <w:r>
        <w:t xml:space="preserve">deepseek-v4-flash.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→ HTTP 200,</w:t>
      </w:r>
      <w:r>
        <w:t xml:space="preserve"> </w:t>
      </w:r>
      <w:r>
        <w:t xml:space="preserve">correct text, cost=$0.</w:t>
      </w:r>
    </w:p>
    <w:p>
      <w:pPr>
        <w:pStyle w:val="Compact"/>
        <w:numPr>
          <w:ilvl w:val="0"/>
          <w:numId w:val="1018"/>
        </w:numPr>
      </w:pPr>
      <w:r>
        <w:t xml:space="preserve">Additional free models (</w:t>
      </w:r>
      <w:r>
        <w:rPr>
          <w:rStyle w:val="VerbatimChar"/>
        </w:rPr>
        <w:t xml:space="preserve">mimo-v2.5-free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nemotron-3-ultra-free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north-mini-code-free</w:t>
      </w:r>
      <w:r>
        <w:t xml:space="preserve">) → all HTTP 200, all cost=$0.</w:t>
      </w:r>
    </w:p>
    <w:p>
      <w:pPr>
        <w:pStyle w:val="Compact"/>
        <w:numPr>
          <w:ilvl w:val="0"/>
          <w:numId w:val="1018"/>
        </w:numPr>
      </w:pPr>
      <w:r>
        <w:t xml:space="preserve">Streaming (</w:t>
      </w:r>
      <w:r>
        <w:rPr>
          <w:rStyle w:val="VerbatimChar"/>
        </w:rPr>
        <w:t xml:space="preserve">stream:true</w:t>
      </w:r>
      <w:r>
        <w:t xml:space="preserve">) → SSE</w:t>
      </w:r>
      <w:r>
        <w:t xml:space="preserve"> </w:t>
      </w:r>
      <w:r>
        <w:rPr>
          <w:rStyle w:val="VerbatimChar"/>
        </w:rPr>
        <w:t xml:space="preserve">chat.completion.chunk</w:t>
      </w:r>
      <w:r>
        <w:t xml:space="preserve"> </w:t>
      </w:r>
      <w:r>
        <w:t xml:space="preserve">deltas.</w:t>
      </w:r>
    </w:p>
    <w:bookmarkEnd w:id="47"/>
    <w:bookmarkStart w:id="48" w:name="setup-2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Everything is already configured, but for a fresh install:</w:t>
      </w:r>
    </w:p>
    <w:p>
      <w:pPr>
        <w:pStyle w:val="Compact"/>
        <w:numPr>
          <w:ilvl w:val="0"/>
          <w:numId w:val="1019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ZEN_API_KEY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ApiKey_Opencode_Zen</w:t>
      </w:r>
      <w:r>
        <w:t xml:space="preserve">) is exported in your keys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to discover the key and create the alias.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</w:t>
      </w:r>
      <w:r>
        <w:t xml:space="preserve"> </w:t>
      </w:r>
      <w:r>
        <w:t xml:space="preserve">shell).</w:t>
      </w:r>
    </w:p>
    <w:p>
      <w:pPr>
        <w:pStyle w:val="Compact"/>
        <w:numPr>
          <w:ilvl w:val="0"/>
          <w:numId w:val="101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opencode-zen</w:t>
      </w:r>
      <w:r>
        <w:t xml:space="preserve"> </w:t>
      </w:r>
      <w:r>
        <w:t xml:space="preserve">to start a Claude Code session on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(via ccr).</w:t>
      </w:r>
    </w:p>
    <w:bookmarkEnd w:id="48"/>
    <w:bookmarkStart w:id="49" w:name="usage-example-2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opencode-zen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launch Claude Code on big-pickle (via ccr)</w:t>
      </w:r>
      <w:r>
        <w:br/>
      </w:r>
      <w:r>
        <w:rPr>
          <w:rStyle w:val="ExtensionTok"/>
        </w:rPr>
        <w:t xml:space="preserve">opencode-zen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non-interactive print mode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         </w:t>
      </w:r>
      <w:r>
        <w:rPr>
          <w:rStyle w:val="CommentTok"/>
        </w:rPr>
        <w:t xml:space="preserve"># which opencode-zenN aliases exist here</w:t>
      </w:r>
    </w:p>
    <w:bookmarkEnd w:id="49"/>
    <w:bookmarkStart w:id="50" w:name="notes"/>
    <w:p>
      <w:pPr>
        <w:pStyle w:val="Heading4"/>
      </w:pPr>
      <w:r>
        <w:t xml:space="preserve">Notes</w:t>
      </w:r>
    </w:p>
    <w:p>
      <w:pPr>
        <w:pStyle w:val="Compact"/>
        <w:numPr>
          <w:ilvl w:val="0"/>
          <w:numId w:val="1020"/>
        </w:numPr>
      </w:pPr>
      <w:r>
        <w:t xml:space="preserve">The alias uses</w:t>
      </w:r>
      <w:r>
        <w:t xml:space="preserve"> </w:t>
      </w:r>
      <w:r>
        <w:rPr>
          <w:b/>
          <w:bCs/>
        </w:rPr>
        <w:t xml:space="preserve">router transport</w:t>
      </w:r>
      <w:r>
        <w:t xml:space="preserve"> </w:t>
      </w:r>
      <w:r>
        <w:t xml:space="preserve">(ccr) because Zen's free models use</w:t>
      </w:r>
      <w:r>
        <w:t xml:space="preserve"> </w:t>
      </w:r>
      <w:r>
        <w:t xml:space="preserve">OpenAI-compatible format, not Anthropic native format.</w:t>
      </w:r>
    </w:p>
    <w:p>
      <w:pPr>
        <w:pStyle w:val="Compact"/>
        <w:numPr>
          <w:ilvl w:val="0"/>
          <w:numId w:val="1020"/>
        </w:numPr>
      </w:pPr>
      <w:r>
        <w:t xml:space="preserve">Big Pickle is a stealth model — the actual model served may vary. This is by</w:t>
      </w:r>
      <w:r>
        <w:t xml:space="preserve"> </w:t>
      </w:r>
      <w:r>
        <w:t xml:space="preserve">design per OpenCode's documentation.</w:t>
      </w:r>
    </w:p>
    <w:p>
      <w:pPr>
        <w:pStyle w:val="Compact"/>
        <w:numPr>
          <w:ilvl w:val="0"/>
          <w:numId w:val="1020"/>
        </w:numPr>
      </w:pPr>
      <w:r>
        <w:t xml:space="preserve">To use paid Claude models on Zen instead of free models, override</w:t>
      </w:r>
      <w:r>
        <w:t xml:space="preserve"> </w:t>
      </w:r>
      <w:r>
        <w:rPr>
          <w:rStyle w:val="VerbatimChar"/>
        </w:rPr>
        <w:t xml:space="preserve">strong_model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claude-haiku-4.5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), and set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https://opencode.ai/zen/v1/messages</w:t>
      </w:r>
      <w:r>
        <w:t xml:space="preserve">.</w:t>
      </w:r>
    </w:p>
    <w:bookmarkEnd w:id="50"/>
    <w:bookmarkEnd w:id="51"/>
    <w:bookmarkStart w:id="58" w:name="chutes-chutes"/>
    <w:p>
      <w:pPr>
        <w:pStyle w:val="Heading3"/>
      </w:pPr>
      <w:r>
        <w:t xml:space="preserve">Chutes (chutes)</w:t>
      </w:r>
    </w:p>
    <w:p>
      <w:pPr>
        <w:pStyle w:val="FirstParagraph"/>
      </w:pPr>
      <w:hyperlink r:id="rId52">
        <w:r>
          <w:rPr>
            <w:rStyle w:val="Hyperlink"/>
          </w:rPr>
          <w:t xml:space="preserve">Chutes</w:t>
        </w:r>
      </w:hyperlink>
      <w:r>
        <w:t xml:space="preserve"> </w:t>
      </w:r>
      <w:r>
        <w:t xml:space="preserve">is a pay-per-use AI inference platform with</w:t>
      </w:r>
      <w:r>
        <w:t xml:space="preserve"> </w:t>
      </w:r>
      <w:r>
        <w:rPr>
          <w:b/>
          <w:bCs/>
        </w:rPr>
        <w:t xml:space="preserve">TEE (Trusted Execution Environment)</w:t>
      </w:r>
      <w:r>
        <w:t xml:space="preserve"> </w:t>
      </w:r>
      <w:r>
        <w:t xml:space="preserve">models — all models run in secure</w:t>
      </w:r>
      <w:r>
        <w:t xml:space="preserve"> </w:t>
      </w:r>
      <w:r>
        <w:t xml:space="preserve">enclaves for data privacy. The API is OpenAI-compatible at</w:t>
      </w:r>
      <w:r>
        <w:t xml:space="preserve"> </w:t>
      </w:r>
      <w:r>
        <w:rPr>
          <w:rStyle w:val="VerbatimChar"/>
        </w:rPr>
        <w:t xml:space="preserve">https://llm.chutes.ai/v1</w:t>
      </w:r>
      <w:r>
        <w:t xml:space="preserve">.</w:t>
      </w:r>
    </w:p>
    <w:bookmarkStart w:id="53" w:name="how-the-alias-works-3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t xml:space="preserve">The key variable</w:t>
      </w:r>
      <w:r>
        <w:t xml:space="preserve"> </w:t>
      </w:r>
      <w:r>
        <w:rPr>
          <w:rStyle w:val="VerbatimChar"/>
        </w:rPr>
        <w:t xml:space="preserve">CHUTES_API_KEY</w:t>
      </w:r>
      <w:r>
        <w:t xml:space="preserve"> </w:t>
      </w:r>
      <w:r>
        <w:t xml:space="preserve">in your keys file maps to the</w:t>
      </w:r>
      <w:r>
        <w:t xml:space="preserve"> </w:t>
      </w:r>
      <w:r>
        <w:rPr>
          <w:rStyle w:val="VerbatimChar"/>
        </w:rPr>
        <w:t xml:space="preserve">chutes</w:t>
      </w:r>
      <w:r>
        <w:t xml:space="preserve"> </w:t>
      </w:r>
      <w:r>
        <w:t xml:space="preserve">provider ID. An override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pins: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strong_model</w:t>
      </w:r>
      <w:r>
        <w:t xml:space="preserve"> </w:t>
      </w:r>
      <w:r>
        <w:rPr>
          <w:rStyle w:val="VerbatimChar"/>
        </w:rPr>
        <w:t xml:space="preserve">zai-org/GLM-5.2-TEE</w:t>
      </w:r>
      <w:r>
        <w:t xml:space="preserve"> </w:t>
      </w:r>
      <w:r>
        <w:t xml:space="preserve">— newest GLM model, 202K context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fast_model</w:t>
      </w:r>
      <w:r>
        <w:t xml:space="preserve"> </w:t>
      </w:r>
      <w:r>
        <w:rPr>
          <w:rStyle w:val="VerbatimChar"/>
        </w:rPr>
        <w:t xml:space="preserve">Qwen/Qwen3.6-27B-TEE</w:t>
      </w:r>
      <w:r>
        <w:t xml:space="preserve"> </w:t>
      </w:r>
      <w:r>
        <w:t xml:space="preserve">— fast Qwen model, 262K context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context_limit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max_output</w:t>
      </w:r>
      <w:r>
        <w:t xml:space="preserve"> </w:t>
      </w:r>
      <w:r>
        <w:rPr>
          <w:rStyle w:val="VerbatimChar"/>
        </w:rPr>
        <w:t xml:space="preserve">65536</w:t>
      </w:r>
    </w:p>
    <w:p>
      <w:pPr>
        <w:pStyle w:val="FirstParagraph"/>
      </w:pPr>
      <w:r>
        <w:t xml:space="preserve">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— the alias launches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default-claude-code</w:t>
      </w:r>
      <w:r>
        <w:t xml:space="preserve">), which translates the Anthropic protocol to the OpenAI-compatible</w:t>
      </w:r>
      <w:r>
        <w:t xml:space="preserve"> </w:t>
      </w:r>
      <w:r>
        <w:t xml:space="preserve">Chutes API.</w:t>
      </w:r>
    </w:p>
    <w:p>
      <w:pPr>
        <w:pStyle w:val="BodyText"/>
      </w:pPr>
      <w:r>
        <w:t xml:space="preserve">Two things follow from those pins and are worth knowing before you debug a</w:t>
      </w:r>
      <w:r>
        <w:t xml:space="preserve"> </w:t>
      </w:r>
      <w:r>
        <w:t xml:space="preserve">Chutes launch:</w:t>
      </w:r>
    </w:p>
    <w:p>
      <w:pPr>
        <w:pStyle w:val="Compact"/>
        <w:numPr>
          <w:ilvl w:val="0"/>
          <w:numId w:val="1022"/>
        </w:numPr>
      </w:pPr>
      <w:r>
        <w:t xml:space="preserve">Every Chutes model id is</w:t>
      </w:r>
      <w:r>
        <w:t xml:space="preserve"> </w:t>
      </w:r>
      <w:r>
        <w:rPr>
          <w:b/>
          <w:bCs/>
        </w:rPr>
        <w:t xml:space="preserve">vendor-prefixed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zai-org/…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deepseek-ai/…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moonshotai/…</w:t>
      </w:r>
      <w:r>
        <w:t xml:space="preserve">) — the exact shape that made 16 of 24 verified</w:t>
      </w:r>
      <w:r>
        <w:t xml:space="preserve"> </w:t>
      </w:r>
      <w:r>
        <w:t xml:space="preserve">aliases unroutable before</w:t>
      </w:r>
      <w:r>
        <w:t xml:space="preserve"> </w:t>
      </w:r>
      <w:r>
        <w:rPr>
          <w:b/>
          <w:bCs/>
        </w:rPr>
        <w:t xml:space="preserve">v1.26.7</w:t>
      </w:r>
      <w:r>
        <w:t xml:space="preserve">. If launches die as apparent timeouts,</w:t>
      </w:r>
      <w:r>
        <w:t xml:space="preserve"> </w:t>
      </w:r>
      <w:r>
        <w:t xml:space="preserve">read §9.1 and confirm your router is current (</w:t>
      </w:r>
      <w:r>
        <w:rPr>
          <w:rStyle w:val="VerbatimChar"/>
        </w:rPr>
        <w:t xml:space="preserve">claude-ccr-build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262144</w:t>
      </w:r>
      <w:r>
        <w:t xml:space="preserve"> </w:t>
      </w:r>
      <w:r>
        <w:t xml:space="preserve">context is the window §9.2 works through: on a host with a</w:t>
      </w:r>
      <w:r>
        <w:t xml:space="preserve"> </w:t>
      </w:r>
      <w:r>
        <w:t xml:space="preserve">large enabled-plugin surface the tool payload alone can make it unusable</w:t>
      </w:r>
      <w:r>
        <w:t xml:space="preserve"> </w:t>
      </w:r>
      <w:r>
        <w:t xml:space="preserve">regardless of the output cap.</w:t>
      </w:r>
    </w:p>
    <w:bookmarkEnd w:id="53"/>
    <w:bookmarkStart w:id="54" w:name="models-available-on-chutes"/>
    <w:p>
      <w:pPr>
        <w:pStyle w:val="Heading4"/>
      </w:pPr>
      <w:r>
        <w:t xml:space="preserve">Models available on Chutes</w:t>
      </w:r>
    </w:p>
    <w:p>
      <w:pPr>
        <w:pStyle w:val="FirstParagraph"/>
      </w:pPr>
      <w:r>
        <w:t xml:space="preserve">All models are TEE-enabled (Trusted Execution Environment):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zai-org/GLM-5.2-TEE</w:t>
            </w:r>
          </w:p>
        </w:tc>
        <w:tc>
          <w:tcPr/>
          <w:p>
            <w:pPr>
              <w:pStyle w:val="Compact"/>
            </w:pPr>
            <w:r>
              <w:t xml:space="preserve">202K</w:t>
            </w:r>
          </w:p>
        </w:tc>
        <w:tc>
          <w:tcPr/>
          <w:p>
            <w:pPr>
              <w:pStyle w:val="Compact"/>
            </w:pPr>
            <w:r>
              <w:t xml:space="preserve">Newest GLM — alias default (strong)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zai-org/GLM-5.1-TEE</w:t>
            </w:r>
          </w:p>
        </w:tc>
        <w:tc>
          <w:tcPr/>
          <w:p>
            <w:pPr>
              <w:pStyle w:val="Compact"/>
            </w:pPr>
            <w:r>
              <w:t xml:space="preserve">202K</w:t>
            </w:r>
          </w:p>
        </w:tc>
        <w:tc>
          <w:tcPr/>
          <w:p>
            <w:pPr>
              <w:pStyle w:val="Compact"/>
            </w:pPr>
            <w:r>
              <w:t xml:space="preserve">GLM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zai-org/GLM-5-TEE</w:t>
            </w:r>
          </w:p>
        </w:tc>
        <w:tc>
          <w:tcPr/>
          <w:p>
            <w:pPr>
              <w:pStyle w:val="Compact"/>
            </w:pPr>
            <w:r>
              <w:t xml:space="preserve">202K</w:t>
            </w:r>
          </w:p>
        </w:tc>
        <w:tc>
          <w:tcPr/>
          <w:p>
            <w:pPr>
              <w:pStyle w:val="Compact"/>
            </w:pPr>
            <w:r>
              <w:t xml:space="preserve">GLM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Qwen/Qwen3.5-397B-A17B-TEE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Largest Qwen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Qwen/Qwen3.6-27B-TEE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Alias fast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Qwen/Qwen3-32B-TEE</w:t>
            </w:r>
          </w:p>
        </w:tc>
        <w:tc>
          <w:tcPr/>
          <w:p>
            <w:pPr>
              <w:pStyle w:val="Compact"/>
            </w:pPr>
            <w:r>
              <w:t xml:space="preserve">40K</w:t>
            </w:r>
          </w:p>
        </w:tc>
        <w:tc>
          <w:tcPr/>
          <w:p>
            <w:pPr>
              <w:pStyle w:val="Compact"/>
            </w:pPr>
            <w:r>
              <w:t xml:space="preserve">Qwen 32B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Qwen/Qwen3-235B-A22B-Thinking-2507-TEE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Thinking/reasoning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deepseek-ai/DeepSeek-V3.2-TEE</w:t>
            </w:r>
          </w:p>
        </w:tc>
        <w:tc>
          <w:tcPr/>
          <w:p>
            <w:pPr>
              <w:pStyle w:val="Compact"/>
            </w:pPr>
            <w:r>
              <w:t xml:space="preserve">131K</w:t>
            </w:r>
          </w:p>
        </w:tc>
        <w:tc>
          <w:tcPr/>
          <w:p>
            <w:pPr>
              <w:pStyle w:val="Compact"/>
            </w:pPr>
            <w:r>
              <w:t xml:space="preserve">DeepSeek V3.2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moonshotai/Kimi-K2.5-TEE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Kimi K2.5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moonshotai/Kimi-K2.6-TEE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Kimi K2.6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MiniMaxAI/MiniMax-M2.5-TEE</w:t>
            </w:r>
          </w:p>
        </w:tc>
        <w:tc>
          <w:tcPr/>
          <w:p>
            <w:pPr>
              <w:pStyle w:val="Compact"/>
            </w:pPr>
            <w:r>
              <w:t xml:space="preserve">196K</w:t>
            </w:r>
          </w:p>
        </w:tc>
        <w:tc>
          <w:tcPr/>
          <w:p>
            <w:pPr>
              <w:pStyle w:val="Compact"/>
            </w:pPr>
            <w:r>
              <w:t xml:space="preserve">MiniMax M2.5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google/gemma-4-31B-turbo-TEE</w:t>
            </w:r>
          </w:p>
        </w:tc>
        <w:tc>
          <w:tcPr/>
          <w:p>
            <w:pPr>
              <w:pStyle w:val="Compact"/>
            </w:pPr>
            <w:r>
              <w:t xml:space="preserve">131K</w:t>
            </w:r>
          </w:p>
        </w:tc>
        <w:tc>
          <w:tcPr/>
          <w:p>
            <w:pPr>
              <w:pStyle w:val="Compact"/>
            </w:pPr>
            <w:r>
              <w:t xml:space="preserve">Google Gemma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unsloth/Mistral-Nemo-Instruct-2407-TEE</w:t>
            </w:r>
          </w:p>
        </w:tc>
        <w:tc>
          <w:tcPr/>
          <w:p>
            <w:pPr>
              <w:pStyle w:val="Compact"/>
            </w:pPr>
            <w:r>
              <w:t xml:space="preserve">131K</w:t>
            </w:r>
          </w:p>
        </w:tc>
        <w:tc>
          <w:tcPr/>
          <w:p>
            <w:pPr>
              <w:pStyle w:val="Compact"/>
            </w:pPr>
            <w:r>
              <w:t xml:space="preserve">Mistral Nemo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Chutes is</w:t>
      </w:r>
      <w:r>
        <w:t xml:space="preserve"> </w:t>
      </w:r>
      <w:r>
        <w:rPr>
          <w:b/>
          <w:bCs/>
        </w:rPr>
        <w:t xml:space="preserve">pay-per-use</w:t>
      </w:r>
      <w:r>
        <w:t xml:space="preserve"> </w:t>
      </w:r>
      <w:r>
        <w:t xml:space="preserve">— the account must be funded to use</w:t>
      </w:r>
      <w:r>
        <w:t xml:space="preserve"> </w:t>
      </w:r>
      <w:r>
        <w:t xml:space="preserve">models. Add balance at</w:t>
      </w:r>
      <w:r>
        <w:t xml:space="preserve"> </w:t>
      </w:r>
      <w:hyperlink r:id="rId52">
        <w:r>
          <w:rPr>
            <w:rStyle w:val="Hyperlink"/>
          </w:rPr>
          <w:t xml:space="preserve">https://chutes.ai</w:t>
        </w:r>
      </w:hyperlink>
      <w:r>
        <w:t xml:space="preserve">. The API key and configuration are</w:t>
      </w:r>
      <w:r>
        <w:t xml:space="preserve"> </w:t>
      </w:r>
      <w:r>
        <w:t xml:space="preserve">correct, but requests will return "Quota exceeded" if the account balance is $0.</w:t>
      </w:r>
    </w:p>
    <w:bookmarkEnd w:id="54"/>
    <w:bookmarkStart w:id="55" w:name="setup-3"/>
    <w:p>
      <w:pPr>
        <w:pStyle w:val="Heading4"/>
      </w:pPr>
      <w:r>
        <w:t xml:space="preserve">Setup</w:t>
      </w:r>
    </w:p>
    <w:p>
      <w:pPr>
        <w:pStyle w:val="Compact"/>
        <w:numPr>
          <w:ilvl w:val="0"/>
          <w:numId w:val="1023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CHUTES_API_KEY</w:t>
      </w:r>
      <w:r>
        <w:t xml:space="preserve"> </w:t>
      </w:r>
      <w:r>
        <w:t xml:space="preserve">is exported in your keys file (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Fund your Chutes account at</w:t>
      </w:r>
      <w:r>
        <w:t xml:space="preserve"> </w:t>
      </w:r>
      <w:hyperlink r:id="rId52">
        <w:r>
          <w:rPr>
            <w:rStyle w:val="Hyperlink"/>
          </w:rPr>
          <w:t xml:space="preserve">https://chutes.ai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to discover the key and create the alias.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 shell).</w:t>
      </w:r>
    </w:p>
    <w:p>
      <w:pPr>
        <w:pStyle w:val="Compact"/>
        <w:numPr>
          <w:ilvl w:val="0"/>
          <w:numId w:val="102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chutes</w:t>
      </w:r>
      <w:r>
        <w:t xml:space="preserve"> </w:t>
      </w:r>
      <w:r>
        <w:t xml:space="preserve">to start a Claude Code session on</w:t>
      </w:r>
      <w:r>
        <w:t xml:space="preserve"> </w:t>
      </w:r>
      <w:r>
        <w:rPr>
          <w:rStyle w:val="VerbatimChar"/>
        </w:rPr>
        <w:t xml:space="preserve">zai-org/GLM-5.2-TEE</w:t>
      </w:r>
      <w:r>
        <w:t xml:space="preserve">.</w:t>
      </w:r>
    </w:p>
    <w:bookmarkEnd w:id="55"/>
    <w:bookmarkStart w:id="56" w:name="usage-example-3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chutes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launch Claude Code on GLM-5.2-TEE (via ccr)</w:t>
      </w:r>
      <w:r>
        <w:br/>
      </w:r>
      <w:r>
        <w:rPr>
          <w:rStyle w:val="ExtensionTok"/>
        </w:rPr>
        <w:t xml:space="preserve">chutes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non-interactive print mode</w:t>
      </w:r>
    </w:p>
    <w:bookmarkEnd w:id="56"/>
    <w:bookmarkStart w:id="57" w:name="verified"/>
    <w:p>
      <w:pPr>
        <w:pStyle w:val="Heading4"/>
      </w:pPr>
      <w:r>
        <w:t xml:space="preserve">Verified</w:t>
      </w:r>
    </w:p>
    <w:p>
      <w:pPr>
        <w:pStyle w:val="Compact"/>
        <w:numPr>
          <w:ilvl w:val="0"/>
          <w:numId w:val="1024"/>
        </w:numPr>
      </w:pPr>
      <w:r>
        <w:t xml:space="preserve">API endpoint</w:t>
      </w:r>
      <w:r>
        <w:t xml:space="preserve"> </w:t>
      </w:r>
      <w:r>
        <w:rPr>
          <w:rStyle w:val="VerbatimChar"/>
        </w:rPr>
        <w:t xml:space="preserve">https://llm.chutes.ai/v1/chat/completions</w:t>
      </w:r>
      <w:r>
        <w:t xml:space="preserve"> </w:t>
      </w:r>
      <w:r>
        <w:t xml:space="preserve">responds correctly</w:t>
      </w:r>
    </w:p>
    <w:p>
      <w:pPr>
        <w:pStyle w:val="Compact"/>
        <w:numPr>
          <w:ilvl w:val="0"/>
          <w:numId w:val="1024"/>
        </w:numPr>
      </w:pPr>
      <w:r>
        <w:t xml:space="preserve">Authentication with</w:t>
      </w:r>
      <w:r>
        <w:t xml:space="preserve"> </w:t>
      </w:r>
      <w:r>
        <w:rPr>
          <w:rStyle w:val="VerbatimChar"/>
        </w:rPr>
        <w:t xml:space="preserve">Authorization: Bearer cpk_...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24"/>
        </w:numPr>
      </w:pPr>
      <w:r>
        <w:t xml:space="preserve">All 13 TEE models are accessible (require funded account)</w:t>
      </w:r>
    </w:p>
    <w:p>
      <w:pPr>
        <w:pStyle w:val="Compact"/>
        <w:numPr>
          <w:ilvl w:val="0"/>
          <w:numId w:val="1024"/>
        </w:numPr>
      </w:pPr>
      <w:r>
        <w:t xml:space="preserve">OpenAI-compatible format confirmed</w:t>
      </w:r>
    </w:p>
    <w:bookmarkEnd w:id="57"/>
    <w:bookmarkEnd w:id="58"/>
    <w:bookmarkStart w:id="67" w:name="poe-poe"/>
    <w:p>
      <w:pPr>
        <w:pStyle w:val="Heading3"/>
      </w:pPr>
      <w:r>
        <w:t xml:space="preserve">Poe (poe)</w:t>
      </w:r>
    </w:p>
    <w:p>
      <w:pPr>
        <w:pStyle w:val="FirstParagraph"/>
      </w:pPr>
      <w:hyperlink r:id="rId59">
        <w:r>
          <w:rPr>
            <w:rStyle w:val="Hyperlink"/>
          </w:rPr>
          <w:t xml:space="preserve">Poe</w:t>
        </w:r>
      </w:hyperlink>
      <w:r>
        <w:t xml:space="preserve"> </w:t>
      </w:r>
      <w:r>
        <w:t xml:space="preserve">is a universal AI platform with</w:t>
      </w:r>
      <w:r>
        <w:t xml:space="preserve"> </w:t>
      </w:r>
      <w:r>
        <w:rPr>
          <w:b/>
          <w:bCs/>
        </w:rPr>
        <w:t xml:space="preserve">382 models</w:t>
      </w:r>
      <w:r>
        <w:t xml:space="preserve"> </w:t>
      </w:r>
      <w:r>
        <w:t xml:space="preserve">from all</w:t>
      </w:r>
      <w:r>
        <w:t xml:space="preserve"> </w:t>
      </w:r>
      <w:r>
        <w:t xml:space="preserve">major providers — chat, code, image generation, video generation, TTS, and STT.</w:t>
      </w:r>
      <w:r>
        <w:t xml:space="preserve"> </w:t>
      </w:r>
      <w:r>
        <w:t xml:space="preserve">The API is OpenAI-compatible at</w:t>
      </w:r>
      <w:r>
        <w:t xml:space="preserve"> </w:t>
      </w:r>
      <w:r>
        <w:rPr>
          <w:rStyle w:val="VerbatimChar"/>
        </w:rPr>
        <w:t xml:space="preserve">https://api.poe.com/v1</w:t>
      </w:r>
      <w:r>
        <w:t xml:space="preserve">.</w:t>
      </w:r>
    </w:p>
    <w:bookmarkStart w:id="60" w:name="how-the-alias-works-4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t xml:space="preserve">The key variable</w:t>
      </w:r>
      <w:r>
        <w:t xml:space="preserve"> </w:t>
      </w:r>
      <w:r>
        <w:rPr>
          <w:rStyle w:val="VerbatimChar"/>
        </w:rPr>
        <w:t xml:space="preserve">POE_API_KEY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ApiKey_Poe</w:t>
      </w:r>
      <w:r>
        <w:t xml:space="preserve">) in your keys file maps to the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provider ID. 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— the alias launches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default-claude-code</w:t>
      </w:r>
      <w:r>
        <w:t xml:space="preserve">).</w:t>
      </w:r>
    </w:p>
    <w:bookmarkEnd w:id="60"/>
    <w:bookmarkStart w:id="61" w:name="aliases"/>
    <w:p>
      <w:pPr>
        <w:pStyle w:val="Heading4"/>
      </w:pPr>
      <w:r>
        <w:t xml:space="preserve">Aliases</w:t>
      </w:r>
    </w:p>
    <w:p>
      <w:pPr>
        <w:pStyle w:val="FirstParagraph"/>
      </w:pPr>
      <w:r>
        <w:t xml:space="preserve">Only one Poe alias is</w:t>
      </w:r>
      <w:r>
        <w:t xml:space="preserve"> </w:t>
      </w:r>
      <w:r>
        <w:rPr>
          <w:b/>
          <w:bCs/>
        </w:rPr>
        <w:t xml:space="preserve">pinned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sets: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Strong Model</w:t>
            </w:r>
          </w:p>
        </w:tc>
        <w:tc>
          <w:tcPr/>
          <w:p>
            <w:pPr>
              <w:pStyle w:val="Compact"/>
            </w:pPr>
            <w:r>
              <w:t xml:space="preserve">Fast Model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poe</w:t>
            </w:r>
          </w:p>
        </w:tc>
        <w:tc>
          <w:tcPr/>
          <w:p>
            <w:pPr>
              <w:pStyle w:val="Compact"/>
            </w:pPr>
            <w:r>
              <w:t xml:space="preserve">claude-sonnet-4.6</w:t>
            </w:r>
          </w:p>
        </w:tc>
        <w:tc>
          <w:tcPr/>
          <w:p>
            <w:pPr>
              <w:pStyle w:val="Compact"/>
            </w:pPr>
            <w: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Primary — best Claude</w:t>
            </w:r>
          </w:p>
        </w:tc>
      </w:tr>
    </w:tbl>
    <w:p>
      <w:pPr>
        <w:pStyle w:val="BodyText"/>
      </w:pPr>
      <w:r>
        <w:t xml:space="preserve">Any additional</w:t>
      </w:r>
      <w:r>
        <w:t xml:space="preserve"> </w:t>
      </w:r>
      <w:r>
        <w:rPr>
          <w:rStyle w:val="VerbatimChar"/>
        </w:rPr>
        <w:t xml:space="preserve">poe2</w:t>
      </w:r>
      <w:r>
        <w:t xml:space="preserve">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, … aliases are</w:t>
      </w:r>
      <w:r>
        <w:t xml:space="preserve"> </w:t>
      </w:r>
      <w:r>
        <w:rPr>
          <w:b/>
          <w:bCs/>
        </w:rPr>
        <w:t xml:space="preserve">generated dynamically</w:t>
      </w:r>
      <w:r>
        <w:t xml:space="preserve"> </w:t>
      </w:r>
      <w:r>
        <w:t xml:space="preserve">by the</w:t>
      </w:r>
      <w:r>
        <w:t xml:space="preserve"> </w:t>
      </w:r>
      <w:r>
        <w:t xml:space="preserve">per-model multi-alias phase (§5), not pinned here — and since that phase probes</w:t>
      </w:r>
      <w:r>
        <w:t xml:space="preserve"> </w:t>
      </w:r>
      <w:r>
        <w:rPr>
          <w:b/>
          <w:bCs/>
        </w:rPr>
        <w:t xml:space="preserve">free-tier models only</w:t>
      </w:r>
      <w:r>
        <w:t xml:space="preserve"> </w:t>
      </w:r>
      <w:r>
        <w:t xml:space="preserve">by default, a provider whose catalogue is entirely</w:t>
      </w:r>
      <w:r>
        <w:t xml:space="preserve"> </w:t>
      </w:r>
      <w:r>
        <w:t xml:space="preserve">paid produces no extra aliases unless you opt in with</w:t>
      </w:r>
      <w:r>
        <w:t xml:space="preserve"> </w:t>
      </w:r>
      <w:r>
        <w:rPr>
          <w:rStyle w:val="VerbatimChar"/>
        </w:rPr>
        <w:t xml:space="preserve">--include-paid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claude-providers list</w:t>
      </w:r>
      <w:r>
        <w:t xml:space="preserve"> </w:t>
      </w:r>
      <w:r>
        <w:t xml:space="preserve">to see what actually exists on your host rather than</w:t>
      </w:r>
      <w:r>
        <w:t xml:space="preserve"> </w:t>
      </w:r>
      <w:r>
        <w:t xml:space="preserve">assuming the numbered aliases are present.</w:t>
      </w:r>
    </w:p>
    <w:bookmarkEnd w:id="61"/>
    <w:bookmarkStart w:id="62" w:name="model-categories-382-total"/>
    <w:p>
      <w:pPr>
        <w:pStyle w:val="Heading4"/>
      </w:pPr>
      <w:r>
        <w:t xml:space="preserve">Model categories (382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Chat/Reasoning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claude-opus-4.8, gpt-5.5, grok-4, deepseek-v4-pro, gemini-3.1-pro, qwen3.7-max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claude-code, gpt-5.3-codex, qwen3-coder-next, kimi-k2.7-code, seed-2.0-code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flux-2-pro, imagen-4, stable-diffusion3.5, qwen-image-2, grok-imagine-image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Generation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sora-2-pro, veo-3.1, kling-3.0, runway-gen-4.5, pixverse-v5.6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TTS/Voice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elevenlabs-v3, gemini-3.1-flash-tts, cartesia-ink-whisper, orpheus-tts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STT/Speech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whisper-v3-large-t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perplexity-search, exa-research, hailuo, minimax-m3, glm-5.2, and more</w:t>
            </w:r>
          </w:p>
        </w:tc>
      </w:tr>
    </w:tbl>
    <w:bookmarkEnd w:id="62"/>
    <w:bookmarkStart w:id="63" w:name="supported-capabilities"/>
    <w:p>
      <w:pPr>
        <w:pStyle w:val="Heading4"/>
      </w:pPr>
      <w:r>
        <w:t xml:space="preserve">Supported capabilities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Chat completions</w:t>
      </w:r>
      <w:r>
        <w:t xml:space="preserve"> </w:t>
      </w:r>
      <w:r>
        <w:t xml:space="preserve">— OpenAI-compatible</w:t>
      </w:r>
      <w:r>
        <w:t xml:space="preserve"> </w:t>
      </w:r>
      <w:r>
        <w:rPr>
          <w:rStyle w:val="VerbatimChar"/>
        </w:rPr>
        <w:t xml:space="preserve">/v1/chat/completions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Tool calling</w:t>
      </w:r>
      <w:r>
        <w:t xml:space="preserve"> </w:t>
      </w:r>
      <w:r>
        <w:t xml:space="preserve">— verified on claude-sonnet-4.6, gpt-5.4-mini, deepseek-v4-pro-e, grok-4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Streaming</w:t>
      </w:r>
      <w:r>
        <w:t xml:space="preserve"> </w:t>
      </w:r>
      <w:r>
        <w:t xml:space="preserve">— standard SSE streaming supported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Reasoning</w:t>
      </w:r>
      <w:r>
        <w:t xml:space="preserve"> </w:t>
      </w:r>
      <w:r>
        <w:t xml:space="preserve">— reasoning_content field in responses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Image input</w:t>
      </w:r>
      <w:r>
        <w:t xml:space="preserve"> </w:t>
      </w:r>
      <w:r>
        <w:t xml:space="preserve">— vision models support image URLs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Video generation</w:t>
      </w:r>
      <w:r>
        <w:t xml:space="preserve"> </w:t>
      </w:r>
      <w:r>
        <w:t xml:space="preserve">— via separate video endpoint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TTS/STT</w:t>
      </w:r>
      <w:r>
        <w:t xml:space="preserve"> </w:t>
      </w:r>
      <w:r>
        <w:t xml:space="preserve">— text-to-speech and speech-to-text models</w:t>
      </w:r>
    </w:p>
    <w:bookmarkEnd w:id="63"/>
    <w:bookmarkStart w:id="64" w:name="setup-4"/>
    <w:p>
      <w:pPr>
        <w:pStyle w:val="Heading4"/>
      </w:pPr>
      <w:r>
        <w:t xml:space="preserve">Setup</w:t>
      </w:r>
    </w:p>
    <w:p>
      <w:pPr>
        <w:pStyle w:val="Compact"/>
        <w:numPr>
          <w:ilvl w:val="0"/>
          <w:numId w:val="102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POE_API_KEY</w:t>
      </w:r>
      <w:r>
        <w:t xml:space="preserve"> </w:t>
      </w:r>
      <w:r>
        <w:t xml:space="preserve">is exported in your keys file (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to discover the key and create the alias.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 shell).</w:t>
      </w:r>
    </w:p>
    <w:p>
      <w:pPr>
        <w:pStyle w:val="Compact"/>
        <w:numPr>
          <w:ilvl w:val="0"/>
          <w:numId w:val="102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to start a Claude Code session on</w:t>
      </w:r>
      <w:r>
        <w:t xml:space="preserve"> </w:t>
      </w:r>
      <w:r>
        <w:rPr>
          <w:rStyle w:val="VerbatimChar"/>
        </w:rPr>
        <w:t xml:space="preserve">claude-sonnet-4.6</w:t>
      </w:r>
      <w:r>
        <w:t xml:space="preserve"> </w:t>
      </w:r>
      <w:r>
        <w:t xml:space="preserve">(via ccr).</w:t>
      </w:r>
    </w:p>
    <w:bookmarkEnd w:id="64"/>
    <w:bookmarkStart w:id="65" w:name="usage-example-4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poe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launch Claude Code on claude-sonnet-4.6 (via ccr)</w:t>
      </w:r>
      <w:r>
        <w:br/>
      </w:r>
      <w:r>
        <w:rPr>
          <w:rStyle w:val="ExtensionTok"/>
        </w:rPr>
        <w:t xml:space="preserve">poe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non-interactive print mode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     </w:t>
      </w:r>
      <w:r>
        <w:rPr>
          <w:rStyle w:val="CommentTok"/>
        </w:rPr>
        <w:t xml:space="preserve"># check which poeN aliases exist on this host</w:t>
      </w:r>
    </w:p>
    <w:bookmarkEnd w:id="65"/>
    <w:bookmarkStart w:id="66" w:name="verified-1"/>
    <w:p>
      <w:pPr>
        <w:pStyle w:val="Heading4"/>
      </w:pPr>
      <w:r>
        <w:t xml:space="preserve">Verified</w:t>
      </w:r>
    </w:p>
    <w:p>
      <w:pPr>
        <w:pStyle w:val="Compact"/>
        <w:numPr>
          <w:ilvl w:val="0"/>
          <w:numId w:val="1027"/>
        </w:numPr>
      </w:pPr>
      <w:r>
        <w:t xml:space="preserve">API endpoint</w:t>
      </w:r>
      <w:r>
        <w:t xml:space="preserve"> </w:t>
      </w:r>
      <w:r>
        <w:rPr>
          <w:rStyle w:val="VerbatimChar"/>
        </w:rPr>
        <w:t xml:space="preserve">https://api.poe.com/v1/chat/completions</w:t>
      </w:r>
      <w:r>
        <w:t xml:space="preserve"> </w:t>
      </w:r>
      <w:r>
        <w:t xml:space="preserve">responds correctly</w:t>
      </w:r>
    </w:p>
    <w:p>
      <w:pPr>
        <w:pStyle w:val="Compact"/>
        <w:numPr>
          <w:ilvl w:val="0"/>
          <w:numId w:val="1027"/>
        </w:numPr>
      </w:pPr>
      <w:r>
        <w:t xml:space="preserve">Authentication with</w:t>
      </w:r>
      <w:r>
        <w:t xml:space="preserve"> </w:t>
      </w:r>
      <w:r>
        <w:rPr>
          <w:rStyle w:val="VerbatimChar"/>
        </w:rPr>
        <w:t xml:space="preserve">Authorization: Bearer sk-poe-...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27"/>
        </w:numPr>
      </w:pPr>
      <w:r>
        <w:t xml:space="preserve">Tool calling verified on multiple models</w:t>
      </w:r>
    </w:p>
    <w:p>
      <w:pPr>
        <w:pStyle w:val="Compact"/>
        <w:numPr>
          <w:ilvl w:val="0"/>
          <w:numId w:val="1027"/>
        </w:numPr>
      </w:pPr>
      <w:r>
        <w:t xml:space="preserve">382 models accessible across all categories</w:t>
      </w:r>
    </w:p>
    <w:p>
      <w:pPr>
        <w:pStyle w:val="Compact"/>
        <w:numPr>
          <w:ilvl w:val="0"/>
          <w:numId w:val="1027"/>
        </w:numPr>
      </w:pPr>
      <w:r>
        <w:t xml:space="preserve">OpenAI-compatible format confirmed</w:t>
      </w:r>
    </w:p>
    <w:bookmarkEnd w:id="66"/>
    <w:bookmarkEnd w:id="67"/>
    <w:bookmarkStart w:id="71" w:name="X65acdb0c1094402f88e969620c484e1a7891fa2"/>
    <w:p>
      <w:pPr>
        <w:pStyle w:val="Heading3"/>
      </w:pPr>
      <w:r>
        <w:t xml:space="preserve">HelixAgent (helixagent) — local single-GPU model</w:t>
      </w:r>
    </w:p>
    <w:p>
      <w:pPr>
        <w:pStyle w:val="FirstParagraph"/>
      </w:pPr>
      <w:r>
        <w:rPr>
          <w:rStyle w:val="VerbatimChar"/>
        </w:rPr>
        <w:t xml:space="preserve">helixagent</w:t>
      </w:r>
      <w:r>
        <w:t xml:space="preserve"> </w:t>
      </w:r>
      <w:r>
        <w:t xml:space="preserve">points Claude Code at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HelixLLM backend — a podman</w:t>
      </w:r>
      <w:r>
        <w:t xml:space="preserve"> </w:t>
      </w:r>
      <w:r>
        <w:t xml:space="preserve">container serving Qwen3-Coder-30B on one GPU (an RTX 5090) at</w:t>
      </w:r>
      <w:r>
        <w:t xml:space="preserve"> </w:t>
      </w:r>
      <w:r>
        <w:rPr>
          <w:rStyle w:val="VerbatimChar"/>
        </w:rPr>
        <w:t xml:space="preserve">http://127.0.0.1:7061/v1</w:t>
      </w:r>
      <w:r>
        <w:t xml:space="preserve"> </w:t>
      </w:r>
      <w:r>
        <w:t xml:space="preserve">(measured 2026-09-03; the earlier</w:t>
      </w:r>
      <w:r>
        <w:t xml:space="preserve"> </w:t>
      </w:r>
      <w:r>
        <w:rPr>
          <w:rStyle w:val="VerbatimChar"/>
        </w:rPr>
        <w:t xml:space="preserve">:18434</w:t>
      </w:r>
      <w:r>
        <w:t xml:space="preserve"> </w:t>
      </w:r>
      <w:r>
        <w:t xml:space="preserve">pin named the llama.cpp coder container — a different service, and down when measured) — instead of a hosted API. 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:</w:t>
      </w:r>
      <w:r>
        <w:t xml:space="preserve"> </w:t>
      </w:r>
      <w:r>
        <w:t xml:space="preserve">launches go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plus the bundled Go</w:t>
      </w:r>
      <w:r>
        <w:t xml:space="preserve"> </w:t>
      </w:r>
      <w:r>
        <w:rPr>
          <w:rStyle w:val="VerbatimChar"/>
        </w:rPr>
        <w:t xml:space="preserve">cma-proxy</w:t>
      </w:r>
      <w:r>
        <w:t xml:space="preserve">, which</w:t>
      </w:r>
      <w:r>
        <w:t xml:space="preserve"> </w:t>
      </w:r>
      <w:r>
        <w:t xml:space="preserve">recovers the model's Hermes/Qwen</w:t>
      </w:r>
      <w:r>
        <w:t xml:space="preserve"> </w:t>
      </w:r>
      <w:r>
        <w:rPr>
          <w:rStyle w:val="VerbatimChar"/>
        </w:rPr>
        <w:t xml:space="preserve">&lt;function=…&gt;</w:t>
      </w:r>
      <w:r>
        <w:t xml:space="preserve"> </w:t>
      </w:r>
      <w:r>
        <w:t xml:space="preserve">tool calls into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so Claude Code's tools actually engage. The alias is pinned in</w:t>
      </w:r>
      <w:r>
        <w:t xml:space="preserve"> </w:t>
      </w:r>
      <w:r>
        <w:rPr>
          <w:rStyle w:val="VerbatimChar"/>
        </w:rPr>
        <w:t xml:space="preserve">scripts/providers/helixagent.json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229,376-token</w:t>
      </w:r>
      <w:r>
        <w:t xml:space="preserve"> </w:t>
      </w:r>
      <w:r>
        <w:t xml:space="preserve">context window and an</w:t>
      </w:r>
      <w:r>
        <w:t xml:space="preserve"> </w:t>
      </w:r>
      <w:r>
        <w:rPr>
          <w:b/>
          <w:bCs/>
        </w:rPr>
        <w:t xml:space="preserve">8,192-token</w:t>
      </w:r>
      <w:r>
        <w:t xml:space="preserve"> </w:t>
      </w:r>
      <w:r>
        <w:t xml:space="preserve">output cap.</w:t>
      </w:r>
    </w:p>
    <w:p>
      <w:pPr>
        <w:pStyle w:val="BodyText"/>
      </w:pPr>
      <w:r>
        <w:t xml:space="preserve">Two things are specific to a local, single-GPU backend and worth knowing before</w:t>
      </w:r>
      <w:r>
        <w:t xml:space="preserve"> </w:t>
      </w:r>
      <w:r>
        <w:t xml:space="preserve">you launch it.</w:t>
      </w:r>
    </w:p>
    <w:bookmarkStart w:id="68" w:name="X956f199e8748a53250299dd0576b87073468c21"/>
    <w:p>
      <w:pPr>
        <w:pStyle w:val="Heading4"/>
      </w:pPr>
      <w:r>
        <w:t xml:space="preserve">The backend must be in "claude mode" (one big slot), not "coder mode"</w:t>
      </w:r>
    </w:p>
    <w:p>
      <w:pPr>
        <w:pStyle w:val="FirstParagraph"/>
      </w:pPr>
      <w:r>
        <w:t xml:space="preserve">The HelixLLM backend is shared — on the</w:t>
      </w:r>
      <w:r>
        <w:t xml:space="preserve"> </w:t>
      </w:r>
      <w:r>
        <w:rPr>
          <w:b/>
          <w:bCs/>
        </w:rPr>
        <w:t xml:space="preserve">same single GPU</w:t>
      </w:r>
      <w:r>
        <w:t xml:space="preserve"> </w:t>
      </w:r>
      <w:r>
        <w:t xml:space="preserve">— with HelixCode,</w:t>
      </w:r>
      <w:r>
        <w:t xml:space="preserve"> </w:t>
      </w:r>
      <w:r>
        <w:t xml:space="preserve">and the two configurations 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llama.cpp config</w:t>
            </w:r>
          </w:p>
        </w:tc>
        <w:tc>
          <w:tcPr/>
          <w:p>
            <w:pPr>
              <w:pStyle w:val="Compact"/>
            </w:pPr>
            <w:r>
              <w:t xml:space="preserve">Slot layout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 229376 --parallel 1</w:t>
            </w:r>
          </w:p>
        </w:tc>
        <w:tc>
          <w:tcPr/>
          <w:p>
            <w:pPr>
              <w:pStyle w:val="Compact"/>
            </w:pPr>
            <w:r>
              <w:t xml:space="preserve">one 229,376-token slot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helixagent</w:t>
            </w:r>
            <w:r>
              <w:t xml:space="preserve"> </w:t>
            </w:r>
            <w:r>
              <w:t xml:space="preserve">alias (Claude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coder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 24576 --parallel 8</w:t>
            </w:r>
          </w:p>
        </w:tc>
        <w:tc>
          <w:tcPr/>
          <w:p>
            <w:pPr>
              <w:pStyle w:val="Compact"/>
            </w:pPr>
            <w:r>
              <w:t xml:space="preserve">eight 3,072-token slots</w:t>
            </w:r>
          </w:p>
        </w:tc>
        <w:tc>
          <w:tcPr/>
          <w:p>
            <w:pPr>
              <w:pStyle w:val="Compact"/>
            </w:pPr>
            <w:r>
              <w:t xml:space="preserve">HelixCode's concurrent sub-requests</w:t>
            </w:r>
          </w:p>
        </w:tc>
      </w:tr>
    </w:tbl>
    <w:p>
      <w:pPr>
        <w:pStyle w:val="BodyText"/>
      </w:pPr>
      <w:r>
        <w:t xml:space="preserve">llama.cpp splits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across the parallel slots, so</w:t>
      </w:r>
      <w:r>
        <w:t xml:space="preserve"> </w:t>
      </w:r>
      <w:r>
        <w:rPr>
          <w:b/>
          <w:bCs/>
        </w:rPr>
        <w:t xml:space="preserve">coder mode gives each</w:t>
      </w:r>
      <w:r>
        <w:rPr>
          <w:b/>
          <w:bCs/>
        </w:rPr>
        <w:t xml:space="preserve"> </w:t>
      </w:r>
      <w:r>
        <w:rPr>
          <w:b/>
          <w:bCs/>
        </w:rPr>
        <w:t xml:space="preserve">request only ~3,072 tokens</w:t>
      </w:r>
      <w:r>
        <w:t xml:space="preserve"> </w:t>
      </w:r>
      <w:r>
        <w:t xml:space="preserve">— a Claude Code session (system prompt + tool</w:t>
      </w:r>
      <w:r>
        <w:t xml:space="preserve"> </w:t>
      </w:r>
      <w:r>
        <w:t xml:space="preserve">schemas) is far larger, and every launch against coder mode returns</w:t>
      </w:r>
      <w:r>
        <w:t xml:space="preserve"> </w:t>
      </w:r>
      <w:r>
        <w:rPr>
          <w:b/>
          <w:bCs/>
        </w:rPr>
        <w:t xml:space="preserve">HTTP</w:t>
      </w:r>
      <w:r>
        <w:rPr>
          <w:b/>
          <w:bCs/>
        </w:rPr>
        <w:t xml:space="preserve"> </w:t>
      </w:r>
      <w:r>
        <w:rPr>
          <w:b/>
          <w:bCs/>
        </w:rPr>
        <w:t xml:space="preserve">400</w:t>
      </w:r>
      <w:r>
        <w:t xml:space="preserve">.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needs the single large slot of claude mode.</w:t>
      </w:r>
    </w:p>
    <w:p>
      <w:pPr>
        <w:pStyle w:val="BodyText"/>
      </w:pPr>
      <w:r>
        <w:t xml:space="preserve">Because coder mode is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operational state (HelixCode is the common</w:t>
      </w:r>
      <w:r>
        <w:t xml:space="preserve"> </w:t>
      </w:r>
      <w:r>
        <w:t xml:space="preserve">case),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is honestly demoted to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and the launch gate</w:t>
      </w:r>
      <w:r>
        <w:t xml:space="preserve"> </w:t>
      </w:r>
      <w:r>
        <w:t xml:space="preserve">refuses it until you flip the backend to claude mode:</w:t>
      </w:r>
    </w:p>
    <w:p>
      <w:pPr>
        <w:pStyle w:val="SourceCode"/>
      </w:pPr>
      <w:r>
        <w:rPr>
          <w:rStyle w:val="CommentTok"/>
        </w:rPr>
        <w:t xml:space="preserve"># The mode-switch script lives in the companion helix_code repo — NOT this toolkit:</w:t>
      </w:r>
      <w:r>
        <w:br/>
      </w:r>
      <w:r>
        <w:rPr>
          <w:rStyle w:val="ExtensionTok"/>
        </w:rPr>
        <w:t xml:space="preserve">helix_code/scripts/helixllm-mode.sh</w:t>
      </w:r>
      <w:r>
        <w:rPr>
          <w:rStyle w:val="NormalTok"/>
        </w:rPr>
        <w:t xml:space="preserve"> claude     </w:t>
      </w:r>
      <w:r>
        <w:rPr>
          <w:rStyle w:val="CommentTok"/>
        </w:rPr>
        <w:t xml:space="preserve"># one 229,376-token slot</w:t>
      </w:r>
      <w:r>
        <w:br/>
      </w:r>
      <w:r>
        <w:rPr>
          <w:rStyle w:val="CommentTok"/>
        </w:rPr>
        <w:t xml:space="preserve"># then re-verify + launch: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verify helixagent </w:t>
      </w:r>
      <w:r>
        <w:rPr>
          <w:rStyle w:val="AttributeTok"/>
        </w:rPr>
        <w:t xml:space="preserve">--deep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passes once the backend is in claude mode</w:t>
      </w:r>
      <w:r>
        <w:br/>
      </w:r>
      <w:r>
        <w:rPr>
          <w:rStyle w:val="ExtensionTok"/>
        </w:rPr>
        <w:t xml:space="preserve">helixagent</w:t>
      </w:r>
    </w:p>
    <w:p>
      <w:pPr>
        <w:pStyle w:val="FirstParagraph"/>
      </w:pPr>
      <w:r>
        <w:t xml:space="preserve">Switch back with</w:t>
      </w:r>
      <w:r>
        <w:t xml:space="preserve"> </w:t>
      </w:r>
      <w:r>
        <w:rPr>
          <w:rStyle w:val="VerbatimChar"/>
        </w:rPr>
        <w:t xml:space="preserve">helixllm-mode.sh coder</w:t>
      </w:r>
      <w:r>
        <w:t xml:space="preserve"> </w:t>
      </w:r>
      <w:r>
        <w:t xml:space="preserve">when you need HelixCode again. The two</w:t>
      </w:r>
      <w:r>
        <w:t xml:space="preserve"> </w:t>
      </w:r>
      <w:r>
        <w:t xml:space="preserve">modes cannot run at once on the shared GPU.</w:t>
      </w:r>
    </w:p>
    <w:bookmarkEnd w:id="68"/>
    <w:bookmarkStart w:id="69" w:name="X0e38a05df2954f0c95108ccccd5af3456c66f33"/>
    <w:p>
      <w:pPr>
        <w:pStyle w:val="Heading4"/>
      </w:pPr>
      <w:r>
        <w:t xml:space="preserve">Auto-start is opt-in —</w:t>
      </w:r>
      <w:r>
        <w:t xml:space="preserve"> </w:t>
      </w:r>
      <w:r>
        <w:rPr>
          <w:rStyle w:val="VerbatimChar"/>
        </w:rPr>
        <w:t xml:space="preserve">CMA_HELIX_AUTOSTART</w:t>
      </w:r>
    </w:p>
    <w:p>
      <w:pPr>
        <w:pStyle w:val="FirstParagraph"/>
      </w:pPr>
      <w:r>
        <w:t xml:space="preserve">Launching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HelixLLM for you by default. Opt in</w:t>
      </w:r>
      <w:r>
        <w:t xml:space="preserve"> </w:t>
      </w:r>
      <w:r>
        <w:t xml:space="preserve">per launch (or export it) with any of the truthy values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yes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— matched case-insensitively; anything else, unset included, means off:</w:t>
      </w:r>
    </w:p>
    <w:p>
      <w:pPr>
        <w:pStyle w:val="SourceCode"/>
      </w:pPr>
      <w:r>
        <w:rPr>
          <w:rStyle w:val="VariableTok"/>
        </w:rPr>
        <w:t xml:space="preserve">CMA_HELIX_AUTOSTART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helixagent</w:t>
      </w:r>
    </w:p>
    <w:p>
      <w:pPr>
        <w:pStyle w:val="FirstParagraph"/>
      </w:pPr>
      <w:r>
        <w:t xml:space="preserve">The default is off because booting HelixLLM is a</w:t>
      </w:r>
      <w:r>
        <w:t xml:space="preserve"> </w:t>
      </w:r>
      <w:r>
        <w:rPr>
          <w:b/>
          <w:bCs/>
        </w:rPr>
        <w:t xml:space="preserve">machine-wide</w:t>
      </w:r>
      <w:r>
        <w:t xml:space="preserve"> </w:t>
      </w:r>
      <w:r>
        <w:t xml:space="preserve">side effect,</w:t>
      </w:r>
      <w:r>
        <w:t xml:space="preserve"> </w:t>
      </w:r>
      <w:r>
        <w:t xml:space="preserve">not a private one: it claims the single GPU, and starting it in claude mode</w:t>
      </w:r>
      <w:r>
        <w:t xml:space="preserve"> </w:t>
      </w:r>
      <w:r>
        <w:rPr>
          <w:b/>
          <w:bCs/>
        </w:rPr>
        <w:t xml:space="preserve">evicts whatever HelixCode had running in coder mode</w:t>
      </w:r>
      <w:r>
        <w:t xml:space="preserve">. A provider alias must</w:t>
      </w:r>
      <w:r>
        <w:t xml:space="preserve"> </w:t>
      </w:r>
      <w:r>
        <w:t xml:space="preserve">not do that to a host merely because someone launched it.</w:t>
      </w:r>
    </w:p>
    <w:p>
      <w:pPr>
        <w:pStyle w:val="BodyText"/>
      </w:pPr>
      <w:r>
        <w:t xml:space="preserve">Turning it off costs you no information. When HelixLLM is not answering, the</w:t>
      </w:r>
      <w:r>
        <w:t xml:space="preserve"> </w:t>
      </w:r>
      <w:r>
        <w:t xml:space="preserve">pre-flight still says so and still prints the exact command:</w:t>
      </w:r>
    </w:p>
    <w:p>
      <w:pPr>
        <w:pStyle w:val="SourceCode"/>
      </w:pPr>
      <w:r>
        <w:rPr>
          <w:rStyle w:val="VerbatimChar"/>
        </w:rPr>
        <w:t xml:space="preserve">helixagent: HelixLLM is not answering on http://127.0.0.1:7061 and auto-start is OFF by default.</w:t>
      </w:r>
      <w:r>
        <w:br/>
      </w:r>
      <w:r>
        <w:rPr>
          <w:rStyle w:val="VerbatimChar"/>
        </w:rPr>
        <w:t xml:space="preserve">  Start it yourself (it claims the GPU and evicts HelixCode's coder mode):</w:t>
      </w:r>
      <w:r>
        <w:br/>
      </w:r>
      <w:r>
        <w:rPr>
          <w:rStyle w:val="VerbatimChar"/>
        </w:rPr>
        <w:t xml:space="preserve">    helix_code/scripts/helixllm-mode.sh claude</w:t>
      </w:r>
      <w:r>
        <w:br/>
      </w:r>
      <w:r>
        <w:rPr>
          <w:rStyle w:val="VerbatimChar"/>
        </w:rPr>
        <w:t xml:space="preserve">  Or opt in for this launch:</w:t>
      </w:r>
      <w:r>
        <w:br/>
      </w:r>
      <w:r>
        <w:rPr>
          <w:rStyle w:val="VerbatimChar"/>
        </w:rPr>
        <w:t xml:space="preserve">    CMA_HELIX_AUTOSTART=1 &lt;alias&gt;</w:t>
      </w:r>
    </w:p>
    <w:p>
      <w:pPr>
        <w:pStyle w:val="FirstParagraph"/>
      </w:pPr>
      <w:r>
        <w:t xml:space="preserve">With the opt-in set, the wrapper searches the usual Helix Code locations (and</w:t>
      </w:r>
      <w:r>
        <w:t xml:space="preserve"> </w:t>
      </w:r>
      <w:r>
        <w:rPr>
          <w:rStyle w:val="VerbatimChar"/>
        </w:rPr>
        <w:t xml:space="preserve">$HELIX_CODE_DIR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helixllm-mode.sh</w:t>
      </w:r>
      <w:r>
        <w:t xml:space="preserve">, runs it in claude mode, then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up to 120 s — reporting a timeout with</w:t>
      </w:r>
      <w:r>
        <w:t xml:space="preserve"> </w:t>
      </w:r>
      <w:r>
        <w:rPr>
          <w:rStyle w:val="VerbatimChar"/>
        </w:rPr>
        <w:t xml:space="preserve">podman logs helixllm-coder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&lt;script&gt; status</w:t>
      </w:r>
      <w:r>
        <w:t xml:space="preserve"> </w:t>
      </w:r>
      <w:r>
        <w:t xml:space="preserve">as next steps rather than proceeding silently. Auto-start</w:t>
      </w:r>
      <w:r>
        <w:t xml:space="preserve"> </w:t>
      </w:r>
      <w:r>
        <w:t xml:space="preserve">only covers the</w:t>
      </w:r>
      <w:r>
        <w:t xml:space="preserve"> </w:t>
      </w:r>
      <w:r>
        <w:rPr>
          <w:i/>
          <w:iCs/>
        </w:rPr>
        <w:t xml:space="preserve">not running</w:t>
      </w:r>
      <w:r>
        <w:t xml:space="preserve"> </w:t>
      </w:r>
      <w:r>
        <w:t xml:space="preserve">case: a backend that is up but sitting in coder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context_limit=24576</w:t>
      </w:r>
      <w:r>
        <w:t xml:space="preserve">) gets the separate coder-mode warning above, and is</w:t>
      </w:r>
      <w:r>
        <w:t xml:space="preserve"> </w:t>
      </w:r>
      <w:r>
        <w:t xml:space="preserve">never switched out from under HelixCode.</w:t>
      </w:r>
    </w:p>
    <w:bookmarkEnd w:id="69"/>
    <w:bookmarkStart w:id="70" w:name="Xa12914bc94658195a28a30be094524455cdd5ad"/>
    <w:p>
      <w:pPr>
        <w:pStyle w:val="Heading4"/>
      </w:pPr>
      <w:r>
        <w:t xml:space="preserve">Minimal-launch (</w:t>
      </w:r>
      <w:r>
        <w:rPr>
          <w:rStyle w:val="VerbatimChar"/>
        </w:rPr>
        <w:t xml:space="preserve">--bare</w:t>
      </w:r>
      <w:r>
        <w:t xml:space="preserve">) trim mode —</w:t>
      </w:r>
      <w:r>
        <w:t xml:space="preserve"> </w:t>
      </w:r>
      <w:r>
        <w:rPr>
          <w:rStyle w:val="VerbatimChar"/>
        </w:rPr>
        <w:t xml:space="preserve">CMA_PROVIDER_TRIM='bare'</w:t>
      </w:r>
    </w:p>
    <w:p>
      <w:pPr>
        <w:pStyle w:val="FirstParagraph"/>
      </w:pPr>
      <w:r>
        <w:t xml:space="preserve">A local 229,376-token window is small next to a hosted model's, and a normal</w:t>
      </w:r>
      <w:r>
        <w:t xml:space="preserve"> </w:t>
      </w:r>
      <w:r>
        <w:t xml:space="preserve">launch would overflow it before the first turn: on a plugin-heavy host,</w:t>
      </w:r>
      <w:r>
        <w:t xml:space="preserve"> </w:t>
      </w:r>
      <w:r>
        <w:t xml:space="preserve">auto-resumed session history (~330k tokens) plus the fixed</w:t>
      </w:r>
      <w:r>
        <w:t xml:space="preserve"> </w:t>
      </w:r>
      <w:r>
        <w:t xml:space="preserve">hook/plugin/MCP/CLAUDE.md tool schemas (~110k tokens) together dwarf the whole</w:t>
      </w:r>
      <w:r>
        <w:t xml:space="preserve"> </w:t>
      </w:r>
      <w:r>
        <w:t xml:space="preserve">window. So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's resolved env file carries</w:t>
      </w:r>
      <w:r>
        <w:t xml:space="preserve"> </w:t>
      </w:r>
      <w:r>
        <w:rPr>
          <w:rStyle w:val="VerbatimChar"/>
        </w:rPr>
        <w:t xml:space="preserve">CMA_PROVIDER_TRIM='bare'</w:t>
      </w:r>
      <w:r>
        <w:t xml:space="preserve">,</w:t>
      </w:r>
      <w:r>
        <w:t xml:space="preserve"> </w:t>
      </w:r>
      <w:r>
        <w:t xml:space="preserve">which makes</w:t>
      </w:r>
      <w:r>
        <w:t xml:space="preserve"> </w:t>
      </w:r>
      <w:r>
        <w:rPr>
          <w:b/>
          <w:bCs/>
        </w:rPr>
        <w:t xml:space="preserve">every conversation launch minimal and fresh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prepends</w:t>
      </w:r>
      <w:r>
        <w:t xml:space="preserve"> </w:t>
      </w:r>
      <w:r>
        <w:rPr>
          <w:rStyle w:val="VerbatimChar"/>
          <w:b/>
          <w:bCs/>
        </w:rPr>
        <w:t xml:space="preserve">--bare</w:t>
      </w:r>
      <w:r>
        <w:t xml:space="preserve">, dropping the hook/plugin/MCP/CLAUDE.md surface;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skips both automatic history seams</w:t>
      </w:r>
      <w:r>
        <w:t xml:space="preserve"> </w:t>
      </w:r>
      <w:r>
        <w:t xml:space="preserve">— the conversation-args</w:t>
      </w:r>
      <w:r>
        <w:t xml:space="preserve"> </w:t>
      </w:r>
      <w:r>
        <w:t xml:space="preserve">auto-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injection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interactive (zero-args) stored</w:t>
      </w:r>
      <w:r>
        <w:t xml:space="preserve"> </w:t>
      </w:r>
      <w:r>
        <w:t xml:space="preserve">session-flags injection — so no synced session history rides along;</w:t>
      </w:r>
    </w:p>
    <w:p>
      <w:pPr>
        <w:pStyle w:val="Compact"/>
        <w:numPr>
          <w:ilvl w:val="0"/>
          <w:numId w:val="1028"/>
        </w:numPr>
      </w:pPr>
      <w:r>
        <w:t xml:space="preserve">so each launch is a</w:t>
      </w:r>
      <w:r>
        <w:t xml:space="preserve"> </w:t>
      </w:r>
      <w:r>
        <w:rPr>
          <w:b/>
          <w:bCs/>
        </w:rPr>
        <w:t xml:space="preserve">fresh session that fits the local window</w:t>
      </w:r>
      <w:r>
        <w:t xml:space="preserve">.</w:t>
      </w:r>
    </w:p>
    <w:p>
      <w:pPr>
        <w:pStyle w:val="FirstParagraph"/>
      </w:pPr>
      <w:r>
        <w:t xml:space="preserve">What trim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session selectors you pass yourself (</w:t>
      </w:r>
      <w:r>
        <w:rPr>
          <w:rStyle w:val="VerbatimChar"/>
        </w:rPr>
        <w:t xml:space="preserve">--resume 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--session-id 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--fork-session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) are honored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— trim only suppresses the</w:t>
      </w:r>
      <w:r>
        <w:t xml:space="preserve"> </w:t>
      </w:r>
      <w:r>
        <w:rPr>
          <w:i/>
          <w:iCs/>
        </w:rPr>
        <w:t xml:space="preserve">automatic</w:t>
      </w:r>
      <w:r>
        <w:t xml:space="preserve"> </w:t>
      </w:r>
      <w:r>
        <w:t xml:space="preserve">resume, never your own.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Non-conversation subcommands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 …) get neither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nor a resume.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Untrimmed providers are byte-identical to before.</w:t>
      </w:r>
      <w:r>
        <w:t xml:space="preserve"> </w:t>
      </w:r>
      <w:r>
        <w:t xml:space="preserve">Trim is opt-in per</w:t>
      </w:r>
      <w:r>
        <w:t xml:space="preserve"> </w:t>
      </w:r>
      <w:r>
        <w:t xml:space="preserve">provider via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line, wired today only for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but reusable</w:t>
      </w:r>
      <w:r>
        <w:t xml:space="preserve"> </w:t>
      </w:r>
      <w:r>
        <w:t xml:space="preserve">for any local-model provider that needs a fresh minimal session each launch.</w:t>
      </w:r>
    </w:p>
    <w:bookmarkEnd w:id="70"/>
    <w:bookmarkEnd w:id="71"/>
    <w:bookmarkStart w:id="77" w:name="X255a92470852317ad8ae9b555e9a02fe323b201"/>
    <w:p>
      <w:pPr>
        <w:pStyle w:val="Heading3"/>
      </w:pPr>
      <w:r>
        <w:t xml:space="preserve">llmctl (local, multi-profile) — one alias per RUNNING model server</w:t>
      </w:r>
    </w:p>
    <w:p>
      <w:pPr>
        <w:pStyle w:val="FirstParagraph"/>
      </w:pPr>
      <w:hyperlink r:id="rId72">
        <w:r>
          <w:rPr>
            <w:rStyle w:val="Hyperlink"/>
          </w:rPr>
          <w:t xml:space="preserve">llmctl</w:t>
        </w:r>
      </w:hyperlink>
      <w:r>
        <w:t xml:space="preserve"> </w:t>
      </w:r>
      <w:r>
        <w:t xml:space="preserve">is a sibling local-LLM</w:t>
      </w:r>
      <w:r>
        <w:t xml:space="preserve"> </w:t>
      </w:r>
      <w:r>
        <w:t xml:space="preserve">orchestrator — a separate project, not part of this toolkit — that probes your</w:t>
      </w:r>
      <w:r>
        <w:t xml:space="preserve"> </w:t>
      </w:r>
      <w:r>
        <w:t xml:space="preserve">hardware, downloads GGUF models with cryptographic verification, builds</w:t>
      </w:r>
      <w:r>
        <w:t xml:space="preserve"> </w:t>
      </w:r>
      <w:r>
        <w:t xml:space="preserve">llama.cpp/colibri from pinned source, and runs multiple models concurrently as</w:t>
      </w:r>
      <w:r>
        <w:t xml:space="preserve"> </w:t>
      </w:r>
      <w:r>
        <w:t xml:space="preserve">systemd user services (Linux) or launchd agents (macOS). Each catalog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moe-fast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colibri-qwen36</w:t>
      </w:r>
      <w:r>
        <w:t xml:space="preserve">, …) is its</w:t>
      </w:r>
      <w:r>
        <w:t xml:space="preserve"> </w:t>
      </w:r>
      <w:r>
        <w:rPr>
          <w:b/>
          <w:bCs/>
        </w:rPr>
        <w:t xml:space="preserve">own independent</w:t>
      </w:r>
      <w:r>
        <w:t xml:space="preserve"> </w:t>
      </w:r>
      <w:r>
        <w:t xml:space="preserve">llama.cpp/colibri server</w:t>
      </w:r>
      <w:r>
        <w:t xml:space="preserve"> </w:t>
      </w:r>
      <w:r>
        <w:t xml:space="preserve">process on a fixed, catalog-assigned port, serving an OpenAI-compatible</w:t>
      </w:r>
      <w:r>
        <w:t xml:space="preserve"> </w:t>
      </w:r>
      <w:r>
        <w:rPr>
          <w:rStyle w:val="VerbatimChar"/>
        </w:rPr>
        <w:t xml:space="preserve">/v1</w:t>
      </w:r>
      <w:r>
        <w:t xml:space="preserve">.</w:t>
      </w:r>
    </w:p>
    <w:bookmarkStart w:id="73" w:name="how-the-alias-works-5"/>
    <w:p>
      <w:pPr>
        <w:pStyle w:val="Heading4"/>
      </w:pPr>
      <w:r>
        <w:t xml:space="preserve">How the alias works</w:t>
      </w:r>
    </w:p>
    <w:p>
      <w:pPr>
        <w:pStyle w:val="FirstParagraph"/>
      </w:pPr>
      <w:r>
        <w:rPr>
          <w:rStyle w:val="VerbatimChar"/>
        </w:rPr>
        <w:t xml:space="preserve">claude-providers sync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llmctl plan --json</w:t>
      </w:r>
      <w:r>
        <w:t xml:space="preserve"> </w:t>
      </w:r>
      <w:r>
        <w:t xml:space="preserve">for the current catalog</w:t>
      </w:r>
      <w:r>
        <w:t xml:space="preserve"> </w:t>
      </w:r>
      <w:r>
        <w:t xml:space="preserve">(profile names + ports — never hardcoded here, see the detector's own header</w:t>
      </w:r>
      <w:r>
        <w:t xml:space="preserve"> </w:t>
      </w:r>
      <w:r>
        <w:t xml:space="preserve">comment in</w:t>
      </w:r>
      <w:r>
        <w:t xml:space="preserve"> </w:t>
      </w:r>
      <w:r>
        <w:rPr>
          <w:rStyle w:val="VerbatimChar"/>
        </w:rPr>
        <w:t xml:space="preserve">scripts/claude-providers.sh</w:t>
      </w:r>
      <w:r>
        <w:t xml:space="preserve">) and live-probes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on</w:t>
      </w:r>
      <w:r>
        <w:t xml:space="preserve"> </w:t>
      </w:r>
      <w:r>
        <w:t xml:space="preserve">every profile's port. A profile that answers with a genuine OpenAI-shaped</w:t>
      </w:r>
      <w:r>
        <w:t xml:space="preserve"> </w:t>
      </w:r>
      <w:r>
        <w:t xml:space="preserve">listing right now gets its own alias,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llmctl-fast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llmctl-vision</w:t>
      </w:r>
      <w:r>
        <w:t xml:space="preserve">); a profile that is not currently running gets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alias —</w:t>
      </w:r>
      <w:r>
        <w:t xml:space="preserve"> </w:t>
      </w:r>
      <w:r>
        <w:t xml:space="preserve">this is the one local provider in this toolkit that can register</w:t>
      </w:r>
      <w:r>
        <w:t xml:space="preserve"> </w:t>
      </w:r>
      <w:r>
        <w:rPr>
          <w:b/>
          <w:bCs/>
        </w:rPr>
        <w:t xml:space="preserve">zero, one,</w:t>
      </w:r>
      <w:r>
        <w:rPr>
          <w:b/>
          <w:bCs/>
        </w:rPr>
        <w:t xml:space="preserve"> </w:t>
      </w:r>
      <w:r>
        <w:rPr>
          <w:b/>
          <w:bCs/>
        </w:rPr>
        <w:t xml:space="preserve">or many</w:t>
      </w:r>
      <w:r>
        <w:t xml:space="preserve"> </w:t>
      </w:r>
      <w:r>
        <w:t xml:space="preserve">aliases from a single sync, because llmctl supports running several</w:t>
      </w:r>
      <w:r>
        <w:t xml:space="preserve"> </w:t>
      </w:r>
      <w:r>
        <w:t xml:space="preserve">model servers side by side (co-residency). Transport is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(every</w:t>
      </w:r>
      <w:r>
        <w:t xml:space="preserve"> </w:t>
      </w:r>
      <w:r>
        <w:t xml:space="preserve">profile's endpoint is OpenAI-compatible, so launches go 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), and no API key is required — llmctl's servers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unauthenticated by default.</w:t>
      </w:r>
    </w:p>
    <w:p>
      <w:pPr>
        <w:pStyle w:val="BodyText"/>
      </w:pPr>
      <w:r>
        <w:t xml:space="preserve">Strong/fast model and context window are</w:t>
      </w:r>
      <w:r>
        <w:t xml:space="preserve"> </w:t>
      </w:r>
      <w:r>
        <w:rPr>
          <w:b/>
          <w:bCs/>
        </w:rPr>
        <w:t xml:space="preserve">never pinned</w:t>
      </w:r>
      <w:r>
        <w:t xml:space="preserve"> </w:t>
      </w:r>
      <w:r>
        <w:t xml:space="preserve">— they are read</w:t>
      </w:r>
      <w:r>
        <w:t xml:space="preserve"> </w:t>
      </w:r>
      <w:r>
        <w:t xml:space="preserve">live from each running profile's own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response (the model id</w:t>
      </w:r>
      <w:r>
        <w:t xml:space="preserve"> </w:t>
      </w:r>
      <w:r>
        <w:t xml:space="preserve">llama.cpp/colibri reports, and</w:t>
      </w:r>
      <w:r>
        <w:t xml:space="preserve"> </w:t>
      </w:r>
      <w:r>
        <w:rPr>
          <w:rStyle w:val="VerbatimChar"/>
        </w:rPr>
        <w:t xml:space="preserve">meta.n_ctx</w:t>
      </w:r>
      <w:r>
        <w:t xml:space="preserve"> </w:t>
      </w:r>
      <w:r>
        <w:t xml:space="preserve">when the backend publishes one,</w:t>
      </w:r>
      <w:r>
        <w:t xml:space="preserve"> </w:t>
      </w:r>
      <w:r>
        <w:t xml:space="preserve">falling back to the catalog's own planned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for that profile). A profile</w:t>
      </w:r>
      <w:r>
        <w:t xml:space="preserve"> </w:t>
      </w:r>
      <w:r>
        <w:t xml:space="preserve">answering with a non-JSON or non-OpenAI-shaped body — e.g. an unrelated</w:t>
      </w:r>
      <w:r>
        <w:t xml:space="preserve"> </w:t>
      </w:r>
      <w:r>
        <w:t xml:space="preserve">service that happens to already own that port — is correctly treated as "not</w:t>
      </w:r>
      <w:r>
        <w:t xml:space="preserve"> </w:t>
      </w:r>
      <w:r>
        <w:t xml:space="preserve">running", never mis-registered against the wrong backend.</w:t>
      </w:r>
    </w:p>
    <w:bookmarkEnd w:id="73"/>
    <w:bookmarkStart w:id="74" w:name="setup-5"/>
    <w:p>
      <w:pPr>
        <w:pStyle w:val="Heading4"/>
      </w:pPr>
      <w:r>
        <w:t xml:space="preserve">Setup</w:t>
      </w:r>
    </w:p>
    <w:p>
      <w:pPr>
        <w:pStyle w:val="Compact"/>
        <w:numPr>
          <w:ilvl w:val="0"/>
          <w:numId w:val="1030"/>
        </w:numPr>
      </w:pPr>
      <w:r>
        <w:t xml:space="preserve">Set up llmctl in its own repository and start one or more model profiles: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/path/to/llmctl</w:t>
      </w:r>
      <w:r>
        <w:br/>
      </w:r>
      <w:r>
        <w:rPr>
          <w:rStyle w:val="ExtensionTok"/>
        </w:rPr>
        <w:t xml:space="preserve">./bin/llmctl</w:t>
      </w:r>
      <w:r>
        <w:rPr>
          <w:rStyle w:val="NormalTok"/>
        </w:rPr>
        <w:t xml:space="preserve"> setup                 </w:t>
      </w:r>
      <w:r>
        <w:rPr>
          <w:rStyle w:val="CommentTok"/>
        </w:rPr>
        <w:t xml:space="preserve"># doctor + build engines + hardware plan</w:t>
      </w:r>
      <w:r>
        <w:br/>
      </w:r>
      <w:r>
        <w:rPr>
          <w:rStyle w:val="ExtensionTok"/>
        </w:rPr>
        <w:t xml:space="preserve">./bin/llmctl</w:t>
      </w:r>
      <w:r>
        <w:rPr>
          <w:rStyle w:val="NormalTok"/>
        </w:rPr>
        <w:t xml:space="preserve"> models download fast  </w:t>
      </w:r>
      <w:r>
        <w:rPr>
          <w:rStyle w:val="CommentTok"/>
        </w:rPr>
        <w:t xml:space="preserve"># verified download of a profile</w:t>
      </w:r>
      <w:r>
        <w:br/>
      </w:r>
      <w:r>
        <w:rPr>
          <w:rStyle w:val="ExtensionTok"/>
        </w:rPr>
        <w:t xml:space="preserve">./bin/llmctl</w:t>
      </w:r>
      <w:r>
        <w:rPr>
          <w:rStyle w:val="NormalTok"/>
        </w:rPr>
        <w:t xml:space="preserve"> start fast            </w:t>
      </w:r>
      <w:r>
        <w:rPr>
          <w:rStyle w:val="CommentTok"/>
        </w:rPr>
        <w:t xml:space="preserve"># serves 127.0.0.1:&lt;fast's port&gt;/v1</w:t>
      </w:r>
    </w:p>
    <w:p>
      <w:pPr>
        <w:pStyle w:val="Compact"/>
        <w:numPr>
          <w:ilvl w:val="0"/>
          <w:numId w:val="1030"/>
        </w:numPr>
      </w:pPr>
      <w:r>
        <w:t xml:space="preserve">Back in this toolkit, 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— every currently-running</w:t>
      </w:r>
      <w:r>
        <w:t xml:space="preserve"> </w:t>
      </w:r>
      <w:r>
        <w:t xml:space="preserve">profile is discovered and registered automatically, with zero manual</w:t>
      </w:r>
      <w:r>
        <w:t xml:space="preserve"> </w:t>
      </w:r>
      <w:r>
        <w:t xml:space="preserve">per-model configuration.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source ~/.local/share/claude-multi-account/aliases.sh</w:t>
      </w:r>
      <w:r>
        <w:t xml:space="preserve"> </w:t>
      </w:r>
      <w:r>
        <w:t xml:space="preserve">(or open a new</w:t>
      </w:r>
      <w:r>
        <w:t xml:space="preserve"> </w:t>
      </w:r>
      <w:r>
        <w:t xml:space="preserve">shell).</w:t>
      </w:r>
    </w:p>
    <w:bookmarkEnd w:id="74"/>
    <w:bookmarkStart w:id="75" w:name="usage-example-5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ExtensionTok"/>
        </w:rPr>
        <w:t xml:space="preserve">llmctl-fast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launch Claude Code on the 'fast' profile (via ccr)</w:t>
      </w:r>
      <w:r>
        <w:br/>
      </w:r>
      <w:r>
        <w:rPr>
          <w:rStyle w:val="ExtensionTok"/>
        </w:rPr>
        <w:t xml:space="preserve">llmctl-fast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this function"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      </w:t>
      </w:r>
      <w:r>
        <w:rPr>
          <w:rStyle w:val="CommentTok"/>
        </w:rPr>
        <w:t xml:space="preserve"># see exactly which llmctl-&lt;profile&gt; aliases exist right now</w:t>
      </w:r>
    </w:p>
    <w:p>
      <w:pPr>
        <w:pStyle w:val="FirstParagraph"/>
      </w:pPr>
      <w:r>
        <w:t xml:space="preserve">Stop a profile (</w:t>
      </w:r>
      <w:r>
        <w:rPr>
          <w:rStyle w:val="VerbatimChar"/>
        </w:rPr>
        <w:t xml:space="preserve">llmctl stop fast</w:t>
      </w:r>
      <w:r>
        <w:t xml:space="preserve">) and re-run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; that</w:t>
      </w:r>
      <w:r>
        <w:t xml:space="preserve"> </w:t>
      </w:r>
      <w:r>
        <w:t xml:space="preserve">alias's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left in place (the same "installed but not currently</w:t>
      </w:r>
      <w:r>
        <w:t xml:space="preserve"> </w:t>
      </w:r>
      <w:r>
        <w:t xml:space="preserve">answering" honesty as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/</w:t>
      </w:r>
      <w:r>
        <w:rPr>
          <w:rStyle w:val="VerbatimChar"/>
        </w:rPr>
        <w:t xml:space="preserve">helixcoder</w:t>
      </w:r>
      <w:r>
        <w:t xml:space="preserve">) rather than deleted, and</w:t>
      </w:r>
      <w:r>
        <w:t xml:space="preserve"> </w:t>
      </w:r>
      <w:r>
        <w:rPr>
          <w:rStyle w:val="VerbatimChar"/>
        </w:rPr>
        <w:t xml:space="preserve">claude-providers verify llmctl-fast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profile</w:t>
      </w:r>
      <w:r>
        <w:t xml:space="preserve"> </w:t>
      </w:r>
      <w:r>
        <w:t xml:space="preserve">is started again.</w:t>
      </w:r>
    </w:p>
    <w:bookmarkEnd w:id="75"/>
    <w:bookmarkStart w:id="76" w:name="overrides"/>
    <w:p>
      <w:pPr>
        <w:pStyle w:val="Heading4"/>
      </w:pPr>
      <w:r>
        <w:t xml:space="preserve">Overrides</w:t>
      </w:r>
    </w:p>
    <w:p>
      <w:pPr>
        <w:pStyle w:val="FirstParagraph"/>
      </w:pPr>
      <w:r>
        <w:t xml:space="preserve">Every knob is env-overridable (</w:t>
      </w:r>
      <w:r>
        <w:rPr>
          <w:rStyle w:val="VerbatimChar"/>
        </w:rPr>
        <w:t xml:space="preserve">CMA_LLMCTL_BIN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CMA_LLMCTL_PINS_FILE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CMA_LLMCTL_KEYVAR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CMA_LLMCTL_CONTEXT_LIMIT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CMA_LLMCTL_MAX_OUTPUT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CMA_LLMCTL_PLAN_TIMEOUT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CMA_LLMCTL_HTTP_TIMEOUT</w:t>
      </w:r>
      <w:r>
        <w:t xml:space="preserve">)</w:t>
      </w:r>
      <w:r>
        <w:t xml:space="preserve"> </w:t>
      </w:r>
      <w:r>
        <w:t xml:space="preserve">and the tracked pins file</w:t>
      </w:r>
      <w:r>
        <w:t xml:space="preserve"> </w:t>
      </w:r>
      <w:r>
        <w:rPr>
          <w:rStyle w:val="VerbatimChar"/>
        </w:rPr>
        <w:t xml:space="preserve">scripts/providers/llmctl.json</w:t>
      </w:r>
      <w:r>
        <w:t xml:space="preserve"> </w:t>
      </w:r>
      <w:r>
        <w:t xml:space="preserve">sets the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bin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key_var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/</w:t>
      </w:r>
      <w:r>
        <w:rPr>
          <w:rStyle w:val="VerbatimChar"/>
        </w:rPr>
        <w:t xml:space="preserve">max_output</w:t>
      </w:r>
      <w:r>
        <w:t xml:space="preserve"> </w:t>
      </w:r>
      <w:r>
        <w:t xml:space="preserve">fallbacks</w:t>
      </w:r>
      <w:r>
        <w:t xml:space="preserve"> </w:t>
      </w:r>
      <w:r>
        <w:t xml:space="preserve">used only when a running profile's own response names none). The pins file</w:t>
      </w:r>
      <w:r>
        <w:t xml:space="preserve"> </w:t>
      </w:r>
      <w:r>
        <w:t xml:space="preserve">deliberately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base URLs or ports — those can only be learned by</w:t>
      </w:r>
      <w:r>
        <w:t xml:space="preserve"> </w:t>
      </w:r>
      <w:r>
        <w:t xml:space="preserve">asking the real</w:t>
      </w:r>
      <w:r>
        <w:t xml:space="preserve"> </w:t>
      </w:r>
      <w:r>
        <w:rPr>
          <w:rStyle w:val="VerbatimChar"/>
        </w:rPr>
        <w:t xml:space="preserve">llmctl plan --json</w:t>
      </w:r>
      <w:r>
        <w:t xml:space="preserve">, never invented here (the same lesson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/</w:t>
      </w:r>
      <w:r>
        <w:rPr>
          <w:rStyle w:val="VerbatimChar"/>
        </w:rPr>
        <w:t xml:space="preserve">helixllm</w:t>
      </w:r>
      <w:r>
        <w:t xml:space="preserve"> </w:t>
      </w:r>
      <w:r>
        <w:t xml:space="preserve">pins learned the hard way, documented above: a</w:t>
      </w:r>
      <w:r>
        <w:t xml:space="preserve"> </w:t>
      </w:r>
      <w:r>
        <w:t xml:space="preserve">stale hardcoded port is worse than no pin at all).</w:t>
      </w:r>
    </w:p>
    <w:bookmarkEnd w:id="76"/>
    <w:bookmarkEnd w:id="77"/>
    <w:bookmarkEnd w:id="78"/>
    <w:bookmarkStart w:id="79" w:name="X9e8d9e6f355307e41345fd38d0baaba0425af1d"/>
    <w:p>
      <w:pPr>
        <w:pStyle w:val="Heading2"/>
      </w:pPr>
      <w:r>
        <w:t xml:space="preserve">13. Releasing — the mandatory live pre-release gate</w:t>
      </w:r>
    </w:p>
    <w:p>
      <w:pPr>
        <w:pStyle w:val="FirstParagraph"/>
      </w:pPr>
      <w:r>
        <w:rPr>
          <w:rStyle w:val="VerbatimChar"/>
        </w:rPr>
        <w:t xml:space="preserve">claude-release-gate</w:t>
      </w:r>
      <w:r>
        <w:t xml:space="preserve"> </w:t>
      </w:r>
      <w:r>
        <w:t xml:space="preserve">is the release gate:</w:t>
      </w:r>
      <w:r>
        <w:t xml:space="preserve"> </w:t>
      </w:r>
      <w:r>
        <w:rPr>
          <w:b/>
          <w:bCs/>
        </w:rPr>
        <w:t xml:space="preserve">no release commit may be made</w:t>
      </w:r>
      <w:r>
        <w:rPr>
          <w:b/>
          <w:bCs/>
        </w:rPr>
        <w:t xml:space="preserve"> </w:t>
      </w:r>
      <w:r>
        <w:rPr>
          <w:b/>
          <w:bCs/>
        </w:rPr>
        <w:t xml:space="preserve">unless it exits 0.</w:t>
      </w:r>
      <w:r>
        <w:t xml:space="preserve"> </w:t>
      </w:r>
      <w:r>
        <w:t xml:space="preserve">It exists because a green sandbox suite is not proof the</w:t>
      </w:r>
      <w:r>
        <w:t xml:space="preserve"> </w:t>
      </w:r>
      <w:r>
        <w:t xml:space="preserve">real host works — v1.25.1 shipped with the entire sandbox suite green while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router alias on the real host was bricked. The sandbox proves wrapper</w:t>
      </w:r>
      <w:r>
        <w:t xml:space="preserve"> </w:t>
      </w:r>
      <w:r>
        <w:rPr>
          <w:i/>
          <w:iCs/>
        </w:rPr>
        <w:t xml:space="preserve">logic</w:t>
      </w:r>
      <w:r>
        <w:t xml:space="preserve">; it is structurally blind to real-host state (a PATH-shadowing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doppelgänger, a mis-configured local backend, resumed history overflowing a</w:t>
      </w:r>
      <w:r>
        <w:t xml:space="preserve"> </w:t>
      </w:r>
      <w:r>
        <w:t xml:space="preserve">small window). So the gate adds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layer that drives the real chain</w:t>
      </w:r>
      <w:r>
        <w:t xml:space="preserve"> </w:t>
      </w:r>
      <w:r>
        <w:t xml:space="preserve">end-to-end.</w:t>
      </w:r>
    </w:p>
    <w:p>
      <w:pPr>
        <w:pStyle w:val="SourceCode"/>
      </w:pP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sandbox suite + live smoke (default provider: helixagent)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poe       </w:t>
      </w:r>
      <w:r>
        <w:rPr>
          <w:rStyle w:val="CommentTok"/>
        </w:rPr>
        <w:t xml:space="preserve"># gate through a different provider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--skip-suite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reuse a suite run you JUST completed green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--verify-providers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run the full LLMsVerifier provider scan</w:t>
      </w:r>
    </w:p>
    <w:p>
      <w:pPr>
        <w:pStyle w:val="FirstParagraph"/>
      </w:pPr>
      <w:r>
        <w:t xml:space="preserve">The layers, fail-closed — any failure means</w:t>
      </w:r>
      <w:r>
        <w:t xml:space="preserve"> </w:t>
      </w:r>
      <w:r>
        <w:rPr>
          <w:b/>
          <w:bCs/>
        </w:rPr>
        <w:t xml:space="preserve">DO NOT RELEASE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Sandbox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scripts/tests/run-all.sh</w:t>
      </w:r>
      <w:r>
        <w:t xml:space="preserve">.</w:t>
      </w:r>
      <w:r>
        <w:t xml:space="preserve"> </w:t>
      </w:r>
      <w:r>
        <w:rPr>
          <w:rStyle w:val="VerbatimChar"/>
        </w:rPr>
        <w:t xml:space="preserve">--skip-suite</w:t>
      </w:r>
      <w:r>
        <w:t xml:space="preserve"> </w:t>
      </w:r>
      <w:r>
        <w:t xml:space="preserve">skips it, only</w:t>
      </w:r>
      <w:r>
        <w:t xml:space="preserve"> </w:t>
      </w:r>
      <w:r>
        <w:t xml:space="preserve">valid if you just ran it green.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Live alias smoke</w:t>
      </w:r>
      <w:r>
        <w:t xml:space="preserve"> </w:t>
      </w:r>
      <w:r>
        <w:t xml:space="preserve">— regenerates the aliases from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</w:t>
      </w:r>
      <w:r>
        <w:t xml:space="preserve"> </w:t>
      </w:r>
      <w:r>
        <w:t xml:space="preserve">then launches the real alias with a fresh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… --session-id &lt;uuid&gt; -p "Reply with exactly: GATE-OK"</w:t>
      </w:r>
      <w:r>
        <w:t xml:space="preserve">) through the real</w:t>
      </w:r>
      <w:r>
        <w:t xml:space="preserve"> </w:t>
      </w:r>
      <w:r>
        <w:rPr>
          <w:b/>
          <w:bCs/>
        </w:rPr>
        <w:t xml:space="preserve">PATH → ccr → route-apply → proxy → provider backend</w:t>
      </w:r>
      <w:r>
        <w:t xml:space="preserve">, and asserts (a) the</w:t>
      </w:r>
      <w:r>
        <w:t xml:space="preserve"> </w:t>
      </w:r>
      <w:r>
        <w:t xml:space="preserve">launch exited 0, (b) the served reply contained</w:t>
      </w:r>
      <w:r>
        <w:t xml:space="preserve"> </w:t>
      </w:r>
      <w:r>
        <w:rPr>
          <w:rStyle w:val="VerbatimChar"/>
        </w:rPr>
        <w:t xml:space="preserve">GATE-OK</w:t>
      </w:r>
      <w:r>
        <w:t xml:space="preserve">, and (c) for a</w:t>
      </w:r>
      <w:r>
        <w:t xml:space="preserve"> </w:t>
      </w:r>
      <w:r>
        <w:t xml:space="preserve">router-transport provider, that the gateway's</w:t>
      </w:r>
      <w:r>
        <w:t xml:space="preserve"> </w:t>
      </w:r>
      <w:r>
        <w:rPr>
          <w:b/>
          <w:bCs/>
        </w:rPr>
        <w:t xml:space="preserve">sink-side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.Router.default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~/.claude-code-router/&lt;alias-id&gt;/config.json</w:t>
      </w:r>
      <w:r>
        <w:t xml:space="preserve">) actually names the</w:t>
      </w:r>
      <w:r>
        <w:t xml:space="preserve"> </w:t>
      </w:r>
      <w:r>
        <w:t xml:space="preserve">provider under test. A write-then-apply route that silently served the wrong</w:t>
      </w:r>
      <w:r>
        <w:t xml:space="preserve"> </w:t>
      </w:r>
      <w:r>
        <w:t xml:space="preserve">backend fails here.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scan</w:t>
      </w:r>
      <w:r>
        <w:t xml:space="preserve"> </w:t>
      </w:r>
      <w:r>
        <w:rPr>
          <w:i/>
          <w:iCs/>
        </w:rPr>
        <w:t xml:space="preserve">(opt-in,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--verify-providers</w:t>
      </w:r>
      <w:r>
        <w:rPr>
          <w:i/>
          <w:iCs/>
        </w:rPr>
        <w:t xml:space="preserve">)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claude-verify-providers</w:t>
      </w:r>
      <w:r>
        <w:t xml:space="preserve"> </w:t>
      </w:r>
      <w:r>
        <w:t xml:space="preserve">(the LLMsVerifier scan) over every provider/model.</w:t>
      </w:r>
      <w:r>
        <w:t xml:space="preserve"> </w:t>
      </w:r>
      <w:r>
        <w:t xml:space="preserve">Slower; off by default.</w:t>
      </w:r>
    </w:p>
    <w:p>
      <w:pPr>
        <w:pStyle w:val="FirstParagraph"/>
      </w:pPr>
      <w:r>
        <w:t xml:space="preserve">The gate provider is chosen as</w:t>
      </w:r>
      <w:r>
        <w:t xml:space="preserve"> </w:t>
      </w:r>
      <w:r>
        <w:rPr>
          <w:rStyle w:val="VerbatimChar"/>
        </w:rPr>
        <w:t xml:space="preserve">--provider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$CMA_GATE_PROVIDER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. It</w:t>
      </w:r>
      <w:r>
        <w:t xml:space="preserve"> </w:t>
      </w:r>
      <w:r>
        <w:rPr>
          <w:b/>
          <w:bCs/>
        </w:rPr>
        <w:t xml:space="preserve">must exist and be verified</w:t>
      </w:r>
      <w:r>
        <w:t xml:space="preserve"> </w:t>
      </w:r>
      <w:r>
        <w:t xml:space="preserve">— a missing or broken gate</w:t>
      </w:r>
      <w:r>
        <w:t xml:space="preserve"> </w:t>
      </w:r>
      <w:r>
        <w:t xml:space="preserve">provider is a gate</w:t>
      </w:r>
      <w:r>
        <w:t xml:space="preserve"> </w:t>
      </w:r>
      <w:r>
        <w:rPr>
          <w:b/>
          <w:bCs/>
        </w:rPr>
        <w:t xml:space="preserve">failure</w:t>
      </w:r>
      <w:r>
        <w:t xml:space="preserve"> </w:t>
      </w:r>
      <w:r>
        <w:t xml:space="preserve">(fix it, or pick another with</w:t>
      </w:r>
      <w:r>
        <w:t xml:space="preserve"> </w:t>
      </w:r>
      <w:r>
        <w:rPr>
          <w:rStyle w:val="VerbatimChar"/>
        </w:rPr>
        <w:t xml:space="preserve">--provider</w:t>
      </w:r>
      <w:r>
        <w:t xml:space="preserve">),</w:t>
      </w:r>
      <w:r>
        <w:t xml:space="preserve"> </w:t>
      </w:r>
      <w:r>
        <w:t xml:space="preserve">never a silent skip. For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specifically that means the HelixLLM</w:t>
      </w:r>
      <w:r>
        <w:t xml:space="preserve"> </w:t>
      </w:r>
      <w:r>
        <w:t xml:space="preserve">backend must be in claude mode first (§12).</w:t>
      </w:r>
    </w:p>
    <w:p>
      <w:r>
        <w:pict>
          <v:rect style="width:0;height:1.5pt" o:hralign="center" o:hrstd="t" o:hr="t"/>
        </w:pict>
      </w:r>
    </w:p>
    <w:bookmarkEnd w:id="79"/>
    <w:bookmarkStart w:id="96" w:name="X957b6c615e3c5f796b528f6d71f35164f657218"/>
    <w:p>
      <w:pPr>
        <w:pStyle w:val="Heading2"/>
      </w:pPr>
      <w:r>
        <w:t xml:space="preserve">13. HelixCode / HelixLLM Providers (Native HelixCode Integration)</w:t>
      </w:r>
    </w:p>
    <w:p>
      <w:pPr>
        <w:pStyle w:val="FirstParagraph"/>
      </w:pPr>
      <w:r>
        <w:t xml:space="preserve">HelixCode includes a</w:t>
      </w:r>
      <w:r>
        <w:t xml:space="preserve"> </w:t>
      </w:r>
      <w:r>
        <w:rPr>
          <w:b/>
          <w:bCs/>
        </w:rPr>
        <w:t xml:space="preserve">native LLM provider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internal/llm/</w:t>
      </w:r>
      <w:r>
        <w:t xml:space="preserve">) that operates independently of the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toolkit. These providers are configured via</w:t>
      </w:r>
      <w:r>
        <w:t xml:space="preserve"> </w:t>
      </w:r>
      <w:r>
        <w:rPr>
          <w:rStyle w:val="VerbatimChar"/>
        </w:rPr>
        <w:t xml:space="preserve">helix_code/config/config.yaml</w:t>
      </w:r>
      <w:r>
        <w:t xml:space="preserve"> </w:t>
      </w:r>
      <w:r>
        <w:t xml:space="preserve">and accessed through the HelixCode server API or CLI (</w:t>
      </w:r>
      <w:r>
        <w:rPr>
          <w:rStyle w:val="VerbatimChar"/>
        </w:rPr>
        <w:t xml:space="preserve">helixcode llm ...</w:t>
      </w:r>
      <w:r>
        <w:t xml:space="preserve">).</w:t>
      </w:r>
    </w:p>
    <w:bookmarkStart w:id="80" w:name="key-differences-from-claude-providers"/>
    <w:p>
      <w:pPr>
        <w:pStyle w:val="Heading3"/>
      </w:pPr>
      <w:r>
        <w:t xml:space="preserve">Key Differences from claude-providers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</w:t>
            </w:r>
          </w:p>
        </w:tc>
        <w:tc>
          <w:tcPr/>
          <w:p>
            <w:pPr>
              <w:pStyle w:val="Compact"/>
            </w:pPr>
            <w:r>
              <w:t xml:space="preserve">HelixCode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Claude Code sessions</w:t>
            </w:r>
          </w:p>
        </w:tc>
        <w:tc>
          <w:tcPr/>
          <w:p>
            <w:pPr>
              <w:pStyle w:val="Compact"/>
            </w:pPr>
            <w:r>
              <w:t xml:space="preserve">HelixCode server/CLI/TUI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+ models.dev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config/config.yaml</w:t>
            </w:r>
            <w:r>
              <w:t xml:space="preserve"> </w:t>
            </w:r>
            <w:r>
              <w:t xml:space="preserve">+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Live sentinel + tool-calling probes</w:t>
            </w:r>
          </w:p>
        </w:tc>
        <w:tc>
          <w:tcPr/>
          <w:p>
            <w:pPr>
              <w:pStyle w:val="Compact"/>
            </w:pPr>
            <w:r>
              <w:t xml:space="preserve">Health checks + LLMsVerifier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Credit-aware tier + scoring</w:t>
            </w:r>
          </w:p>
        </w:tc>
        <w:tc>
          <w:tcPr/>
          <w:p>
            <w:pPr>
              <w:pStyle w:val="Compact"/>
            </w:pPr>
            <w:r>
              <w:t xml:space="preserve">Performance + capability +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Gate</w:t>
            </w:r>
          </w:p>
        </w:tc>
        <w:tc>
          <w:tcPr/>
          <w:p>
            <w:pPr>
              <w:pStyle w:val="Compact"/>
            </w:pPr>
            <w:r>
              <w:t xml:space="preserve">None (always tries)</w:t>
            </w:r>
          </w:p>
        </w:tc>
        <w:tc>
          <w:tcPr/>
          <w:p>
            <w:pPr>
              <w:pStyle w:val="Compact"/>
            </w:pPr>
            <w:r>
              <w:t xml:space="preserve">W2c-1 gate (</w:t>
            </w:r>
            <w:r>
              <w:rPr>
                <w:rStyle w:val="VerbatimChar"/>
              </w:rPr>
              <w:t xml:space="preserve">llm.cloud.enabled</w:t>
            </w:r>
            <w:r>
              <w:t xml:space="preserve">)</w:t>
            </w:r>
          </w:p>
        </w:tc>
      </w:tr>
    </w:tbl>
    <w:bookmarkEnd w:id="80"/>
    <w:bookmarkStart w:id="84" w:name="helixcode-provider-list-15-providers"/>
    <w:p>
      <w:pPr>
        <w:pStyle w:val="Heading3"/>
      </w:pPr>
      <w:r>
        <w:t xml:space="preserve">HelixCode Provider List (15+ Providers)</w:t>
      </w:r>
    </w:p>
    <w:p>
      <w:pPr>
        <w:pStyle w:val="FirstParagraph"/>
      </w:pPr>
      <w:r>
        <w:t xml:space="preserve">All providers implement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internal/llm/provider.go</w:t>
      </w:r>
      <w:r>
        <w:t xml:space="preserve">) and are registered via</w:t>
      </w:r>
      <w:r>
        <w:t xml:space="preserve"> </w:t>
      </w:r>
      <w:r>
        <w:rPr>
          <w:rStyle w:val="VerbatimChar"/>
        </w:rPr>
        <w:t xml:space="preserve">ModelManager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internal/llm/model_manager.go</w:t>
      </w:r>
      <w:r>
        <w:t xml:space="preserve">).</w:t>
      </w:r>
    </w:p>
    <w:bookmarkStart w:id="81" w:name="X23c6798f9ac81f77012f7263d48ccb0f5419613"/>
    <w:p>
      <w:pPr>
        <w:pStyle w:val="Heading4"/>
      </w:pPr>
      <w:r>
        <w:t xml:space="preserve">Cloud Providers (Require</w:t>
      </w:r>
      <w:r>
        <w:t xml:space="preserve"> </w:t>
      </w:r>
      <w:r>
        <w:rPr>
          <w:rStyle w:val="VerbatimChar"/>
        </w:rPr>
        <w:t xml:space="preserve">llm.cloud.enabled: true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Notable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https://api.anthropic.com</w:t>
            </w:r>
          </w:p>
        </w:tc>
        <w:tc>
          <w:tcPr/>
          <w:p>
            <w:pPr>
              <w:pStyle w:val="Compact"/>
            </w:pPr>
            <w:r>
              <w:t xml:space="preserve">Extended thinking, prompt caching, tool caching, vision,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https://generativelanguage.googleapis.com</w:t>
            </w:r>
          </w:p>
        </w:tc>
        <w:tc>
          <w:tcPr/>
          <w:p>
            <w:pPr>
              <w:pStyle w:val="Compact"/>
            </w:pPr>
            <w:r>
              <w:t xml:space="preserve">2M context, multimodal, function calling, flash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https://api.openai.com</w:t>
            </w:r>
          </w:p>
        </w:tc>
        <w:tc>
          <w:tcPr/>
          <w:p>
            <w:pPr>
              <w:pStyle w:val="Compact"/>
            </w:pPr>
            <w:r>
              <w:t xml:space="preserve">1M+ context, function calling, vision, reasoning (o1/o3)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(Grok)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XAI_API_KEY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https://api.x.ai</w:t>
            </w:r>
          </w:p>
        </w:tc>
        <w:tc>
          <w:tcPr/>
          <w:p>
            <w:pPr>
              <w:pStyle w:val="Compact"/>
            </w:pPr>
            <w:r>
              <w:t xml:space="preserve">Fast reasoning,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https://api.groq.com</w:t>
            </w:r>
          </w:p>
        </w:tc>
        <w:tc>
          <w:tcPr/>
          <w:p>
            <w:pPr>
              <w:pStyle w:val="Compact"/>
            </w:pPr>
            <w:r>
              <w:t xml:space="preserve">Ultra-fast inference,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https://api.mistral.ai</w:t>
            </w:r>
          </w:p>
        </w:tc>
        <w:tc>
          <w:tcPr/>
          <w:p>
            <w:pPr>
              <w:pStyle w:val="Compact"/>
            </w:pPr>
            <w:r>
              <w:t xml:space="preserve">Code-optimized (Codestral), function calling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https://api.deepseek.com</w:t>
            </w:r>
          </w:p>
        </w:tc>
        <w:tc>
          <w:tcPr/>
          <w:p>
            <w:pPr>
              <w:pStyle w:val="Compact"/>
            </w:pPr>
            <w:r>
              <w:t xml:space="preserve">Strong reasoning (R1), code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https://openrouter.ai/api/v1</w:t>
            </w:r>
          </w:p>
        </w:tc>
        <w:tc>
          <w:tcPr/>
          <w:p>
            <w:pPr>
              <w:pStyle w:val="Compact"/>
            </w:pPr>
            <w:r>
              <w:t xml:space="preserve">300+ models unified, free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https://api.cohere.ai</w:t>
            </w:r>
          </w:p>
        </w:tc>
        <w:tc>
          <w:tcPr/>
          <w:p>
            <w:pPr>
              <w:pStyle w:val="Compact"/>
            </w:pPr>
            <w:r>
              <w:t xml:space="preserve">Multilingual, RAG-optimized (Command R+)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https://api.githubcopilot.com</w:t>
            </w:r>
          </w:p>
        </w:tc>
        <w:tc>
          <w:tcPr/>
          <w:p>
            <w:pPr>
              <w:pStyle w:val="Compact"/>
            </w:pPr>
            <w:r>
              <w:t xml:space="preserve">Free with GitHub sub, multiple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AZURE_OPENAI_API_KEY</w:t>
            </w:r>
          </w:p>
        </w:tc>
        <w:tc>
          <w:tcPr/>
          <w:p>
            <w:pPr>
              <w:pStyle w:val="Compact"/>
            </w:pPr>
            <w:r>
              <w:t xml:space="preserve">Azure endpoint</w:t>
            </w:r>
          </w:p>
        </w:tc>
        <w:tc>
          <w:tcPr/>
          <w:p>
            <w:pPr>
              <w:pStyle w:val="Compact"/>
            </w:pPr>
            <w:r>
              <w:t xml:space="preserve">Enterprise, private deployments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regional</w:t>
            </w:r>
          </w:p>
        </w:tc>
        <w:tc>
          <w:tcPr/>
          <w:p>
            <w:pPr>
              <w:pStyle w:val="Compact"/>
            </w:pPr>
            <w:r>
              <w:t xml:space="preserve">Multiple model families, IAM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Vertex 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GOOGLE_APPLICATION_CREDENTIALS</w:t>
            </w:r>
          </w:p>
        </w:tc>
        <w:tc>
          <w:tcPr/>
          <w:p>
            <w:pPr>
              <w:pStyle w:val="Compact"/>
            </w:pPr>
            <w:r>
              <w:t xml:space="preserve">GCP regional</w:t>
            </w:r>
          </w:p>
        </w:tc>
        <w:tc>
          <w:tcPr/>
          <w:p>
            <w:pPr>
              <w:pStyle w:val="Compact"/>
            </w:pPr>
            <w:r>
              <w:t xml:space="preserve">Enterprise, private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QWEN_API_KEY</w:t>
            </w:r>
            <w:r>
              <w:t xml:space="preserve"> </w:t>
            </w:r>
            <w:r>
              <w:t xml:space="preserve">/ OAuth2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https://dashscope.aliyuncs.com</w:t>
            </w:r>
          </w:p>
        </w:tc>
        <w:tc>
          <w:tcPr/>
          <w:p>
            <w:pPr>
              <w:pStyle w:val="Compact"/>
            </w:pPr>
            <w:r>
              <w:t xml:space="preserve">Chinese-optimized, 2K free req/day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REPLICATE_API_TOKEN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https://api.replicate.com</w:t>
            </w:r>
          </w:p>
        </w:tc>
        <w:tc>
          <w:tcPr/>
          <w:p>
            <w:pPr>
              <w:pStyle w:val="Compact"/>
            </w:pPr>
            <w:r>
              <w:t xml:space="preserve">1000+ open models, pay-per-second</w:t>
            </w:r>
          </w:p>
        </w:tc>
      </w:tr>
    </w:tbl>
    <w:bookmarkEnd w:id="81"/>
    <w:bookmarkStart w:id="82" w:name="local-providers-exempt-from-cloud-gate"/>
    <w:p>
      <w:pPr>
        <w:pStyle w:val="Heading4"/>
      </w:pPr>
      <w:r>
        <w:t xml:space="preserve">Local Providers (Exempt from Cloud Gate)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Notable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Ollama service on</w:t>
            </w:r>
            <w:r>
              <w:t xml:space="preserve"> </w:t>
            </w:r>
            <w:r>
              <w:rPr>
                <w:rStyle w:val="VerbatimChar"/>
              </w:rPr>
              <w:t xml:space="preserve">localhost:11434</w:t>
            </w:r>
          </w:p>
        </w:tc>
        <w:tc>
          <w:tcPr/>
          <w:p>
            <w:pPr>
              <w:pStyle w:val="Compact"/>
            </w:pPr>
            <w:r>
              <w:t xml:space="preserve">Any GGUF</w:t>
            </w:r>
          </w:p>
        </w:tc>
        <w:tc>
          <w:tcPr/>
          <w:p>
            <w:pPr>
              <w:pStyle w:val="Compact"/>
            </w:pPr>
            <w:r>
              <w:t xml:space="preserve">Easy mgmt, local-only, model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llama.cpp server/binary</w:t>
            </w:r>
          </w:p>
        </w:tc>
        <w:tc>
          <w:tcPr/>
          <w:p>
            <w:pPr>
              <w:pStyle w:val="Compact"/>
            </w:pPr>
            <w:r>
              <w:t xml:space="preserve">GGUF models</w:t>
            </w:r>
          </w:p>
        </w:tc>
        <w:tc>
          <w:tcPr/>
          <w:p>
            <w:pPr>
              <w:pStyle w:val="Compact"/>
            </w:pPr>
            <w:r>
              <w:t xml:space="preserve">Direct llama.cpp, HW accel (Metal/CUDA)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vLLM OpenAI-compatible server</w:t>
            </w:r>
          </w:p>
        </w:tc>
        <w:tc>
          <w:tcPr/>
          <w:p>
            <w:pPr>
              <w:pStyle w:val="Compact"/>
            </w:pPr>
            <w:r>
              <w:t xml:space="preserve">Any HF model</w:t>
            </w:r>
          </w:p>
        </w:tc>
        <w:tc>
          <w:tcPr/>
          <w:p>
            <w:pPr>
              <w:pStyle w:val="Compact"/>
            </w:pPr>
            <w:r>
              <w:t xml:space="preserve">PagedAttention, high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LocalAI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LocalAI server</w:t>
            </w:r>
          </w:p>
        </w:tc>
        <w:tc>
          <w:tcPr/>
          <w:p>
            <w:pPr>
              <w:pStyle w:val="Compact"/>
            </w:pPr>
            <w:r>
              <w:t xml:space="preserve">OpenAI-compat</w:t>
            </w:r>
          </w:p>
        </w:tc>
        <w:tc>
          <w:tcPr/>
          <w:p>
            <w:pPr>
              <w:pStyle w:val="Compact"/>
            </w:pPr>
            <w:r>
              <w:t xml:space="preserve">Drop-in OpenAI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FastChat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FastChat controller/worker</w:t>
            </w:r>
          </w:p>
        </w:tc>
        <w:tc>
          <w:tcPr/>
          <w:p>
            <w:pPr>
              <w:pStyle w:val="Compact"/>
            </w:pPr>
            <w:r>
              <w:t xml:space="preserve">Vicuna, LLaMA</w:t>
            </w:r>
          </w:p>
        </w:tc>
        <w:tc>
          <w:tcPr/>
          <w:p>
            <w:pPr>
              <w:pStyle w:val="Compact"/>
            </w:pPr>
            <w:r>
              <w:t xml:space="preserve">Conversation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 Studio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LM Studio local server</w:t>
            </w:r>
          </w:p>
        </w:tc>
        <w:tc>
          <w:tcPr/>
          <w:p>
            <w:pPr>
              <w:pStyle w:val="Compact"/>
            </w:pPr>
            <w:r>
              <w:t xml:space="preserve">GGUF models</w:t>
            </w:r>
          </w:p>
        </w:tc>
        <w:tc>
          <w:tcPr/>
          <w:p>
            <w:pPr>
              <w:pStyle w:val="Compact"/>
            </w:pPr>
            <w:r>
              <w:t xml:space="preserve">GUI + API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Jan app local server</w:t>
            </w:r>
          </w:p>
        </w:tc>
        <w:tc>
          <w:tcPr/>
          <w:p>
            <w:pPr>
              <w:pStyle w:val="Compact"/>
            </w:pPr>
            <w:r>
              <w:t xml:space="preserve">GGUF models</w:t>
            </w:r>
          </w:p>
        </w:tc>
        <w:tc>
          <w:tcPr/>
          <w:p>
            <w:pPr>
              <w:pStyle w:val="Compact"/>
            </w:pPr>
            <w:r>
              <w:t xml:space="preserve">Desktop app with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GPT4All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GPT4All local server</w:t>
            </w:r>
          </w:p>
        </w:tc>
        <w:tc>
          <w:tcPr/>
          <w:p>
            <w:pPr>
              <w:pStyle w:val="Compact"/>
            </w:pPr>
            <w:r>
              <w:t xml:space="preserve">Quantized models</w:t>
            </w:r>
          </w:p>
        </w:tc>
        <w:tc>
          <w:tcPr/>
          <w:p>
            <w:pPr>
              <w:pStyle w:val="Compact"/>
            </w:pPr>
            <w:r>
              <w:t xml:space="preserve">Consumer-friendly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TabbyAPI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TabbyAPI server</w:t>
            </w:r>
          </w:p>
        </w:tc>
        <w:tc>
          <w:tcPr/>
          <w:p>
            <w:pPr>
              <w:pStyle w:val="Compact"/>
            </w:pPr>
            <w:r>
              <w:t xml:space="preserve">exllama models</w:t>
            </w:r>
          </w:p>
        </w:tc>
        <w:tc>
          <w:tcPr/>
          <w:p>
            <w:pPr>
              <w:pStyle w:val="Compact"/>
            </w:pPr>
            <w:r>
              <w:t xml:space="preserve">ExLLaMAv2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MLX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Apple Silicon + MLX</w:t>
            </w:r>
          </w:p>
        </w:tc>
        <w:tc>
          <w:tcPr/>
          <w:p>
            <w:pPr>
              <w:pStyle w:val="Compact"/>
            </w:pPr>
            <w:r>
              <w:t xml:space="preserve">MLX-format models</w:t>
            </w:r>
          </w:p>
        </w:tc>
        <w:tc>
          <w:tcPr/>
          <w:p>
            <w:pPr>
              <w:pStyle w:val="Compact"/>
            </w:pPr>
            <w:r>
              <w:t xml:space="preserve">Apple Silicon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Mistral.rs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mistral.rs binary</w:t>
            </w:r>
          </w:p>
        </w:tc>
        <w:tc>
          <w:tcPr/>
          <w:p>
            <w:pPr>
              <w:pStyle w:val="Compact"/>
            </w:pPr>
            <w:r>
              <w:t xml:space="preserve">Any HF model</w:t>
            </w:r>
          </w:p>
        </w:tc>
        <w:tc>
          <w:tcPr/>
          <w:p>
            <w:pPr>
              <w:pStyle w:val="Compact"/>
            </w:pPr>
            <w:r>
              <w:t xml:space="preserve">Rust impl, fast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KoboldAI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KoboldAI server</w:t>
            </w:r>
          </w:p>
        </w:tc>
        <w:tc>
          <w:tcPr/>
          <w:p>
            <w:pPr>
              <w:pStyle w:val="Compact"/>
            </w:pPr>
            <w:r>
              <w:t xml:space="preserve">Story/writing models</w:t>
            </w:r>
          </w:p>
        </w:tc>
        <w:tc>
          <w:tcPr/>
          <w:p>
            <w:pPr>
              <w:pStyle w:val="Compact"/>
            </w:pPr>
            <w:r>
              <w:t xml:space="preserve">Storytelling-focused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MiMo</w:t>
            </w:r>
          </w:p>
        </w:tc>
        <w:tc>
          <w:tcPr/>
          <w:p>
            <w:pPr>
              <w:pStyle w:val="Compact"/>
            </w:pPr>
            <w:r>
              <w:t xml:space="preserve">Local/Cloud</w:t>
            </w:r>
          </w:p>
        </w:tc>
        <w:tc>
          <w:tcPr/>
          <w:p>
            <w:pPr>
              <w:pStyle w:val="Compact"/>
            </w:pPr>
            <w:r>
              <w:t xml:space="preserve">MiMo API key</w:t>
            </w:r>
          </w:p>
        </w:tc>
        <w:tc>
          <w:tcPr/>
          <w:p>
            <w:pPr>
              <w:pStyle w:val="Compact"/>
            </w:pPr>
            <w:r>
              <w:t xml:space="preserve">MiMo v2.5 Pro/Omni</w:t>
            </w:r>
          </w:p>
        </w:tc>
        <w:tc>
          <w:tcPr/>
          <w:p>
            <w:pPr>
              <w:pStyle w:val="Compact"/>
            </w:pPr>
            <w:r>
              <w:t xml:space="preserve">1M context, multimodal, tools</w:t>
            </w:r>
          </w:p>
        </w:tc>
      </w:tr>
    </w:tbl>
    <w:bookmarkEnd w:id="82"/>
    <w:bookmarkStart w:id="83" w:name="special-providers"/>
    <w:p>
      <w:pPr>
        <w:pStyle w:val="Heading4"/>
      </w:pPr>
      <w:r>
        <w:t xml:space="preserve">Special Providers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HelixAgent</w:t>
      </w:r>
      <w:r>
        <w:t xml:space="preserve"> </w:t>
      </w:r>
      <w:r>
        <w:t xml:space="preserve">— Embedded multi-agent workflow provider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Cerebras</w:t>
      </w:r>
      <w:r>
        <w:t xml:space="preserve"> </w:t>
      </w:r>
      <w:r>
        <w:t xml:space="preserve">— Wafer-scale inference for Llama models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Together AI</w:t>
      </w:r>
      <w:r>
        <w:t xml:space="preserve"> </w:t>
      </w:r>
      <w:r>
        <w:t xml:space="preserve">— Optimized open-model serving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HuggingFace</w:t>
      </w:r>
      <w:r>
        <w:t xml:space="preserve"> </w:t>
      </w:r>
      <w:r>
        <w:t xml:space="preserve">— Inference endpoints for HF models</w:t>
      </w:r>
    </w:p>
    <w:bookmarkEnd w:id="83"/>
    <w:bookmarkEnd w:id="84"/>
    <w:bookmarkStart w:id="85" w:name="helixcode-model-selection-strategy"/>
    <w:p>
      <w:pPr>
        <w:pStyle w:val="Heading3"/>
      </w:pPr>
      <w:r>
        <w:t xml:space="preserve">HelixCode Model Selection Strategy</w:t>
      </w:r>
    </w:p>
    <w:p>
      <w:pPr>
        <w:pStyle w:val="FirstParagraph"/>
      </w:pPr>
      <w:r>
        <w:t xml:space="preserve">HelixCode uses</w:t>
      </w:r>
      <w:r>
        <w:t xml:space="preserve"> </w:t>
      </w:r>
      <w:r>
        <w:rPr>
          <w:rStyle w:val="VerbatimChar"/>
        </w:rPr>
        <w:t xml:space="preserve">ModelManager.SelectOptimalModel()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internal/llm/model_manager.go</w:t>
      </w:r>
      <w:r>
        <w:t xml:space="preserve">) with: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Capability Matching</w:t>
      </w:r>
      <w:r>
        <w:t xml:space="preserve"> </w:t>
      </w:r>
      <w:r>
        <w:t xml:space="preserve">— Matches task requirements (tools, vision, reasoning) to model capabilities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Performance Scoring</w:t>
      </w:r>
      <w:r>
        <w:t xml:space="preserve"> </w:t>
      </w:r>
      <w:r>
        <w:t xml:space="preserve">— Latency, throughput, success rate from health checks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Fallback Chains</w:t>
      </w:r>
      <w:r>
        <w:t xml:space="preserve"> </w:t>
      </w:r>
      <w:r>
        <w:t xml:space="preserve">— Automatic failover: primary → fallback → local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LLMsVerifier Integration</w:t>
      </w:r>
      <w:r>
        <w:t xml:space="preserve"> </w:t>
      </w:r>
      <w:r>
        <w:t xml:space="preserve">— Real verification scores from</w:t>
      </w:r>
      <w:r>
        <w:t xml:space="preserve"> </w:t>
      </w:r>
      <w:r>
        <w:rPr>
          <w:rStyle w:val="VerbatimChar"/>
        </w:rPr>
        <w:t xml:space="preserve">internal/verifier/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Health Monitoring</w:t>
      </w:r>
      <w:r>
        <w:t xml:space="preserve"> </w:t>
      </w:r>
      <w:r>
        <w:t xml:space="preserve">— Background poller checks provider health every 30s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config/config.yaml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CommentTok"/>
        </w:rPr>
        <w:t xml:space="preserve">  # or "capability", "cost", "hybrid"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health_check_interval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85"/>
    <w:bookmarkStart w:id="86" w:name="X4c9c4f256733c5e61fedefb320902b4e2cee6af"/>
    <w:p>
      <w:pPr>
        <w:pStyle w:val="Heading3"/>
      </w:pPr>
      <w:r>
        <w:t xml:space="preserve">HelixCode Verification — LLMsVerifier Integration</w:t>
      </w:r>
    </w:p>
    <w:p>
      <w:pPr>
        <w:pStyle w:val="FirstParagraph"/>
      </w:pPr>
      <w:r>
        <w:t xml:space="preserve">HelixCode includes a</w:t>
      </w:r>
      <w:r>
        <w:t xml:space="preserve"> </w:t>
      </w:r>
      <w:r>
        <w:rPr>
          <w:b/>
          <w:bCs/>
        </w:rPr>
        <w:t xml:space="preserve">built-in verification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internal/verifier/</w:t>
      </w:r>
      <w:r>
        <w:t xml:space="preserve">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REST API Client</w:t>
      </w:r>
      <w:r>
        <w:t xml:space="preserve"> </w:t>
      </w:r>
      <w:r>
        <w:t xml:space="preserve">— Connects to LLMsVerifier service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Two-Tier Cache</w:t>
      </w:r>
      <w:r>
        <w:t xml:space="preserve"> </w:t>
      </w:r>
      <w:r>
        <w:t xml:space="preserve">— Memory + Redis cache with TTL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— Prevents cascade failures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Background Poller</w:t>
      </w:r>
      <w:r>
        <w:t xml:space="preserve"> </w:t>
      </w:r>
      <w:r>
        <w:t xml:space="preserve">— Refreshes model scores periodically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Score Adapter</w:t>
      </w:r>
      <w:r>
        <w:t xml:space="preserve"> </w:t>
      </w:r>
      <w:r>
        <w:t xml:space="preserve">— Normalizes verifier scores to selection weights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Event Publisher</w:t>
      </w:r>
      <w:r>
        <w:t xml:space="preserve"> </w:t>
      </w:r>
      <w:r>
        <w:t xml:space="preserve">— Emits provider status changes</w:t>
      </w:r>
    </w:p>
    <w:p>
      <w:pPr>
        <w:pStyle w:val="FirstParagraph"/>
      </w:pPr>
      <w:r>
        <w:rPr>
          <w:b/>
          <w:bCs/>
        </w:rPr>
        <w:t xml:space="preserve">Verification Flow:</w:t>
      </w:r>
    </w:p>
    <w:p>
      <w:pPr>
        <w:pStyle w:val="SourceCode"/>
      </w:pPr>
      <w:r>
        <w:rPr>
          <w:rStyle w:val="VerbatimChar"/>
        </w:rPr>
        <w:t xml:space="preserve">ModelManager.SelectOptimalModel()</w:t>
      </w:r>
      <w:r>
        <w:br/>
      </w:r>
      <w:r>
        <w:rPr>
          <w:rStyle w:val="VerbatimChar"/>
        </w:rPr>
        <w:t xml:space="preserve">  → VerifierAdapter.GetScores()  // cached or live</w:t>
      </w:r>
      <w:r>
        <w:br/>
      </w:r>
      <w:r>
        <w:rPr>
          <w:rStyle w:val="VerbatimChar"/>
        </w:rPr>
        <w:t xml:space="preserve">  → ScoreAdapter.Adapt()         // normalize to weights</w:t>
      </w:r>
      <w:r>
        <w:br/>
      </w:r>
      <w:r>
        <w:rPr>
          <w:rStyle w:val="VerbatimChar"/>
        </w:rPr>
        <w:t xml:space="preserve">  → CapabilityFilter()           // match task requirements</w:t>
      </w:r>
      <w:r>
        <w:br/>
      </w:r>
      <w:r>
        <w:rPr>
          <w:rStyle w:val="VerbatimChar"/>
        </w:rPr>
        <w:t xml:space="preserve">  → PerformanceRank()            // latency + success rate</w:t>
      </w:r>
      <w:r>
        <w:br/>
      </w:r>
      <w:r>
        <w:rPr>
          <w:rStyle w:val="VerbatimChar"/>
        </w:rPr>
        <w:t xml:space="preserve">  → Return optimal model</w:t>
      </w:r>
    </w:p>
    <w:bookmarkEnd w:id="86"/>
    <w:bookmarkStart w:id="87" w:name="helixcode-cli-usage"/>
    <w:p>
      <w:pPr>
        <w:pStyle w:val="Heading3"/>
      </w:pPr>
      <w:r>
        <w:t xml:space="preserve">HelixCode CLI Usage</w:t>
      </w:r>
    </w:p>
    <w:p>
      <w:pPr>
        <w:pStyle w:val="SourceCode"/>
      </w:pPr>
      <w:r>
        <w:rPr>
          <w:rStyle w:val="CommentTok"/>
        </w:rPr>
        <w:t xml:space="preserve"># List configured providers with status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providers list</w:t>
      </w:r>
      <w:r>
        <w:br/>
      </w:r>
      <w:r>
        <w:br/>
      </w:r>
      <w:r>
        <w:rPr>
          <w:rStyle w:val="CommentTok"/>
        </w:rPr>
        <w:t xml:space="preserve"># List available models across all providers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models list</w:t>
      </w:r>
      <w:r>
        <w:br/>
      </w:r>
      <w:r>
        <w:br/>
      </w:r>
      <w:r>
        <w:rPr>
          <w:rStyle w:val="CommentTok"/>
        </w:rPr>
        <w:t xml:space="preserve"># Set default provider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provider set anthropic</w:t>
      </w:r>
      <w:r>
        <w:br/>
      </w:r>
      <w:r>
        <w:br/>
      </w:r>
      <w:r>
        <w:rPr>
          <w:rStyle w:val="CommentTok"/>
        </w:rPr>
        <w:t xml:space="preserve"># Generate with specific model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generate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claude-4-sonnet </w:t>
      </w:r>
      <w:r>
        <w:rPr>
          <w:rStyle w:val="StringTok"/>
        </w:rPr>
        <w:t xml:space="preserve">"design a cache system"</w:t>
      </w:r>
      <w:r>
        <w:br/>
      </w:r>
      <w:r>
        <w:br/>
      </w:r>
      <w:r>
        <w:rPr>
          <w:rStyle w:val="CommentTok"/>
        </w:rPr>
        <w:t xml:space="preserve"># Chat with history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chat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gemini-2.5-pro</w:t>
      </w:r>
      <w:r>
        <w:br/>
      </w:r>
      <w:r>
        <w:br/>
      </w:r>
      <w:r>
        <w:rPr>
          <w:rStyle w:val="CommentTok"/>
        </w:rPr>
        <w:t xml:space="preserve"># Run provider health checks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health</w:t>
      </w:r>
      <w:r>
        <w:br/>
      </w:r>
      <w:r>
        <w:br/>
      </w:r>
      <w:r>
        <w:rPr>
          <w:rStyle w:val="CommentTok"/>
        </w:rPr>
        <w:t xml:space="preserve"># Verify models via LLMsVerifier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verify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anthropic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claude-4-sonnet</w:t>
      </w:r>
    </w:p>
    <w:bookmarkEnd w:id="87"/>
    <w:bookmarkStart w:id="88" w:name="helixcode-server-api"/>
    <w:p>
      <w:pPr>
        <w:pStyle w:val="Heading3"/>
      </w:pPr>
      <w:r>
        <w:t xml:space="preserve">HelixCode Server API</w:t>
      </w:r>
    </w:p>
    <w:p>
      <w:pPr>
        <w:pStyle w:val="SourceCode"/>
      </w:pPr>
      <w:r>
        <w:rPr>
          <w:rStyle w:val="CommentTok"/>
        </w:rPr>
        <w:t xml:space="preserve"># List providers with health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http://localhost:8080/api/v1/llm/providers</w:t>
      </w:r>
      <w:r>
        <w:br/>
      </w:r>
      <w:r>
        <w:br/>
      </w:r>
      <w:r>
        <w:rPr>
          <w:rStyle w:val="CommentTok"/>
        </w:rPr>
        <w:t xml:space="preserve"># List models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http://localhost:8080/api/v1/llm/models</w:t>
      </w:r>
      <w:r>
        <w:br/>
      </w:r>
      <w:r>
        <w:br/>
      </w:r>
      <w:r>
        <w:rPr>
          <w:rStyle w:val="CommentTok"/>
        </w:rPr>
        <w:t xml:space="preserve"># Generate completion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"claude-4-sonnet", "messages": [{"role": "user", "content": "Hello"}]}'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http://localhost:8080/api/v1/llm/generate</w:t>
      </w:r>
    </w:p>
    <w:bookmarkEnd w:id="88"/>
    <w:bookmarkStart w:id="89" w:name="provider-capabilities-matrix"/>
    <w:p>
      <w:pPr>
        <w:pStyle w:val="Heading3"/>
      </w:pPr>
      <w:r>
        <w:t xml:space="preserve">Provider Capabilities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Max Context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(extended)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(o1/o3)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1M+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32K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(R1)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64K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Varies*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128K*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128K*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200K*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2M*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Varies*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128K*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128K*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Model*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LocalAI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✅*</w:t>
            </w:r>
          </w:p>
        </w:tc>
        <w:tc>
          <w:tcPr/>
          <w:p>
            <w:pPr>
              <w:pStyle w:val="Compact"/>
            </w:pPr>
            <w:r>
              <w:t xml:space="preserve">Model*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t xml:space="preserve">= Depends on specific model deployed</w:t>
      </w:r>
    </w:p>
    <w:bookmarkEnd w:id="89"/>
    <w:bookmarkStart w:id="90" w:name="cloud-gate-w2c-1--local-first-default"/>
    <w:p>
      <w:pPr>
        <w:pStyle w:val="Heading3"/>
      </w:pPr>
      <w:r>
        <w:t xml:space="preserve">Cloud Gate (W2c-1) — Local-First Default</w:t>
      </w:r>
    </w:p>
    <w:p>
      <w:pPr>
        <w:pStyle w:val="FirstParagraph"/>
      </w:pPr>
      <w:r>
        <w:t xml:space="preserve">HelixCode enforces a</w:t>
      </w:r>
      <w:r>
        <w:t xml:space="preserve"> </w:t>
      </w:r>
      <w:r>
        <w:rPr>
          <w:b/>
          <w:bCs/>
        </w:rPr>
        <w:t xml:space="preserve">cloud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llm.cloud.enabled</w:t>
      </w:r>
      <w:r>
        <w:t xml:space="preserve"> </w:t>
      </w:r>
      <w:r>
        <w:t xml:space="preserve">in config,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Set true to allow cloud providers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(default):</w:t>
      </w:r>
    </w:p>
    <w:p>
      <w:pPr>
        <w:pStyle w:val="Compact"/>
        <w:numPr>
          <w:ilvl w:val="0"/>
          <w:numId w:val="1036"/>
        </w:numPr>
      </w:pPr>
      <w:r>
        <w:t xml:space="preserve">Only local providers work (Ollama, Llama.cpp, vLLM, LocalAI, etc.)</w:t>
      </w:r>
    </w:p>
    <w:p>
      <w:pPr>
        <w:pStyle w:val="Compact"/>
        <w:numPr>
          <w:ilvl w:val="0"/>
          <w:numId w:val="1036"/>
        </w:numPr>
      </w:pPr>
      <w:r>
        <w:t xml:space="preserve">Cloud provider construction returns</w:t>
      </w:r>
      <w:r>
        <w:t xml:space="preserve"> </w:t>
      </w:r>
      <w:r>
        <w:rPr>
          <w:rStyle w:val="VerbatimChar"/>
        </w:rPr>
        <w:t xml:space="preserve">ErrCloudDisabled</w:t>
      </w:r>
    </w:p>
    <w:p>
      <w:pPr>
        <w:pStyle w:val="Compact"/>
        <w:numPr>
          <w:ilvl w:val="0"/>
          <w:numId w:val="1036"/>
        </w:numPr>
      </w:pPr>
      <w:r>
        <w:t xml:space="preserve">Error message guides to local alternatives or enabling the gate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enabled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All 15+ cloud providers available</w:t>
      </w:r>
    </w:p>
    <w:p>
      <w:pPr>
        <w:pStyle w:val="Compact"/>
        <w:numPr>
          <w:ilvl w:val="0"/>
          <w:numId w:val="1037"/>
        </w:numPr>
      </w:pPr>
      <w:r>
        <w:t xml:space="preserve">Requires valid API keys in environment</w:t>
      </w:r>
    </w:p>
    <w:p>
      <w:pPr>
        <w:pStyle w:val="Compact"/>
        <w:numPr>
          <w:ilvl w:val="0"/>
          <w:numId w:val="1037"/>
        </w:numPr>
      </w:pPr>
      <w:r>
        <w:t xml:space="preserve">Health checks run automatically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Prevents accidental cloud usage/costs; operators must explicitly opt-in.</w:t>
      </w:r>
    </w:p>
    <w:bookmarkEnd w:id="90"/>
    <w:bookmarkStart w:id="91" w:name="X14e13de981a94bc8c3dd28a89dc756986431fec"/>
    <w:p>
      <w:pPr>
        <w:pStyle w:val="Heading3"/>
      </w:pPr>
      <w:r>
        <w:t xml:space="preserve">LLMsVerifier Single Source of Truth (CONST-036)</w:t>
      </w:r>
    </w:p>
    <w:p>
      <w:pPr>
        <w:pStyle w:val="FirstParagraph"/>
      </w:pPr>
      <w:r>
        <w:t xml:space="preserve">Per CONST-036, HelixCode uses</w:t>
      </w:r>
      <w:r>
        <w:t xml:space="preserve"> </w:t>
      </w:r>
      <w:r>
        <w:rPr>
          <w:b/>
          <w:bCs/>
        </w:rPr>
        <w:t xml:space="preserve">LLMsVerifier as the sole authoritative source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38"/>
        </w:numPr>
      </w:pPr>
      <w:r>
        <w:t xml:space="preserve">Model metadata (names, IDs, context windows, capabilities)</w:t>
      </w:r>
    </w:p>
    <w:p>
      <w:pPr>
        <w:pStyle w:val="Compact"/>
        <w:numPr>
          <w:ilvl w:val="0"/>
          <w:numId w:val="1038"/>
        </w:numPr>
      </w:pPr>
      <w:r>
        <w:t xml:space="preserve">Provider metadata (endpoints, auth types, supported models)</w:t>
      </w:r>
    </w:p>
    <w:p>
      <w:pPr>
        <w:pStyle w:val="Compact"/>
        <w:numPr>
          <w:ilvl w:val="0"/>
          <w:numId w:val="1038"/>
        </w:numPr>
      </w:pPr>
      <w:r>
        <w:t xml:space="preserve">Verification status (verified, partial, failed, pending)</w:t>
      </w:r>
    </w:p>
    <w:p>
      <w:pPr>
        <w:pStyle w:val="Compact"/>
        <w:numPr>
          <w:ilvl w:val="0"/>
          <w:numId w:val="1038"/>
        </w:numPr>
      </w:pPr>
      <w:r>
        <w:t xml:space="preserve">Scoring data (overall scores, capability scores, tier rankings)</w:t>
      </w:r>
    </w:p>
    <w:p>
      <w:pPr>
        <w:pStyle w:val="FirstParagraph"/>
      </w:pPr>
      <w:r>
        <w:rPr>
          <w:b/>
          <w:bCs/>
        </w:rPr>
        <w:t xml:space="preserve">No hardcoded model lists</w:t>
      </w:r>
      <w:r>
        <w:t xml:space="preserve"> </w:t>
      </w:r>
      <w:r>
        <w:t xml:space="preserve">— all model discovery flows through LLMsVerifier.</w:t>
      </w:r>
    </w:p>
    <w:p>
      <w:pPr>
        <w:pStyle w:val="BodyText"/>
      </w:pPr>
      <w:r>
        <w:rPr>
          <w:b/>
          <w:bCs/>
        </w:rPr>
        <w:t xml:space="preserve">Fallback Models</w:t>
      </w:r>
      <w:r>
        <w:t xml:space="preserve"> </w:t>
      </w:r>
      <w:r>
        <w:t xml:space="preserve">(constitutionally permitted,</w:t>
      </w:r>
      <w:r>
        <w:t xml:space="preserve"> </w:t>
      </w:r>
      <w:r>
        <w:rPr>
          <w:rStyle w:val="VerbatimChar"/>
        </w:rPr>
        <w:t xml:space="preserve">internal/verifier/fallback_models.go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FallbackModels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FallbackModel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"claude-4-sonnet"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"gemini-2.5-pro"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"grok-3"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"mistral-large"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"llama-3.3-70b"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X6c9d69383663b14c0dc957a25a91f9e9bda6851"/>
    <w:p>
      <w:pPr>
        <w:pStyle w:val="Heading3"/>
      </w:pPr>
      <w:r>
        <w:t xml:space="preserve">Anti-Bluff Guarantees (CONST-035, CONST-037, CONST-038)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CONST-035</w:t>
      </w:r>
      <w:r>
        <w:t xml:space="preserve">: Every model displayed to users verified by LLMsVerifier within 24h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CONST-037</w:t>
      </w:r>
      <w:r>
        <w:t xml:space="preserve">: Models &gt;24h old show "stale" indicator, deprioritized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CONST-038</w:t>
      </w:r>
      <w:r>
        <w:t xml:space="preserve">: Model status (available, rate-limited, cooldown, offline) reflects LLMsVerifier within 60s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CONST-039</w:t>
      </w:r>
      <w:r>
        <w:t xml:space="preserve">: Integrates ALL providers LLMsVerifier supports (minimum: OpenAI, Anthropic, Gemini, DeepSeek, Groq, Mistral, xAI, OpenRouter, Ollama, Llama.cpp)</w:t>
      </w:r>
    </w:p>
    <w:bookmarkEnd w:id="92"/>
    <w:bookmarkStart w:id="93" w:name="integration-with-claude-providers"/>
    <w:p>
      <w:pPr>
        <w:pStyle w:val="Heading3"/>
      </w:pPr>
      <w:r>
        <w:t xml:space="preserve">Integration with claude-providers</w:t>
      </w:r>
    </w:p>
    <w:p>
      <w:pPr>
        <w:pStyle w:val="FirstParagraph"/>
      </w:pPr>
      <w:r>
        <w:t xml:space="preserve">HelixCode native providers and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coexist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HelixCode server</w:t>
      </w:r>
      <w:r>
        <w:t xml:space="preserve"> </w:t>
      </w:r>
      <w:r>
        <w:t xml:space="preserve">uses native providers for its own LLM operations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claude-providers</w:t>
      </w:r>
      <w:r>
        <w:t xml:space="preserve"> </w:t>
      </w:r>
      <w:r>
        <w:t xml:space="preserve">creates Claude Code aliases for interactive coding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Shared verification</w:t>
      </w:r>
      <w:r>
        <w:t xml:space="preserve"> </w:t>
      </w:r>
      <w:r>
        <w:t xml:space="preserve">— both can use the LLMsVerifier checkout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Different use cases</w:t>
      </w:r>
      <w:r>
        <w:t xml:space="preserve"> </w:t>
      </w:r>
      <w:r>
        <w:t xml:space="preserve">— HelixCode for automation/workflows, claude-providers for interactive coding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CommentTok"/>
        </w:rPr>
        <w:t xml:space="preserve"># HelixCode native for automated tasks</w:t>
      </w:r>
      <w:r>
        <w:br/>
      </w:r>
      <w:r>
        <w:rPr>
          <w:rStyle w:val="ExtensionTok"/>
        </w:rPr>
        <w:t xml:space="preserve">helixcode</w:t>
      </w:r>
      <w:r>
        <w:rPr>
          <w:rStyle w:val="NormalTok"/>
        </w:rPr>
        <w:t xml:space="preserve"> llm generate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claude-4-sonnet </w:t>
      </w:r>
      <w:r>
        <w:rPr>
          <w:rStyle w:val="StringTok"/>
        </w:rPr>
        <w:t xml:space="preserve">"Create REST API"</w:t>
      </w:r>
      <w:r>
        <w:br/>
      </w:r>
      <w:r>
        <w:br/>
      </w:r>
      <w:r>
        <w:rPr>
          <w:rStyle w:val="CommentTok"/>
        </w:rPr>
        <w:t xml:space="preserve"># claude-providers for interactive session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~/.local/share/claude-multi-account/aliases.sh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Opens Claude Code on DeepSeek backend</w:t>
      </w:r>
    </w:p>
    <w:bookmarkEnd w:id="93"/>
    <w:bookmarkStart w:id="94" w:name="configuration-files"/>
    <w:p>
      <w:pPr>
        <w:pStyle w:val="Heading3"/>
      </w:pPr>
      <w:r>
        <w:t xml:space="preserve">Configuration Files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HelixCode native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helix_code/config/config.yaml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production-config.yaml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minimal-config.yaml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Model 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helix_code/config/model-aliases.example.yaml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.helix/model-aliases.yaml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claude-providers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scripts/providers/key-aliases.json</w:t>
      </w:r>
    </w:p>
    <w:bookmarkEnd w:id="94"/>
    <w:bookmarkStart w:id="95" w:name="migration-from-hardcoded-lists"/>
    <w:p>
      <w:pPr>
        <w:pStyle w:val="Heading3"/>
      </w:pPr>
      <w:r>
        <w:t xml:space="preserve">Migration from Hardcoded Lists</w:t>
      </w:r>
    </w:p>
    <w:p>
      <w:pPr>
        <w:pStyle w:val="FirstParagraph"/>
      </w:pPr>
      <w:r>
        <w:t xml:space="preserve">Previously (BLUFF-002, BLUFF-004), HelixCode had hardcoded model lists in CLI. Now</w:t>
      </w:r>
      <w:r>
        <w:t xml:space="preserve"> </w:t>
      </w:r>
      <w:r>
        <w:rPr>
          <w:b/>
          <w:bCs/>
        </w:rPr>
        <w:t xml:space="preserve">fixed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cmd/cli/main.go</w:t>
      </w:r>
      <w:r>
        <w:t xml:space="preserve"> </w:t>
      </w:r>
      <w:r>
        <w:t xml:space="preserve">→ Uses</w:t>
      </w:r>
      <w:r>
        <w:t xml:space="preserve"> </w:t>
      </w:r>
      <w:r>
        <w:rPr>
          <w:rStyle w:val="VerbatimChar"/>
        </w:rPr>
        <w:t xml:space="preserve">ModelManager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VerifierAdapter</w:t>
      </w:r>
      <w:r>
        <w:t xml:space="preserve"> </w:t>
      </w:r>
      <w:r>
        <w:t xml:space="preserve">for dynamic discovery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internal/llm/model_manager.go</w:t>
      </w:r>
      <w:r>
        <w:t xml:space="preserve"> </w:t>
      </w:r>
      <w:r>
        <w:t xml:space="preserve">→ Queries LLMsVerifier for live model catalog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internal/verifier/</w:t>
      </w:r>
      <w:r>
        <w:t xml:space="preserve"> </w:t>
      </w:r>
      <w:r>
        <w:t xml:space="preserve">→ Full verification client with caching, circuit breaker, polling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X58a0c1a95111429dd9ece5dbb229b703671778b"/>
    <w:p>
      <w:pPr>
        <w:pStyle w:val="Heading2"/>
      </w:pPr>
      <w:r>
        <w:t xml:space="preserve">14. Quota and limits reporting (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claude-providers quota</w:t>
      </w:r>
      <w:r>
        <w:t xml:space="preserve"> </w:t>
      </w:r>
      <w:r>
        <w:t xml:space="preserve">(alias: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— the two names are 100%</w:t>
      </w:r>
      <w:r>
        <w:t xml:space="preserve"> </w:t>
      </w:r>
      <w:r>
        <w:t xml:space="preserve">interchangeable: same flags, same output, same exit codes) reports</w:t>
      </w:r>
      <w:r>
        <w:t xml:space="preserve"> </w:t>
      </w:r>
      <w:r>
        <w:t xml:space="preserve">usage/limit windows for every configured native account and provider</w:t>
      </w:r>
      <w:r>
        <w:t xml:space="preserve"> </w:t>
      </w:r>
      <w:r>
        <w:t xml:space="preserve">alias in a single pass.</w:t>
      </w:r>
      <w:r>
        <w:t xml:space="preserve"> </w:t>
      </w:r>
      <w:r>
        <w:rPr>
          <w:rStyle w:val="VerbatimChar"/>
        </w:rPr>
        <w:t xml:space="preserve">kimi-providers quota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kimi-providers limits</w:t>
      </w:r>
      <w:r>
        <w:t xml:space="preserve"> </w:t>
      </w:r>
      <w:r>
        <w:t xml:space="preserve">report the identical data —</w:t>
      </w:r>
      <w:r>
        <w:t xml:space="preserve"> </w:t>
      </w:r>
      <w:r>
        <w:rPr>
          <w:rStyle w:val="VerbatimChar"/>
        </w:rPr>
        <w:t xml:space="preserve">kimi-providers</w:t>
      </w:r>
      <w:r>
        <w:t xml:space="preserve"> </w:t>
      </w:r>
      <w:r>
        <w:t xml:space="preserve">has no separate</w:t>
      </w:r>
      <w:r>
        <w:t xml:space="preserve"> </w:t>
      </w:r>
      <w:r>
        <w:t xml:space="preserve">implementation; it reaches this through its existing catch-all forward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t xml:space="preserve">(see §4.2).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quota                  </w:t>
      </w:r>
      <w:r>
        <w:rPr>
          <w:rStyle w:val="CommentTok"/>
        </w:rPr>
        <w:t xml:space="preserve"># fleet-wide report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quota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scope to one alias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limits                 </w:t>
      </w:r>
      <w:r>
        <w:rPr>
          <w:rStyle w:val="CommentTok"/>
        </w:rPr>
        <w:t xml:space="preserve"># identical to quota</w:t>
      </w:r>
      <w:r>
        <w:br/>
      </w:r>
      <w:r>
        <w:rPr>
          <w:rStyle w:val="ExtensionTok"/>
        </w:rPr>
        <w:t xml:space="preserve">kimi-providers</w:t>
      </w:r>
      <w:r>
        <w:rPr>
          <w:rStyle w:val="NormalTok"/>
        </w:rPr>
        <w:t xml:space="preserve"> quota                    </w:t>
      </w:r>
      <w:r>
        <w:rPr>
          <w:rStyle w:val="CommentTok"/>
        </w:rPr>
        <w:t xml:space="preserve"># same report, Kimi-side entrypoint</w:t>
      </w:r>
      <w:r>
        <w:br/>
      </w:r>
      <w:r>
        <w:rPr>
          <w:rStyle w:val="ExtensionTok"/>
        </w:rPr>
        <w:t xml:space="preserve">kimi-providers</w:t>
      </w:r>
      <w:r>
        <w:rPr>
          <w:rStyle w:val="NormalTok"/>
        </w:rPr>
        <w:t xml:space="preserve"> limits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scoped, Kimi-side entrypoint</w:t>
      </w:r>
    </w:p>
    <w:bookmarkStart w:id="97" w:name="flags"/>
    <w:p>
      <w:pPr>
        <w:pStyle w:val="Heading3"/>
      </w:pPr>
      <w:r>
        <w:t xml:space="preserve">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&lt;alias&gt;</w:t>
            </w:r>
            <w:r>
              <w:t xml:space="preserve"> </w:t>
            </w:r>
            <w:r>
              <w:t xml:space="preserve">(positional, optional)</w:t>
            </w:r>
          </w:p>
        </w:tc>
        <w:tc>
          <w:tcPr/>
          <w:p>
            <w:pPr>
              <w:pStyle w:val="Compact"/>
            </w:pPr>
            <w:r>
              <w:t xml:space="preserve">none — fleet-wide</w:t>
            </w:r>
          </w:p>
        </w:tc>
        <w:tc>
          <w:tcPr/>
          <w:p>
            <w:pPr>
              <w:pStyle w:val="Compact"/>
            </w:pPr>
            <w:r>
              <w:t xml:space="preserve">Scope the report to one alias. A name that doesn't currently exist is stated plainly (</w:t>
            </w:r>
            <w:r>
              <w:rPr>
                <w:rStyle w:val="VerbatimChar"/>
              </w:rPr>
              <w:t xml:space="preserve">alias "&lt;name&gt;" does not exist</w:t>
            </w:r>
            <w:r>
              <w:t xml:space="preserve">) and the command exits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— never a crash, never a silent empty success.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Machine-readable output: one JSON object (</w:t>
            </w:r>
            <w:r>
              <w:rPr>
                <w:rStyle w:val="VerbatimChar"/>
              </w:rPr>
              <w:t xml:space="preserve">generated_at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scoped_to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rows[]</w:t>
            </w:r>
            <w:r>
              <w:t xml:space="preserve">) instead of colored/plain text. Every field is always present in every row;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is a valid value but the key itself is never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--fresh</w:t>
            </w:r>
          </w:p>
        </w:tc>
        <w:tc>
          <w:tcPr/>
          <w:p>
            <w:pPr>
              <w:pStyle w:val="Compact"/>
            </w:pPr>
            <w:r>
              <w:t xml:space="preserve">off (short-lived cache allowed)</w:t>
            </w:r>
          </w:p>
        </w:tc>
        <w:tc>
          <w:tcPr/>
          <w:p>
            <w:pPr>
              <w:pStyle w:val="Compact"/>
            </w:pPr>
            <w:r>
              <w:t xml:space="preserve">Skip the cache and force a live re-probe for this invocation.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 &lt;seconds&gt;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Override the per-provider probe timeout for this invocation only — never persisted.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--no-color</w:t>
            </w:r>
          </w:p>
        </w:tc>
        <w:tc>
          <w:tcPr/>
          <w:p>
            <w:pPr>
              <w:pStyle w:val="Compact"/>
            </w:pPr>
            <w:r>
              <w:t xml:space="preserve">off (color auto-detected)</w:t>
            </w:r>
          </w:p>
        </w:tc>
        <w:tc>
          <w:tcPr/>
          <w:p>
            <w:pPr>
              <w:pStyle w:val="Compact"/>
            </w:pPr>
            <w:r>
              <w:t xml:space="preserve">Force plain text even on a color-capable terminal. A non-terminal stdout and</w:t>
            </w:r>
            <w:r>
              <w:t xml:space="preserve"> </w:t>
            </w:r>
            <w:r>
              <w:rPr>
                <w:rStyle w:val="VerbatimChar"/>
              </w:rPr>
              <w:t xml:space="preserve">NO_COLOR</w:t>
            </w:r>
            <w:r>
              <w:t xml:space="preserve"> </w:t>
            </w:r>
            <w:r>
              <w:t xml:space="preserve">(any non-empty value) already disable color automatically; this flag is the explicit, scriptable override.</w:t>
            </w:r>
          </w:p>
        </w:tc>
      </w:tr>
    </w:tbl>
    <w:p>
      <w:pPr>
        <w:pStyle w:val="BodyText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the command ran to completion and produced a report,</w:t>
      </w:r>
      <w:r>
        <w:t xml:space="preserve"> </w:t>
      </w:r>
      <w:r>
        <w:t xml:space="preserve">true even when every row is red/limit-exceeded/not-reported (the exit</w:t>
      </w:r>
      <w:r>
        <w:t xml:space="preserve"> </w:t>
      </w:r>
      <w:r>
        <w:t xml:space="preserve">code reflects whether reporting succeeded, not what it found);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a</w:t>
      </w:r>
      <w:r>
        <w:t xml:space="preserve"> </w:t>
      </w:r>
      <w:r>
        <w:t xml:space="preserve">genuine command-level failure (e.g. an unrecognized flag);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was given and does not exist.</w:t>
      </w:r>
    </w:p>
    <w:bookmarkEnd w:id="97"/>
    <w:bookmarkStart w:id="98" w:name="coloring"/>
    <w:p>
      <w:pPr>
        <w:pStyle w:val="Heading3"/>
      </w:pPr>
      <w:r>
        <w:t xml:space="preserve">Coloring</w:t>
      </w:r>
    </w:p>
    <w:p>
      <w:pPr>
        <w:pStyle w:val="FirstParagraph"/>
      </w:pPr>
      <w:r>
        <w:t xml:space="preserve">In text mode, each usage window is colored by its percent remaining:</w:t>
      </w:r>
      <w:r>
        <w:t xml:space="preserve"> </w:t>
      </w:r>
      <w:r>
        <w:t xml:space="preserve">green at</w:t>
      </w:r>
      <w:r>
        <w:t xml:space="preserve"> </w:t>
      </w:r>
      <w:r>
        <w:rPr>
          <w:rStyle w:val="VerbatimChar"/>
        </w:rPr>
        <w:t xml:space="preserve">&gt;=30%</w:t>
      </w:r>
      <w:r>
        <w:t xml:space="preserve"> </w:t>
      </w:r>
      <w:r>
        <w:t xml:space="preserve">left, yellow</w:t>
      </w:r>
      <w:r>
        <w:t xml:space="preserve"> </w:t>
      </w:r>
      <w:r>
        <w:rPr>
          <w:rStyle w:val="VerbatimChar"/>
        </w:rPr>
        <w:t xml:space="preserve">10-30%</w:t>
      </w:r>
      <w:r>
        <w:t xml:space="preserve">, red</w:t>
      </w:r>
      <w:r>
        <w:t xml:space="preserve"> </w:t>
      </w:r>
      <w:r>
        <w:rPr>
          <w:rStyle w:val="VerbatimChar"/>
        </w:rPr>
        <w:t xml:space="preserve">&lt;10%</w:t>
      </w:r>
      <w:r>
        <w:t xml:space="preserve">, and a distinct</w:t>
      </w:r>
      <w:r>
        <w:t xml:space="preserve"> </w:t>
      </w:r>
      <w:r>
        <w:rPr>
          <w:rStyle w:val="VerbatimChar"/>
        </w:rPr>
        <w:t xml:space="preserve">limit_exceeded</w:t>
      </w:r>
      <w:r>
        <w:t xml:space="preserve"> </w:t>
      </w:r>
      <w:r>
        <w:t xml:space="preserve">state at</w:t>
      </w:r>
      <w:r>
        <w:t xml:space="preserve"> </w:t>
      </w:r>
      <w:r>
        <w:rPr>
          <w:rStyle w:val="VerbatimChar"/>
        </w:rPr>
        <w:t xml:space="preserve">&lt;=0%</w:t>
      </w:r>
      <w:r>
        <w:t xml:space="preserve">. The severity is always spelled out in</w:t>
      </w:r>
      <w:r>
        <w:t xml:space="preserve"> </w:t>
      </w:r>
      <w:r>
        <w:t xml:space="preserve">words too (</w:t>
      </w:r>
      <w:r>
        <w:rPr>
          <w:rStyle w:val="VerbatimChar"/>
        </w:rPr>
        <w:t xml:space="preserve">[GREEN]</w:t>
      </w:r>
      <w:r>
        <w:t xml:space="preserve">,</w:t>
      </w:r>
      <w:r>
        <w:t xml:space="preserve"> </w:t>
      </w:r>
      <w:r>
        <w:rPr>
          <w:rStyle w:val="VerbatimChar"/>
        </w:rPr>
        <w:t xml:space="preserve">[YELLOW]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[RED]</w:t>
      </w:r>
      <w:r>
        <w:t xml:space="preserve">), so a color-stripped</w:t>
      </w:r>
      <w:r>
        <w:t xml:space="preserve"> </w:t>
      </w:r>
      <w:r>
        <w:t xml:space="preserve">read — piped to a file,</w:t>
      </w:r>
      <w:r>
        <w:t xml:space="preserve"> </w:t>
      </w:r>
      <w:r>
        <w:rPr>
          <w:rStyle w:val="VerbatimChar"/>
        </w:rPr>
        <w:t xml:space="preserve">--no-color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— never loses the</w:t>
      </w:r>
      <w:r>
        <w:t xml:space="preserve"> </w:t>
      </w:r>
      <w:r>
        <w:t xml:space="preserve">distinction.</w:t>
      </w:r>
    </w:p>
    <w:bookmarkEnd w:id="98"/>
    <w:bookmarkStart w:id="99" w:name="honest-absence-vs-probe-failure"/>
    <w:p>
      <w:pPr>
        <w:pStyle w:val="Heading3"/>
      </w:pPr>
      <w:r>
        <w:t xml:space="preserve">Honest absence vs. probe failure</w:t>
      </w:r>
    </w:p>
    <w:p>
      <w:pPr>
        <w:pStyle w:val="FirstParagraph"/>
      </w:pPr>
      <w:r>
        <w:t xml:space="preserve">These are two different outcomes and are never confused with each other: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 documented endpoint</w:t>
      </w:r>
      <w:r>
        <w:t xml:space="preserve"> </w:t>
      </w:r>
      <w:r>
        <w:t xml:space="preserve">— the provider has no known usage-window</w:t>
      </w:r>
      <w:r>
        <w:t xml:space="preserve"> </w:t>
      </w:r>
      <w:r>
        <w:t xml:space="preserve">endpoint at all (no entry in</w:t>
      </w:r>
      <w:r>
        <w:t xml:space="preserve"> </w:t>
      </w:r>
      <w:r>
        <w:rPr>
          <w:rStyle w:val="VerbatimChar"/>
        </w:rPr>
        <w:t xml:space="preserve">scripts/providers/quota-endpoints.json</w:t>
      </w:r>
      <w:r>
        <w:t xml:space="preserve">),</w:t>
      </w:r>
      <w:r>
        <w:t xml:space="preserve"> </w:t>
      </w:r>
      <w:r>
        <w:t xml:space="preserve">so no network probe is even attempted:</w:t>
      </w:r>
      <w:r>
        <w:t xml:space="preserve"> </w:t>
      </w:r>
      <w:r>
        <w:rPr>
          <w:rStyle w:val="VerbatimChar"/>
        </w:rPr>
        <w:t xml:space="preserve">not reported by provider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Probe failed</w:t>
      </w:r>
      <w:r>
        <w:t xml:space="preserve"> </w:t>
      </w:r>
      <w:r>
        <w:t xml:space="preserve">— an endpoint exists, but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probe timed out or</w:t>
      </w:r>
      <w:r>
        <w:t xml:space="preserve"> </w:t>
      </w:r>
      <w:r>
        <w:t xml:space="preserve">errored (network, auth, or a bad response):</w:t>
      </w:r>
      <w:r>
        <w:t xml:space="preserve"> </w:t>
      </w:r>
      <w:r>
        <w:rPr>
          <w:rStyle w:val="VerbatimChar"/>
        </w:rPr>
        <w:t xml:space="preserve">probe failed: &lt;reason&gt;</w:t>
      </w:r>
      <w:r>
        <w:t xml:space="preserve">.</w:t>
      </w:r>
    </w:p>
    <w:bookmarkEnd w:id="99"/>
    <w:bookmarkStart w:id="100" w:name="account-level-block"/>
    <w:p>
      <w:pPr>
        <w:pStyle w:val="Heading3"/>
      </w:pPr>
      <w:r>
        <w:t xml:space="preserve">Account-level block</w:t>
      </w:r>
    </w:p>
    <w:p>
      <w:pPr>
        <w:pStyle w:val="FirstParagraph"/>
      </w:pPr>
      <w:r>
        <w:t xml:space="preserve">A fully-suspended account additionally renders a distinct</w:t>
      </w:r>
      <w:r>
        <w:t xml:space="preserve"> </w:t>
      </w:r>
      <w:r>
        <w:rPr>
          <w:rStyle w:val="VerbatimChar"/>
        </w:rPr>
        <w:t xml:space="preserve">ACCOUNT BLOCKED</w:t>
      </w:r>
      <w:r>
        <w:t xml:space="preserve"> </w:t>
      </w:r>
      <w:r>
        <w:t xml:space="preserve">statement, in addition to (never instead of) any windows it</w:t>
      </w:r>
      <w:r>
        <w:t xml:space="preserve"> </w:t>
      </w:r>
      <w:r>
        <w:t xml:space="preserve">still carries from before the suspension.</w:t>
      </w:r>
    </w:p>
    <w:bookmarkEnd w:id="100"/>
    <w:bookmarkStart w:id="101" w:name="de-duplication"/>
    <w:p>
      <w:pPr>
        <w:pStyle w:val="Heading3"/>
      </w:pPr>
      <w:r>
        <w:t xml:space="preserve">De-duplication</w:t>
      </w:r>
    </w:p>
    <w:p>
      <w:pPr>
        <w:pStyle w:val="FirstParagraph"/>
      </w:pP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kimi-deepseek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pi-deepseek</w:t>
      </w:r>
      <w:r>
        <w:t xml:space="preserve"> </w:t>
      </w:r>
      <w:r>
        <w:t xml:space="preserve">authenticate as the same</w:t>
      </w:r>
      <w:r>
        <w:t xml:space="preserve"> </w:t>
      </w:r>
      <w:r>
        <w:t xml:space="preserve">real account via the same real API key (see §4.2) —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probes that</w:t>
      </w:r>
      <w:r>
        <w:t xml:space="preserve"> </w:t>
      </w:r>
      <w:r>
        <w:t xml:space="preserve">one account once and shows it once, listing every alias name that maps</w:t>
      </w:r>
      <w:r>
        <w:t xml:space="preserve"> </w:t>
      </w:r>
      <w:r>
        <w:t xml:space="preserve">to it, rather than printing three separate rows with three separate</w:t>
      </w:r>
      <w:r>
        <w:t xml:space="preserve"> </w:t>
      </w:r>
      <w:r>
        <w:t xml:space="preserve">(but identical) numbers.</w:t>
      </w:r>
    </w:p>
    <w:bookmarkEnd w:id="101"/>
    <w:bookmarkStart w:id="102" w:name="example-a-funded-provider"/>
    <w:p>
      <w:pPr>
        <w:pStyle w:val="Heading3"/>
      </w:pPr>
      <w:r>
        <w:t xml:space="preserve">Example: a funded provider</w:t>
      </w:r>
    </w:p>
    <w:p>
      <w:pPr>
        <w:pStyle w:val="FirstParagraph"/>
      </w:pPr>
      <w:r>
        <w:t xml:space="preserve">The exact set of providers with a documented endpoint depends on</w:t>
      </w:r>
      <w:r>
        <w:t xml:space="preserve"> </w:t>
      </w:r>
      <w:r>
        <w:rPr>
          <w:rStyle w:val="VerbatimChar"/>
        </w:rPr>
        <w:t xml:space="preserve">scripts/providers/quota-endpoints.json</w:t>
      </w:r>
      <w:r>
        <w:t xml:space="preserve">; the aliases below illustrate</w:t>
      </w:r>
      <w:r>
        <w:t xml:space="preserve"> </w:t>
      </w:r>
      <w:r>
        <w:t xml:space="preserve">the output format, not a live snapshot of any one host's configuration.</w:t>
      </w:r>
    </w:p>
    <w:p>
      <w:pPr>
        <w:pStyle w:val="SourceCode"/>
      </w:pPr>
      <w:r>
        <w:rPr>
          <w:rStyle w:val="VerbatimChar"/>
        </w:rPr>
        <w:t xml:space="preserve">openrouter  (alias: openrouter)</w:t>
      </w:r>
      <w:r>
        <w:br/>
      </w:r>
      <w:r>
        <w:rPr>
          <w:rStyle w:val="VerbatimChar"/>
        </w:rPr>
        <w:t xml:space="preserve">  subscription  24.00 used / 76.00 left of 100.00 credits   (76.00% left)   [GREEN]</w:t>
      </w:r>
      <w:r>
        <w:br/>
      </w:r>
      <w:r>
        <w:br/>
      </w:r>
      <w:r>
        <w:rPr>
          <w:rStyle w:val="VerbatimChar"/>
        </w:rPr>
        <w:t xml:space="preserve">zai-coding-plan  (alias: zai-coding-plan)</w:t>
      </w:r>
      <w:r>
        <w:br/>
      </w:r>
      <w:r>
        <w:rPr>
          <w:rStyle w:val="VerbatimChar"/>
        </w:rPr>
        <w:t xml:space="preserve">  daily         850 used / 150 left of 1000 requests   (15.00% left)   [YELLOW]</w:t>
      </w:r>
      <w:r>
        <w:br/>
      </w:r>
      <w:r>
        <w:br/>
      </w:r>
      <w:r>
        <w:rPr>
          <w:rStyle w:val="VerbatimChar"/>
        </w:rPr>
        <w:t xml:space="preserve">helixagent  (alias: helixagent)</w:t>
      </w:r>
      <w:r>
        <w:br/>
      </w:r>
      <w:r>
        <w:rPr>
          <w:rStyle w:val="VerbatimChar"/>
        </w:rPr>
        <w:t xml:space="preserve">  session       216204 used / 13172 left of 229376 tokens   (5.74% left)   [RED]</w:t>
      </w:r>
    </w:p>
    <w:bookmarkEnd w:id="102"/>
    <w:bookmarkStart w:id="103" w:name="Xc67b837e26fddb9c1d21300701a97dd604f12ed"/>
    <w:p>
      <w:pPr>
        <w:pStyle w:val="Heading3"/>
      </w:pPr>
      <w:r>
        <w:t xml:space="preserve">Example: honest absence — no documented endpoint, and a native account</w:t>
      </w:r>
    </w:p>
    <w:p>
      <w:pPr>
        <w:pStyle w:val="SourceCode"/>
      </w:pPr>
      <w:r>
        <w:rPr>
          <w:rStyle w:val="VerbatimChar"/>
        </w:rPr>
        <w:t xml:space="preserve">groq  (alias: groq)</w:t>
      </w:r>
      <w:r>
        <w:br/>
      </w:r>
      <w:r>
        <w:rPr>
          <w:rStyle w:val="VerbatimChar"/>
        </w:rPr>
        <w:t xml:space="preserve">  —   not reported by provider</w:t>
      </w:r>
      <w:r>
        <w:br/>
      </w:r>
      <w:r>
        <w:br/>
      </w:r>
      <w:r>
        <w:rPr>
          <w:rStyle w:val="VerbatimChar"/>
        </w:rPr>
        <w:t xml:space="preserve">claude1  (native, plan tier: default_claude_max_20x)</w:t>
      </w:r>
      <w:r>
        <w:br/>
      </w:r>
      <w:r>
        <w:rPr>
          <w:rStyle w:val="VerbatimChar"/>
        </w:rPr>
        <w:t xml:space="preserve">  —   not reported by provider</w:t>
      </w:r>
    </w:p>
    <w:p>
      <w:pPr>
        <w:pStyle w:val="FirstParagraph"/>
      </w:pPr>
      <w:r>
        <w:t xml:space="preserve">Native accounts (</w:t>
      </w:r>
      <w:r>
        <w:rPr>
          <w:rStyle w:val="VerbatimChar"/>
        </w:rPr>
        <w:t xml:space="preserve">claudeN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kimiN</w:t>
      </w:r>
      <w:r>
        <w:t xml:space="preserve">) always report this way today — no</w:t>
      </w:r>
      <w:r>
        <w:t xml:space="preserve"> </w:t>
      </w:r>
      <w:r>
        <w:t xml:space="preserve">genuine live usage API exists yet for native OAuth accounts (per this</w:t>
      </w:r>
      <w:r>
        <w:t xml:space="preserve"> </w:t>
      </w:r>
      <w:r>
        <w:t xml:space="preserve">feature's own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§7) — optionally annotated with the</w:t>
      </w:r>
      <w:r>
        <w:t xml:space="preserve"> </w:t>
      </w:r>
      <w:r>
        <w:t xml:space="preserve">account's own cached plan-tier name when one is known, exactly as shown</w:t>
      </w:r>
      <w:r>
        <w:t xml:space="preserve"> </w:t>
      </w:r>
      <w:r>
        <w:t xml:space="preserve">above for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.</w:t>
      </w:r>
    </w:p>
    <w:bookmarkEnd w:id="103"/>
    <w:bookmarkStart w:id="104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Probing is bounded-concurrency, not linear: total wall-clock time scales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ceil(N / CMA_QUOTA_MAX_PARALLEL_PROBES)</w:t>
      </w:r>
      <w:r>
        <w:t xml:space="preserve"> </w:t>
      </w:r>
      <w:r>
        <w:t xml:space="preserve">batches of the</w:t>
      </w:r>
      <w:r>
        <w:t xml:space="preserve"> </w:t>
      </w:r>
      <w:r>
        <w:t xml:space="preserve">per-provider timeout (</w:t>
      </w:r>
      <w:r>
        <w:rPr>
          <w:rStyle w:val="VerbatimChar"/>
        </w:rPr>
        <w:t xml:space="preserve">CMA_QUOTA_MAX_PARALLEL_PROBES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8</w:t>
      </w:r>
      <w:r>
        <w:t xml:space="preserve">),</w:t>
      </w:r>
      <w:r>
        <w:t xml:space="preserve"> </w:t>
      </w:r>
      <w:r>
        <w:t xml:space="preserve">never with the raw account count. A single slow or unreachable</w:t>
      </w:r>
      <w:r>
        <w:t xml:space="preserve"> </w:t>
      </w:r>
      <w:r>
        <w:t xml:space="preserve">provider degrades only its own row to</w:t>
      </w:r>
      <w:r>
        <w:t xml:space="preserve"> </w:t>
      </w:r>
      <w:r>
        <w:rPr>
          <w:rStyle w:val="VerbatimChar"/>
        </w:rPr>
        <w:t xml:space="preserve">probe failed</w:t>
      </w:r>
      <w:r>
        <w:t xml:space="preserve"> </w:t>
      </w:r>
      <w:r>
        <w:t xml:space="preserve">and never delays</w:t>
      </w:r>
      <w:r>
        <w:t xml:space="preserve"> </w:t>
      </w:r>
      <w:r>
        <w:t xml:space="preserve">any other row's result or the command's own exit. Cached results</w:t>
      </w:r>
      <w:r>
        <w:t xml:space="preserve"> </w:t>
      </w:r>
      <w:r>
        <w:t xml:space="preserve">disclose their own age in seconds alongside the data.</w:t>
      </w:r>
    </w:p>
    <w:p>
      <w:pPr>
        <w:pStyle w:val="BodyText"/>
      </w:pPr>
      <w:r>
        <w:t xml:space="preserve">This section, together with the feature's own</w:t>
      </w:r>
      <w:r>
        <w:t xml:space="preserve"> </w:t>
      </w:r>
      <w:r>
        <w:rPr>
          <w:rStyle w:val="VerbatimChar"/>
        </w:rPr>
        <w:t xml:space="preserve">specs/002-provider-usage-command/quickstart.md</w:t>
      </w:r>
      <w:r>
        <w:t xml:space="preserve">, is the complete</w:t>
      </w:r>
      <w:r>
        <w:t xml:space="preserve"> </w:t>
      </w:r>
      <w:r>
        <w:t xml:space="preserve">documentation and validation surface for this command — there is no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quickstart/</w:t>
      </w:r>
      <w:r>
        <w:t xml:space="preserve">-style tutorial directory for it, and none is</w:t>
      </w:r>
      <w:r>
        <w:t xml:space="preserve"> </w:t>
      </w:r>
      <w:r>
        <w:t xml:space="preserve">needed.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X8b774af179d8827a2b78b108906c1de9d751c7c"/>
    <w:p>
      <w:pPr>
        <w:pStyle w:val="Heading2"/>
      </w:pPr>
      <w:r>
        <w:t xml:space="preserve">15. Decision endpoints (Jev) — non-launchable records</w:t>
      </w:r>
    </w:p>
    <w:p>
      <w:pPr>
        <w:pStyle w:val="FirstParagraph"/>
      </w:pPr>
      <w:r>
        <w:rPr>
          <w:rStyle w:val="VerbatimChar"/>
        </w:rPr>
        <w:t xml:space="preserve">claude-providers list</w:t>
      </w:r>
      <w:r>
        <w:t xml:space="preserve"> </w:t>
      </w:r>
      <w:r>
        <w:t xml:space="preserve">has a second section below the agent rows:</w:t>
      </w:r>
    </w:p>
    <w:p>
      <w:pPr>
        <w:pStyle w:val="SourceCode"/>
      </w:pPr>
      <w:r>
        <w:rPr>
          <w:rStyle w:val="VerbatimChar"/>
        </w:rPr>
        <w:t xml:space="preserve">## Decision endpoints (Jev) — not launchable; decision layer</w:t>
      </w:r>
    </w:p>
    <w:p>
      <w:pPr>
        <w:pStyle w:val="FirstParagraph"/>
      </w:pPr>
      <w:r>
        <w:t xml:space="preserve">These rows are</w:t>
      </w:r>
      <w:r>
        <w:t xml:space="preserve"> </w:t>
      </w:r>
      <w:r>
        <w:rPr>
          <w:b/>
          <w:bCs/>
        </w:rPr>
        <w:t xml:space="preserve">decision models</w:t>
      </w:r>
      <w:r>
        <w:t xml:space="preserve"> </w:t>
      </w:r>
      <w:r>
        <w:t xml:space="preserve">(Jev System-One endpoints), not chat</w:t>
      </w:r>
      <w:r>
        <w:t xml:space="preserve"> </w:t>
      </w:r>
      <w:r>
        <w:t xml:space="preserve">models. They answer typed questions (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noul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POST &lt;base&gt;/v1/systemone</w:t>
      </w:r>
      <w:r>
        <w:t xml:space="preserve"> </w:t>
      </w:r>
      <w:r>
        <w:t xml:space="preserve">and have no chat-completions API — so they are</w:t>
      </w:r>
      <w:r>
        <w:t xml:space="preserve"> </w:t>
      </w:r>
      <w:r>
        <w:t xml:space="preserve">registered with</w:t>
      </w:r>
      <w:r>
        <w:t xml:space="preserve"> </w:t>
      </w:r>
      <w:r>
        <w:rPr>
          <w:rStyle w:val="VerbatimChar"/>
        </w:rPr>
        <w:t xml:space="preserve">classification: "decision"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"alias": null</w:t>
      </w:r>
      <w:r>
        <w:t xml:space="preserve">, and the</w:t>
      </w:r>
      <w:r>
        <w:t xml:space="preserve"> </w:t>
      </w:r>
      <w:r>
        <w:t xml:space="preserve">emission paths that would turn a record into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pi-&lt;id&gt;</w:t>
      </w:r>
      <w:r>
        <w:t xml:space="preserve"> </w:t>
      </w:r>
      <w:r>
        <w:t xml:space="preserve">aliases skip them by construction.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jev-local</w:t>
      </w:r>
      <w:r>
        <w:rPr>
          <w:b/>
          <w:bCs/>
        </w:rPr>
        <w:t xml:space="preserve"> </w:t>
      </w:r>
      <w:r>
        <w:rPr>
          <w:b/>
          <w:bCs/>
        </w:rPr>
        <w:t xml:space="preserve">alias to launch, and there never will be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jev-*</w:t>
      </w:r>
      <w:r>
        <w:t xml:space="preserve"> </w:t>
      </w:r>
      <w:r>
        <w:t xml:space="preserve">namespace is</w:t>
      </w:r>
      <w:r>
        <w:t xml:space="preserve"> </w:t>
      </w:r>
      <w:r>
        <w:t xml:space="preserve">reserved for the decision layer and rejected for account/provider alias</w:t>
      </w:r>
      <w:r>
        <w:t xml:space="preserve"> </w:t>
      </w:r>
      <w:r>
        <w:t xml:space="preserve">names.</w:t>
      </w:r>
    </w:p>
    <w:p>
      <w:pPr>
        <w:pStyle w:val="BodyText"/>
      </w:pPr>
      <w:r>
        <w:t xml:space="preserve">What decision records DO get:</w:t>
      </w:r>
    </w:p>
    <w:p>
      <w:pPr>
        <w:pStyle w:val="Compact"/>
        <w:numPr>
          <w:ilvl w:val="0"/>
          <w:numId w:val="1044"/>
        </w:numPr>
      </w:pPr>
      <w:r>
        <w:t xml:space="preserve">a health row in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shape as providers,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"classification": "decision"</w:t>
      </w:r>
      <w:r>
        <w:t xml:space="preserve">), so endpoint health is visible in</w:t>
      </w:r>
      <w:r>
        <w:t xml:space="preserve"> </w:t>
      </w:r>
      <w:r>
        <w:rPr>
          <w:rStyle w:val="VerbatimChar"/>
        </w:rPr>
        <w:t xml:space="preserve">claude-providers status</w:t>
      </w:r>
      <w:r>
        <w:t xml:space="preserve">/</w:t>
      </w:r>
      <w:r>
        <w:rPr>
          <w:rStyle w:val="VerbatimChar"/>
        </w:rPr>
        <w:t xml:space="preserve">list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a ranked entry in the endpoint cache</w:t>
      </w:r>
      <w:r>
        <w:t xml:space="preserve"> </w:t>
      </w:r>
      <w:r>
        <w:rPr>
          <w:rStyle w:val="VerbatimChar"/>
        </w:rPr>
        <w:t xml:space="preserve">~/.local/share/claude-multi-account/providers/jev-endpoints.json</w:t>
      </w:r>
      <w:r>
        <w:t xml:space="preserve"> </w:t>
      </w:r>
      <w:r>
        <w:t xml:space="preserve">(written by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sync-jev</w:t>
      </w:r>
      <w:r>
        <w:t xml:space="preserve">), which the launch</w:t>
      </w:r>
      <w:r>
        <w:t xml:space="preserve"> </w:t>
      </w:r>
      <w:r>
        <w:t xml:space="preserve">wrappers read to export the</w:t>
      </w:r>
      <w:r>
        <w:t xml:space="preserve"> </w:t>
      </w:r>
      <w:r>
        <w:rPr>
          <w:rStyle w:val="VerbatimChar"/>
        </w:rPr>
        <w:t xml:space="preserve">JEV_*</w:t>
      </w:r>
      <w:r>
        <w:t xml:space="preserve">/</w:t>
      </w:r>
      <w:r>
        <w:rPr>
          <w:rStyle w:val="VerbatimChar"/>
        </w:rPr>
        <w:t xml:space="preserve">TYPESAFE_*</w:t>
      </w:r>
      <w:r>
        <w:t xml:space="preserve"> </w:t>
      </w:r>
      <w:r>
        <w:t xml:space="preserve">environment and print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Jev decision layer: ACTIVE (…)</w:t>
      </w:r>
      <w:r>
        <w:t xml:space="preserve"> </w:t>
      </w:r>
      <w:r>
        <w:t xml:space="preserve">MOTD on every alias launch.</w:t>
      </w:r>
    </w:p>
    <w:p>
      <w:pPr>
        <w:pStyle w:val="FirstParagraph"/>
      </w:pPr>
      <w:r>
        <w:t xml:space="preserve">Sources and ranking: local llmctl decision gateway at</w:t>
      </w:r>
      <w:r>
        <w:t xml:space="preserve"> </w:t>
      </w:r>
      <w:r>
        <w:rPr>
          <w:rStyle w:val="VerbatimChar"/>
        </w:rPr>
        <w:t xml:space="preserve">127.0.0.1:8095</w:t>
      </w:r>
      <w:r>
        <w:t xml:space="preserve"> </w:t>
      </w:r>
      <w:r>
        <w:t xml:space="preserve">(10) &gt; LAN pins in</w:t>
      </w:r>
      <w:r>
        <w:t xml:space="preserve"> </w:t>
      </w:r>
      <w:r>
        <w:rPr>
          <w:rStyle w:val="VerbatimChar"/>
        </w:rPr>
        <w:t xml:space="preserve">scripts/providers/jev.json</w:t>
      </w:r>
      <w:r>
        <w:t xml:space="preserve"> </w:t>
      </w:r>
      <w:r>
        <w:t xml:space="preserve">(20; LAN or remote cloud</w:t>
      </w:r>
      <w:r>
        <w:t xml:space="preserve"> </w:t>
      </w:r>
      <w:r>
        <w:t xml:space="preserve">hosts you declare) &gt; OpenRouter (30) &gt; TypeSafe hosted (40); override with</w:t>
      </w:r>
      <w:r>
        <w:t xml:space="preserve"> </w:t>
      </w:r>
      <w:r>
        <w:rPr>
          <w:rStyle w:val="VerbatimChar"/>
        </w:rPr>
        <w:t xml:space="preserve">CMA_JEV_PREFER</w:t>
      </w:r>
      <w:r>
        <w:t xml:space="preserve">. Hosted sources are detected by key-var NAME presence in</w:t>
      </w:r>
      <w:r>
        <w:t xml:space="preserve"> </w:t>
      </w:r>
      <w:r>
        <w:t xml:space="preserve">the keys file — no network call; local/LAN sources require a live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probe.</w:t>
      </w:r>
    </w:p>
    <w:p>
      <w:pPr>
        <w:pStyle w:val="BodyText"/>
      </w:pPr>
      <w:r>
        <w:t xml:space="preserve">The decision layer built on these records (permission gate, MCP tools,</w:t>
      </w:r>
      <w:r>
        <w:t xml:space="preserve"> </w:t>
      </w:r>
      <w:r>
        <w:t xml:space="preserve">installer, stats) is documented in</w:t>
      </w:r>
      <w:r>
        <w:t xml:space="preserve"> </w:t>
      </w:r>
      <w:hyperlink r:id="rId106">
        <w:r>
          <w:rPr>
            <w:rStyle w:val="Hyperlink"/>
          </w:rPr>
          <w:t xml:space="preserve">docs/jev/Jev_User_Guide.md</w:t>
        </w:r>
      </w:hyperlink>
      <w:r>
        <w:t xml:space="preserve">; the rationale for</w:t>
      </w:r>
      <w:r>
        <w:t xml:space="preserve"> </w:t>
      </w:r>
      <w:r>
        <w:t xml:space="preserve">non-launchability and the shadow-first calibration policy is in</w:t>
      </w:r>
      <w:r>
        <w:t xml:space="preserve"> </w:t>
      </w:r>
      <w:hyperlink r:id="rId107">
        <w:r>
          <w:rPr>
            <w:rStyle w:val="Hyperlink"/>
          </w:rPr>
          <w:t xml:space="preserve">docs/jev/Jev_FAQ.md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Start w:id="112" w:name="Xed76767eb41c9e5a986e94caf5668ecd53dd5cd"/>
    <w:p>
      <w:pPr>
        <w:pStyle w:val="Heading2"/>
      </w:pPr>
      <w:r>
        <w:t xml:space="preserve">Governance context: hub engine, validation gate, decision models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Hub engine.</w:t>
      </w:r>
      <w:r>
        <w:t xml:space="preserve"> </w:t>
      </w:r>
      <w:r>
        <w:t xml:space="preserve">claude_toolkit is consumed by reference at</w:t>
      </w:r>
      <w:r>
        <w:t xml:space="preserve"> </w:t>
      </w:r>
      <w:r>
        <w:rPr>
          <w:rStyle w:val="VerbatimChar"/>
        </w:rPr>
        <w:t xml:space="preserve">constitution/submodules/claude_toolkit</w:t>
      </w:r>
      <w:r>
        <w:t xml:space="preserve"> </w:t>
      </w:r>
      <w:r>
        <w:t xml:space="preserve">in a project that vendors the Helix</w:t>
      </w:r>
      <w:r>
        <w:t xml:space="preserve"> </w:t>
      </w:r>
      <w:r>
        <w:t xml:space="preserve">constitution (depth 1, never initialised recursively). Its own-org</w:t>
      </w:r>
      <w:r>
        <w:t xml:space="preserve"> </w:t>
      </w:r>
      <w:r>
        <w:t xml:space="preserve">dependencies are resolved flat by</w:t>
      </w:r>
      <w:r>
        <w:t xml:space="preserve"> </w:t>
      </w: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and declared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— never nested (Constitution §11.4.28(C), §11.4.31).</w:t>
      </w:r>
      <w:r>
        <w:t xml:space="preserve"> </w:t>
      </w:r>
      <w:hyperlink r:id="rId109">
        <w:r>
          <w:rPr>
            <w:rStyle w:val="Hyperlink"/>
          </w:rPr>
          <w:t xml:space="preserve">Placement diagram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Local models (</w:t>
      </w:r>
      <w:r>
        <w:rPr>
          <w:rStyle w:val="VerbatimChar"/>
          <w:b/>
          <w:bCs/>
        </w:rPr>
        <w:t xml:space="preserve">llmctl-&lt;profile&gt;</w:t>
      </w:r>
      <w:r>
        <w:rPr>
          <w:b/>
          <w:bCs/>
        </w:rPr>
        <w:t xml:space="preserve"> </w:t>
      </w:r>
      <w:r>
        <w:rPr>
          <w:b/>
          <w:bCs/>
        </w:rPr>
        <w:t xml:space="preserve">aliases).</w:t>
      </w:r>
      <w:r>
        <w:t xml:space="preserve"> </w:t>
      </w:r>
      <w:r>
        <w:t xml:space="preserve">Their known-answer validation</w:t>
      </w:r>
      <w:r>
        <w:t xml:space="preserve"> </w:t>
      </w:r>
      <w:r>
        <w:t xml:space="preserve">is llmctl's gate, Constitution §11.4.277 (</w:t>
      </w:r>
      <w:r>
        <w:rPr>
          <w:rStyle w:val="VerbatimChar"/>
        </w:rPr>
        <w:t xml:space="preserve">LLMCTL_VALIDATE_STRICT=1</w:t>
      </w:r>
      <w:r>
        <w:t xml:space="preserve">,</w:t>
      </w:r>
      <w:r>
        <w:t xml:space="preserve"> </w:t>
      </w:r>
      <w:r>
        <w:rPr>
          <w:rStyle w:val="VerbatimChar"/>
        </w:rPr>
        <w:t xml:space="preserve">llmctl require-validated &lt;profile&gt;</w:t>
      </w:r>
      <w:r>
        <w:t xml:space="preserve">); Vision QA (§11.4.278) relies on it.</w:t>
      </w:r>
      <w:r>
        <w:t xml:space="preserve"> </w:t>
      </w:r>
      <w:r>
        <w:t xml:space="preserve">See</w:t>
      </w:r>
      <w:r>
        <w:t xml:space="preserve"> </w:t>
      </w:r>
      <w:hyperlink r:id="rId110">
        <w:r>
          <w:rPr>
            <w:rStyle w:val="Hyperlink"/>
          </w:rPr>
          <w:t xml:space="preserve">llmctl user guide §5a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Decision models (Jev) are not aliases.</w:t>
      </w:r>
      <w:r>
        <w:t xml:space="preserve"> </w:t>
      </w:r>
      <w:r>
        <w:t xml:space="preserve">Constitution §11.4.279 treats a</w:t>
      </w:r>
      <w:r>
        <w:t xml:space="preserve"> </w:t>
      </w:r>
      <w:r>
        <w:t xml:space="preserve">decision model as a typed-answer layer (choice / noul / score), separate</w:t>
      </w:r>
      <w:r>
        <w:t xml:space="preserve"> </w:t>
      </w:r>
      <w:r>
        <w:t xml:space="preserve">from chat. Here they carry</w:t>
      </w:r>
      <w:r>
        <w:t xml:space="preserve"> </w:t>
      </w:r>
      <w:r>
        <w:rPr>
          <w:rStyle w:val="VerbatimChar"/>
        </w:rPr>
        <w:t xml:space="preserve">classification: 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alias: null</w:t>
      </w:r>
      <w:r>
        <w:t xml:space="preserve">, and</w:t>
      </w:r>
      <w:r>
        <w:t xml:space="preserve"> </w:t>
      </w:r>
      <w:r>
        <w:t xml:space="preserve">never produce a launchable alias. The llmctl decide gateway is HTTPS with a</w:t>
      </w:r>
      <w:r>
        <w:t xml:space="preserve"> </w:t>
      </w:r>
      <w:r>
        <w:t xml:space="preserve">mandatory bearer key, which the detector, gate and MCP server speak (v1.32.0). See the</w:t>
      </w:r>
      <w:r>
        <w:t xml:space="preserve"> </w:t>
      </w:r>
      <w:hyperlink r:id="rId106">
        <w:r>
          <w:rPr>
            <w:rStyle w:val="Hyperlink"/>
          </w:rPr>
          <w:t xml:space="preserve">Jev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decide-gateway flow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Alias, provider and model stay consistent.</w:t>
      </w:r>
      <w:r>
        <w:t xml:space="preserve"> </w:t>
      </w:r>
      <w:r>
        <w:t xml:space="preserve">An alias is only valid for the</w:t>
      </w:r>
      <w:r>
        <w:t xml:space="preserve"> </w:t>
      </w:r>
      <w:r>
        <w:t xml:space="preserve">provider and model it was verified against. Re-run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after any provider or llmctl change.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1" Target="diagrams/decide-gateway-flow.svg" TargetMode="External" /><Relationship Type="http://schemas.openxmlformats.org/officeDocument/2006/relationships/hyperlink" Id="rId109" Target="diagrams/hub-engine-placement.svg" TargetMode="External" /><Relationship Type="http://schemas.openxmlformats.org/officeDocument/2006/relationships/hyperlink" Id="rId52" Target="https://chutes.ai" TargetMode="External" /><Relationship Type="http://schemas.openxmlformats.org/officeDocument/2006/relationships/hyperlink" Id="rId72" Target="https://github.com/vasic-digital/llmctl" TargetMode="External" /><Relationship Type="http://schemas.openxmlformats.org/officeDocument/2006/relationships/hyperlink" Id="rId37" Target="https://mimo.mi.com" TargetMode="External" /><Relationship Type="http://schemas.openxmlformats.org/officeDocument/2006/relationships/hyperlink" Id="rId9" Target="https://models.dev" TargetMode="External" /><Relationship Type="http://schemas.openxmlformats.org/officeDocument/2006/relationships/hyperlink" Id="rId44" Target="https://opencode.ai/zen" TargetMode="External" /><Relationship Type="http://schemas.openxmlformats.org/officeDocument/2006/relationships/hyperlink" Id="rId59" Target="https://poe.com" TargetMode="External" /><Relationship Type="http://schemas.openxmlformats.org/officeDocument/2006/relationships/hyperlink" Id="rId31" Target="https://z.ai" TargetMode="External" /><Relationship Type="http://schemas.openxmlformats.org/officeDocument/2006/relationships/hyperlink" Id="rId107" Target="jev/Jev_FAQ.md" TargetMode="External" /><Relationship Type="http://schemas.openxmlformats.org/officeDocument/2006/relationships/hyperlink" Id="rId106" Target="jev/Jev_User_Guide.md" TargetMode="External" /><Relationship Type="http://schemas.openxmlformats.org/officeDocument/2006/relationships/hyperlink" Id="rId110" Target="llmctl/user-guide.md#5a-model-validation-gate-114277-and-vision-qa-1142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diagrams/decide-gateway-flow.svg" TargetMode="External" /><Relationship Type="http://schemas.openxmlformats.org/officeDocument/2006/relationships/hyperlink" Id="rId109" Target="diagrams/hub-engine-placement.svg" TargetMode="External" /><Relationship Type="http://schemas.openxmlformats.org/officeDocument/2006/relationships/hyperlink" Id="rId52" Target="https://chutes.ai" TargetMode="External" /><Relationship Type="http://schemas.openxmlformats.org/officeDocument/2006/relationships/hyperlink" Id="rId72" Target="https://github.com/vasic-digital/llmctl" TargetMode="External" /><Relationship Type="http://schemas.openxmlformats.org/officeDocument/2006/relationships/hyperlink" Id="rId37" Target="https://mimo.mi.com" TargetMode="External" /><Relationship Type="http://schemas.openxmlformats.org/officeDocument/2006/relationships/hyperlink" Id="rId9" Target="https://models.dev" TargetMode="External" /><Relationship Type="http://schemas.openxmlformats.org/officeDocument/2006/relationships/hyperlink" Id="rId44" Target="https://opencode.ai/zen" TargetMode="External" /><Relationship Type="http://schemas.openxmlformats.org/officeDocument/2006/relationships/hyperlink" Id="rId59" Target="https://poe.com" TargetMode="External" /><Relationship Type="http://schemas.openxmlformats.org/officeDocument/2006/relationships/hyperlink" Id="rId31" Target="https://z.ai" TargetMode="External" /><Relationship Type="http://schemas.openxmlformats.org/officeDocument/2006/relationships/hyperlink" Id="rId107" Target="jev/Jev_FAQ.md" TargetMode="External" /><Relationship Type="http://schemas.openxmlformats.org/officeDocument/2006/relationships/hyperlink" Id="rId106" Target="jev/Jev_User_Guide.md" TargetMode="External" /><Relationship Type="http://schemas.openxmlformats.org/officeDocument/2006/relationships/hyperlink" Id="rId110" Target="llmctl/user-guide.md#5a-model-validation-gate-114277-and-vision-qa-1142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2026-10-22T15:40:16Z</dcterms:created>
  <dcterms:modified xsi:type="dcterms:W3CDTF">2026-10-22T15:40:16Z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