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s_chain--use-case-catalogue"/>
    <w:p>
      <w:pPr>
        <w:pStyle w:val="Heading1"/>
      </w:pPr>
      <w:r>
        <w:t xml:space="preserve">docs_chain — Use-Case Catalogue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Living registry. Every recipe below is a DESIGNED context. Engine support is PLANNED (Phases 1–4); ATMOSphere wiring is PLANNED (Phase 7). See per-recipe status tags.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2026-05-29 (docs_chain initiative)</w:t>
      </w:r>
      <w:r>
        <w:t xml:space="preserve"> </w:t>
      </w:r>
      <w:r>
        <w:rPr>
          <w:b/>
          <w:bCs/>
        </w:rPr>
        <w:t xml:space="preserve">Design provenance:</w:t>
      </w:r>
      <w:r>
        <w:t xml:space="preserve"> </w:t>
      </w:r>
      <w:r>
        <w:t xml:space="preserve">authoritative Phase-0 DESIGN / RESEARCH / PLAN live in the consuming project research tree (</w:t>
      </w:r>
      <w:r>
        <w:rPr>
          <w:rStyle w:val="VerbatimChar"/>
        </w:rPr>
        <w:t xml:space="preserve">docs/research/docs_chain/</w:t>
      </w:r>
      <w:r>
        <w:t xml:space="preserve">); this document is the self-contained specification.</w:t>
      </w:r>
    </w:p>
    <w:p>
      <w:r>
        <w:pict>
          <v:rect style="width:0;height:1.5pt" o:hralign="center" o:hrstd="t" o:hr="t"/>
        </w:pict>
      </w:r>
    </w:p>
    <w:bookmarkStart w:id="9" w:name="status-legend"/>
    <w:p>
      <w:pPr>
        <w:pStyle w:val="Heading2"/>
      </w:pPr>
      <w:r>
        <w:t xml:space="preserve">Status legend</w:t>
      </w:r>
    </w:p>
    <w:p>
      <w:pPr>
        <w:pStyle w:val="FirstParagraph"/>
      </w:pPr>
      <w:r>
        <w:t xml:space="preserve">Per §11.4.6 (no-guessing):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PLANNED (Phase N)</w:t>
      </w:r>
      <w:r>
        <w:t xml:space="preserve"> </w:t>
      </w:r>
      <w:r>
        <w:t xml:space="preserve">— the recipe is designed; engine/wiring lands in</w:t>
      </w:r>
      <w:r>
        <w:t xml:space="preserve"> </w:t>
      </w:r>
      <w:r>
        <w:t xml:space="preserve">Phase N of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recipe is marked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only once its context is registered</w:t>
      </w:r>
      <w:r>
        <w:t xml:space="preserve"> </w:t>
      </w:r>
      <w:r>
        <w:t xml:space="preserve">and green in a future revision of this file.</w:t>
      </w:r>
    </w:p>
    <w:p>
      <w:pPr>
        <w:pStyle w:val="FirstParagraph"/>
      </w:pPr>
      <w:r>
        <w:t xml:space="preserve">At the time of writing every recipe is PLANNED. These are ready-to-use</w:t>
      </w:r>
      <w:r>
        <w:t xml:space="preserve"> </w:t>
      </w:r>
      <w:r>
        <w:t xml:space="preserve">chain definitions a consuming project can stage now; they are not claims</w:t>
      </w:r>
      <w:r>
        <w:t xml:space="preserve"> </w:t>
      </w:r>
      <w:r>
        <w:t xml:space="preserve">that the engine processes them today.</w:t>
      </w:r>
    </w:p>
    <w:p>
      <w:pPr>
        <w:pStyle w:val="BodyText"/>
      </w:pPr>
      <w:r>
        <w:t xml:space="preserve">This file is a</w:t>
      </w:r>
      <w:r>
        <w:t xml:space="preserve"> </w:t>
      </w:r>
      <w:r>
        <w:rPr>
          <w:b/>
          <w:bCs/>
        </w:rPr>
        <w:t xml:space="preserve">living registry</w:t>
      </w:r>
      <w:r>
        <w:t xml:space="preserve"> </w:t>
      </w:r>
      <w:r>
        <w:t xml:space="preserve">— new projects extend it by appending</w:t>
      </w:r>
      <w:r>
        <w:t xml:space="preserve"> </w:t>
      </w:r>
      <w:r>
        <w:t xml:space="preserve">a recipe section in the same shape (purpose · members · edge directions ·</w:t>
      </w:r>
      <w:r>
        <w:t xml:space="preserve"> </w:t>
      </w:r>
      <w:r>
        <w:t xml:space="preserve">transform · mandate satisfied · script superseded · YAML).</w:t>
      </w:r>
    </w:p>
    <w:p>
      <w:r>
        <w:pict>
          <v:rect style="width:0;height:1.5pt" o:hralign="center" o:hrstd="t" o:hr="t"/>
        </w:pict>
      </w:r>
    </w:p>
    <w:bookmarkEnd w:id="9"/>
    <w:bookmarkStart w:id="10" w:name="catalogue-index"/>
    <w:p>
      <w:pPr>
        <w:pStyle w:val="Heading2"/>
      </w:pPr>
      <w:r>
        <w:t xml:space="preserve">Catalogue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Mandate(s) satisfied</w:t>
            </w:r>
          </w:p>
        </w:tc>
        <w:tc>
          <w:tcPr/>
          <w:p>
            <w:pPr>
              <w:pStyle w:val="Compact"/>
            </w:pPr>
            <w:r>
              <w:t xml:space="preserve">Supersedes (ad-hoc 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</w:p>
        </w:tc>
        <w:tc>
          <w:tcPr/>
          <w:p>
            <w:pPr>
              <w:pStyle w:val="Compact"/>
            </w:pPr>
            <w:hyperlink w:anchor="a-issues-chain">
              <w:r>
                <w:rPr>
                  <w:rStyle w:val="Hyperlink"/>
                </w:rPr>
                <w:t xml:space="preserve">Issues chain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§11.4.93 · §11.4.12 · §11.4.95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sync_issues_docs.sh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generate_issues_summary.sh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</w:p>
        </w:tc>
        <w:tc>
          <w:tcPr/>
          <w:p>
            <w:pPr>
              <w:pStyle w:val="Compact"/>
            </w:pPr>
            <w:hyperlink w:anchor="b-fixed-chain">
              <w:r>
                <w:rPr>
                  <w:rStyle w:val="Hyperlink"/>
                </w:rPr>
                <w:t xml:space="preserve">Fixed chain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§11.4.53 · §11.4.19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generate_fixed_summary.sh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sync_issues_docs.sh</w:t>
            </w:r>
            <w:r>
              <w:t xml:space="preserve"> </w:t>
            </w:r>
            <w:r>
              <w:t xml:space="preserve">(Fixed 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hyperlink w:anchor="c-status-doc-chain">
              <w:r>
                <w:rPr>
                  <w:rStyle w:val="Hyperlink"/>
                </w:rPr>
                <w:t xml:space="preserve">Status-doc chain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§11.4.45 · §11.4.56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sync_integration_status.sh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generate_status_summary.sh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hyperlink w:anchor="d-roster--corpus-chain">
              <w:r>
                <w:rPr>
                  <w:rStyle w:val="Hyperlink"/>
                </w:rPr>
                <w:t xml:space="preserve">Roster / corpus chain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sync_asset_player_status.sh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hyperlink w:anchor="e-changelog-chain">
              <w:r>
                <w:rPr>
                  <w:rStyle w:val="Hyperlink"/>
                </w:rPr>
                <w:t xml:space="preserve">Changelog chain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export_changelog.sh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(f)</w:t>
            </w:r>
          </w:p>
        </w:tc>
        <w:tc>
          <w:tcPr/>
          <w:p>
            <w:pPr>
              <w:pStyle w:val="Compact"/>
            </w:pPr>
            <w:hyperlink w:anchor="f-readme-doc-link-chain">
              <w:r>
                <w:rPr>
                  <w:rStyle w:val="Hyperlink"/>
                </w:rPr>
                <w:t xml:space="preserve">README doc-link chain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§11.4.57 · §11.4.59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update_readme_doc_links.sh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sync_readme_export.sh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(g)</w:t>
            </w:r>
          </w:p>
        </w:tc>
        <w:tc>
          <w:tcPr/>
          <w:p>
            <w:pPr>
              <w:pStyle w:val="Compact"/>
            </w:pPr>
            <w:hyperlink w:anchor="g-universal-markdown-export-chain">
              <w:r>
                <w:rPr>
                  <w:rStyle w:val="Hyperlink"/>
                </w:rPr>
                <w:t xml:space="preserve">Universal markdown-export chain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sync_all_markdown_exports.sh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(h)</w:t>
            </w:r>
          </w:p>
        </w:tc>
        <w:tc>
          <w:tcPr/>
          <w:p>
            <w:pPr>
              <w:pStyle w:val="Compact"/>
            </w:pPr>
            <w:hyperlink w:anchor="h-continuation-chain">
              <w:r>
                <w:rPr>
                  <w:rStyle w:val="Hyperlink"/>
                </w:rPr>
                <w:t xml:space="preserve">CONTINUATION chain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§12.10 · §11.4.44</w:t>
            </w:r>
          </w:p>
        </w:tc>
        <w:tc>
          <w:tcPr/>
          <w:p>
            <w:pPr>
              <w:pStyle w:val="Compact"/>
            </w:pPr>
            <w:r>
              <w:t xml:space="preserve">(manual)</w:t>
            </w:r>
            <w:r>
              <w:t xml:space="preserve"> </w:t>
            </w:r>
            <w:r>
              <w:rPr>
                <w:rStyle w:val="VerbatimChar"/>
              </w:rPr>
              <w:t xml:space="preserve">sync_issues_docs.sh</w:t>
            </w:r>
            <w:r>
              <w:t xml:space="preserve"> </w:t>
            </w:r>
            <w:r>
              <w:t xml:space="preserve">CONTINUATION stage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Catalogued scenario count: 8.</w:t>
      </w:r>
    </w:p>
    <w:p>
      <w:r>
        <w:pict>
          <v:rect style="width:0;height:1.5pt" o:hralign="center" o:hrstd="t" o:hr="t"/>
        </w:pict>
      </w:r>
    </w:p>
    <w:bookmarkEnd w:id="10"/>
    <w:bookmarkStart w:id="11" w:name="a-issues-chain"/>
    <w:p>
      <w:pPr>
        <w:pStyle w:val="Heading2"/>
      </w:pPr>
      <w:r>
        <w:t xml:space="preserve">(a) Issues chain</w:t>
      </w:r>
    </w:p>
    <w:p>
      <w:pPr>
        <w:pStyle w:val="FirstParagraph"/>
      </w:pPr>
      <w:r>
        <w:rPr>
          <w:b/>
          <w:bCs/>
        </w:rPr>
        <w:t xml:space="preserve">Status: PLANNED (Phase 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keep the workable-items tracker mutually consistent —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 </w:t>
      </w:r>
      <w:r>
        <w:t xml:space="preserve">are bidirectional views of the same</w:t>
      </w:r>
      <w:r>
        <w:t xml:space="preserve"> </w:t>
      </w:r>
      <w:r>
        <w:t xml:space="preserve">data;</w:t>
      </w:r>
      <w:r>
        <w:t xml:space="preserve"> </w:t>
      </w:r>
      <w:r>
        <w:rPr>
          <w:rStyle w:val="VerbatimChar"/>
        </w:rPr>
        <w:t xml:space="preserve">Issues_Summary.md</w:t>
      </w:r>
      <w:r>
        <w:t xml:space="preserve"> </w:t>
      </w:r>
      <w:r>
        <w:t xml:space="preserve">is generated from the Markdown; HTML + PDF</w:t>
      </w:r>
      <w:r>
        <w:t xml:space="preserve"> </w:t>
      </w:r>
      <w:r>
        <w:t xml:space="preserve">exports are derived.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Members: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 </w:t>
      </w:r>
      <w:r>
        <w:t xml:space="preserve">(sqlite),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(markdown),</w:t>
      </w:r>
      <w:r>
        <w:t xml:space="preserve"> </w:t>
      </w:r>
      <w:r>
        <w:rPr>
          <w:rStyle w:val="VerbatimChar"/>
        </w:rPr>
        <w:t xml:space="preserve">Issues_Summary.md</w:t>
      </w:r>
      <w:r>
        <w:t xml:space="preserve"> </w:t>
      </w:r>
      <w:r>
        <w:t xml:space="preserve">(summary),</w:t>
      </w:r>
      <w:r>
        <w:t xml:space="preserve"> </w:t>
      </w:r>
      <w:r>
        <w:rPr>
          <w:rStyle w:val="VerbatimChar"/>
        </w:rPr>
        <w:t xml:space="preserve">Issues.html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Issues.pdf</w:t>
      </w:r>
      <w:r>
        <w:t xml:space="preserve"> </w:t>
      </w:r>
      <w:r>
        <w:t xml:space="preserve">(exports),</w:t>
      </w:r>
      <w:r>
        <w:t xml:space="preserve"> </w:t>
      </w:r>
      <w:r>
        <w:t xml:space="preserve">and the summary's own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directions:</w:t>
      </w:r>
      <w:r>
        <w:t xml:space="preserve"> </w:t>
      </w:r>
      <w:r>
        <w:rPr>
          <w:rStyle w:val="VerbatimChar"/>
        </w:rPr>
        <w:t xml:space="preserve">Issues.md ↔ workable_items.db</w:t>
      </w:r>
      <w:r>
        <w:t xml:space="preserve"> </w:t>
      </w:r>
      <w:r>
        <w:t xml:space="preserve">(sync, authority =</w:t>
      </w:r>
      <w:r>
        <w:t xml:space="preserve"> </w:t>
      </w:r>
      <w:r>
        <w:t xml:space="preserve">db);</w:t>
      </w:r>
      <w:r>
        <w:t xml:space="preserve"> </w:t>
      </w:r>
      <w:r>
        <w:rPr>
          <w:rStyle w:val="VerbatimChar"/>
        </w:rPr>
        <w:t xml:space="preserve">Issues.md → Issues_Summary.md</w:t>
      </w:r>
      <w:r>
        <w:t xml:space="preserve"> </w:t>
      </w:r>
      <w:r>
        <w:t xml:space="preserve">(derive);</w:t>
      </w:r>
      <w:r>
        <w:t xml:space="preserve"> </w:t>
      </w:r>
      <w:r>
        <w:rPr>
          <w:rStyle w:val="VerbatimChar"/>
        </w:rPr>
        <w:t xml:space="preserve">Issues.md → .html → .pdf</w:t>
      </w:r>
      <w:r>
        <w:t xml:space="preserve"> </w:t>
      </w:r>
      <w:r>
        <w:t xml:space="preserve">(derive);</w:t>
      </w:r>
      <w:r>
        <w:t xml:space="preserve"> </w:t>
      </w:r>
      <w:r>
        <w:rPr>
          <w:rStyle w:val="VerbatimChar"/>
        </w:rPr>
        <w:t xml:space="preserve">Issues_Summary.md → .html → .pdf</w:t>
      </w:r>
      <w:r>
        <w:t xml:space="preserve"> </w:t>
      </w:r>
      <w:r>
        <w:t xml:space="preserve">(derive).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md-to-db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(the §11.4.93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binary),</w:t>
      </w:r>
      <w:r>
        <w:t xml:space="preserve"> </w:t>
      </w:r>
      <w:r>
        <w:rPr>
          <w:rStyle w:val="VerbatimChar"/>
        </w:rPr>
        <w:t xml:space="preserve">gen-issues-summary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weasyprint-pdf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Mandate:</w:t>
      </w:r>
      <w:r>
        <w:t xml:space="preserve"> </w:t>
      </w:r>
      <w:r>
        <w:t xml:space="preserve">§11.4.93 (DB single source of truth) · §11.4.12</w:t>
      </w:r>
      <w:r>
        <w:t xml:space="preserve"> </w:t>
      </w:r>
      <w:r>
        <w:t xml:space="preserve">(Issues_Summary sync) · §11.4.95 (DB tracked + WAL-checkpoint commit).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sync_issues_docs.sh</w:t>
      </w:r>
      <w:r>
        <w:t xml:space="preserve"> </w:t>
      </w:r>
      <w:r>
        <w:t xml:space="preserve">(Issues stage),</w:t>
      </w:r>
      <w:r>
        <w:t xml:space="preserve"> </w:t>
      </w:r>
      <w:r>
        <w:rPr>
          <w:rStyle w:val="VerbatimChar"/>
        </w:rPr>
        <w:t xml:space="preserve">generate_issues_summary.sh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Workable-items tracker chain (DB single source of truth)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items_db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sqlite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docs/workable_items.db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docs/Issues_Summary.md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docs/Issues.pdf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summary_html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docs/Issues_Summary.html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summary_pdf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docs/Issues_Summary.pdf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items_db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items_db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transform_a_to_b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transform_b_to_a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db-to-md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gen-issues-summary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issues_summary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summary_html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summary_html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summary_pdf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"scripts/testing/workable_items"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"sync"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"md-to-db"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db-to-md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"scripts/testing/workable_items"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"sync"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"db-to-md"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gen-issues-summary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"scripts/testing/generate_issues_summary.sh"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b-fixed-chain"/>
    <w:p>
      <w:pPr>
        <w:pStyle w:val="Heading2"/>
      </w:pPr>
      <w:r>
        <w:t xml:space="preserve">(b) Fixed chain</w:t>
      </w:r>
    </w:p>
    <w:p>
      <w:pPr>
        <w:pStyle w:val="FirstParagraph"/>
      </w:pPr>
      <w:r>
        <w:rPr>
          <w:b/>
          <w:bCs/>
        </w:rPr>
        <w:t xml:space="preserve">Status: PLANNED (Phase 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mirror of the issues chain for the closed-archive tracker —</w:t>
      </w:r>
      <w:r>
        <w:t xml:space="preserve"> </w:t>
      </w:r>
      <w:r>
        <w:rPr>
          <w:rStyle w:val="VerbatimChar"/>
        </w:rPr>
        <w:t xml:space="preserve">Fixed_Summary.md</w:t>
      </w:r>
      <w:r>
        <w:t xml:space="preserve"> </w:t>
      </w:r>
      <w:r>
        <w:t xml:space="preserve">regenerated from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, with synchronized</w:t>
      </w:r>
      <w:r>
        <w:t xml:space="preserve"> </w:t>
      </w:r>
      <w:r>
        <w:t xml:space="preserve">exports.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Members: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(markdown),</w:t>
      </w:r>
      <w:r>
        <w:t xml:space="preserve"> </w:t>
      </w:r>
      <w:r>
        <w:rPr>
          <w:rStyle w:val="VerbatimChar"/>
        </w:rPr>
        <w:t xml:space="preserve">Fixed_Summary.md</w:t>
      </w:r>
      <w:r>
        <w:t xml:space="preserve"> </w:t>
      </w:r>
      <w:r>
        <w:t xml:space="preserve">(summary),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of each.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 directions:</w:t>
      </w:r>
      <w:r>
        <w:t xml:space="preserve"> </w:t>
      </w:r>
      <w:r>
        <w:rPr>
          <w:rStyle w:val="VerbatimChar"/>
        </w:rPr>
        <w:t xml:space="preserve">Fixed.md → Fixed_Summary.md</w:t>
      </w:r>
      <w:r>
        <w:t xml:space="preserve"> </w:t>
      </w:r>
      <w:r>
        <w:t xml:space="preserve">(derive);</w:t>
      </w:r>
      <w:r>
        <w:t xml:space="preserve"> </w:t>
      </w:r>
      <w:r>
        <w:rPr>
          <w:rStyle w:val="VerbatimChar"/>
        </w:rPr>
        <w:t xml:space="preserve">Fixed.md → .html → .pdf</w:t>
      </w:r>
      <w:r>
        <w:t xml:space="preserve"> </w:t>
      </w:r>
      <w:r>
        <w:t xml:space="preserve">(derive);</w:t>
      </w:r>
      <w:r>
        <w:t xml:space="preserve"> </w:t>
      </w:r>
      <w:r>
        <w:rPr>
          <w:rStyle w:val="VerbatimChar"/>
        </w:rPr>
        <w:t xml:space="preserve">Fixed_Summary.md → .html → .pdf</w:t>
      </w:r>
      <w:r>
        <w:t xml:space="preserve"> </w:t>
      </w:r>
      <w:r>
        <w:t xml:space="preserve">(derive).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gen-fixed-summary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weasyprint-pdf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Mandate:</w:t>
      </w:r>
      <w:r>
        <w:t xml:space="preserve"> </w:t>
      </w:r>
      <w:r>
        <w:t xml:space="preserve">§11.4.53 (Fixed_Summary parity) · §11.4.19 (column</w:t>
      </w:r>
      <w:r>
        <w:t xml:space="preserve"> </w:t>
      </w:r>
      <w:r>
        <w:t xml:space="preserve">alignment).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generate_fixed_summary.sh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sync_issues_docs.sh</w:t>
      </w:r>
      <w:r>
        <w:t xml:space="preserve"> </w:t>
      </w:r>
      <w:r>
        <w:t xml:space="preserve">(Fixed stage).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Closed-archive tracker chain (Fixed_Summary parity)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fixed_md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docs/Fixed.md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fixed_summary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docs/Fixed_Summary.md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fixed_html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docs/Fixed.html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fixed_pdf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docs/Fixed.pdf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fsum_html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docs/Fixed_Summary.html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fsum_pdf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docs/Fixed_Summary.pdf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fixed_summary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gen-fixed-summary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fixed_summary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fsum_html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fsum_html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fsum_pdf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gen-fixed-summary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"scripts/testing/generate_fixed_summary.sh"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c-status-doc-chain"/>
    <w:p>
      <w:pPr>
        <w:pStyle w:val="Heading2"/>
      </w:pPr>
      <w:r>
        <w:t xml:space="preserve">(c) Status-doc chain</w:t>
      </w:r>
    </w:p>
    <w:p>
      <w:pPr>
        <w:pStyle w:val="FirstParagraph"/>
      </w:pPr>
      <w:r>
        <w:rPr>
          <w:b/>
          <w:bCs/>
        </w:rPr>
        <w:t xml:space="preserve">Status: PLANNED (Phase 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every per-domain integration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keeps its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 </w:t>
      </w:r>
      <w:r>
        <w:t xml:space="preserve">(two-audience digest) and exports in sync.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Members:</w:t>
      </w:r>
      <w:r>
        <w:t xml:space="preserve"> </w:t>
      </w:r>
      <w:r>
        <w:rPr>
          <w:rStyle w:val="VerbatimChar"/>
        </w:rPr>
        <w:t xml:space="preserve">docs/&lt;domain&gt;/&lt;integration&gt;/Status.md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of each.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Edge directions:</w:t>
      </w:r>
      <w:r>
        <w:t xml:space="preserve"> </w:t>
      </w:r>
      <w:r>
        <w:rPr>
          <w:rStyle w:val="VerbatimChar"/>
        </w:rPr>
        <w:t xml:space="preserve">Status.md → Status_Summary.md</w:t>
      </w:r>
      <w:r>
        <w:t xml:space="preserve"> </w:t>
      </w:r>
      <w:r>
        <w:t xml:space="preserve">(derive);</w:t>
      </w:r>
      <w:r>
        <w:t xml:space="preserve"> </w:t>
      </w:r>
      <w:r>
        <w:rPr>
          <w:rStyle w:val="VerbatimChar"/>
        </w:rPr>
        <w:t xml:space="preserve">Status.md → .html → .pdf</w:t>
      </w:r>
      <w:r>
        <w:t xml:space="preserve"> </w:t>
      </w:r>
      <w:r>
        <w:t xml:space="preserve">(derive);</w:t>
      </w:r>
      <w:r>
        <w:t xml:space="preserve"> </w:t>
      </w:r>
      <w:r>
        <w:rPr>
          <w:rStyle w:val="VerbatimChar"/>
        </w:rPr>
        <w:t xml:space="preserve">Status_Summary.md → .html → .pdf</w:t>
      </w:r>
      <w:r>
        <w:t xml:space="preserve"> </w:t>
      </w:r>
      <w:r>
        <w:t xml:space="preserve">(derive).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gen-status-summary</w:t>
      </w:r>
      <w:r>
        <w:t xml:space="preserve"> </w:t>
      </w:r>
      <w:r>
        <w:t xml:space="preserve">(two-page page-1 non-developer +</w:t>
      </w:r>
      <w:r>
        <w:t xml:space="preserve"> </w:t>
      </w:r>
      <w:r>
        <w:t xml:space="preserve">page-2 engineer output, §11.4.56),</w:t>
      </w:r>
      <w:r>
        <w:t xml:space="preserve"> </w:t>
      </w:r>
      <w:r>
        <w:rPr>
          <w:rStyle w:val="VerbatimChar"/>
        </w:rPr>
        <w:t xml:space="preserve">pandoc-html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weasyprint-pdf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Mandate:</w:t>
      </w:r>
      <w:r>
        <w:t xml:space="preserve"> </w:t>
      </w:r>
      <w:r>
        <w:t xml:space="preserve">§11.4.45 (Status.md maintenance) · §11.4.56</w:t>
      </w:r>
      <w:r>
        <w:t xml:space="preserve"> </w:t>
      </w:r>
      <w:r>
        <w:t xml:space="preserve">(Status_Summary two-audience parity).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sync_integration_status.sh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generate_status_summary.sh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status_dolby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Dolby integration status chain (per-domain instance)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docs/dolby/test_assets/Status.md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status_sum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docs/dolby/test_assets/Status_Summary.md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docs/dolby/test_assets/Status.html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docs/dolby/test_assets/Status.pdf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docs/dolby/test_assets/Status_Summary.html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docs/dolby/test_assets/Status_Summary.pdf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status_sum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gen-status-summary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status_html</w:t>
      </w:r>
      <w:r>
        <w:rPr>
          <w:rStyle w:val="KeywordTok"/>
        </w:rPr>
        <w:t xml:space="preserve">,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status_sum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gen-status-summary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"scripts/testing/generate_status_summary.sh"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"docs/dolby/test_assets/Status.md"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Register one such context per integration domain (</w:t>
      </w:r>
      <w:r>
        <w:rPr>
          <w:rStyle w:val="VerbatimChar"/>
        </w:rPr>
        <w:t xml:space="preserve">status_dolby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status_players</w:t>
      </w:r>
      <w:r>
        <w:t xml:space="preserve">, …).</w:t>
      </w:r>
    </w:p>
    <w:p>
      <w:r>
        <w:pict>
          <v:rect style="width:0;height:1.5pt" o:hralign="center" o:hrstd="t" o:hr="t"/>
        </w:pict>
      </w:r>
    </w:p>
    <w:bookmarkEnd w:id="13"/>
    <w:bookmarkStart w:id="14" w:name="d-roster--corpus-chain"/>
    <w:p>
      <w:pPr>
        <w:pStyle w:val="Heading2"/>
      </w:pPr>
      <w:r>
        <w:t xml:space="preserve">(d) Roster / corpus chain</w:t>
      </w:r>
    </w:p>
    <w:p>
      <w:pPr>
        <w:pStyle w:val="FirstParagraph"/>
      </w:pPr>
      <w:r>
        <w:rPr>
          <w:b/>
          <w:bCs/>
        </w:rPr>
        <w:t xml:space="preserve">Status: PLANNED (Phase 7).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when a tracked roster (installed apps) or asset corpus</w:t>
      </w:r>
      <w:r>
        <w:t xml:space="preserve"> </w:t>
      </w:r>
      <w:r>
        <w:t xml:space="preserve">changes membership, the backing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re-syncs out of the box</w:t>
      </w:r>
      <w:r>
        <w:t xml:space="preserve"> </w:t>
      </w:r>
      <w:r>
        <w:t xml:space="preserve">(drift-proof content fingerprint, NOT mtime).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Members: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 </w:t>
      </w:r>
      <w:r>
        <w:t xml:space="preserve">node over the roster/corpus glob, the</w:t>
      </w:r>
      <w:r>
        <w:t xml:space="preserve"> </w:t>
      </w:r>
      <w:r>
        <w:t xml:space="preserve">backing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, and exports.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Edge directions:</w:t>
      </w:r>
      <w:r>
        <w:t xml:space="preserve"> </w:t>
      </w:r>
      <w:r>
        <w:rPr>
          <w:rStyle w:val="VerbatimChar"/>
        </w:rPr>
        <w:t xml:space="preserve">fingerprint → Status.md</w:t>
      </w:r>
      <w:r>
        <w:t xml:space="preserve"> </w:t>
      </w:r>
      <w:r>
        <w:t xml:space="preserve">(derive — a membership</w:t>
      </w:r>
      <w:r>
        <w:t xml:space="preserve"> </w:t>
      </w:r>
      <w:r>
        <w:t xml:space="preserve">change re-derives the Status doc);</w:t>
      </w:r>
      <w:r>
        <w:t xml:space="preserve"> </w:t>
      </w:r>
      <w:r>
        <w:rPr>
          <w:rStyle w:val="VerbatimChar"/>
        </w:rPr>
        <w:t xml:space="preserve">Status.md → Status_Summary.md → exports</w:t>
      </w:r>
      <w:r>
        <w:t xml:space="preserve"> </w:t>
      </w:r>
      <w:r>
        <w:t xml:space="preserve">(derive, as in recipe 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members-fingerprint</w:t>
      </w:r>
      <w:r>
        <w:t xml:space="preserve"> </w:t>
      </w:r>
      <w:r>
        <w:t xml:space="preserve">(builtin, sha256 of sorted member</w:t>
      </w:r>
      <w:r>
        <w:t xml:space="preserve"> </w:t>
      </w:r>
      <w:r>
        <w:t xml:space="preserve">list),</w:t>
      </w:r>
      <w:r>
        <w:t xml:space="preserve"> </w:t>
      </w:r>
      <w:r>
        <w:rPr>
          <w:rStyle w:val="VerbatimChar"/>
        </w:rPr>
        <w:t xml:space="preserve">gen-roster-status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gen-status-summary</w:t>
      </w:r>
      <w:r>
        <w:t xml:space="preserve">, exports.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Mandate:</w:t>
      </w:r>
      <w:r>
        <w:t xml:space="preserve"> </w:t>
      </w:r>
      <w:r>
        <w:t xml:space="preserve">§11.4.86 (roster/corpus-backed Status auto-sync,</w:t>
      </w:r>
      <w:r>
        <w:t xml:space="preserve"> </w:t>
      </w:r>
      <w:r>
        <w:t xml:space="preserve">fingerprint not mtime).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sync_asset_player_status.sh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asset_player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Pre-installed player roster -&gt; players Status chain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roster_fp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fingerprint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docs/players/.roster_fingerprint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</w:t>
      </w:r>
      <w:r>
        <w:rPr>
          <w:rStyle w:val="FunctionTok"/>
        </w:rPr>
        <w:t xml:space="preserve">members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"device/rockchip/rk3588/prebuilt_apps/*.apk"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players_md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docs/players/Status.md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players_sum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docs/players/Status_Summary.md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players_html</w:t>
      </w:r>
      <w:r>
        <w:rPr>
          <w:rStyle w:val="FunctionTok"/>
        </w:rPr>
        <w:t xml:space="preserve">:{ 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html,           path: docs/players/Status.html 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players_pdf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docs/players/Status.pdf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roster_fp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gen-roster-status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players_sum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gen-status-summary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players_html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players_html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players_pdf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gen-roster-status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"scripts/testing/sync_asset_player_status.sh"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gen-status-summary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"scripts/testing/generate_status_summary.sh"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"docs/players/Status.md"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 </w:t>
      </w:r>
      <w:r>
        <w:t xml:space="preserve">node hashes the sorted APK list — adding / removing /</w:t>
      </w:r>
      <w:r>
        <w:t xml:space="preserve"> </w:t>
      </w:r>
      <w:r>
        <w:t xml:space="preserve">renaming a player APK changes the hash and re-derives the Status doc,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would reset mtime (§11.4.86 forensic lesson).</w:t>
      </w:r>
      <w:r>
        <w:t xml:space="preserve"> </w:t>
      </w:r>
      <w:r>
        <w:t xml:space="preserve">A second corpus context (</w:t>
      </w:r>
      <w:r>
        <w:rPr>
          <w:rStyle w:val="VerbatimChar"/>
        </w:rPr>
        <w:t xml:space="preserve">asset_corpus</w:t>
      </w:r>
      <w:r>
        <w:t xml:space="preserve">) registers the same shape over a</w:t>
      </w:r>
      <w:r>
        <w:t xml:space="preserve"> </w:t>
      </w:r>
      <w:r>
        <w:t xml:space="preserve">test-asset directory glob with an</w:t>
      </w:r>
      <w:r>
        <w:t xml:space="preserve"> </w:t>
      </w:r>
      <w:r>
        <w:rPr>
          <w:rStyle w:val="VerbatimChar"/>
        </w:rPr>
        <w:t xml:space="preserve">exclude:</w:t>
      </w:r>
      <w:r>
        <w:t xml:space="preserve"> </w:t>
      </w:r>
      <w:r>
        <w:t xml:space="preserve">for gitignored</w:t>
      </w:r>
      <w:r>
        <w:t xml:space="preserve"> </w:t>
      </w:r>
      <w:r>
        <w:rPr>
          <w:rStyle w:val="VerbatimChar"/>
        </w:rPr>
        <w:t xml:space="preserve">downloaded/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e-changelog-chain"/>
    <w:p>
      <w:pPr>
        <w:pStyle w:val="Heading2"/>
      </w:pPr>
      <w:r>
        <w:t xml:space="preserve">(e) Changelog chain</w:t>
      </w:r>
    </w:p>
    <w:p>
      <w:pPr>
        <w:pStyle w:val="FirstParagraph"/>
      </w:pPr>
      <w:r>
        <w:rPr>
          <w:b/>
          <w:bCs/>
        </w:rPr>
        <w:t xml:space="preserve">Status: PLANNED (Phase 7).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per-version</w:t>
      </w:r>
      <w:r>
        <w:t xml:space="preserve"> </w:t>
      </w:r>
      <w:r>
        <w:rPr>
          <w:rStyle w:val="VerbatimChar"/>
        </w:rPr>
        <w:t xml:space="preserve">changelogs/&lt;tag&gt;.md</w:t>
      </w:r>
      <w:r>
        <w:t xml:space="preserve"> </w:t>
      </w:r>
      <w:r>
        <w:t xml:space="preserve">always carries</w:t>
      </w:r>
      <w:r>
        <w:t xml:space="preserve"> </w:t>
      </w:r>
      <w:r>
        <w:t xml:space="preserve">synchronized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Members:</w:t>
      </w:r>
      <w:r>
        <w:t xml:space="preserve"> </w:t>
      </w:r>
      <w:r>
        <w:rPr>
          <w:rStyle w:val="VerbatimChar"/>
        </w:rPr>
        <w:t xml:space="preserve">docs/changelogs/&lt;tag&gt;.md</w:t>
      </w:r>
      <w:r>
        <w:t xml:space="preserve"> </w:t>
      </w:r>
      <w:r>
        <w:t xml:space="preserve">(markdown), its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directions:</w:t>
      </w:r>
      <w:r>
        <w:t xml:space="preserve"> </w:t>
      </w:r>
      <w:r>
        <w:rPr>
          <w:rStyle w:val="VerbatimChar"/>
        </w:rPr>
        <w:t xml:space="preserve">&lt;tag&gt;.md → .html → .pdf</w:t>
      </w:r>
      <w:r>
        <w:t xml:space="preserve"> </w:t>
      </w:r>
      <w:r>
        <w:t xml:space="preserve">(derive).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pandoc-html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weasyprint-pdf</w:t>
      </w:r>
      <w:r>
        <w:t xml:space="preserve"> </w:t>
      </w:r>
      <w:r>
        <w:t xml:space="preserve">(and optionally an</w:t>
      </w:r>
      <w:r>
        <w:t xml:space="preserve"> </w:t>
      </w:r>
      <w:r>
        <w:rPr>
          <w:rStyle w:val="VerbatimChar"/>
        </w:rPr>
        <w:t xml:space="preserve">export-changelog</w:t>
      </w:r>
      <w:r>
        <w:t xml:space="preserve"> </w:t>
      </w:r>
      <w:r>
        <w:t xml:space="preserve">exec wrapping the existing multi-format exporter).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Mandate:</w:t>
      </w:r>
      <w:r>
        <w:t xml:space="preserve"> </w:t>
      </w:r>
      <w:r>
        <w:t xml:space="preserve">§11.4.65 (universal markdown export).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export_changelog.sh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changelog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Per-version changelog markdown -&gt; html + pdf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docs/changelogs/1.1.5-dev.md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docs/changelogs/1.1.5-dev.html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docs/changelogs/1.1.5-dev.pdf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For a directory of changelogs, register one context per active version</w:t>
      </w:r>
      <w:r>
        <w:t xml:space="preserve"> </w:t>
      </w:r>
      <w:r>
        <w:t xml:space="preserve">or use a glob-expanding wrapper context (see recipe g).</w:t>
      </w:r>
    </w:p>
    <w:p>
      <w:r>
        <w:pict>
          <v:rect style="width:0;height:1.5pt" o:hralign="center" o:hrstd="t" o:hr="t"/>
        </w:pict>
      </w:r>
    </w:p>
    <w:bookmarkEnd w:id="15"/>
    <w:bookmarkStart w:id="16" w:name="f-readme-doc-link-chain"/>
    <w:p>
      <w:pPr>
        <w:pStyle w:val="Heading2"/>
      </w:pPr>
      <w:r>
        <w:t xml:space="preserve">(f) README doc-link chain</w:t>
      </w:r>
    </w:p>
    <w:p>
      <w:pPr>
        <w:pStyle w:val="FirstParagraph"/>
      </w:pPr>
      <w:r>
        <w:rPr>
          <w:b/>
          <w:bCs/>
        </w:rPr>
        <w:t xml:space="preserve">Status: PLANNED (Phase 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the README's Tracked-Items + Status Documents section</w:t>
      </w:r>
      <w:r>
        <w:t xml:space="preserve"> </w:t>
      </w:r>
      <w:r>
        <w:t xml:space="preserve">(per-doc revision + last-modified) re-renders whenever any linked doc</w:t>
      </w:r>
      <w:r>
        <w:t xml:space="preserve"> </w:t>
      </w:r>
      <w:r>
        <w:t xml:space="preserve">changes; README's own HTML + PDF stay in sync.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Members:</w:t>
      </w:r>
      <w:r>
        <w:t xml:space="preserve"> </w:t>
      </w:r>
      <w:r>
        <w:t xml:space="preserve">every tracked-doc node feeding the link table,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(summary-like — regenerated section),</w:t>
      </w:r>
      <w:r>
        <w:t xml:space="preserve"> </w:t>
      </w:r>
      <w:r>
        <w:rPr>
          <w:rStyle w:val="VerbatimChar"/>
        </w:rPr>
        <w:t xml:space="preserve">README.html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README.pdf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 directions:</w:t>
      </w:r>
      <w:r>
        <w:t xml:space="preserve"> </w:t>
      </w:r>
      <w:r>
        <w:t xml:space="preserve">each linked doc</w:t>
      </w:r>
      <w:r>
        <w:t xml:space="preserve"> </w:t>
      </w:r>
      <w:r>
        <w:rPr>
          <w:rStyle w:val="VerbatimChar"/>
        </w:rPr>
        <w:t xml:space="preserve">→ README.md</w:t>
      </w:r>
      <w:r>
        <w:t xml:space="preserve"> </w:t>
      </w:r>
      <w:r>
        <w:t xml:space="preserve">(derive — the</w:t>
      </w:r>
      <w:r>
        <w:t xml:space="preserve"> </w:t>
      </w:r>
      <w:r>
        <w:t xml:space="preserve">doc-link generator reads each source's revision header);</w:t>
      </w:r>
      <w:r>
        <w:t xml:space="preserve"> </w:t>
      </w:r>
      <w:r>
        <w:rPr>
          <w:rStyle w:val="VerbatimChar"/>
        </w:rPr>
        <w:t xml:space="preserve">README.md → .html → .pdf</w:t>
      </w:r>
      <w:r>
        <w:t xml:space="preserve"> </w:t>
      </w:r>
      <w:r>
        <w:t xml:space="preserve">(derive).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gen-readme-doc-links</w:t>
      </w:r>
      <w:r>
        <w:t xml:space="preserve"> </w:t>
      </w:r>
      <w:r>
        <w:t xml:space="preserve">(reads each source's §11.4.44</w:t>
      </w:r>
      <w:r>
        <w:t xml:space="preserve"> </w:t>
      </w:r>
      <w:r>
        <w:t xml:space="preserve">revision header),</w:t>
      </w:r>
      <w:r>
        <w:t xml:space="preserve"> </w:t>
      </w:r>
      <w:r>
        <w:rPr>
          <w:rStyle w:val="VerbatimChar"/>
        </w:rPr>
        <w:t xml:space="preserve">pandoc-html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weasyprint-pdf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Mandate:</w:t>
      </w:r>
      <w:r>
        <w:t xml:space="preserve"> </w:t>
      </w:r>
      <w:r>
        <w:t xml:space="preserve">§11.4.57 (README doc-link section) · §11.4.59 (README</w:t>
      </w:r>
      <w:r>
        <w:t xml:space="preserve"> </w:t>
      </w:r>
      <w:r>
        <w:t xml:space="preserve">always-sync export).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update_readme_doc_links.sh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sync_readme_export.sh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readme_doclinks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 Tracked-Items section + README exports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issues_md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fixed_md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docs/Fixed.md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contin_md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docs/CONTINUATION.md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readme_md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readme_html</w:t>
      </w:r>
      <w:r>
        <w:rPr>
          <w:rStyle w:val="FunctionTok"/>
        </w:rPr>
        <w:t xml:space="preserve">:{ 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html,     path: README.html 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readme_pdf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issues_md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fixed_md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contin_md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readme_md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gen-readme-doc-links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readme_pdf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gen-readme-doc-links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"scripts/testing/update_readme_doc_links.sh"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from:</w:t>
      </w:r>
      <w:r>
        <w:t xml:space="preserve"> </w:t>
      </w:r>
      <w:r>
        <w:t xml:space="preserve">list (multi-input derive) means a change in ANY linked doc</w:t>
      </w:r>
      <w:r>
        <w:t xml:space="preserve"> </w:t>
      </w:r>
      <w:r>
        <w:t xml:space="preserve">re-renders the README section. Status docs auto-discovered by the</w:t>
      </w:r>
      <w:r>
        <w:t xml:space="preserve"> </w:t>
      </w:r>
      <w:r>
        <w:t xml:space="preserve">generator are added to the</w:t>
      </w:r>
      <w:r>
        <w:t xml:space="preserve"> </w:t>
      </w:r>
      <w:r>
        <w:rPr>
          <w:rStyle w:val="VerbatimChar"/>
        </w:rPr>
        <w:t xml:space="preserve">from:</w:t>
      </w:r>
      <w:r>
        <w:t xml:space="preserve"> </w:t>
      </w:r>
      <w:r>
        <w:t xml:space="preserve">list as the project grows.</w:t>
      </w:r>
    </w:p>
    <w:p>
      <w:r>
        <w:pict>
          <v:rect style="width:0;height:1.5pt" o:hralign="center" o:hrstd="t" o:hr="t"/>
        </w:pict>
      </w:r>
    </w:p>
    <w:bookmarkEnd w:id="16"/>
    <w:bookmarkStart w:id="17" w:name="g-universal-markdown-export-chain"/>
    <w:p>
      <w:pPr>
        <w:pStyle w:val="Heading2"/>
      </w:pPr>
      <w:r>
        <w:t xml:space="preserve">(g) Universal markdown-export chain</w:t>
      </w:r>
    </w:p>
    <w:p>
      <w:pPr>
        <w:pStyle w:val="FirstParagraph"/>
      </w:pPr>
      <w:r>
        <w:rPr>
          <w:b/>
          <w:bCs/>
        </w:rPr>
        <w:t xml:space="preserve">Status: PLANNED (Phase 7).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the catch-all — any project Markdown that is not part of an</w:t>
      </w:r>
      <w:r>
        <w:t xml:space="preserve"> </w:t>
      </w:r>
      <w:r>
        <w:t xml:space="preserve">application/service source tree gets synchronized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Members:</w:t>
      </w:r>
      <w:r>
        <w:t xml:space="preserve"> </w:t>
      </w:r>
      <w:r>
        <w:t xml:space="preserve">for each in-scope</w:t>
      </w:r>
      <w:r>
        <w:t xml:space="preserve"> </w:t>
      </w:r>
      <w:r>
        <w:rPr>
          <w:rStyle w:val="VerbatimChar"/>
        </w:rPr>
        <w:t xml:space="preserve">.md</w:t>
      </w:r>
      <w:r>
        <w:t xml:space="preserve">: the markdown node + its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Edge directions:</w:t>
      </w:r>
      <w:r>
        <w:t xml:space="preserve"> </w:t>
      </w:r>
      <w:r>
        <w:rPr>
          <w:rStyle w:val="VerbatimChar"/>
        </w:rPr>
        <w:t xml:space="preserve">&lt;doc&gt;.md → .html → .pdf</w:t>
      </w:r>
      <w:r>
        <w:t xml:space="preserve"> </w:t>
      </w:r>
      <w:r>
        <w:t xml:space="preserve">(derive), repeated per</w:t>
      </w:r>
      <w:r>
        <w:t xml:space="preserve"> </w:t>
      </w:r>
      <w:r>
        <w:t xml:space="preserve">doc.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pandoc-html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weasyprint-pdf</w:t>
      </w:r>
      <w:r>
        <w:t xml:space="preserve"> </w:t>
      </w:r>
      <w:r>
        <w:t xml:space="preserve">(the same builtins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 </w:t>
      </w:r>
      <w:r>
        <w:t xml:space="preserve">shells to).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Mandate:</w:t>
      </w:r>
      <w:r>
        <w:t xml:space="preserve"> </w:t>
      </w:r>
      <w:r>
        <w:t xml:space="preserve">§11.4.65 (universal markdown export — md → html + pdf for</w:t>
      </w:r>
      <w:r>
        <w:t xml:space="preserve"> </w:t>
      </w:r>
      <w:r>
        <w:t xml:space="preserve">all governed docs).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markdown_exports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Universal md -&gt; html + pdf for governed docs (one block per doc)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guide_arch_md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docs/guides/SYSTEM_ARCHITECTURE.md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guide_arch_html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docs/guides/SYSTEM_ARCHITECTURE.html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guide_arch_pdf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docs/guides/SYSTEM_ARCHITECTURE.pdf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... one node-triple + edge-pair per governed .md ...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guide_arch_md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guide_arch_html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guide_arch_html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guide_arch_pdf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This context is the broadest; the §11.4.65 in-scope set (project-root</w:t>
      </w:r>
      <w:r>
        <w:t xml:space="preserve"> </w:t>
      </w:r>
      <w:r>
        <w:rPr>
          <w:rStyle w:val="VerbatimChar"/>
        </w:rPr>
        <w:t xml:space="preserve">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scripts/**</w:t>
      </w:r>
      <w:r>
        <w:t xml:space="preserve"> </w:t>
      </w:r>
      <w:r>
        <w:t xml:space="preserve">companion docs, owned-submodule top-level</w:t>
      </w:r>
      <w:r>
        <w:t xml:space="preserve"> </w:t>
      </w:r>
      <w:r>
        <w:t xml:space="preserve">docs,</w:t>
      </w:r>
      <w:r>
        <w:t xml:space="preserve"> </w:t>
      </w:r>
      <w:r>
        <w:rPr>
          <w:rStyle w:val="VerbatimChar"/>
        </w:rPr>
        <w:t xml:space="preserve">constitution/**</w:t>
      </w:r>
      <w:r>
        <w:t xml:space="preserve">) is enumerated by the same discovery rules the</w:t>
      </w:r>
      <w:r>
        <w:t xml:space="preserve"> </w:t>
      </w:r>
      <w:r>
        <w:t xml:space="preserve">legacy script uses. Excludes</w:t>
      </w:r>
      <w:r>
        <w:t xml:space="preserve"> </w:t>
      </w:r>
      <w:r>
        <w:rPr>
          <w:rStyle w:val="VerbatimChar"/>
        </w:rPr>
        <w:t xml:space="preserve">external/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prebuilts/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kernel-5.10/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 and</w:t>
      </w:r>
      <w:r>
        <w:t xml:space="preserve"> </w:t>
      </w:r>
      <w:r>
        <w:t xml:space="preserve">application/service source trees.</w:t>
      </w:r>
    </w:p>
    <w:p>
      <w:r>
        <w:pict>
          <v:rect style="width:0;height:1.5pt" o:hralign="center" o:hrstd="t" o:hr="t"/>
        </w:pict>
      </w:r>
    </w:p>
    <w:bookmarkEnd w:id="17"/>
    <w:bookmarkStart w:id="18" w:name="h-continuation-chain"/>
    <w:p>
      <w:pPr>
        <w:pStyle w:val="Heading2"/>
      </w:pPr>
      <w:r>
        <w:t xml:space="preserve">(h) CONTINUATION chain</w:t>
      </w:r>
    </w:p>
    <w:p>
      <w:pPr>
        <w:pStyle w:val="FirstParagraph"/>
      </w:pPr>
      <w:r>
        <w:rPr>
          <w:b/>
          <w:bCs/>
        </w:rPr>
        <w:t xml:space="preserve">Status: PLANNED (Phase 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the §12.10 resumption document keeps its</w:t>
      </w:r>
      <w:r>
        <w:t xml:space="preserve"> </w:t>
      </w:r>
      <w:r>
        <w:rPr>
          <w:rStyle w:val="VerbatimChar"/>
        </w:rPr>
        <w:t xml:space="preserve">Last updated:</w:t>
      </w:r>
      <w:r>
        <w:t xml:space="preserve"> </w:t>
      </w:r>
      <w:r>
        <w:t xml:space="preserve">revision header current and its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exports in sync, so any</w:t>
      </w:r>
      <w:r>
        <w:t xml:space="preserve"> </w:t>
      </w:r>
      <w:r>
        <w:t xml:space="preserve">agent resuming work reads a non-divergent view across formats.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Members: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(markdown), its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Edge directions:</w:t>
      </w:r>
      <w:r>
        <w:t xml:space="preserve"> </w:t>
      </w:r>
      <w:r>
        <w:rPr>
          <w:rStyle w:val="VerbatimChar"/>
        </w:rPr>
        <w:t xml:space="preserve">CONTINUATION.md → .html → .pdf</w:t>
      </w:r>
      <w:r>
        <w:t xml:space="preserve"> </w:t>
      </w:r>
      <w:r>
        <w:t xml:space="preserve">(derive).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pandoc-html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weasyprint-pdf</w:t>
      </w:r>
      <w:r>
        <w:t xml:space="preserve">. (Revision-header</w:t>
      </w:r>
      <w:r>
        <w:t xml:space="preserve"> </w:t>
      </w:r>
      <w:r>
        <w:t xml:space="preserve">freshness is the source-edit author's responsibility per §11.4.44 /</w:t>
      </w:r>
      <w:r>
        <w:t xml:space="preserve"> </w:t>
      </w:r>
      <w:r>
        <w:t xml:space="preserve">§12.10; docs_chain keeps the exports from drifting behind the source.)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Mandate:</w:t>
      </w:r>
      <w:r>
        <w:t xml:space="preserve"> </w:t>
      </w:r>
      <w:r>
        <w:t xml:space="preserve">§12.10 (CONTINUATION maintenance) · §11.4.44 (revision</w:t>
      </w:r>
      <w:r>
        <w:t xml:space="preserve"> </w:t>
      </w:r>
      <w:r>
        <w:t xml:space="preserve">header — the</w:t>
      </w:r>
      <w:r>
        <w:t xml:space="preserve"> </w:t>
      </w:r>
      <w:r>
        <w:rPr>
          <w:rStyle w:val="VerbatimChar"/>
        </w:rPr>
        <w:t xml:space="preserve">Last updated:</w:t>
      </w:r>
      <w:r>
        <w:t xml:space="preserve"> </w:t>
      </w:r>
      <w:r>
        <w:t xml:space="preserve">line IS the §11.4.44</w:t>
      </w:r>
      <w:r>
        <w:t xml:space="preserve"> </w:t>
      </w:r>
      <w:r>
        <w:rPr>
          <w:rStyle w:val="VerbatimChar"/>
        </w:rPr>
        <w:t xml:space="preserve">Last modified:</w:t>
      </w:r>
      <w:r>
        <w:t xml:space="preserve"> </w:t>
      </w:r>
      <w:r>
        <w:t xml:space="preserve">line).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Supersedes:</w:t>
      </w:r>
      <w:r>
        <w:t xml:space="preserve"> </w:t>
      </w:r>
      <w:r>
        <w:t xml:space="preserve">the CONTINUATION stage of</w:t>
      </w:r>
      <w:r>
        <w:t xml:space="preserve"> </w:t>
      </w:r>
      <w:r>
        <w:rPr>
          <w:rStyle w:val="VerbatimChar"/>
        </w:rPr>
        <w:t xml:space="preserve">sync_issues_docs.sh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continuation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Resumption document + synchronized exports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cont_md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docs/CONTINUATION.md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cont_html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docs/CONTINUATION.html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cont_pdf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docs/CONTINUATION.pdf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cont_md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md-to-html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cont_html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cont_pdf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html-to-pdf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md-to-html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pandoc-html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html-to-pdf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weasyprint-pdf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extending-this-registry"/>
    <w:p>
      <w:pPr>
        <w:pStyle w:val="Heading2"/>
      </w:pPr>
      <w:r>
        <w:t xml:space="preserve">Extending this registry</w:t>
      </w:r>
    </w:p>
    <w:p>
      <w:pPr>
        <w:pStyle w:val="FirstParagraph"/>
      </w:pPr>
      <w:r>
        <w:t xml:space="preserve">A new project (or a new domain in this project) adds a scenario by</w:t>
      </w:r>
      <w:r>
        <w:t xml:space="preserve"> </w:t>
      </w:r>
      <w:r>
        <w:t xml:space="preserve">appending a section in the exact shape above: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</w:t>
      </w:r>
      <w:r>
        <w:t xml:space="preserve"> </w:t>
      </w:r>
      <w:r>
        <w:t xml:space="preserve">— one sentence.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— the node list with kinds.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Edge directions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derive-from</w:t>
      </w:r>
      <w:r>
        <w:t xml:space="preserve"> </w:t>
      </w:r>
      <w:r>
        <w:t xml:space="preserve">(one-way) and/or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(bidirectional, with authority).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Transform</w:t>
      </w:r>
      <w:r>
        <w:t xml:space="preserve"> </w:t>
      </w:r>
      <w:r>
        <w:t xml:space="preserve">— builtins and/or</w:t>
      </w:r>
      <w:r>
        <w:t xml:space="preserve"> </w:t>
      </w:r>
      <w:r>
        <w:rPr>
          <w:rStyle w:val="VerbatimChar"/>
        </w:rPr>
        <w:t xml:space="preserve">exec:</w:t>
      </w:r>
      <w:r>
        <w:t xml:space="preserve"> </w:t>
      </w:r>
      <w:r>
        <w:t xml:space="preserve">adapters.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Mandate satisfied</w:t>
      </w:r>
      <w:r>
        <w:t xml:space="preserve"> </w:t>
      </w:r>
      <w:r>
        <w:t xml:space="preserve">— the §11.4.x / §12.x anchor it enforces.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Supersedes</w:t>
      </w:r>
      <w:r>
        <w:t xml:space="preserve"> </w:t>
      </w:r>
      <w:r>
        <w:t xml:space="preserve">— the ad-hoc script it retires.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YAML</w:t>
      </w:r>
      <w:r>
        <w:t xml:space="preserve"> </w:t>
      </w:r>
      <w:r>
        <w:t xml:space="preserve">— copy-paste ready.</w:t>
      </w:r>
    </w:p>
    <w:p>
      <w:pPr>
        <w:pStyle w:val="FirstParagraph"/>
      </w:pPr>
      <w:r>
        <w:t xml:space="preserve">Keep the</w:t>
      </w:r>
      <w:r>
        <w:t xml:space="preserve"> </w:t>
      </w:r>
      <w:hyperlink w:anchor="catalogue-index">
        <w:r>
          <w:rPr>
            <w:rStyle w:val="Hyperlink"/>
          </w:rPr>
          <w:t xml:space="preserve">catalogue index</w:t>
        </w:r>
      </w:hyperlink>
      <w:r>
        <w:t xml:space="preserve"> </w:t>
      </w:r>
      <w:r>
        <w:t xml:space="preserve">table and the</w:t>
      </w:r>
      <w:r>
        <w:t xml:space="preserve"> </w:t>
      </w:r>
      <w:r>
        <w:rPr>
          <w:b/>
          <w:bCs/>
        </w:rPr>
        <w:t xml:space="preserve">catalogued</w:t>
      </w:r>
      <w:r>
        <w:rPr>
          <w:b/>
          <w:bCs/>
        </w:rPr>
        <w:t xml:space="preserve"> </w:t>
      </w:r>
      <w:r>
        <w:rPr>
          <w:b/>
          <w:bCs/>
        </w:rPr>
        <w:t xml:space="preserve">scenario count</w:t>
      </w:r>
      <w:r>
        <w:t xml:space="preserve"> </w:t>
      </w:r>
      <w:r>
        <w:t xml:space="preserve">in sync when adding a recipe.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2026-05-29T09:00:09Z</dcterms:created>
  <dcterms:modified xsi:type="dcterms:W3CDTF">2026-05-29T09:00:09Z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