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session_orchestrator</w:t>
      </w:r>
    </w:p>
    <w:bookmarkStart w:id="14" w:name="session_orchestrator"/>
    <w:p>
      <w:pPr>
        <w:pStyle w:val="Heading1"/>
      </w:pPr>
      <w:r>
        <w:t xml:space="preserve">session_orchestrator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2026-07-08T06:55:46Z</w:t>
      </w:r>
      <w:r>
        <w:t xml:space="preserve"> </w:t>
      </w:r>
      <w:r>
        <w:rPr>
          <w:b/>
          <w:bCs/>
        </w:rPr>
        <w:t xml:space="preserve">License:</w:t>
      </w:r>
      <w:r>
        <w:t xml:space="preserve"> </w:t>
      </w:r>
      <w:r>
        <w:t xml:space="preserve">MIT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early scaffold — buildable increments: the alias-health registry +</w:t>
      </w:r>
      <w:r>
        <w:t xml:space="preserve"> </w:t>
      </w:r>
      <w:r>
        <w:rPr>
          <w:rStyle w:val="VerbatimChar"/>
        </w:rPr>
        <w:t xml:space="preserve">is_operable</w:t>
      </w:r>
      <w:r>
        <w:t xml:space="preserve"> </w:t>
      </w:r>
      <w:r>
        <w:t xml:space="preserve">predicate, the flowing-pool claim registry (exactly-once, deadlock-free, single-owner), and the non-failover scheduler (assignment/placement). The same-session failover/resume spine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implemented (its cross-config-dir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 </w:t>
      </w:r>
      <w:r>
        <w:t xml:space="preserve">continuity premise is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pending a POC).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project-agnostic, fully decoupled</w:t>
      </w:r>
      <w:r>
        <w:t xml:space="preserve"> </w:t>
      </w:r>
      <w:r>
        <w:t xml:space="preserve">Go engine for coordinating a</w:t>
      </w:r>
      <w:r>
        <w:t xml:space="preserve"> </w:t>
      </w:r>
      <w:r>
        <w:rPr>
          <w:i/>
          <w:iCs/>
        </w:rPr>
        <w:t xml:space="preserve">flowing</w:t>
      </w:r>
      <w:r>
        <w:rPr>
          <w:i/>
          <w:iCs/>
        </w:rPr>
        <w:t xml:space="preserve"> </w:t>
      </w:r>
      <w:r>
        <w:rPr>
          <w:i/>
          <w:iCs/>
        </w:rPr>
        <w:t xml:space="preserve">pool</w:t>
      </w:r>
      <w:r>
        <w:t xml:space="preserve"> </w:t>
      </w:r>
      <w:r>
        <w:t xml:space="preserve">of session aliases behind a</w:t>
      </w:r>
      <w:r>
        <w:t xml:space="preserve"> </w:t>
      </w:r>
      <w:r>
        <w:rPr>
          <w:i/>
          <w:iCs/>
        </w:rPr>
        <w:t xml:space="preserve">floating orchestrator role</w:t>
      </w:r>
      <w:r>
        <w:t xml:space="preserve">, with a</w:t>
      </w:r>
      <w:r>
        <w:t xml:space="preserve"> </w:t>
      </w:r>
      <w:r>
        <w:t xml:space="preserve">no-fail-open health predicate that decides which alias may do work right now.</w:t>
      </w:r>
    </w:p>
    <w:bookmarkStart w:id="9" w:name="X0cdb803c9016a28f25a02654b5db340a8e348d7"/>
    <w:p>
      <w:pPr>
        <w:pStyle w:val="Heading2"/>
      </w:pPr>
      <w:r>
        <w:t xml:space="preserve">The model (flowing pool + floating orchestrator role)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Flowing pool.</w:t>
      </w:r>
      <w:r>
        <w:t xml:space="preserve"> </w:t>
      </w:r>
      <w:r>
        <w:t xml:space="preserve">Every alias — first-party (native) and third-party</w:t>
      </w:r>
      <w:r>
        <w:t xml:space="preserve"> </w:t>
      </w:r>
      <w:r>
        <w:t xml:space="preserve">(provider) — lives in one shared pool. No alias is reserved or locked for</w:t>
      </w:r>
      <w:r>
        <w:t xml:space="preserve"> </w:t>
      </w:r>
      <w:r>
        <w:t xml:space="preserve">exclusive use.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Floating role.</w:t>
      </w:r>
      <w:r>
        <w:t xml:space="preserve"> </w:t>
      </w:r>
      <w:r>
        <w:t xml:space="preserve">The orchestrator is a</w:t>
      </w:r>
      <w:r>
        <w:t xml:space="preserve"> </w:t>
      </w:r>
      <w:r>
        <w:rPr>
          <w:i/>
          <w:iCs/>
        </w:rPr>
        <w:t xml:space="preserve">role</w:t>
      </w:r>
      <w:r>
        <w:t xml:space="preserve"> </w:t>
      </w:r>
      <w:r>
        <w:t xml:space="preserve">over that pool, not an alias</w:t>
      </w:r>
      <w:r>
        <w:t xml:space="preserve"> </w:t>
      </w:r>
      <w:r>
        <w:t xml:space="preserve">removed from it. Track work and the orchestrator role draw from the same pool;</w:t>
      </w:r>
      <w:r>
        <w:t xml:space="preserve"> </w:t>
      </w:r>
      <w:r>
        <w:t xml:space="preserve">the role is simply scheduled first, so it never starves.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Transient unpickability only.</w:t>
      </w:r>
      <w:r>
        <w:t xml:space="preserve"> </w:t>
      </w:r>
      <w:r>
        <w:t xml:space="preserve">An alias is unpickable only while it is</w:t>
      </w:r>
      <w:r>
        <w:t xml:space="preserve"> </w:t>
      </w:r>
      <w:r>
        <w:rPr>
          <w:i/>
          <w:iCs/>
        </w:rPr>
        <w:t xml:space="preserve">claimed</w:t>
      </w:r>
      <w:r>
        <w:t xml:space="preserve"> </w:t>
      </w:r>
      <w:r>
        <w:t xml:space="preserve">(single-owner) or</w:t>
      </w:r>
      <w:r>
        <w:t xml:space="preserve"> </w:t>
      </w:r>
      <w:r>
        <w:rPr>
          <w:i/>
          <w:iCs/>
        </w:rPr>
        <w:t xml:space="preserve">in cooldown</w:t>
      </w:r>
      <w:r>
        <w:t xml:space="preserve">; it returns to the pickable set at</w:t>
      </w:r>
      <w:r>
        <w:t xml:space="preserve"> </w:t>
      </w:r>
      <w:r>
        <w:t xml:space="preserve">its natural priority on release or cooldown expiry.</w:t>
      </w:r>
    </w:p>
    <w:bookmarkEnd w:id="9"/>
    <w:bookmarkStart w:id="10" w:name="what-this-increment-ships"/>
    <w:p>
      <w:pPr>
        <w:pStyle w:val="Heading2"/>
      </w:pPr>
      <w:r>
        <w:t xml:space="preserve">What this increment ships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 </w:t>
      </w:r>
      <w:r>
        <w:t xml:space="preserve">package: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Registry</w:t>
      </w:r>
      <w:r>
        <w:t xml:space="preserve"> </w:t>
      </w:r>
      <w:r>
        <w:t xml:space="preserve">— a concurrency-safe set of aliases registered</w:t>
      </w:r>
      <w:r>
        <w:t xml:space="preserve"> </w:t>
      </w:r>
      <w:r>
        <w:rPr>
          <w:b/>
          <w:bCs/>
        </w:rPr>
        <w:t xml:space="preserve">by name only</w:t>
      </w:r>
      <w:r>
        <w:t xml:space="preserve"> </w:t>
      </w:r>
      <w:r>
        <w:t xml:space="preserve">(never credential values). Each alias carries its class (native/provider),</w:t>
      </w:r>
      <w:r>
        <w:t xml:space="preserve"> </w:t>
      </w:r>
      <w:r>
        <w:t xml:space="preserve">capability rank, stable index, health state, and cooldown expiry.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Classify</w:t>
      </w:r>
      <w:r>
        <w:t xml:space="preserve"> </w:t>
      </w:r>
      <w:r>
        <w:t xml:space="preserve">— maps one live probe result onto the health taxonomy, scanning</w:t>
      </w:r>
      <w:r>
        <w:t xml:space="preserve"> </w:t>
      </w:r>
      <w:r>
        <w:t xml:space="preserve">the body so an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that hides a plan-cap string (e.g. a monthly usage</w:t>
      </w:r>
      <w:r>
        <w:t xml:space="preserve"> </w:t>
      </w:r>
      <w:r>
        <w:t xml:space="preserve">limit) classifies as capped, never healthy.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IsOperable</w:t>
      </w:r>
      <w:r>
        <w:t xml:space="preserve"> </w:t>
      </w:r>
      <w:r>
        <w:t xml:space="preserve">— the total,</w:t>
      </w:r>
      <w:r>
        <w:t xml:space="preserve"> </w:t>
      </w:r>
      <w:r>
        <w:rPr>
          <w:b/>
          <w:bCs/>
        </w:rPr>
        <w:t xml:space="preserve">fail-closed</w:t>
      </w:r>
      <w:r>
        <w:t xml:space="preserve"> </w:t>
      </w:r>
      <w:r>
        <w:t xml:space="preserve">predicate: an alias is operable</w:t>
      </w:r>
      <w:r>
        <w:t xml:space="preserve"> </w:t>
      </w:r>
      <w:r>
        <w:t xml:space="preserve">only on positive captured evidence (HTTP 200 + the</w:t>
      </w:r>
      <w:r>
        <w:t xml:space="preserve"> </w:t>
      </w:r>
      <w:r>
        <w:rPr>
          <w:rStyle w:val="VerbatimChar"/>
        </w:rPr>
        <w:t xml:space="preserve">VERIFY_OK</w:t>
      </w:r>
      <w:r>
        <w:t xml:space="preserve"> </w:t>
      </w:r>
      <w:r>
        <w:t xml:space="preserve">token + no</w:t>
      </w:r>
      <w:r>
        <w:t xml:space="preserve"> </w:t>
      </w:r>
      <w:r>
        <w:t xml:space="preserve">error body + a healthy classification + not in cooldown + not in a known-bad</w:t>
      </w:r>
      <w:r>
        <w:t xml:space="preserve"> </w:t>
      </w:r>
      <w:r>
        <w:t xml:space="preserve">state). Every un-evaluable outcome yields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There is no fail-open path.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SortByPriority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FirstOperable</w:t>
      </w:r>
      <w:r>
        <w:t xml:space="preserve"> </w:t>
      </w:r>
      <w:r>
        <w:t xml:space="preserve">— the deterministic priority order</w:t>
      </w:r>
      <w:r>
        <w:t xml:space="preserve"> </w:t>
      </w:r>
      <w:r>
        <w:t xml:space="preserve">(native before provider, free before cooling, stronger before weaker, stable</w:t>
      </w:r>
      <w:r>
        <w:t xml:space="preserve"> </w:t>
      </w:r>
      <w:r>
        <w:t xml:space="preserve">tie-break) and a first-operable selection that returns an explicit</w:t>
      </w:r>
      <w:r>
        <w:t xml:space="preserve"> </w:t>
      </w:r>
      <w:r>
        <w:t xml:space="preserve">“none”</w:t>
      </w:r>
      <w:r>
        <w:t xml:space="preserve"> </w:t>
      </w:r>
      <w:r>
        <w:t xml:space="preserve">rather than falling through to an unhealthy alias.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package: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Registry</w:t>
      </w:r>
      <w:r>
        <w:t xml:space="preserve"> </w:t>
      </w:r>
      <w:r>
        <w:t xml:space="preserve">— the flowing-pool claim registry: an exactly-once,</w:t>
      </w:r>
      <w:r>
        <w:t xml:space="preserve"> </w:t>
      </w:r>
      <w:r>
        <w:t xml:space="preserve">deadlock-free,</w:t>
      </w:r>
      <w:r>
        <w:t xml:space="preserve"> </w:t>
      </w:r>
      <w:r>
        <w:rPr>
          <w:b/>
          <w:bCs/>
        </w:rPr>
        <w:t xml:space="preserve">single-owner</w:t>
      </w:r>
      <w:r>
        <w:t xml:space="preserve"> </w:t>
      </w:r>
      <w:r>
        <w:t xml:space="preserve">binding of an alias (one CLI credential/session</w:t>
      </w:r>
      <w:r>
        <w:t xml:space="preserve"> </w:t>
      </w:r>
      <w:r>
        <w:t xml:space="preserve">context) to at most one work-unit at a time.</w:t>
      </w:r>
      <w:r>
        <w:t xml:space="preserve"> </w:t>
      </w:r>
      <w:r>
        <w:rPr>
          <w:rStyle w:val="VerbatimChar"/>
        </w:rPr>
        <w:t xml:space="preserve">TryClaim</w:t>
      </w:r>
      <w:r>
        <w:t xml:space="preserve"> </w:t>
      </w:r>
      <w:r>
        <w:t xml:space="preserve">is a non-blocking</w:t>
      </w:r>
      <w:r>
        <w:t xml:space="preserve"> </w:t>
      </w:r>
      <w:r>
        <w:t xml:space="preserve">atomic compare-and-set (GRANTED / GRANTED_EXISTING / DENIED);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Renew</w:t>
      </w:r>
      <w:r>
        <w:t xml:space="preserve">, and TTL / dead-holder reaping keep the pool honest. Liveness is</w:t>
      </w:r>
      <w:r>
        <w:t xml:space="preserve"> </w:t>
      </w:r>
      <w:r>
        <w:t xml:space="preserve">proven, never assumed.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 </w:t>
      </w:r>
      <w:r>
        <w:t xml:space="preserve">package: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Schedule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non-failover</w:t>
      </w:r>
      <w:r>
        <w:t xml:space="preserve"> </w:t>
      </w:r>
      <w:r>
        <w:t xml:space="preserve">assignment layer. Given a priority-ordered</w:t>
      </w:r>
      <w:r>
        <w:t xml:space="preserve"> </w:t>
      </w:r>
      <w:r>
        <w:t xml:space="preserve">set of work-units, the flowing alias pool, and the claim registry, it places</w:t>
      </w:r>
      <w:r>
        <w:t xml:space="preserve"> </w:t>
      </w:r>
      <w:r>
        <w:t xml:space="preserve">each work-unit onto the highest-priority</w:t>
      </w:r>
      <w:r>
        <w:t xml:space="preserve"> </w:t>
      </w:r>
      <w:r>
        <w:rPr>
          <w:b/>
          <w:bCs/>
        </w:rPr>
        <w:t xml:space="preserve">operable</w:t>
      </w:r>
      <w:r>
        <w:t xml:space="preserve"> </w:t>
      </w:r>
      <w:r>
        <w:t xml:space="preserve">alias by claiming it</w:t>
      </w:r>
      <w:r>
        <w:t xml:space="preserve"> </w:t>
      </w:r>
      <w:r>
        <w:t xml:space="preserve">exactly-once, so no two work-units ever share an alias (single-owner). It is a</w:t>
      </w:r>
      <w:r>
        <w:t xml:space="preserve"> </w:t>
      </w:r>
      <w:r>
        <w:t xml:space="preserve">pure composition of</w:t>
      </w:r>
      <w:r>
        <w:t xml:space="preserve"> </w:t>
      </w:r>
      <w:r>
        <w:rPr>
          <w:rStyle w:val="VerbatimChar"/>
        </w:rPr>
        <w:t xml:space="preserve">alias.IsOperable</w:t>
      </w:r>
      <w:r>
        <w:t xml:space="preserve"> </w:t>
      </w:r>
      <w:r>
        <w:t xml:space="preserve">(fail-closed) +</w:t>
      </w:r>
      <w:r>
        <w:t xml:space="preserve"> </w:t>
      </w:r>
      <w:r>
        <w:rPr>
          <w:rStyle w:val="VerbatimChar"/>
        </w:rPr>
        <w:t xml:space="preserve">claim.TryClaim</w:t>
      </w:r>
      <w:r>
        <w:t xml:space="preserve"> </w:t>
      </w:r>
      <w:r>
        <w:t xml:space="preserve">(atomic</w:t>
      </w:r>
      <w:r>
        <w:t xml:space="preserve"> </w:t>
      </w:r>
      <w:r>
        <w:t xml:space="preserve">single-owner CAS). A non-operable alias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assigned; a work-unit with</w:t>
      </w:r>
      <w:r>
        <w:t xml:space="preserve"> </w:t>
      </w:r>
      <w:r>
        <w:t xml:space="preserve">no claimable operable alias is returned</w:t>
      </w:r>
      <w:r>
        <w:t xml:space="preserve"> </w:t>
      </w:r>
      <w:r>
        <w:rPr>
          <w:b/>
          <w:bCs/>
        </w:rPr>
        <w:t xml:space="preserve">explicitly Unassigned</w:t>
      </w:r>
      <w:r>
        <w:t xml:space="preserve"> </w:t>
      </w:r>
      <w:r>
        <w:t xml:space="preserve">(never</w:t>
      </w:r>
      <w:r>
        <w:t xml:space="preserve"> </w:t>
      </w:r>
      <w:r>
        <w:t xml:space="preserve">dropped, never double-assigned); a work-unit already holding a live claim keeps</w:t>
      </w:r>
      <w:r>
        <w:t xml:space="preserve"> </w:t>
      </w:r>
      <w:r>
        <w:t xml:space="preserve">it idempotently. The clock is injected, so assignment is deterministic. (The</w:t>
      </w:r>
      <w:r>
        <w:t xml:space="preserve"> </w:t>
      </w:r>
      <w:r>
        <w:t xml:space="preserve">re-homing of a degraded work-unit onto a new alias is the WS-C float — the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failover spine — and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here.)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supervisor</w:t>
      </w:r>
      <w:r>
        <w:t xml:space="preserve"> </w:t>
      </w:r>
      <w:r>
        <w:t xml:space="preserve">package: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Supervisor</w:t>
      </w:r>
      <w:r>
        <w:t xml:space="preserve"> </w:t>
      </w:r>
      <w:r>
        <w:t xml:space="preserve">— the WS-D §2.3</w:t>
      </w:r>
      <w:r>
        <w:t xml:space="preserve"> </w:t>
      </w:r>
      <w:r>
        <w:rPr>
          <w:b/>
          <w:bCs/>
        </w:rPr>
        <w:t xml:space="preserve">death-detection</w:t>
      </w:r>
      <w:r>
        <w:t xml:space="preserve"> </w:t>
      </w:r>
      <w:r>
        <w:t xml:space="preserve">watchdog. It monitors a</w:t>
      </w:r>
      <w:r>
        <w:t xml:space="preserve"> </w:t>
      </w:r>
      <w:r>
        <w:t xml:space="preserve">set of entities (the floating orchestrator role and/or pool aliases), each with</w:t>
      </w:r>
      <w:r>
        <w:t xml:space="preserve"> </w:t>
      </w:r>
      <w:r>
        <w:t xml:space="preserve">a consumer-supplied heartbeat/last-seen timestamp, and on each</w:t>
      </w:r>
      <w:r>
        <w:t xml:space="preserve"> </w:t>
      </w:r>
      <w:r>
        <w:rPr>
          <w:rStyle w:val="VerbatimChar"/>
        </w:rPr>
        <w:t xml:space="preserve">Check(now)</w:t>
      </w:r>
      <w:r>
        <w:t xml:space="preserve"> </w:t>
      </w:r>
      <w:r>
        <w:t xml:space="preserve">classifies every entity</w:t>
      </w:r>
      <w:r>
        <w:t xml:space="preserve"> </w:t>
      </w:r>
      <w:r>
        <w:rPr>
          <w:b/>
          <w:bCs/>
        </w:rPr>
        <w:t xml:space="preserve">ALIVE / SUSPECT / DEAD</w:t>
      </w:r>
      <w:r>
        <w:t xml:space="preserve"> </w:t>
      </w:r>
      <w:r>
        <w:t xml:space="preserve">from two evidence sources: the</w:t>
      </w:r>
      <w:r>
        <w:t xml:space="preserve"> </w:t>
      </w:r>
      <w:r>
        <w:t xml:space="preserve">heartbeat age against a configured liveness window, and an injectable liveness</w:t>
      </w:r>
      <w:r>
        <w:t xml:space="preserve"> </w:t>
      </w:r>
      <w:r>
        <w:t xml:space="preserve">proof. The proof is</w:t>
      </w:r>
      <w:r>
        <w:t xml:space="preserve"> </w:t>
      </w:r>
      <w:r>
        <w:rPr>
          <w:b/>
          <w:bCs/>
        </w:rPr>
        <w:t xml:space="preserve">authoritative in both directions</w:t>
      </w:r>
      <w:r>
        <w:t xml:space="preserve"> </w:t>
      </w:r>
      <w:r>
        <w:t xml:space="preserve">(mirroring the claim</w:t>
      </w:r>
      <w:r>
        <w:t xml:space="preserve"> </w:t>
      </w:r>
      <w:r>
        <w:t xml:space="preserve">registry): a proof of death declares DEAD even while the heartbeat is fresh; a</w:t>
      </w:r>
      <w:r>
        <w:t xml:space="preserve"> </w:t>
      </w:r>
      <w:r>
        <w:t xml:space="preserve">proof of life keeps the entity ALIVE even past the heartbeat window. It is a</w:t>
      </w:r>
      <w:r>
        <w:t xml:space="preserve"> </w:t>
      </w:r>
      <w:r>
        <w:rPr>
          <w:b/>
          <w:bCs/>
        </w:rPr>
        <w:t xml:space="preserve">signal, not an action</w:t>
      </w:r>
      <w:r>
        <w:t xml:space="preserve"> </w:t>
      </w:r>
      <w:r>
        <w:t xml:space="preserve">— it emits an honest per-entity verdict + an</w:t>
      </w:r>
      <w:r>
        <w:t xml:space="preserve"> </w:t>
      </w:r>
      <w:r>
        <w:t xml:space="preserve">append-only transition log and returns the DEAD set, but performs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recovery</w:t>
      </w:r>
      <w:r>
        <w:t xml:space="preserve"> </w:t>
      </w:r>
      <w:r>
        <w:t xml:space="preserve">itself (reaping / re-homing is the caller’s job). The clock is injected (</w:t>
      </w:r>
      <w:r>
        <w:rPr>
          <w:rStyle w:val="VerbatimChar"/>
        </w:rPr>
        <w:t xml:space="preserve">now</w:t>
      </w:r>
      <w:r>
        <w:t xml:space="preserve"> </w:t>
      </w:r>
      <w:r>
        <w:t xml:space="preserve">is</w:t>
      </w:r>
      <w:r>
        <w:t xml:space="preserve"> </w:t>
      </w:r>
      <w:r>
        <w:t xml:space="preserve">passed to every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), so classification is deterministic. (The same-session</w:t>
      </w:r>
      <w:r>
        <w:t xml:space="preserve"> </w:t>
      </w:r>
      <w:r>
        <w:t xml:space="preserve">failover/resume spine it would trigger is the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WS-C float and is</w:t>
      </w:r>
      <w:r>
        <w:t xml:space="preserve"> </w:t>
      </w:r>
      <w:r>
        <w:t xml:space="preserve">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here.)</w:t>
      </w:r>
    </w:p>
    <w:bookmarkEnd w:id="10"/>
    <w:bookmarkStart w:id="11" w:name="decoupling-contract"/>
    <w:p>
      <w:pPr>
        <w:pStyle w:val="Heading2"/>
      </w:pPr>
      <w:r>
        <w:t xml:space="preserve">Decoupling contract</w:t>
      </w:r>
    </w:p>
    <w:p>
      <w:pPr>
        <w:pStyle w:val="FirstParagraph"/>
      </w:pPr>
      <w:r>
        <w:t xml:space="preserve">This engine hardcodes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track, alias name, directory, threshold, or project</w:t>
      </w:r>
      <w:r>
        <w:t xml:space="preserve"> </w:t>
      </w:r>
      <w:r>
        <w:t xml:space="preserve">string. A consumer registers its own topology at runtime; the engine reads it. An</w:t>
      </w:r>
      <w:r>
        <w:t xml:space="preserve"> </w:t>
      </w:r>
      <w:r>
        <w:rPr>
          <w:rStyle w:val="VerbatimChar"/>
        </w:rPr>
        <w:t xml:space="preserve">Alias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secret material — the caller performs the probe (passing any</w:t>
      </w:r>
      <w:r>
        <w:t xml:space="preserve"> </w:t>
      </w:r>
      <w:r>
        <w:t xml:space="preserve">key via env/config, never on the command line) and hands the engine only the</w:t>
      </w:r>
      <w:r>
        <w:t xml:space="preserve"> </w:t>
      </w:r>
      <w:r>
        <w:t xml:space="preserve">observable result.</w:t>
      </w:r>
    </w:p>
    <w:bookmarkEnd w:id="11"/>
    <w:bookmarkStart w:id="12" w:name="build-test"/>
    <w:p>
      <w:pPr>
        <w:pStyle w:val="Heading2"/>
      </w:pPr>
      <w:r>
        <w:t xml:space="preserve">Build &amp; test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./...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-race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 ./...</w:t>
      </w:r>
    </w:p>
    <w:bookmarkEnd w:id="12"/>
    <w:bookmarkStart w:id="13" w:name="not-yet-implemented-honest-boundary"/>
    <w:p>
      <w:pPr>
        <w:pStyle w:val="Heading2"/>
      </w:pPr>
      <w:r>
        <w:t xml:space="preserve">Not yet implemented (honest boundary)</w:t>
      </w:r>
    </w:p>
    <w:p>
      <w:pPr>
        <w:pStyle w:val="FirstParagraph"/>
      </w:pPr>
      <w:r>
        <w:t xml:space="preserve">The same-session</w:t>
      </w:r>
      <w:r>
        <w:t xml:space="preserve"> </w:t>
      </w:r>
      <w:r>
        <w:rPr>
          <w:b/>
          <w:bCs/>
        </w:rPr>
        <w:t xml:space="preserve">failover/resume spine</w:t>
      </w:r>
      <w:r>
        <w:t xml:space="preserve"> </w:t>
      </w:r>
      <w:r>
        <w:t xml:space="preserve">(capture session id → detect limit →</w:t>
      </w:r>
      <w:r>
        <w:t xml:space="preserve"> </w:t>
      </w:r>
      <w:r>
        <w:t xml:space="preserve">quiesce to a safe boundary → atomic swap →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 </w:t>
      </w:r>
      <w:r>
        <w:t xml:space="preserve">on another alias)</w:t>
      </w:r>
      <w:r>
        <w:t xml:space="preserve"> </w:t>
      </w:r>
      <w:r>
        <w:t xml:space="preserve">depends on an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premise — cross-</w:t>
      </w:r>
      <w:r>
        <w:rPr>
          <w:rStyle w:val="VerbatimChar"/>
        </w:rPr>
        <w:t xml:space="preserve">CLAUDE_CONFIG_DIR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 </w:t>
      </w:r>
      <w:r>
        <w:t xml:space="preserve">continuity — that a scratch-session POC must confirm before any implementation.</w:t>
      </w:r>
      <w:r>
        <w:t xml:space="preserve"> </w:t>
      </w:r>
      <w:r>
        <w:t xml:space="preserve">It is deliberately absent from this scaffold.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session_orchestrator</dc:title>
  <dc:creator/>
  <cp:keywords/>
  <dcterms:created xsi:type="dcterms:W3CDTF">2026-07-08T06:56:21Z</dcterms:created>
  <dcterms:modified xsi:type="dcterms:W3CDTF">2026-07-08T06:56:21Z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