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67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55" w:name="a-tooling--harness-gaps--resolved"/>
    <w:p>
      <w:pPr>
        <w:pStyle w:val="Heading2"/>
      </w:pPr>
      <w:r>
        <w:t xml:space="preserve">A. Tooling / harness gaps — RESOLVED</w:t>
      </w:r>
    </w:p>
    <w:bookmarkStart w:id="11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1"/>
    <w:bookmarkStart w:id="12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2"/>
    <w:bookmarkStart w:id="13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3"/>
    <w:bookmarkStart w:id="14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ATM-NNN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ATM-NNN allocated (ATM-001..ATM-045),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4"/>
    <w:bookmarkStart w:id="15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09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15"/>
    <w:bookmarkStart w:id="16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3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15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16"/>
    <w:bookmarkStart w:id="17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17"/>
    <w:bookmarkStart w:id="18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16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16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18"/>
    <w:bookmarkStart w:id="19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9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19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19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0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0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0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0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19"/>
    <w:bookmarkStart w:id="20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1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2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2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2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0"/>
    <w:bookmarkStart w:id="21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3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3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3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3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1"/>
    <w:bookmarkStart w:id="22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2"/>
    <w:bookmarkStart w:id="23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23"/>
    <w:bookmarkStart w:id="24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24"/>
    <w:bookmarkStart w:id="25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25"/>
    <w:bookmarkStart w:id="26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29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29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0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26"/>
    <w:bookmarkStart w:id="27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1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1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2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3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3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3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27"/>
    <w:bookmarkStart w:id="28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35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35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35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35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35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36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36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36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7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37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37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38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38"/>
        </w:numPr>
      </w:pPr>
      <w:r>
        <w:t xml:space="preserve">M20 + M21 + M22.</w:t>
      </w:r>
    </w:p>
    <w:p>
      <w:pPr>
        <w:pStyle w:val="Compact"/>
        <w:numPr>
          <w:ilvl w:val="0"/>
          <w:numId w:val="1038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28"/>
    <w:bookmarkStart w:id="29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9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39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39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39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39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39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29"/>
    <w:bookmarkStart w:id="30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0"/>
    <w:bookmarkStart w:id="31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1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1"/>
    <w:bookmarkStart w:id="32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2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3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3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4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2"/>
    <w:bookmarkStart w:id="33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45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45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7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33"/>
    <w:bookmarkStart w:id="34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49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49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0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0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0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1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34"/>
    <w:bookmarkStart w:id="35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2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2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2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2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2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4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4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4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56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56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5"/>
    <w:bookmarkStart w:id="36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7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57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8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58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6"/>
    <w:bookmarkStart w:id="37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59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0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0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0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1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37"/>
    <w:bookmarkStart w:id="38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2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38"/>
    <w:bookmarkStart w:id="39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65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65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67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68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68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39"/>
    <w:bookmarkStart w:id="41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0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0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1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1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1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1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1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1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1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1"/>
    <w:bookmarkStart w:id="42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2"/>
    <w:bookmarkStart w:id="43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1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1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1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43"/>
    <w:bookmarkStart w:id="44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4"/>
    <w:bookmarkStart w:id="45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8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87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87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87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87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88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88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88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88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88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88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5"/>
    <w:bookmarkStart w:id="46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2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2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2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2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3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3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3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095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095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095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095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095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46"/>
    <w:bookmarkStart w:id="47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097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098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099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0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2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2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2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47"/>
    <w:bookmarkStart w:id="48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4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4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4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05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05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48"/>
    <w:bookmarkStart w:id="49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09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0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1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1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3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4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15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15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15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49"/>
    <w:bookmarkStart w:id="50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17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19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0"/>
    <w:bookmarkStart w:id="51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1"/>
    <w:bookmarkStart w:id="52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2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3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3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2"/>
    <w:bookmarkStart w:id="53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25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25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25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25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25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53"/>
    <w:bookmarkStart w:id="54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b-anti-bluff-completeness--resolved"/>
    <w:p>
      <w:pPr>
        <w:pStyle w:val="Heading2"/>
      </w:pPr>
      <w:r>
        <w:t xml:space="preserve">B. Anti-bluff completeness — RESOLVED</w:t>
      </w:r>
    </w:p>
    <w:bookmarkStart w:id="56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56"/>
    <w:bookmarkStart w:id="57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57"/>
    <w:bookmarkStart w:id="58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0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0"/>
    <w:bookmarkStart w:id="61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1"/>
    <w:bookmarkStart w:id="62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62"/>
    <w:bookmarkStart w:id="63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63"/>
    <w:bookmarkStart w:id="64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0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0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2026-05-29T06:18:04Z</dcterms:created>
  <dcterms:modified xsi:type="dcterms:W3CDTF">2026-05-29T06:18:04Z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