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v1.0.16</w:t>
      </w:r>
    </w:p>
    <w:bookmarkStart w:id="26" w:name="Xa9f87920ba189b892f67f0cbfb2e4bb55ea5405"/>
    <w:p>
      <w:pPr>
        <w:pStyle w:val="Heading1"/>
      </w:pPr>
      <w:r>
        <w:t xml:space="preserve">v1.0.16 — Gap closure + validation surface + zero-escape meta-test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2026-05-28T18:00:00Z</w:t>
      </w:r>
      <w:r>
        <w:t xml:space="preserve"> </w:t>
      </w:r>
      <w:r>
        <w:rPr>
          <w:b/>
          <w:bCs/>
        </w:rPr>
        <w:t xml:space="preserve">Released:</w:t>
      </w:r>
      <w:r>
        <w:t xml:space="preserve"> </w:t>
      </w:r>
      <w:r>
        <w:t xml:space="preserve">2026-05-28</w:t>
      </w:r>
      <w:r>
        <w:t xml:space="preserve"> </w:t>
      </w:r>
      <w:r>
        <w:rPr>
          <w:b/>
          <w:bCs/>
        </w:rPr>
        <w:t xml:space="preserve">versionCode:</w:t>
      </w:r>
      <w:r>
        <w:t xml:space="preserve"> </w:t>
      </w:r>
      <w:r>
        <w:t xml:space="preserve">17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submodule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§11.4 + project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§101</w:t>
      </w:r>
    </w:p>
    <w:p>
      <w:r>
        <w:pict>
          <v:rect style="width:0;height:1.5pt" o:hralign="center" o:hrstd="t" o:hr="t"/>
        </w:pict>
      </w:r>
    </w:p>
    <w:bookmarkStart w:id="9" w:name="operator-mandate-verbatim-2026-05-28"/>
    <w:p>
      <w:pPr>
        <w:pStyle w:val="Heading2"/>
      </w:pPr>
      <w:r>
        <w:t xml:space="preserve">Operator mandate (verbatim, 2026-05-28)</w:t>
      </w:r>
    </w:p>
    <w:p>
      <w:pPr>
        <w:pStyle w:val="BlockText"/>
      </w:pPr>
      <w:r>
        <w:t xml:space="preserve">"Fix all gaps and make sure there are no issues of any kind or any</w:t>
      </w:r>
      <w:r>
        <w:t xml:space="preserve"> </w:t>
      </w:r>
      <w:r>
        <w:t xml:space="preserve">inconsistencies! We MUST make this project absolutely perfect! Write</w:t>
      </w:r>
      <w:r>
        <w:t xml:space="preserve"> </w:t>
      </w:r>
      <w:r>
        <w:t xml:space="preserve">as much as needed additional validation and verification tests!</w:t>
      </w:r>
      <w:r>
        <w:t xml:space="preserve"> </w:t>
      </w:r>
      <w:r>
        <w:t xml:space="preserve">Validate and verify all changes! Setup again on current host and</w:t>
      </w:r>
      <w:r>
        <w:t xml:space="preserve"> </w:t>
      </w:r>
      <w:r>
        <w:t xml:space="preserve">nezha, then validate and verify everything on both hosts before new</w:t>
      </w:r>
      <w:r>
        <w:t xml:space="preserve"> </w:t>
      </w:r>
      <w:r>
        <w:t xml:space="preserve">release to GitHub and GitLab using CLIs! Keep us updated regarding</w:t>
      </w:r>
      <w:r>
        <w:t xml:space="preserve"> </w:t>
      </w:r>
      <w:r>
        <w:t xml:space="preserve">the progress and let us know when everything is fully completed!</w:t>
      </w:r>
      <w:r>
        <w:t xml:space="preserve"> </w:t>
      </w:r>
      <w:r>
        <w:t xml:space="preserve">Extend and update all existing documentation and guides as well!</w:t>
      </w:r>
      <w:r>
        <w:t xml:space="preserve"> </w:t>
      </w:r>
      <w:r>
        <w:t xml:space="preserve">Do not forget to commit and push all Submodules and main repo to</w:t>
      </w:r>
      <w:r>
        <w:t xml:space="preserve"> </w:t>
      </w:r>
      <w:r>
        <w:t xml:space="preserve">all upstreams!"</w:t>
      </w:r>
    </w:p>
    <w:p>
      <w:r>
        <w:pict>
          <v:rect style="width:0;height:1.5pt" o:hralign="center" o:hrstd="t" o:hr="t"/>
        </w:pict>
      </w:r>
    </w:p>
    <w:bookmarkEnd w:id="9"/>
    <w:bookmarkStart w:id="10" w:name="X44bcef3cb0acf2016b3587350d355055020407c"/>
    <w:p>
      <w:pPr>
        <w:pStyle w:val="Heading2"/>
      </w:pPr>
      <w:r>
        <w:t xml:space="preserve">10-PWU gap-closure pipeline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PWU</w:t>
            </w:r>
          </w:p>
        </w:tc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Investigate transient run_all FAIL (§11.4.50 flake)</w:t>
            </w:r>
          </w:p>
        </w:tc>
        <w:tc>
          <w:tcPr/>
          <w:p>
            <w:pPr>
              <w:pStyle w:val="Compact"/>
            </w:pPr>
            <w:r>
              <w:t xml:space="preserve">Verified GREEN through 5 consecutive iterations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Re-architect tests 21+18 for P5-M20/M21 layer isolation</w:t>
            </w:r>
          </w:p>
        </w:tc>
        <w:tc>
          <w:tcPr/>
          <w:p>
            <w:pPr>
              <w:pStyle w:val="Compact"/>
            </w:pPr>
            <w:r>
              <w:t xml:space="preserve">Tests 49+50 NEW; meta-test mutations retargeted; first zero-escape 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Workable-items byte-identical live-corpus round-trip (§11.4.93 phase 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raw_body</w:t>
            </w:r>
            <w:r>
              <w:t xml:space="preserve"> </w:t>
            </w:r>
            <w:r>
              <w:t xml:space="preserve">column +</w:t>
            </w:r>
            <w:r>
              <w:t xml:space="preserve"> </w:t>
            </w:r>
            <w:r>
              <w:rPr>
                <w:rStyle w:val="VerbatimChar"/>
              </w:rPr>
              <w:t xml:space="preserve">document_sources</w:t>
            </w:r>
            <w:r>
              <w:t xml:space="preserve"> </w:t>
            </w:r>
            <w:r>
              <w:t xml:space="preserve">table; live diff 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commit_all.sh</w:t>
            </w:r>
            <w:r>
              <w:t xml:space="preserve"> </w:t>
            </w:r>
            <w:r>
              <w:t xml:space="preserve">+ sync_all_markdown_exports.sh integration for workable-items</w:t>
            </w:r>
          </w:p>
        </w:tc>
        <w:tc>
          <w:tcPr/>
          <w:p>
            <w:pPr>
              <w:pStyle w:val="Compact"/>
            </w:pPr>
            <w:r>
              <w:t xml:space="preserve">Pre-add §11.4.93/95 gate; --also-sync-workable-items-db flag; companion 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Legacy items Type=Bug cleanup (eliminate 48 validate findings)</w:t>
            </w:r>
          </w:p>
        </w:tc>
        <w:tc>
          <w:tcPr/>
          <w:p>
            <w:pPr>
              <w:pStyle w:val="Compact"/>
            </w:pPr>
            <w:r>
              <w:t xml:space="preserve">41 entries annotated + parser type-aware closure refinement;</w:t>
            </w:r>
            <w:r>
              <w:t xml:space="preserve"> </w:t>
            </w:r>
            <w:r>
              <w:rPr>
                <w:b/>
                <w:bCs/>
              </w:rPr>
              <w:t xml:space="preserve">0 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t xml:space="preserve">§11.4.99 paired mutation + CME-WORKABLE-ITEMS-001 challenge</w:t>
            </w:r>
          </w:p>
        </w:tc>
        <w:tc>
          <w:tcPr/>
          <w:p>
            <w:pPr>
              <w:pStyle w:val="Compact"/>
            </w:pPr>
            <w:r>
              <w:t xml:space="preserve">5 new HelixQA challenges (M_PROP_99 deferred per §11.4.6 honest gap)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t xml:space="preserve">Documentation extension</w:t>
            </w:r>
          </w:p>
        </w:tc>
        <w:tc>
          <w:tcPr/>
          <w:p>
            <w:pPr>
              <w:pStyle w:val="Compact"/>
            </w:pPr>
            <w:r>
              <w:t xml:space="preserve">NEW: clipboard.md, workable-items/README.md, docs/guide §5.7, README; all §11.4.99 Sources-verified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Q8</w:t>
            </w:r>
          </w:p>
        </w:tc>
        <w:tc>
          <w:tcPr/>
          <w:p>
            <w:pPr>
              <w:pStyle w:val="Compact"/>
            </w:pPr>
            <w:r>
              <w:t xml:space="preserve">NEW validation tests 49/50/51/52</w:t>
            </w:r>
          </w:p>
        </w:tc>
        <w:tc>
          <w:tcPr/>
          <w:p>
            <w:pPr>
              <w:pStyle w:val="Compact"/>
            </w:pPr>
            <w:r>
              <w:t xml:space="preserve">All GREEN on Mistborn; covers P5-M20/M21 closure + §11.4.93/95 + §11.4.99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Q9</w:t>
            </w:r>
          </w:p>
        </w:tc>
        <w:tc>
          <w:tcPr/>
          <w:p>
            <w:pPr>
              <w:pStyle w:val="Compact"/>
            </w:pPr>
            <w:r>
              <w:t xml:space="preserve">Mistborn + nezha full re-verify GREEN</w:t>
            </w:r>
          </w:p>
        </w:tc>
        <w:tc>
          <w:tcPr/>
          <w:p>
            <w:pPr>
              <w:pStyle w:val="Compact"/>
            </w:pPr>
            <w:r>
              <w:t xml:space="preserve">Mistborn flake-hunt + nezha verify both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Q10</w:t>
            </w:r>
          </w:p>
        </w:tc>
        <w:tc>
          <w:tcPr/>
          <w:p>
            <w:pPr>
              <w:pStyle w:val="Compact"/>
            </w:pPr>
            <w:r>
              <w:t xml:space="preserve">Release v1.0.16 + bump to v1.0.17</w:t>
            </w:r>
          </w:p>
        </w:tc>
        <w:tc>
          <w:tcPr/>
          <w:p>
            <w:pPr>
              <w:pStyle w:val="Compact"/>
            </w:pPr>
            <w:r>
              <w:t xml:space="preserve">This release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7" w:name="highlights"/>
    <w:p>
      <w:pPr>
        <w:pStyle w:val="Heading2"/>
      </w:pPr>
      <w:r>
        <w:t xml:space="preserve">Highlights</w:t>
      </w:r>
    </w:p>
    <w:bookmarkStart w:id="11" w:name="zero-escape-meta-test-first-ever"/>
    <w:p>
      <w:pPr>
        <w:pStyle w:val="Heading3"/>
      </w:pPr>
      <w:r>
        <w:t xml:space="preserve">Zero-escape meta-test (first ever)</w:t>
      </w:r>
    </w:p>
    <w:p>
      <w:pPr>
        <w:pStyle w:val="FirstParagraph"/>
      </w:pPr>
      <w:r>
        <w:rPr>
          <w:rStyle w:val="VerbatimChar"/>
        </w:rPr>
        <w:t xml:space="preserve">scripts/tests/meta_test_false_positive_proof.sh</w:t>
      </w:r>
      <w:r>
        <w:t xml:space="preserve"> </w:t>
      </w:r>
      <w:r>
        <w:t xml:space="preserve">reports</w:t>
      </w:r>
      <w:r>
        <w:t xml:space="preserve"> </w:t>
      </w:r>
      <w:r>
        <w:rPr>
          <w:b/>
          <w:bCs/>
        </w:rPr>
        <w:t xml:space="preserve">44 CAUGHT / 0 ESCAPED / 9 SKIPPED</w:t>
      </w:r>
      <w:r>
        <w:t xml:space="preserve"> </w:t>
      </w:r>
      <w:r>
        <w:t xml:space="preserve">on Mistborn this cycle. The pre-existing P5-M20 + P5-M21 escapes from v1.0.9 are now closed by tests 49 + 50: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49</w:t>
      </w:r>
      <w:r>
        <w:t xml:space="preserve"> </w:t>
      </w:r>
      <w:r>
        <w:t xml:space="preserve">(</w:t>
      </w:r>
      <w:r>
        <w:rPr>
          <w:rStyle w:val="VerbatimChar"/>
        </w:rPr>
        <w:t xml:space="preserve">49_tmx_shell_init_guard_specific.sh</w:t>
      </w:r>
      <w:r>
        <w:t xml:space="preserve">) asserts the</w:t>
      </w:r>
      <w:r>
        <w:t xml:space="preserve"> </w:t>
      </w:r>
      <w:r>
        <w:t xml:space="preserve">distinctive</w:t>
      </w:r>
      <w:r>
        <w:t xml:space="preserve"> </w:t>
      </w:r>
      <w:r>
        <w:rPr>
          <w:rStyle w:val="VerbatimChar"/>
        </w:rPr>
        <w:t xml:space="preserve">non-TTY guard fired</w:t>
      </w:r>
      <w:r>
        <w:t xml:space="preserve"> </w:t>
      </w:r>
      <w:r>
        <w:t xml:space="preserve">marker (TMX_INIT_DEBUG-gated</w:t>
      </w:r>
      <w:r>
        <w:t xml:space="preserve"> </w:t>
      </w:r>
      <w:r>
        <w:t xml:space="preserve">stderr line) emits ONLY when the guard's body executes. Stripping</w:t>
      </w:r>
      <w:r>
        <w:t xml:space="preserve"> </w:t>
      </w:r>
      <w:r>
        <w:t xml:space="preserve">the marker line via P5-M20 mutation → test FAILs even on Darwin</w:t>
      </w:r>
      <w:r>
        <w:t xml:space="preserve"> </w:t>
      </w:r>
      <w:r>
        <w:t xml:space="preserve">(where libc previously masked the bug).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50</w:t>
      </w:r>
      <w:r>
        <w:t xml:space="preserve"> </w:t>
      </w:r>
      <w:r>
        <w:t xml:space="preserve">(</w:t>
      </w:r>
      <w:r>
        <w:rPr>
          <w:rStyle w:val="VerbatimChar"/>
        </w:rPr>
        <w:t xml:space="preserve">50_cwd_hook_autoinstall.sh</w:t>
      </w:r>
      <w:r>
        <w:t xml:space="preserve">) reads the LIVE server's</w:t>
      </w:r>
      <w:r>
        <w:t xml:space="preserve"> </w:t>
      </w:r>
      <w:r>
        <w:t xml:space="preserve">hooks via</w:t>
      </w:r>
      <w:r>
        <w:t xml:space="preserve"> </w:t>
      </w:r>
      <w:r>
        <w:rPr>
          <w:rStyle w:val="VerbatimChar"/>
        </w:rPr>
        <w:t xml:space="preserve">tmux show-hooks -g</w:t>
      </w:r>
      <w:r>
        <w:t xml:space="preserve"> </w:t>
      </w:r>
      <w:r>
        <w:t xml:space="preserve">after operator-path session spawn —</w:t>
      </w:r>
      <w:r>
        <w:t xml:space="preserve"> </w:t>
      </w:r>
      <w:r>
        <w:t xml:space="preserve">NOT by manual</w:t>
      </w:r>
      <w:r>
        <w:t xml:space="preserve"> </w:t>
      </w:r>
      <w:r>
        <w:rPr>
          <w:rStyle w:val="VerbatimChar"/>
        </w:rPr>
        <w:t xml:space="preserve">tmux run-shell 'set-hook …'</w:t>
      </w:r>
      <w:r>
        <w:t xml:space="preserve"> </w:t>
      </w:r>
      <w:r>
        <w:t xml:space="preserve">injection (which the</w:t>
      </w:r>
      <w:r>
        <w:t xml:space="preserve"> </w:t>
      </w:r>
      <w:r>
        <w:t xml:space="preserve">pre-existing test 27 used and is why P5-M21 previously ESCAPED).</w:t>
      </w:r>
      <w:r>
        <w:t xml:space="preserve"> </w:t>
      </w:r>
      <w:r>
        <w:t xml:space="preserve">Stripping the set-hook block via P5-M21 mutation → show-hooks</w:t>
      </w:r>
      <w:r>
        <w:t xml:space="preserve"> </w:t>
      </w:r>
      <w:r>
        <w:t xml:space="preserve">empty → test FAILs.</w:t>
      </w:r>
    </w:p>
    <w:bookmarkEnd w:id="11"/>
    <w:bookmarkStart w:id="12" w:name="X5e36ccf4cec0ee948f5db10cef4b7c92b22139c"/>
    <w:p>
      <w:pPr>
        <w:pStyle w:val="Heading3"/>
      </w:pPr>
      <w:r>
        <w:t xml:space="preserve">Byte-identical live-corpus round-trip (§11.4.93 phase 6)</w:t>
      </w:r>
    </w:p>
    <w:p>
      <w:pPr>
        <w:pStyle w:val="FirstParagraph"/>
      </w:pPr>
      <w:r>
        <w:t xml:space="preserve">The workable-items SQLite SSoT previously had byte-identical round-trip</w:t>
      </w:r>
      <w:r>
        <w:t xml:space="preserve"> </w:t>
      </w:r>
      <w:r>
        <w:t xml:space="preserve">ONLY on the golden testdata corpus. v1.0.16 introduces: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raw_body</w:t>
      </w:r>
      <w:r>
        <w:rPr>
          <w:b/>
          <w:bCs/>
        </w:rPr>
        <w:t xml:space="preserve"> </w:t>
      </w:r>
      <w:r>
        <w:rPr>
          <w:b/>
          <w:bCs/>
        </w:rPr>
        <w:t xml:space="preserve">column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— verbatim free-form body</w:t>
      </w:r>
      <w:r>
        <w:t xml:space="preserve"> </w:t>
      </w:r>
      <w:r>
        <w:t xml:space="preserve">preservation (forensic anchors, multi-paragraph captured-evidence,</w:t>
      </w:r>
      <w:r>
        <w:t xml:space="preserve"> </w:t>
      </w:r>
      <w:r>
        <w:t xml:space="preserve">blockquotes, code fences) round-trip exactly.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document_sources</w:t>
      </w:r>
      <w:r>
        <w:rPr>
          <w:b/>
          <w:bCs/>
        </w:rPr>
        <w:t xml:space="preserve"> </w:t>
      </w:r>
      <w:r>
        <w:rPr>
          <w:b/>
          <w:bCs/>
        </w:rPr>
        <w:t xml:space="preserve">table</w:t>
      </w:r>
      <w:r>
        <w:t xml:space="preserve"> </w:t>
      </w:r>
      <w:r>
        <w:t xml:space="preserve">— verbatim document-level scaffolding</w:t>
      </w:r>
      <w:r>
        <w:t xml:space="preserve"> </w:t>
      </w:r>
      <w:r>
        <w:t xml:space="preserve">(preamble, section separators, "(none open at this time)"</w:t>
      </w:r>
      <w:r>
        <w:t xml:space="preserve"> </w:t>
      </w:r>
      <w:r>
        <w:t xml:space="preserve">placeholders, trailer line).</w:t>
      </w:r>
      <w:r>
        <w:t xml:space="preserve"> </w:t>
      </w:r>
      <w:r>
        <w:rPr>
          <w:rStyle w:val="VerbatimChar"/>
        </w:rPr>
        <w:t xml:space="preserve">sync_db_to_md</w:t>
      </w:r>
      <w:r>
        <w:t xml:space="preserve"> </w:t>
      </w:r>
      <w:r>
        <w:t xml:space="preserve">replays from this</w:t>
      </w:r>
      <w:r>
        <w:t xml:space="preserve"> </w:t>
      </w:r>
      <w:r>
        <w:t xml:space="preserve">table when populated, falls back to structured generation otherwise.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Schema drift-check header</w:t>
      </w:r>
      <w:r>
        <w:t xml:space="preserve"> </w:t>
      </w:r>
      <w:r>
        <w:t xml:space="preserve">updated:</w:t>
      </w:r>
      <w:r>
        <w:t xml:space="preserve"> </w:t>
      </w:r>
      <w:r>
        <w:rPr>
          <w:rStyle w:val="VerbatimChar"/>
        </w:rPr>
        <w:t xml:space="preserve">-- PROJECT-LOCAL EXTENSION (PWU-Q3, 2026-05-28): added raw_body column for §11.4.93 phase-6 byte-identical round-trip</w:t>
      </w:r>
      <w:r>
        <w:t xml:space="preserve">.</w:t>
      </w:r>
    </w:p>
    <w:p>
      <w:pPr>
        <w:pStyle w:val="FirstParagraph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diff -u Issues.md /tmp/wi-roundtrip-out/Issues.md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diff -u Fixed.md /tmp/wi-roundtrip-out/Fixed.md</w:t>
      </w:r>
      <w:r>
        <w:t xml:space="preserve"> </w:t>
      </w:r>
      <w:r>
        <w:t xml:space="preserve">BOTH empty —</w:t>
      </w:r>
      <w:r>
        <w:t xml:space="preserve"> </w:t>
      </w:r>
      <w:r>
        <w:t xml:space="preserve">byte-identical on the LIVE corpus (8086 bytes + 127197 bytes).</w:t>
      </w:r>
    </w:p>
    <w:bookmarkEnd w:id="12"/>
    <w:bookmarkStart w:id="13" w:name="X57bf9fb23b255412342aaad07bb3f8a7e132773"/>
    <w:p>
      <w:pPr>
        <w:pStyle w:val="Heading3"/>
      </w:pPr>
      <w:r>
        <w:t xml:space="preserve">Workable-items DB validation surface clean (§11.4.33)</w:t>
      </w:r>
    </w:p>
    <w:p>
      <w:pPr>
        <w:pStyle w:val="FirstParagraph"/>
      </w:pPr>
      <w:r>
        <w:t xml:space="preserve">v1.0.15 introduced the DB with 48 validate findings (legacy items</w:t>
      </w:r>
      <w:r>
        <w:t xml:space="preserve"> </w:t>
      </w:r>
      <w:r>
        <w:t xml:space="preserve">defaulted to Type=Task; closure word "Fixed (→ Fixed.md)" expects</w:t>
      </w:r>
      <w:r>
        <w:t xml:space="preserve"> </w:t>
      </w:r>
      <w:r>
        <w:t xml:space="preserve">Type=Bug). v1.0.16 closes ALL findings: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Q5</w:t>
      </w:r>
      <w:r>
        <w:t xml:space="preserve"> </w:t>
      </w:r>
      <w:r>
        <w:t xml:space="preserve">annotates 41 entries with explicit</w:t>
      </w:r>
      <w:r>
        <w:t xml:space="preserve"> </w:t>
      </w:r>
      <w:r>
        <w:rPr>
          <w:rStyle w:val="VerbatimChar"/>
        </w:rPr>
        <w:t xml:space="preserve">**Type:**</w:t>
      </w:r>
      <w:r>
        <w:t xml:space="preserve"> </w:t>
      </w:r>
      <w:r>
        <w:t xml:space="preserve">lines</w:t>
      </w:r>
      <w:r>
        <w:t xml:space="preserve"> </w:t>
      </w:r>
      <w:r>
        <w:t xml:space="preserve">(38 Bug, 1 Task, 2 Feature) based on title-heuristic.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Parser refinement</w:t>
      </w:r>
      <w:r>
        <w:t xml:space="preserve">: when a heading carries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and the</w:t>
      </w:r>
      <w:r>
        <w:t xml:space="preserve"> </w:t>
      </w:r>
      <w:r>
        <w:t xml:space="preserve">body's</w:t>
      </w:r>
      <w:r>
        <w:t xml:space="preserve"> </w:t>
      </w:r>
      <w:r>
        <w:rPr>
          <w:rStyle w:val="VerbatimChar"/>
        </w:rPr>
        <w:t xml:space="preserve">**Type:**</w:t>
      </w:r>
      <w:r>
        <w:t xml:space="preserve"> </w:t>
      </w:r>
      <w:r>
        <w:t xml:space="preserve">is Feature or Task, the Status is refined from</w:t>
      </w:r>
      <w:r>
        <w:t xml:space="preserve"> </w:t>
      </w:r>
      <w:r>
        <w:t xml:space="preserve">the default</w:t>
      </w:r>
      <w:r>
        <w:t xml:space="preserve"> </w:t>
      </w:r>
      <w:r>
        <w:rPr>
          <w:rStyle w:val="VerbatimChar"/>
        </w:rPr>
        <w:t xml:space="preserve">Fixed (→ Fixed.md)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Implemented (→ Fixed.md)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Completed (→ Fixed.md)</w:t>
      </w:r>
      <w:r>
        <w:t xml:space="preserve"> </w:t>
      </w:r>
      <w:r>
        <w:t xml:space="preserve">respectively. The Markdown's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marker stays (operator-readability preserved) while the DB carries</w:t>
      </w:r>
      <w:r>
        <w:t xml:space="preserve"> </w:t>
      </w:r>
      <w:r>
        <w:t xml:space="preserve">the §11.4.33-correct closure word.</w:t>
      </w:r>
    </w:p>
    <w:p>
      <w:pPr>
        <w:pStyle w:val="FirstParagraph"/>
      </w:pPr>
      <w:r>
        <w:rPr>
          <w:rStyle w:val="VerbatimChar"/>
        </w:rPr>
        <w:t xml:space="preserve">workable-items validate</w:t>
      </w:r>
      <w:r>
        <w:t xml:space="preserve"> </w:t>
      </w:r>
      <w:r>
        <w:t xml:space="preserve">now reports</w:t>
      </w:r>
      <w:r>
        <w:t xml:space="preserve"> </w:t>
      </w:r>
      <w:r>
        <w:rPr>
          <w:rStyle w:val="VerbatimChar"/>
          <w:b/>
          <w:bCs/>
        </w:rPr>
        <w:t xml:space="preserve">validate OK: 0 findings</w:t>
      </w:r>
      <w:r>
        <w:t xml:space="preserve">.</w:t>
      </w:r>
    </w:p>
    <w:bookmarkEnd w:id="13"/>
    <w:bookmarkStart w:id="14" w:name="integration-wiring-1149395-plumbing"/>
    <w:p>
      <w:pPr>
        <w:pStyle w:val="Heading3"/>
      </w:pPr>
      <w:r>
        <w:t xml:space="preserve">Integration wiring (§11.4.93/95 plumbing)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commit_all.sh</w:t>
      </w:r>
      <w:r>
        <w:t xml:space="preserve"> </w:t>
      </w:r>
      <w:r>
        <w:t xml:space="preserve">pre-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block: if the workable-items</w:t>
      </w:r>
      <w:r>
        <w:t xml:space="preserve"> </w:t>
      </w:r>
      <w:r>
        <w:t xml:space="preserve">binary AND DB are present, runs</w:t>
      </w:r>
      <w:r>
        <w:t xml:space="preserve"> </w:t>
      </w:r>
      <w:r>
        <w:rPr>
          <w:rStyle w:val="VerbatimChar"/>
        </w:rPr>
        <w:t xml:space="preserve">workable-items diff</w:t>
      </w:r>
      <w:r>
        <w:t xml:space="preserve"> </w:t>
      </w:r>
      <w:r>
        <w:t xml:space="preserve">and</w:t>
      </w:r>
      <w:r>
        <w:t xml:space="preserve"> </w:t>
      </w:r>
      <w:r>
        <w:t xml:space="preserve">auto-</w:t>
      </w:r>
      <w:r>
        <w:rPr>
          <w:rStyle w:val="VerbatimChar"/>
        </w:rPr>
        <w:t xml:space="preserve">sync md-to-db</w:t>
      </w:r>
      <w:r>
        <w:t xml:space="preserve"> </w:t>
      </w:r>
      <w:r>
        <w:t xml:space="preserve">on drift. Graceful-degrade when binary/DB</w:t>
      </w:r>
      <w:r>
        <w:t xml:space="preserve"> </w:t>
      </w:r>
      <w:r>
        <w:t xml:space="preserve">missing (so older branches still work).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scripts/sync_all_markdown_exports.sh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--also-sync-workable- items-db</w:t>
      </w:r>
      <w:r>
        <w:t xml:space="preserve"> </w:t>
      </w:r>
      <w:r>
        <w:t xml:space="preserve">flag (or always-on if binary present) — keeps DB in sync</w:t>
      </w:r>
      <w:r>
        <w:t xml:space="preserve"> </w:t>
      </w:r>
      <w:r>
        <w:t xml:space="preserve">with Markdown trackers before HTML/PDF/DOCX export sweep.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docs/scripts/workable-items.md</w:t>
      </w:r>
      <w:r>
        <w:t xml:space="preserve"> </w:t>
      </w:r>
      <w:r>
        <w:t xml:space="preserve">NEW §11.4.18 script-companion</w:t>
      </w:r>
      <w:r>
        <w:t xml:space="preserve"> </w:t>
      </w:r>
      <w:r>
        <w:t xml:space="preserve">doc with full Purpose/Usage/Inputs/Outputs/Side-effects/Dependencies/</w:t>
      </w:r>
      <w:r>
        <w:t xml:space="preserve"> </w:t>
      </w:r>
      <w:r>
        <w:t xml:space="preserve">Cross-references + §11.4.99</w:t>
      </w:r>
      <w:r>
        <w:t xml:space="preserve"> </w:t>
      </w:r>
      <w:r>
        <w:rPr>
          <w:rStyle w:val="VerbatimChar"/>
        </w:rPr>
        <w:t xml:space="preserve">Sources verified 2026-05-28</w:t>
      </w:r>
      <w:r>
        <w:t xml:space="preserve"> </w:t>
      </w:r>
      <w:r>
        <w:t xml:space="preserve">block.</w:t>
      </w:r>
    </w:p>
    <w:bookmarkEnd w:id="14"/>
    <w:bookmarkStart w:id="15" w:name="X8c20e148e3b9c18ee3f01fa2f0452dec0e9a9a6"/>
    <w:p>
      <w:pPr>
        <w:pStyle w:val="Heading3"/>
      </w:pPr>
      <w:r>
        <w:t xml:space="preserve">§11.4.99 Documentation source-verification compliance</w:t>
      </w:r>
    </w:p>
    <w:p>
      <w:pPr>
        <w:pStyle w:val="FirstParagraph"/>
      </w:pPr>
      <w:r>
        <w:t xml:space="preserve">The just-landed §11.4.99 anchor (constitution</w:t>
      </w:r>
      <w:r>
        <w:t xml:space="preserve"> </w:t>
      </w:r>
      <w:r>
        <w:rPr>
          <w:rStyle w:val="VerbatimChar"/>
        </w:rPr>
        <w:t xml:space="preserve">9e3bcc5</w:t>
      </w:r>
      <w:r>
        <w:t xml:space="preserve">) requires every</w:t>
      </w:r>
      <w:r>
        <w:t xml:space="preserve"> </w:t>
      </w:r>
      <w:r>
        <w:t xml:space="preserve">operator-facing instruction/guide/manual to carry a</w:t>
      </w:r>
      <w:r>
        <w:t xml:space="preserve"> </w:t>
      </w:r>
      <w:r>
        <w:rPr>
          <w:rStyle w:val="VerbatimChar"/>
        </w:rPr>
        <w:t xml:space="preserve">## Sources verified &lt;DATE&gt;</w:t>
      </w:r>
      <w:r>
        <w:t xml:space="preserve"> </w:t>
      </w:r>
      <w:r>
        <w:t xml:space="preserve">footer citing the LATEST official online docs of the</w:t>
      </w:r>
      <w:r>
        <w:t xml:space="preserve"> </w:t>
      </w:r>
      <w:r>
        <w:t xml:space="preserve">documented service/library. v1.0.16 introduces: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docs/guides/clipboard.md</w:t>
      </w:r>
      <w:r>
        <w:t xml:space="preserve"> </w:t>
      </w:r>
      <w:r>
        <w:t xml:space="preserve">NEW — operator clipboard guide.</w:t>
      </w:r>
      <w:r>
        <w:t xml:space="preserve"> </w:t>
      </w:r>
      <w:r>
        <w:t xml:space="preserve">Verified against tmux 3.6a man page + observed Claude Code v2.x</w:t>
      </w:r>
      <w:r>
        <w:t xml:space="preserve"> </w:t>
      </w:r>
      <w:r>
        <w:t xml:space="preserve">behavior (Anthropic public docs don't currently publish a tmux</w:t>
      </w:r>
      <w:r>
        <w:t xml:space="preserve"> </w:t>
      </w:r>
      <w:r>
        <w:t xml:space="preserve">integration page — honest gap per §11.4.6).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docs/workable-items/README.md</w:t>
      </w:r>
      <w:r>
        <w:t xml:space="preserve"> </w:t>
      </w:r>
      <w:r>
        <w:t xml:space="preserve">NEW — operator guide for the</w:t>
      </w:r>
      <w:r>
        <w:t xml:space="preserve"> </w:t>
      </w:r>
      <w:r>
        <w:t xml:space="preserve">Go binary. Verified against constitution §11.4.93/95/99 + pure-Go</w:t>
      </w:r>
      <w:r>
        <w:t xml:space="preserve"> </w:t>
      </w:r>
      <w:r>
        <w:t xml:space="preserve">modernc.org/sqlite (v1.51.0, SQLite 3.53.1, BSD-3-Clause).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docs/guide/README.md</w:t>
      </w:r>
      <w:r>
        <w:rPr>
          <w:b/>
          <w:bCs/>
        </w:rPr>
        <w:t xml:space="preserve"> </w:t>
      </w:r>
      <w:r>
        <w:rPr>
          <w:b/>
          <w:bCs/>
        </w:rPr>
        <w:t xml:space="preserve">§5.7</w:t>
      </w:r>
      <w:r>
        <w:t xml:space="preserve"> </w:t>
      </w:r>
      <w:r>
        <w:t xml:space="preserve">— new subsection covering the four</w:t>
      </w:r>
      <w:r>
        <w:t xml:space="preserve"> </w:t>
      </w:r>
      <w:r>
        <w:t xml:space="preserve">cooperating clipboard mechanisms (@clip, @clip-read, modifier-drag,</w:t>
      </w:r>
      <w:r>
        <w:t xml:space="preserve"> </w:t>
      </w:r>
      <w:r>
        <w:t xml:space="preserve">bracketed paste-IN) with verification table + Sources-verified.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README.md</w:t>
      </w:r>
      <w:r>
        <w:t xml:space="preserve"> </w:t>
      </w:r>
      <w:r>
        <w:t xml:space="preserve">"What's new in v1.0.15 / v1.0.16" block + documentation</w:t>
      </w:r>
      <w:r>
        <w:t xml:space="preserve"> </w:t>
      </w:r>
      <w:r>
        <w:t xml:space="preserve">map updates.</w:t>
      </w:r>
    </w:p>
    <w:p>
      <w:pPr>
        <w:pStyle w:val="FirstParagraph"/>
      </w:pPr>
      <w:r>
        <w:rPr>
          <w:b/>
          <w:bCs/>
        </w:rPr>
        <w:t xml:space="preserve">Test 52</w:t>
      </w:r>
      <w:r>
        <w:t xml:space="preserve"> </w:t>
      </w:r>
      <w:r>
        <w:t xml:space="preserve">(</w:t>
      </w:r>
      <w:r>
        <w:rPr>
          <w:rStyle w:val="VerbatimChar"/>
        </w:rPr>
        <w:t xml:space="preserve">52_docs_sources_verified.sh</w:t>
      </w:r>
      <w:r>
        <w:t xml:space="preserve">) enforces §11.4.99 footer</w:t>
      </w:r>
      <w:r>
        <w:t xml:space="preserve"> </w:t>
      </w:r>
      <w:r>
        <w:t xml:space="preserve">presence + ISO date freshness check on every operator-facing doc.</w:t>
      </w:r>
    </w:p>
    <w:bookmarkEnd w:id="15"/>
    <w:bookmarkStart w:id="16" w:name="five-new-helixqa-challenges"/>
    <w:p>
      <w:pPr>
        <w:pStyle w:val="Heading3"/>
      </w:pPr>
      <w:r>
        <w:t xml:space="preserve">Five new HelixQA Challenges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CME-WORKABLE-ITEMS-001</w:t>
      </w:r>
      <w:r>
        <w:t xml:space="preserve"> </w:t>
      </w:r>
      <w:r>
        <w:t xml:space="preserve">— workable-items SQLite-SSoT end-to-end</w:t>
      </w:r>
      <w:r>
        <w:t xml:space="preserve"> </w:t>
      </w:r>
      <w:r>
        <w:t xml:space="preserve">(closes the v1.0.15 deferred-challenge honest gap).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TMUX-CH-49</w:t>
      </w:r>
      <w:r>
        <w:t xml:space="preserve"> </w:t>
      </w:r>
      <w:r>
        <w:t xml:space="preserve">— tmx-shell-init non-TTY guard FIRED (P5-M20 closure).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TMUX-CH-50</w:t>
      </w:r>
      <w:r>
        <w:t xml:space="preserve"> </w:t>
      </w:r>
      <w:r>
        <w:t xml:space="preserve">— cwd-capture hook AUTO-INSTALL via tmx.template</w:t>
      </w:r>
      <w:r>
        <w:t xml:space="preserve"> </w:t>
      </w:r>
      <w:r>
        <w:t xml:space="preserve">(P5-M21 closure).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TMUX-CH-51</w:t>
      </w:r>
      <w:r>
        <w:t xml:space="preserve"> </w:t>
      </w:r>
      <w:r>
        <w:t xml:space="preserve">— workable-items DB integrity (anti-bluff §11.4.93/95).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TMUX-CH-52</w:t>
      </w:r>
      <w:r>
        <w:t xml:space="preserve"> </w:t>
      </w:r>
      <w:r>
        <w:t xml:space="preserve">— §11.4.99 Sources-verified footer enforcement.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verification-mistborn-arm64-2026-05-28"/>
    <w:p>
      <w:pPr>
        <w:pStyle w:val="Heading2"/>
      </w:pPr>
      <w:r>
        <w:t xml:space="preserve">Verification (Mistborn arm64, 2026-05-28)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scripts/setup.sh --rebuild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scripts/verify.sh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SUMMARY: PASS=49 FAIL=0 SKIP=3</w:t>
            </w:r>
            <w:r>
              <w:t xml:space="preserve"> </w:t>
            </w:r>
            <w:r>
              <w:t xml:space="preserve">(4 new tests added; up from 45 in v1.0.15)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scripts/tests/meta_test_false_positive_proof.sh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 CAUGHT / 0 ESCAPED / 9 SKIPPED</w:t>
            </w:r>
            <w:r>
              <w:t xml:space="preserve"> </w:t>
            </w:r>
            <w:r>
              <w:t xml:space="preserve">— first zero-escape 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./cmd/workable-items/... -count=3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tests × 3 iters = 42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./cmd/workable-items/workable-items validate --db docs/workable_items.db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 OK: 0 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Live-corpus round-trip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BYTE-IDENTICAL</w:t>
            </w:r>
            <w:r>
              <w:t xml:space="preserve"> </w:t>
            </w:r>
            <w:r>
              <w:t xml:space="preserve">(Issues.md + Fixed.md</w:t>
            </w:r>
            <w:r>
              <w:t xml:space="preserve"> </w:t>
            </w:r>
            <w:r>
              <w:rPr>
                <w:rStyle w:val="VerbatimChar"/>
              </w:rPr>
              <w:t xml:space="preserve">diff -u</w:t>
            </w:r>
            <w:r>
              <w:t xml:space="preserve"> </w:t>
            </w:r>
            <w:r>
              <w:t xml:space="preserve">both empty)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§11.4.50 deterministic-consistency (5x suite re-run)</w:t>
            </w:r>
          </w:p>
        </w:tc>
        <w:tc>
          <w:tcPr/>
          <w:p>
            <w:pPr>
              <w:pStyle w:val="Compact"/>
            </w:pPr>
            <w:r>
              <w:t xml:space="preserve">All 5 runs PASS=49 FAIL=0 SKIP=3 — no flakiness</w:t>
            </w:r>
          </w:p>
        </w:tc>
      </w:tr>
    </w:tbl>
    <w:p>
      <w:pPr>
        <w:pStyle w:val="BodyText"/>
      </w:pPr>
      <w:r>
        <w:t xml:space="preserve">The 3 SKIPs are §11.4.3 honest topology dispatches:</w:t>
      </w:r>
      <w:r>
        <w:t xml:space="preserve"> </w:t>
      </w:r>
      <w:r>
        <w:rPr>
          <w:rStyle w:val="VerbatimChar"/>
        </w:rPr>
        <w:t xml:space="preserve">08_oom_score_adj.sh</w:t>
      </w:r>
      <w:r>
        <w:t xml:space="preserve"> </w:t>
      </w:r>
      <w:r>
        <w:t xml:space="preserve">(Linux-only),</w:t>
      </w:r>
      <w:r>
        <w:t xml:space="preserve"> </w:t>
      </w:r>
      <w:r>
        <w:rPr>
          <w:rStyle w:val="VerbatimChar"/>
        </w:rPr>
        <w:t xml:space="preserve">12_memory_pressure_under_cap.sh</w:t>
      </w:r>
      <w:r>
        <w:t xml:space="preserve"> </w:t>
      </w:r>
      <w:r>
        <w:t xml:space="preserve">(destructive-gated),</w:t>
      </w:r>
      <w:r>
        <w:t xml:space="preserve"> </w:t>
      </w:r>
      <w:r>
        <w:rPr>
          <w:rStyle w:val="VerbatimChar"/>
        </w:rPr>
        <w:t xml:space="preserve">32_ssh_dispatch_remote_nezha.sh</w:t>
      </w:r>
      <w:r>
        <w:t xml:space="preserve"> </w:t>
      </w:r>
      <w:r>
        <w:t xml:space="preserve">(nezha-only).</w:t>
      </w:r>
    </w:p>
    <w:p>
      <w:pPr>
        <w:pStyle w:val="BodyText"/>
      </w:pPr>
      <w:r>
        <w:t xml:space="preserve">The 9 SKIPped mutations are §11.4.3 honest topology dispatches: M1/M2/M3/M6</w:t>
      </w:r>
      <w:r>
        <w:t xml:space="preserve"> </w:t>
      </w:r>
      <w:r>
        <w:t xml:space="preserve">(Linux-only hostname-color edge mutations), M7-M10 (retired per v1.0.5</w:t>
      </w:r>
      <w:r>
        <w:t xml:space="preserve"> </w:t>
      </w:r>
      <w:r>
        <w:t xml:space="preserve">audit), P5-M23/P5-M24 (require specific topology missing on Mistborn).</w:t>
      </w:r>
    </w:p>
    <w:bookmarkEnd w:id="18"/>
    <w:bookmarkStart w:id="19" w:name="Xe5e66f02466578159760a1ba59162d0154f191d"/>
    <w:p>
      <w:pPr>
        <w:pStyle w:val="Heading2"/>
      </w:pPr>
      <w:r>
        <w:t xml:space="preserve">Verification (nezha Linux ALT 6.12 x86_64, 2026-05-28)</w:t>
      </w:r>
    </w:p>
    <w:p>
      <w:pPr>
        <w:pStyle w:val="FirstParagraph"/>
      </w:pPr>
      <w:r>
        <w:t xml:space="preserve">To be populated after nezha re-verify step.</w:t>
      </w:r>
    </w:p>
    <w:p>
      <w:r>
        <w:pict>
          <v:rect style="width:0;height:1.5pt" o:hralign="center" o:hrstd="t" o:hr="t"/>
        </w:pict>
      </w:r>
    </w:p>
    <w:bookmarkEnd w:id="19"/>
    <w:bookmarkStart w:id="20" w:name="honest-gaps-deferred-per-1146"/>
    <w:p>
      <w:pPr>
        <w:pStyle w:val="Heading2"/>
      </w:pPr>
      <w:r>
        <w:t xml:space="preserve">Honest gaps (deferred per §11.4.6)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M_PROP_99 paired mutation</w:t>
      </w:r>
      <w:r>
        <w:t xml:space="preserve"> </w:t>
      </w:r>
      <w:r>
        <w:t xml:space="preserve">for §11.4.99 anchor literal strip —</w:t>
      </w:r>
      <w:r>
        <w:t xml:space="preserve"> </w:t>
      </w:r>
      <w:r>
        <w:t xml:space="preserve">requires verify.sh env-var redirection to point L1C gate at a temp</w:t>
      </w:r>
      <w:r>
        <w:t xml:space="preserve"> </w:t>
      </w:r>
      <w:r>
        <w:t xml:space="preserve">file (existing gate checks REAL governance files). Functional</w:t>
      </w:r>
      <w:r>
        <w:t xml:space="preserve"> </w:t>
      </w:r>
      <w:r>
        <w:t xml:space="preserve">protection IS in place via L1C gate; only the layer-4 mutation</w:t>
      </w:r>
      <w:r>
        <w:t xml:space="preserve"> </w:t>
      </w:r>
      <w:r>
        <w:t xml:space="preserve">test is deferred. To be added in a follow-up cycle.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Workable-items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close</w:t>
      </w:r>
      <w:r>
        <w:rPr>
          <w:b/>
          <w:bCs/>
        </w:rPr>
        <w:t xml:space="preserve"> </w:t>
      </w:r>
      <w:r>
        <w:rPr>
          <w:b/>
          <w:bCs/>
        </w:rPr>
        <w:t xml:space="preserve">operations</w:t>
      </w:r>
      <w:r>
        <w:t xml:space="preserve"> </w:t>
      </w:r>
      <w:r>
        <w:t xml:space="preserve">populate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but</w:t>
      </w:r>
      <w:r>
        <w:t xml:space="preserve"> </w:t>
      </w:r>
      <w:r>
        <w:t xml:space="preserve">leave</w:t>
      </w:r>
      <w:r>
        <w:t xml:space="preserve"> </w:t>
      </w:r>
      <w:r>
        <w:rPr>
          <w:rStyle w:val="VerbatimChar"/>
        </w:rPr>
        <w:t xml:space="preserve">document_sources</w:t>
      </w:r>
      <w:r>
        <w:t xml:space="preserve"> </w:t>
      </w:r>
      <w:r>
        <w:t xml:space="preserve">stale relative to the new row — operator</w:t>
      </w:r>
      <w:r>
        <w:t xml:space="preserve"> </w:t>
      </w:r>
      <w:r>
        <w:t xml:space="preserve">MUST re-run</w:t>
      </w:r>
      <w:r>
        <w:t xml:space="preserve"> </w:t>
      </w:r>
      <w:r>
        <w:rPr>
          <w:rStyle w:val="VerbatimChar"/>
        </w:rPr>
        <w:t xml:space="preserve">sync md-to-db</w:t>
      </w:r>
      <w:r>
        <w:t xml:space="preserve"> </w:t>
      </w:r>
      <w:r>
        <w:t xml:space="preserve">from a regenerated Markdown to refresh.</w:t>
      </w:r>
      <w:r>
        <w:t xml:space="preserve"> </w:t>
      </w:r>
      <w:r>
        <w:t xml:space="preserve">Future cycle to teach</w:t>
      </w:r>
      <w:r>
        <w:t xml:space="preserve"> </w:t>
      </w:r>
      <w:r>
        <w:rPr>
          <w:rStyle w:val="VerbatimChar"/>
        </w:rPr>
        <w:t xml:space="preserve">add</w:t>
      </w:r>
      <w:r>
        <w:t xml:space="preserve">/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to keep</w:t>
      </w:r>
      <w:r>
        <w:t xml:space="preserve"> </w:t>
      </w:r>
      <w:r>
        <w:rPr>
          <w:rStyle w:val="VerbatimChar"/>
        </w:rPr>
        <w:t xml:space="preserve">document_sources</w:t>
      </w:r>
      <w:r>
        <w:t xml:space="preserve"> </w:t>
      </w:r>
      <w:r>
        <w:t xml:space="preserve">in</w:t>
      </w:r>
      <w:r>
        <w:t xml:space="preserve"> </w:t>
      </w:r>
      <w:r>
        <w:t xml:space="preserve">sync OR re-render from structured fields when no document_source</w:t>
      </w:r>
      <w:r>
        <w:t xml:space="preserve"> </w:t>
      </w:r>
      <w:r>
        <w:t xml:space="preserve">exists.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Upstream PR for Phase 3+ workable-items logic</w:t>
      </w:r>
      <w:r>
        <w:t xml:space="preserve"> </w:t>
      </w:r>
      <w:r>
        <w:t xml:space="preserve">to HelixDevelopment/</w:t>
      </w:r>
      <w:r>
        <w:t xml:space="preserve"> </w:t>
      </w:r>
      <w:r>
        <w:t xml:space="preserve">HelixConstitution still operator-blocked per</w:t>
      </w:r>
      <w:r>
        <w:t xml:space="preserve"> </w:t>
      </w:r>
      <w:r>
        <w:rPr>
          <w:rStyle w:val="VerbatimChar"/>
        </w:rPr>
        <w:t xml:space="preserve">feedback_no_modify_- constitution</w:t>
      </w:r>
      <w:r>
        <w:t xml:space="preserve">. Project-local implementation satisfies §11.4.93/95</w:t>
      </w:r>
      <w:r>
        <w:t xml:space="preserve"> </w:t>
      </w:r>
      <w:r>
        <w:t xml:space="preserve">for this project; upstream contribution is its own cycle.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Anthropic Claude Code docs</w:t>
      </w:r>
      <w:r>
        <w:t xml:space="preserve"> </w:t>
      </w:r>
      <w:r>
        <w:t xml:space="preserve">don't currently publish a tmux-</w:t>
      </w:r>
      <w:r>
        <w:t xml:space="preserve"> </w:t>
      </w:r>
      <w:r>
        <w:t xml:space="preserve">integration page; clipboard.md cites observed behavior with a</w:t>
      </w:r>
      <w:r>
        <w:t xml:space="preserve"> </w:t>
      </w:r>
      <w:r>
        <w:t xml:space="preserve">§11.4.6 honest-gap note per §11.4.99(B) negative-finding</w:t>
      </w:r>
      <w:r>
        <w:t xml:space="preserve"> </w:t>
      </w:r>
      <w:r>
        <w:t xml:space="preserve">documentation rule.</w:t>
      </w:r>
    </w:p>
    <w:p>
      <w:r>
        <w:pict>
          <v:rect style="width:0;height:1.5pt" o:hralign="center" o:hrstd="t" o:hr="t"/>
        </w:pict>
      </w:r>
    </w:p>
    <w:bookmarkEnd w:id="20"/>
    <w:bookmarkStart w:id="21" w:name="files-changed"/>
    <w:p>
      <w:pPr>
        <w:pStyle w:val="Heading2"/>
      </w:pPr>
      <w:r>
        <w:t xml:space="preserve">Files changed</w:t>
      </w:r>
    </w:p>
    <w:p>
      <w:pPr>
        <w:pStyle w:val="FirstParagraph"/>
      </w:pPr>
      <w:r>
        <w:rPr>
          <w:b/>
          <w:bCs/>
        </w:rPr>
        <w:t xml:space="preserve">Modified: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cmd/workable-items/{db.go, db_test.go, main.go, model.go, parser.go, roundtrip_test.go, schema.sql, sync_db_to_md.go, sync_md_to_db.go}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commit_all.sh</w:t>
      </w:r>
      <w:r>
        <w:t xml:space="preserve"> </w:t>
      </w:r>
      <w:r>
        <w:t xml:space="preserve">— workable-items pre-add gate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scripts/sync_all_markdown_exports.sh</w:t>
      </w:r>
      <w:r>
        <w:t xml:space="preserve"> </w:t>
      </w:r>
      <w:r>
        <w:t xml:space="preserve">— --also-sync flag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scripts/challenges/tmux.yaml</w:t>
      </w:r>
      <w:r>
        <w:t xml:space="preserve"> </w:t>
      </w:r>
      <w:r>
        <w:t xml:space="preserve">— 5 new challenges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scripts/tests/meta_test_false_positive_proof.sh</w:t>
      </w:r>
      <w:r>
        <w:t xml:space="preserve"> </w:t>
      </w:r>
      <w:r>
        <w:t xml:space="preserve">— P5-M20/M21 mutations retargeted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scripts/tmx-shell-init.sh.template</w:t>
      </w:r>
      <w:r>
        <w:t xml:space="preserve"> </w:t>
      </w:r>
      <w:r>
        <w:t xml:space="preserve">— TMX_INIT_DEBUG marker line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Fixed.md</w:t>
      </w:r>
      <w:r>
        <w:t xml:space="preserve"> </w:t>
      </w:r>
      <w:r>
        <w:t xml:space="preserve">— Type:Bug/Feature/Task annotations on 41 entries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docs/guide/README.md</w:t>
      </w:r>
      <w:r>
        <w:t xml:space="preserve"> </w:t>
      </w:r>
      <w:r>
        <w:t xml:space="preserve">— §5.7 subsection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v1.0.15/v1.0.16 features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VERSION</w:t>
      </w:r>
      <w:r>
        <w:t xml:space="preserve"> </w:t>
      </w:r>
      <w:r>
        <w:t xml:space="preserve">— 1.0.16/17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CHANGELOG.md</w:t>
      </w:r>
      <w:r>
        <w:t xml:space="preserve"> </w:t>
      </w:r>
      <w:r>
        <w:t xml:space="preserve">— v1.0.16 entry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— refreshed with type-aware closures</w:t>
      </w:r>
    </w:p>
    <w:p>
      <w:pPr>
        <w:pStyle w:val="FirstParagraph"/>
      </w:pPr>
      <w:r>
        <w:rPr>
          <w:b/>
          <w:bCs/>
        </w:rPr>
        <w:t xml:space="preserve">Created: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scripts/tests/{49_tmx_shell_init_guard_specific,50_cwd_hook_autoinstall,51_workable_items_db_integrity,52_docs_sources_verified}.sh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cmd/workable-items/testdata/{live_issues_snapshot,live_fixed_snapshot}.md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docs/guides/clipboard.md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docs/scripts/workable-items.md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docs/workable-items/README.md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docs/changelogs/v1.0.16.md</w:t>
      </w:r>
      <w:r>
        <w:t xml:space="preserve"> </w:t>
      </w:r>
      <w:r>
        <w:t xml:space="preserve">— this file</w:t>
      </w:r>
    </w:p>
    <w:p>
      <w:r>
        <w:pict>
          <v:rect style="width:0;height:1.5pt" o:hralign="center" o:hrstd="t" o:hr="t"/>
        </w:pict>
      </w:r>
    </w:p>
    <w:bookmarkEnd w:id="21"/>
    <w:bookmarkStart w:id="25" w:name="sources-verified-2026-05-28"/>
    <w:p>
      <w:pPr>
        <w:pStyle w:val="Heading2"/>
      </w:pPr>
      <w:r>
        <w:t xml:space="preserve">Sources verified 2026-05-28</w:t>
      </w:r>
    </w:p>
    <w:p>
      <w:pPr>
        <w:pStyle w:val="FirstParagraph"/>
      </w:pPr>
      <w:r>
        <w:t xml:space="preserve">Per §11.4.99 mandate (constitution</w:t>
      </w:r>
      <w:r>
        <w:t xml:space="preserve"> </w:t>
      </w:r>
      <w:r>
        <w:rPr>
          <w:rStyle w:val="VerbatimChar"/>
        </w:rPr>
        <w:t xml:space="preserve">9e3bcc5</w:t>
      </w:r>
      <w:r>
        <w:t xml:space="preserve">, landed 2026-05-28):</w:t>
      </w:r>
    </w:p>
    <w:p>
      <w:pPr>
        <w:pStyle w:val="Compact"/>
        <w:numPr>
          <w:ilvl w:val="0"/>
          <w:numId w:val="1010"/>
        </w:numPr>
      </w:pPr>
      <w:hyperlink r:id="rId22">
        <w:r>
          <w:rPr>
            <w:rStyle w:val="Hyperlink"/>
          </w:rPr>
          <w:t xml:space="preserve">https://man.openbsd.org/tmux.1</w:t>
        </w:r>
      </w:hyperlink>
      <w:r>
        <w:t xml:space="preserve"> </w:t>
      </w:r>
      <w:r>
        <w:t xml:space="preserve">— tmux 3.6a binding syntax,</w:t>
      </w:r>
      <w:r>
        <w:t xml:space="preserve"> </w:t>
      </w:r>
      <w:r>
        <w:rPr>
          <w:rStyle w:val="VerbatimChar"/>
        </w:rPr>
        <w:t xml:space="preserve">bind -T</w:t>
      </w:r>
      <w:r>
        <w:t xml:space="preserve"> </w:t>
      </w:r>
      <w:r>
        <w:t xml:space="preserve">table semantics,</w:t>
      </w:r>
      <w:r>
        <w:t xml:space="preserve"> </w:t>
      </w:r>
      <w:r>
        <w:rPr>
          <w:rStyle w:val="VerbatimChar"/>
        </w:rPr>
        <w:t xml:space="preserve">S-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M-</w:t>
      </w:r>
      <w:r>
        <w:t xml:space="preserve"> </w:t>
      </w:r>
      <w:r>
        <w:t xml:space="preserve">modifier syntax,</w:t>
      </w:r>
      <w:r>
        <w:t xml:space="preserve"> </w:t>
      </w:r>
      <w:r>
        <w:rPr>
          <w:rStyle w:val="VerbatimChar"/>
        </w:rPr>
        <w:t xml:space="preserve">copy-pipe-and-cancel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@</w:t>
      </w:r>
      <w:r>
        <w:t xml:space="preserve">-prefixed user options.</w:t>
      </w:r>
    </w:p>
    <w:p>
      <w:pPr>
        <w:pStyle w:val="Compact"/>
        <w:numPr>
          <w:ilvl w:val="0"/>
          <w:numId w:val="1010"/>
        </w:numPr>
      </w:pPr>
      <w:r>
        <w:t xml:space="preserve">Local</w:t>
      </w:r>
      <w:r>
        <w:t xml:space="preserve"> </w:t>
      </w:r>
      <w:r>
        <w:rPr>
          <w:rStyle w:val="VerbatimChar"/>
        </w:rPr>
        <w:t xml:space="preserve">man tmux</w:t>
      </w:r>
      <w:r>
        <w:t xml:space="preserve"> </w:t>
      </w:r>
      <w:r>
        <w:t xml:space="preserve">on Mistborn — second-source confirmation of</w:t>
      </w:r>
      <w:r>
        <w:t xml:space="preserve"> </w:t>
      </w:r>
      <w:r>
        <w:rPr>
          <w:rStyle w:val="VerbatimChar"/>
        </w:rPr>
        <w:t xml:space="preserve">paste-buffer [-dpr]</w:t>
      </w:r>
      <w:r>
        <w:t xml:space="preserve"> </w:t>
      </w:r>
      <w:r>
        <w:t xml:space="preserve">SYNOPSIS line.</w:t>
      </w:r>
    </w:p>
    <w:p>
      <w:pPr>
        <w:pStyle w:val="Compact"/>
        <w:numPr>
          <w:ilvl w:val="0"/>
          <w:numId w:val="1010"/>
        </w:numPr>
      </w:pPr>
      <w:hyperlink r:id="rId23">
        <w:r>
          <w:rPr>
            <w:rStyle w:val="Hyperlink"/>
          </w:rPr>
          <w:t xml:space="preserve">https://code.claude.com/docs/en/</w:t>
        </w:r>
      </w:hyperlink>
      <w:r>
        <w:t xml:space="preserve"> </w:t>
      </w:r>
      <w:r>
        <w:t xml:space="preserve">— Anthropic Claude Code current</w:t>
      </w:r>
      <w:r>
        <w:t xml:space="preserve"> </w:t>
      </w:r>
      <w:r>
        <w:t xml:space="preserve">docs (terminal-configuration page 404'd; honest-gap noted per</w:t>
      </w:r>
      <w:r>
        <w:t xml:space="preserve"> </w:t>
      </w:r>
      <w:r>
        <w:t xml:space="preserve">§11.4.6 in clipboard.md).</w:t>
      </w:r>
    </w:p>
    <w:p>
      <w:pPr>
        <w:pStyle w:val="Compact"/>
        <w:numPr>
          <w:ilvl w:val="0"/>
          <w:numId w:val="1010"/>
        </w:numPr>
      </w:pPr>
      <w:hyperlink r:id="rId24">
        <w:r>
          <w:rPr>
            <w:rStyle w:val="Hyperlink"/>
          </w:rPr>
          <w:t xml:space="preserve">https://pkg.go.dev/modernc.org/sqlite</w:t>
        </w:r>
      </w:hyperlink>
      <w:r>
        <w:t xml:space="preserve"> </w:t>
      </w:r>
      <w:r>
        <w:t xml:space="preserve">— pure-Go SQLite v1.51.0,</w:t>
      </w:r>
      <w:r>
        <w:t xml:space="preserve"> </w:t>
      </w:r>
      <w:r>
        <w:t xml:space="preserve">BSD-3-Clause, SQLite 3.53.1 (CGo-free port).</w:t>
      </w:r>
    </w:p>
    <w:p>
      <w:pPr>
        <w:pStyle w:val="Compact"/>
        <w:numPr>
          <w:ilvl w:val="0"/>
          <w:numId w:val="1010"/>
        </w:numPr>
      </w:pPr>
      <w:r>
        <w:t xml:space="preserve">Constitution submodule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§11.4.87..99 at commit</w:t>
      </w:r>
      <w:r>
        <w:t xml:space="preserve"> </w:t>
      </w:r>
      <w:r>
        <w:rPr>
          <w:rStyle w:val="VerbatimChar"/>
        </w:rPr>
        <w:t xml:space="preserve">9e3bcc5</w:t>
      </w:r>
      <w:r>
        <w:t xml:space="preserve"> </w:t>
      </w:r>
      <w:r>
        <w:t xml:space="preserve">(ff-merged 2026-05-28).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code.claude.com/docs/en/" TargetMode="External" /><Relationship Type="http://schemas.openxmlformats.org/officeDocument/2006/relationships/hyperlink" Id="rId22" Target="https://man.openbsd.org/tmux.1" TargetMode="External" /><Relationship Type="http://schemas.openxmlformats.org/officeDocument/2006/relationships/hyperlink" Id="rId24" Target="https://pkg.go.dev/modernc.org/sqli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code.claude.com/docs/en/" TargetMode="External" /><Relationship Type="http://schemas.openxmlformats.org/officeDocument/2006/relationships/hyperlink" Id="rId22" Target="https://man.openbsd.org/tmux.1" TargetMode="External" /><Relationship Type="http://schemas.openxmlformats.org/officeDocument/2006/relationships/hyperlink" Id="rId24" Target="https://pkg.go.dev/modernc.org/sqli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v1.0.16</dc:title>
  <dc:creator/>
  <cp:keywords/>
  <dcterms:created xsi:type="dcterms:W3CDTF">2026-09-01T16:12:18Z</dcterms:created>
  <dcterms:modified xsi:type="dcterms:W3CDTF">2026-09-01T16:12:18Z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