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Constitution</w:t>
      </w:r>
    </w:p>
    <w:bookmarkStart w:id="87" w:name="vasic-digital-tmux--project-constitution"/>
    <w:p>
      <w:pPr>
        <w:pStyle w:val="Heading1"/>
      </w:pPr>
      <w:r>
        <w:t xml:space="preserve">vasic-digital tmux — Project Constitution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— Helix Universal Constitution, pinned</w:t>
            </w:r>
            <w:r>
              <w:t xml:space="preserve"> </w:t>
            </w:r>
            <w:r>
              <w:rPr>
                <w:rStyle w:val="VerbatimChar"/>
              </w:rPr>
              <w:t xml:space="preserve">7f738df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R6 (2026-09-01): §107 rewritten AGAIN — the 2026-09-01</w:t>
            </w:r>
            <w:r>
              <w:t xml:space="preserve"> </w:t>
            </w:r>
            <w:r>
              <w:rPr>
                <w:rStyle w:val="VerbatimChar"/>
              </w:rPr>
              <w:t xml:space="preserve">next-3.8</w:t>
            </w:r>
            <w:r>
              <w:t xml:space="preserve"> </w:t>
            </w:r>
            <w:r>
              <w:t xml:space="preserve">adoption was REVISED by the operator the same day and the</w:t>
            </w:r>
            <w:r>
              <w:t xml:space="preserve"> </w:t>
            </w:r>
            <w:r>
              <w:rPr>
                <w:rStyle w:val="VerbatimChar"/>
              </w:rPr>
              <w:t xml:space="preserve">tmux/</w:t>
            </w:r>
            <w:r>
              <w:t xml:space="preserve"> </w:t>
            </w:r>
            <w:r>
              <w:t xml:space="preserve">submodule is now pinned to upstream RELEASE TAG</w:t>
            </w:r>
            <w:r>
              <w:t xml:space="preserve"> </w:t>
            </w:r>
            <w:r>
              <w:rPr>
                <w:rStyle w:val="VerbatimChar"/>
              </w:rPr>
              <w:t xml:space="preserve">3.7b</w:t>
            </w:r>
            <w:r>
              <w:t xml:space="preserve"> </w:t>
            </w:r>
            <w:r>
              <w:t xml:space="preserve">(annotated;</w:t>
            </w:r>
            <w:r>
              <w:t xml:space="preserve"> </w:t>
            </w:r>
            <w:r>
              <w:rPr>
                <w:rStyle w:val="VerbatimChar"/>
              </w:rPr>
              <w:t xml:space="preserve">3.7b^{}</w:t>
            </w:r>
            <w:r>
              <w:t xml:space="preserve"> </w:t>
            </w:r>
            <w:r>
              <w:t xml:space="preserve">= commit</w:t>
            </w:r>
            <w:r>
              <w:t xml:space="preserve"> </w:t>
            </w:r>
            <w:r>
              <w:rPr>
                <w:rStyle w:val="VerbatimChar"/>
              </w:rPr>
              <w:t xml:space="preserve">e802909</w:t>
            </w:r>
            <w:r>
              <w:t xml:space="preserve">). Reason recorded as captured fact, not opinion: the untagged</w:t>
            </w:r>
            <w:r>
              <w:t xml:space="preserve"> </w:t>
            </w:r>
            <w:r>
              <w:rPr>
                <w:rStyle w:val="VerbatimChar"/>
              </w:rPr>
              <w:t xml:space="preserve">next-3.8</w:t>
            </w:r>
            <w:r>
              <w:t xml:space="preserve"> </w:t>
            </w:r>
            <w:r>
              <w:t xml:space="preserve">master commit has no upstream release tarball, so it withdrew the root-free zig build path — test 71 check C4 FAILED — and tag</w:t>
            </w:r>
            <w:r>
              <w:t xml:space="preserve"> </w:t>
            </w:r>
            <w:r>
              <w:rPr>
                <w:rStyle w:val="VerbatimChar"/>
              </w:rPr>
              <w:t xml:space="preserve">3.7b</w:t>
            </w:r>
            <w:r>
              <w:t xml:space="preserve"> </w:t>
            </w:r>
            <w:r>
              <w:t xml:space="preserve">HAS a tarball (ships pre-generated</w:t>
            </w:r>
            <w:r>
              <w:t xml:space="preserve"> </w:t>
            </w:r>
            <w:r>
              <w:rPr>
                <w:rStyle w:val="VerbatimChar"/>
              </w:rPr>
              <w:t xml:space="preserve">configure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cmd-parse.c</w:t>
            </w:r>
            <w:r>
              <w:t xml:space="preserve">), restoring that path AND making the built binary's version equal its pin (</w:t>
            </w:r>
            <w:r>
              <w:rPr>
                <w:rStyle w:val="VerbatimChar"/>
              </w:rPr>
              <w:t xml:space="preserve">tmux 3.7b</w:t>
            </w:r>
            <w:r>
              <w:t xml:space="preserve">). The rewind</w:t>
            </w:r>
            <w:r>
              <w:t xml:space="preserve"> </w:t>
            </w:r>
            <w:r>
              <w:rPr>
                <w:rStyle w:val="VerbatimChar"/>
              </w:rPr>
              <w:t xml:space="preserve">40381bdc</w:t>
            </w:r>
            <w:r>
              <w:t xml:space="preserve">→</w:t>
            </w:r>
            <w:r>
              <w:rPr>
                <w:rStyle w:val="VerbatimChar"/>
              </w:rPr>
              <w:t xml:space="preserve">3.7b</w:t>
            </w:r>
            <w:r>
              <w:t xml:space="preserve"> </w:t>
            </w:r>
            <w:r>
              <w:t xml:space="preserve">is pure (</w:t>
            </w:r>
            <w:r>
              <w:rPr>
                <w:rStyle w:val="VerbatimChar"/>
              </w:rPr>
              <w:t xml:space="preserve">3.7b</w:t>
            </w:r>
            <w:r>
              <w:t xml:space="preserve"> </w:t>
            </w:r>
            <w:r>
              <w:t xml:space="preserve">IS an ancestor, 808 commits back); relative to</w:t>
            </w:r>
            <w:r>
              <w:t xml:space="preserve"> </w:t>
            </w:r>
            <w:r>
              <w:rPr>
                <w:rStyle w:val="VerbatimChar"/>
              </w:rPr>
              <w:t xml:space="preserve">3.6a</w:t>
            </w:r>
            <w:r>
              <w:t xml:space="preserve"> </w:t>
            </w:r>
            <w:r>
              <w:t xml:space="preserve">it is still a 531-commit forward move. Stated plainly per §11.4.6:</w:t>
            </w:r>
            <w:r>
              <w:t xml:space="preserve"> </w:t>
            </w:r>
            <w:r>
              <w:rPr>
                <w:rStyle w:val="VerbatimChar"/>
              </w:rPr>
              <w:t xml:space="preserve">3.7b</w:t>
            </w:r>
            <w:r>
              <w:t xml:space="preserve"> </w:t>
            </w:r>
            <w:r>
              <w:t xml:space="preserve">is NOT the newest upstream tag (</w:t>
            </w:r>
            <w:r>
              <w:rPr>
                <w:rStyle w:val="VerbatimChar"/>
              </w:rPr>
              <w:t xml:space="preserve">3.7c</w:t>
            </w:r>
            <w:r>
              <w:t xml:space="preserve"> </w:t>
            </w:r>
            <w:r>
              <w:t xml:space="preserve">exists) — it is a deliberate known-good release pin. The full timeline is on the record, including BOTH silent drifts — 2026-05-13</w:t>
            </w:r>
            <w:r>
              <w:t xml:space="preserve"> </w:t>
            </w:r>
            <w:r>
              <w:rPr>
                <w:rStyle w:val="VerbatimChar"/>
              </w:rPr>
              <w:t xml:space="preserve">f4132aa</w:t>
            </w:r>
            <w:r>
              <w:t xml:space="preserve"> </w:t>
            </w:r>
            <w:r>
              <w:t xml:space="preserve">(reverted by</w:t>
            </w:r>
            <w:r>
              <w:t xml:space="preserve"> </w:t>
            </w:r>
            <w:r>
              <w:rPr>
                <w:rStyle w:val="VerbatimChar"/>
              </w:rPr>
              <w:t xml:space="preserve">2836956</w:t>
            </w:r>
            <w:r>
              <w:t xml:space="preserve">) and 2026-08-31</w:t>
            </w:r>
            <w:r>
              <w:t xml:space="preserve"> </w:t>
            </w:r>
            <w:r>
              <w:rPr>
                <w:rStyle w:val="VerbatimChar"/>
              </w:rPr>
              <w:t xml:space="preserve">1344dba</w:t>
            </w:r>
            <w:r>
              <w:t xml:space="preserve"> </w:t>
            </w:r>
            <w:r>
              <w:t xml:space="preserve">"Auto-commit" (regularised by the 2026-09-01 decision, still recorded as the §11.4.6 violation it was, and now also recorded as the drift that caused the measured C4 capability loss). Immutability preserved verbatim: never modified (the submodule tree carries zero tracked modifications — the</w:t>
            </w:r>
            <w:r>
              <w:t xml:space="preserve"> </w:t>
            </w:r>
            <w:r>
              <w:rPr>
                <w:rStyle w:val="VerbatimChar"/>
              </w:rPr>
              <w:t xml:space="preserve">3.7b</w:t>
            </w:r>
            <w:r>
              <w:t xml:space="preserve"> </w:t>
            </w:r>
            <w:r>
              <w:t xml:space="preserve">version string is upstream's own), never advanced again without a new documented decision. R4 (2026-08-10): §105/§106 updated — no CPU/task/lifetime cap by default (matching the already-correct "liquid" memory model); root-cause fix for sessions/processes being killed despite ample host capacity (idle-recycler default-on kill + unconditional CPUQuota/TasksMax with no full opt-out). R3 (2026-05-21): full refactor to the HelixConstitution extends-template form. Universal clauses now inherited from the</w:t>
            </w:r>
            <w:r>
              <w:t xml:space="preserve"> </w:t>
            </w: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submodule; this file holds only Project Articles §101–§109. No universal clause weakened — inheritance is verified by</w:t>
            </w:r>
            <w:r>
              <w:t xml:space="preserve"> </w:t>
            </w:r>
            <w:r>
              <w:rPr>
                <w:rStyle w:val="VerbatimChar"/>
              </w:rPr>
              <w:t xml:space="preserve">scripts/tests/test_constitution_inheritance.sh</w:t>
            </w:r>
            <w:r>
              <w:t xml:space="preserve"> </w:t>
            </w:r>
            <w:r>
              <w:t xml:space="preserve">+ its paired mutation.</w:t>
            </w:r>
          </w:p>
        </w:tc>
      </w:tr>
    </w:tbl>
    <w:p>
      <w:pPr>
        <w:pStyle w:val="BodyText"/>
      </w:pPr>
      <w:r>
        <w:t xml:space="preserve">This constitution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the Helix Universal Constitution at</w:t>
      </w:r>
      <w:r>
        <w:t xml:space="preserve"> </w:t>
      </w:r>
      <w:hyperlink r:id="rId9">
        <w:r>
          <w:rPr>
            <w:rStyle w:val="VerbatimChar"/>
          </w:rPr>
          <w:t xml:space="preserve">constitution/Constitution.md</w:t>
        </w:r>
      </w:hyperlink>
      <w:r>
        <w:t xml:space="preserve">. Every</w:t>
      </w:r>
      <w:r>
        <w:t xml:space="preserve"> </w:t>
      </w:r>
      <w:r>
        <w:t xml:space="preserve">clause there — the anti-bluff covenant (§11.4), absolute data safety</w:t>
      </w:r>
      <w:r>
        <w:t xml:space="preserve"> </w:t>
      </w:r>
      <w:r>
        <w:t xml:space="preserve">(§9), the 60 % host-memory budget, the continuation-document invariant</w:t>
      </w:r>
      <w:r>
        <w:t xml:space="preserve"> </w:t>
      </w:r>
      <w:r>
        <w:t xml:space="preserve">(§12.10), the no-guessing mandate (§11.4.6), commit/push discipline,</w:t>
      </w:r>
      <w:r>
        <w:t xml:space="preserve"> </w:t>
      </w:r>
      <w:r>
        <w:t xml:space="preserve">credentials handling — applies to this repository</w:t>
      </w:r>
      <w:r>
        <w:t xml:space="preserve"> </w:t>
      </w:r>
      <w:r>
        <w:rPr>
          <w:b/>
          <w:bCs/>
        </w:rPr>
        <w:t xml:space="preserve">unconditionally</w:t>
      </w:r>
      <w:r>
        <w:t xml:space="preserve">.</w:t>
      </w:r>
    </w:p>
    <w:p>
      <w:pPr>
        <w:pStyle w:val="BodyText"/>
      </w:pPr>
      <w:r>
        <w:t xml:space="preserve">The Project Articles below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those universal clauses with</w:t>
      </w:r>
      <w:r>
        <w:t xml:space="preserve"> </w:t>
      </w:r>
      <w:r>
        <w:t xml:space="preserve">tmux-specific rules. They never weaken or override a universal clause.</w:t>
      </w:r>
      <w:r>
        <w:t xml:space="preserve"> </w:t>
      </w:r>
      <w:r>
        <w:rPr>
          <w:b/>
          <w:bCs/>
        </w:rPr>
        <w:t xml:space="preserve">When this file disagrees with the constitution submodule, the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 wins.</w:t>
      </w:r>
    </w:p>
    <w:p>
      <w:pPr>
        <w:pStyle w:val="BlockText"/>
      </w:pPr>
      <w:r>
        <w:rPr>
          <w:b/>
          <w:bCs/>
        </w:rPr>
        <w:t xml:space="preserve">Inheritance is verified, not assumed.</w:t>
      </w:r>
      <w:r>
        <w:t xml:space="preserve"> </w:t>
      </w:r>
      <w:r>
        <w:rPr>
          <w:rStyle w:val="VerbatimChar"/>
        </w:rPr>
        <w:t xml:space="preserve">scripts/tests/test_constitution_inheritance.sh</w:t>
      </w:r>
      <w:r>
        <w:t xml:space="preserve"> </w:t>
      </w:r>
      <w:r>
        <w:t xml:space="preserve">asserts the submodule</w:t>
      </w:r>
      <w:r>
        <w:t xml:space="preserve"> </w:t>
      </w:r>
      <w:r>
        <w:t xml:space="preserve">is present at the pinned revision and that the §11.4</w:t>
      </w:r>
      <w:r>
        <w:t xml:space="preserve"> </w:t>
      </w:r>
      <w:r>
        <w:rPr>
          <w:i/>
          <w:iCs/>
        </w:rPr>
        <w:t xml:space="preserve">End-user Quality</w:t>
      </w:r>
      <w:r>
        <w:rPr>
          <w:i/>
          <w:iCs/>
        </w:rP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anchor physically exists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</w:t>
      </w:r>
      <w:r>
        <w:t xml:space="preserve"> </w:t>
      </w:r>
      <w:r>
        <w:t xml:space="preserve">Its paired mutation —</w:t>
      </w:r>
      <w:r>
        <w:t xml:space="preserve"> </w:t>
      </w:r>
      <w:r>
        <w:rPr>
          <w:rStyle w:val="VerbatimChar"/>
        </w:rPr>
        <w:t xml:space="preserve">constitution/meta_test_inheritance.sh</w:t>
      </w:r>
      <w:r>
        <w:t xml:space="preserve">, wired as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CM-CONSTITUTION-INHERITANCE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 deletes that anchor</w:t>
      </w:r>
      <w:r>
        <w:t xml:space="preserve"> </w:t>
      </w:r>
      <w:r>
        <w:t xml:space="preserve">and proves the gate then FAILs. The gate cannot itself be a bluff gate.</w:t>
      </w:r>
    </w:p>
    <w:p>
      <w:r>
        <w:pict>
          <v:rect style="width:0;height:1.5pt" o:hralign="center" o:hrstd="t" o:hr="t"/>
        </w:pict>
      </w:r>
    </w:p>
    <w:bookmarkStart w:id="19" w:name="project-articles"/>
    <w:p>
      <w:pPr>
        <w:pStyle w:val="Heading2"/>
      </w:pPr>
      <w:r>
        <w:t xml:space="preserve">Project Articles</w:t>
      </w:r>
    </w:p>
    <w:bookmarkStart w:id="10" w:name="Xe7b654d0f02072c522bc6a6f4ad772acf5b1e65"/>
    <w:p>
      <w:pPr>
        <w:pStyle w:val="Heading3"/>
      </w:pPr>
      <w:r>
        <w:t xml:space="preserve">§101 — Anti-bluff covenant binding (origin anchor)</w:t>
      </w:r>
    </w:p>
    <w:p>
      <w:pPr>
        <w:pStyle w:val="FirstParagraph"/>
      </w:pPr>
      <w:r>
        <w:t xml:space="preserve">This repository is one of the historical origins of the Helix anti-bluff</w:t>
      </w:r>
      <w:r>
        <w:t xml:space="preserve"> </w:t>
      </w:r>
      <w:r>
        <w:t xml:space="preserve">covenant. The verbatim user mandate that the universal §11.4 codifies is</w:t>
      </w:r>
      <w:r>
        <w:t xml:space="preserve"> </w:t>
      </w:r>
      <w:r>
        <w:t xml:space="preserve">preserved here for forensic continuity — it MUST remain in this project's</w:t>
      </w:r>
      <w:r>
        <w:t xml:space="preserve"> </w:t>
      </w:r>
      <w:r>
        <w:t xml:space="preserve">Constitution regardless of inheritance:</w:t>
      </w:r>
    </w:p>
    <w:p>
      <w:pPr>
        <w:pStyle w:val="BlockText"/>
      </w:pPr>
      <w:r>
        <w:t xml:space="preserve">"We had been in position that all tests do execute with success and</w:t>
      </w:r>
      <w:r>
        <w:t xml:space="preserve"> </w:t>
      </w:r>
      <w:r>
        <w:t xml:space="preserve">all Challenges as well, but in reality the most of the features does</w:t>
      </w:r>
      <w:r>
        <w:t xml:space="preserve"> </w:t>
      </w:r>
      <w:r>
        <w:t xml:space="preserve">not work and can't be used! This MUST NOT be the case and execution</w:t>
      </w:r>
      <w:r>
        <w:t xml:space="preserve"> </w:t>
      </w:r>
      <w:r>
        <w:t xml:space="preserve">of tests and Challenges MUST guarantee the quality, the completion</w:t>
      </w:r>
      <w:r>
        <w:t xml:space="preserve"> </w:t>
      </w:r>
      <w:r>
        <w:t xml:space="preserve">and full usability by end users of the product!"</w:t>
      </w:r>
    </w:p>
    <w:p>
      <w:pPr>
        <w:pStyle w:val="FirstParagraph"/>
      </w:pPr>
      <w:r>
        <w:rPr>
          <w:b/>
          <w:bCs/>
        </w:rPr>
        <w:t xml:space="preserve">The bar for shipping is "users can use the feature," not "tests</w:t>
      </w:r>
      <w:r>
        <w:rPr>
          <w:b/>
          <w:bCs/>
        </w:rPr>
        <w:t xml:space="preserve"> </w:t>
      </w:r>
      <w:r>
        <w:rPr>
          <w:b/>
          <w:bCs/>
        </w:rPr>
        <w:t xml:space="preserve">pass."</w:t>
      </w:r>
      <w:r>
        <w:t xml:space="preserve"> </w:t>
      </w:r>
      <w:r>
        <w:t xml:space="preserve">Every PASS in this codebase — unit test OR HelixQA Challenge —</w:t>
      </w:r>
      <w:r>
        <w:t xml:space="preserve"> </w:t>
      </w:r>
      <w:r>
        <w:t xml:space="preserve">MUST carry positive runtime evidence captured</w:t>
      </w:r>
      <w:r>
        <w:t xml:space="preserve"> </w:t>
      </w:r>
      <w:r>
        <w:rPr>
          <w:i/>
          <w:iCs/>
        </w:rPr>
        <w:t xml:space="preserve">during execution</w:t>
      </w:r>
      <w:r>
        <w:t xml:space="preserve"> </w:t>
      </w:r>
      <w:r>
        <w:t xml:space="preserve">that</w:t>
      </w:r>
      <w:r>
        <w:t xml:space="preserve"> </w:t>
      </w:r>
      <w:r>
        <w:t xml:space="preserve">the feature works for the end user. Metadata-only PASS, configuration-</w:t>
      </w:r>
      <w:r>
        <w:t xml:space="preserve"> </w:t>
      </w:r>
      <w:r>
        <w:t xml:space="preserve">only PASS, "absence-of-error" PASS, and grep-only PASS are critical</w:t>
      </w:r>
      <w:r>
        <w:t xml:space="preserve"> </w:t>
      </w:r>
      <w:r>
        <w:t xml:space="preserve">defects regardless of how green the summary line is.</w:t>
      </w:r>
      <w:r>
        <w:t xml:space="preserve"> </w:t>
      </w:r>
      <w:r>
        <w:rPr>
          <w:b/>
          <w:bCs/>
        </w:rPr>
        <w:t xml:space="preserve">FAIL-bluffs</w:t>
      </w:r>
      <w:r>
        <w:t xml:space="preserve"> </w:t>
      </w:r>
      <w:r>
        <w:t xml:space="preserve">(a test that exits FAIL for a script-internal reason, not a product</w:t>
      </w:r>
      <w:r>
        <w:t xml:space="preserve"> </w:t>
      </w:r>
      <w:r>
        <w:t xml:space="preserve">defect) are equally forbidden and MUST be fixed at the source layer.</w:t>
      </w:r>
    </w:p>
    <w:p>
      <w:pPr>
        <w:pStyle w:val="BodyText"/>
      </w:pPr>
      <w:r>
        <w:t xml:space="preserve">The full covenant — recorded-evidence requirement, FAIL-bluff</w:t>
      </w:r>
      <w:r>
        <w:t xml:space="preserve"> </w:t>
      </w:r>
      <w:r>
        <w:t xml:space="preserve">prohibition, no-guessing mandate, test-interrupt-on-discovery — is</w:t>
      </w:r>
      <w:r>
        <w:t xml:space="preserve"> </w:t>
      </w:r>
      <w:r>
        <w:t xml:space="preserve">universal §11.4.1 through §11.4.6. This article binds this project to</w:t>
      </w:r>
      <w:r>
        <w:t xml:space="preserve"> </w:t>
      </w:r>
      <w:r>
        <w:t xml:space="preserve">it and adds the project-specific articles below.</w:t>
      </w:r>
    </w:p>
    <w:bookmarkEnd w:id="10"/>
    <w:bookmarkStart w:id="11" w:name="Xf7e37570ea40fbfc0313c8cfefb7cdec7665141"/>
    <w:p>
      <w:pPr>
        <w:pStyle w:val="Heading3"/>
      </w:pPr>
      <w:r>
        <w:t xml:space="preserve">§102 — Operator-path test coverage (project rule, User mandate 2026-05-13)</w:t>
      </w:r>
    </w:p>
    <w:p>
      <w:pPr>
        <w:pStyle w:val="FirstParagraph"/>
      </w:pPr>
      <w:r>
        <w:rPr>
          <w:b/>
          <w:bCs/>
        </w:rPr>
        <w:t xml:space="preserve">Forensic anchor: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A12 + A13. Tests 11 and 14 reported</w:t>
      </w:r>
      <w:r>
        <w:t xml:space="preserve"> </w:t>
      </w:r>
      <w:r>
        <w:t xml:space="preserve">GREEN while their operator-facing equivalents (</w:t>
      </w:r>
      <w:r>
        <w:rPr>
          <w:rStyle w:val="VerbatimChar"/>
        </w:rPr>
        <w:t xml:space="preserve">tmx new -s X</w:t>
      </w:r>
      <w:r>
        <w:t xml:space="preserve">) were</w:t>
      </w:r>
      <w:r>
        <w:t xml:space="preserve"> </w:t>
      </w:r>
      <w:r>
        <w:t xml:space="preserve">broken — test 11 only exercised the explicit-socket path; test 14</w:t>
      </w:r>
      <w:r>
        <w:t xml:space="preserve"> </w:t>
      </w:r>
      <w:r>
        <w:t xml:space="preserve">hand-spawned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units while the real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workflow placed all sessions in one shared cgroup.</w:t>
      </w:r>
    </w:p>
    <w:p>
      <w:pPr>
        <w:pStyle w:val="BodyText"/>
      </w:pPr>
      <w:r>
        <w:rPr>
          <w:b/>
          <w:bCs/>
        </w:rPr>
        <w:t xml:space="preserve">The mandate.</w:t>
      </w:r>
      <w:r>
        <w:t xml:space="preserve"> </w:t>
      </w:r>
      <w:r>
        <w:t xml:space="preserve">Every gate test for a feature MUST exercise the SAME</w:t>
      </w:r>
      <w:r>
        <w:t xml:space="preserve"> </w:t>
      </w:r>
      <w:r>
        <w:t xml:space="preserve">entry point an end-user would invoke in production. Tests that bypass</w:t>
      </w:r>
      <w:r>
        <w:t xml:space="preserve"> </w:t>
      </w:r>
      <w:r>
        <w:t xml:space="preserve">the operator's wrapper / helper / install path and reproduce its</w:t>
      </w:r>
      <w:r>
        <w:t xml:space="preserve"> </w:t>
      </w:r>
      <w:r>
        <w:t xml:space="preserve">effects with hand-crafted equivalents DO NOT satisfy the universal</w:t>
      </w:r>
      <w:r>
        <w:t xml:space="preserve"> </w:t>
      </w:r>
      <w:r>
        <w:t xml:space="preserve">§11.4.2 captured-evidence requirement. When the operator's path and</w:t>
      </w:r>
      <w:r>
        <w:t xml:space="preserve"> </w:t>
      </w:r>
      <w:r>
        <w:t xml:space="preserve">the test's path diverge:</w:t>
      </w:r>
    </w:p>
    <w:p>
      <w:pPr>
        <w:pStyle w:val="Compact"/>
        <w:numPr>
          <w:ilvl w:val="0"/>
          <w:numId w:val="1001"/>
        </w:numPr>
      </w:pPr>
      <w:r>
        <w:t xml:space="preserve">The test header MUST EXPLICITLY name the divergence</w:t>
      </w:r>
      <w:r>
        <w:t xml:space="preserve"> </w:t>
      </w:r>
      <w:r>
        <w:t xml:space="preserve">(e.g. "test invokes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directly; operator path is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").</w:t>
      </w:r>
    </w:p>
    <w:p>
      <w:pPr>
        <w:pStyle w:val="Compact"/>
        <w:numPr>
          <w:ilvl w:val="0"/>
          <w:numId w:val="1001"/>
        </w:numPr>
      </w:pPr>
      <w:r>
        <w:t xml:space="preserve">A SEPARATE end-to-end test MUST close that divergence with captured</w:t>
      </w:r>
      <w:r>
        <w:t xml:space="preserve"> </w:t>
      </w:r>
      <w:r>
        <w:t xml:space="preserve">evidence on the operator-facing entry point.</w:t>
      </w:r>
    </w:p>
    <w:p>
      <w:pPr>
        <w:pStyle w:val="FirstParagraph"/>
      </w:pPr>
      <w:r>
        <w:rPr>
          <w:b/>
          <w:bCs/>
        </w:rPr>
        <w:t xml:space="preserve">Operative test:</w:t>
      </w:r>
      <w:r>
        <w:t xml:space="preserve"> </w:t>
      </w:r>
      <w:r>
        <w:t xml:space="preserve">for every test under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, ask "would</w:t>
      </w:r>
      <w:r>
        <w:t xml:space="preserve"> </w:t>
      </w:r>
      <w:r>
        <w:t xml:space="preserve">an operator hit this code path in their normal workflow?" If no, that</w:t>
      </w:r>
      <w:r>
        <w:t xml:space="preserve"> </w:t>
      </w:r>
      <w:r>
        <w:t xml:space="preserve">test is supplementary; the operator-path test must exist alongside it.</w:t>
      </w:r>
    </w:p>
    <w:p>
      <w:pPr>
        <w:pStyle w:val="BodyText"/>
      </w:pPr>
      <w:r>
        <w:rPr>
          <w:b/>
          <w:bCs/>
        </w:rPr>
        <w:t xml:space="preserve">No grep-on-script-content alone.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on a script for a literal</w:t>
      </w:r>
      <w:r>
        <w:t xml:space="preserve"> </w:t>
      </w:r>
      <w:r>
        <w:t xml:space="preserve">string is allowed AS A STATIC CHECK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a runtime readback</w:t>
      </w:r>
      <w:r>
        <w:t xml:space="preserve"> </w:t>
      </w:r>
      <w:r>
        <w:t xml:space="preserve">— never as the only assertion.</w:t>
      </w:r>
    </w:p>
    <w:p>
      <w:pPr>
        <w:pStyle w:val="BodyText"/>
      </w:pPr>
      <w:r>
        <w:rPr>
          <w:b/>
          <w:bCs/>
        </w:rPr>
        <w:t xml:space="preserve">Layer-4 mutations MUST target the operator-path code.</w:t>
      </w:r>
      <w:r>
        <w:t xml:space="preserve"> </w:t>
      </w:r>
      <w:r>
        <w:t xml:space="preserve">Mutations</w:t>
      </w:r>
      <w:r>
        <w:t xml:space="preserve"> </w:t>
      </w:r>
      <w:r>
        <w:t xml:space="preserve">target</w:t>
      </w:r>
      <w:r>
        <w:t xml:space="preserve"> </w:t>
      </w:r>
      <w:r>
        <w:rPr>
          <w:rStyle w:val="VerbatimChar"/>
        </w:rPr>
        <w:t xml:space="preserve">scripts/tmx-vm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(the code that runs in production), not synthetic-test code.</w:t>
      </w:r>
    </w:p>
    <w:p>
      <w:pPr>
        <w:pStyle w:val="BodyText"/>
      </w:pPr>
      <w:r>
        <w:t xml:space="preserve">Non-compliance is a release blocker.</w:t>
      </w:r>
    </w:p>
    <w:bookmarkEnd w:id="11"/>
    <w:bookmarkStart w:id="12" w:name="X2890358d09803b5600f8bafed52c0039cede8d2"/>
    <w:p>
      <w:pPr>
        <w:pStyle w:val="Heading3"/>
      </w:pPr>
      <w:r>
        <w:t xml:space="preserve">§103 — Four-layer test coverage for tmux defects (User mandate 2026-05-06)</w:t>
      </w:r>
    </w:p>
    <w:p>
      <w:pPr>
        <w:pStyle w:val="FirstParagraph"/>
      </w:pPr>
      <w:r>
        <w:t xml:space="preserve">Every defect found, fixed, or introduced in this repo MUST land all</w:t>
      </w:r>
      <w:r>
        <w:t xml:space="preserve"> </w:t>
      </w:r>
      <w:r>
        <w:t xml:space="preserve">four layers before the cycle closes: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 1 — pre-build / static-source gate.</w:t>
      </w:r>
      <w:r>
        <w:t xml:space="preserve"> </w:t>
      </w:r>
      <w:r>
        <w:t xml:space="preserve">A check in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(or the relevant build script) that catches the</w:t>
      </w:r>
      <w:r>
        <w:t xml:space="preserve"> </w:t>
      </w:r>
      <w:r>
        <w:t xml:space="preserve">defect class at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 2 — runtime test.</w:t>
      </w:r>
      <w:r>
        <w:t xml:space="preserve"> </w:t>
      </w:r>
      <w:r>
        <w:t xml:space="preserve">A numbered test in</w:t>
      </w:r>
      <w:r>
        <w:t xml:space="preserve"> </w:t>
      </w:r>
      <w:r>
        <w:rPr>
          <w:rStyle w:val="VerbatimChar"/>
        </w:rPr>
        <w:t xml:space="preserve">scripts/tests/NN_*.sh</w:t>
      </w:r>
      <w:r>
        <w:t xml:space="preserve"> </w:t>
      </w:r>
      <w:r>
        <w:t xml:space="preserve">producing positive runtime artifacts, anti-bluff per §101,</w:t>
      </w:r>
      <w:r>
        <w:t xml:space="preserve"> </w:t>
      </w:r>
      <w:r>
        <w:t xml:space="preserve">operator-path per §102, topology-dispatched per §104.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 3 — HelixQA Challenge.</w:t>
      </w:r>
      <w:r>
        <w:t xml:space="preserve"> </w:t>
      </w:r>
      <w:r>
        <w:t xml:space="preserve">An entry 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 </w:t>
      </w:r>
      <w:r>
        <w:t xml:space="preserve">carrying captured-evidence semantics.</w:t>
      </w:r>
      <w:r>
        <w:t xml:space="preserve"> </w:t>
      </w:r>
      <w:r>
        <w:t xml:space="preserve">A test without a paired Challenge is a §101 PASS-bluff.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 4 — paired mutation.</w:t>
      </w:r>
      <w:r>
        <w:t xml:space="preserve"> </w:t>
      </w:r>
      <w:r>
        <w:t xml:space="preserve">A mutation in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proving the</w:t>
      </w:r>
      <w:r>
        <w:t xml:space="preserve"> </w:t>
      </w:r>
      <w:r>
        <w:t xml:space="preserve">Layer-2 test catches its own negation (mutation CAUGHT) and that the</w:t>
      </w:r>
      <w:r>
        <w:t xml:space="preserve"> </w:t>
      </w:r>
      <w:r>
        <w:t xml:space="preserve">feature is restored afterwards (RESTORED).</w:t>
      </w:r>
    </w:p>
    <w:p>
      <w:pPr>
        <w:pStyle w:val="FirstParagraph"/>
      </w:pPr>
      <w:r>
        <w:rPr>
          <w:b/>
          <w:bCs/>
        </w:rPr>
        <w:t xml:space="preserve">Test-interrupt-on-discovery.</w:t>
      </w:r>
      <w:r>
        <w:t xml:space="preserve"> </w:t>
      </w:r>
      <w:r>
        <w:t xml:space="preserve">The moment any defect is rediscovered,</w:t>
      </w:r>
      <w:r>
        <w:t xml:space="preserve"> </w:t>
      </w:r>
      <w:r>
        <w:t xml:space="preserve">re-produced, or newly identified during a test cycle, the cycle STOPS.</w:t>
      </w:r>
      <w:r>
        <w:t xml:space="preserve"> </w:t>
      </w:r>
      <w:r>
        <w:t xml:space="preserve">Fix at root cause → land all four layers → full rebuild → repeat the</w:t>
      </w:r>
      <w:r>
        <w:t xml:space="preserve"> </w:t>
      </w:r>
      <w:r>
        <w:t xml:space="preserve">full cycle from the beginning.</w:t>
      </w:r>
    </w:p>
    <w:bookmarkEnd w:id="12"/>
    <w:bookmarkStart w:id="13" w:name="X529ecd1e72830db53def0d9e0ecd83a01872793"/>
    <w:p>
      <w:pPr>
        <w:pStyle w:val="Heading3"/>
      </w:pPr>
      <w:r>
        <w:t xml:space="preserve">§104 — Per-host-topology test dispatch for tmux (User mandate 2026-05-05)</w:t>
      </w:r>
    </w:p>
    <w:p>
      <w:pPr>
        <w:pStyle w:val="FirstParagraph"/>
      </w:pPr>
      <w:r>
        <w:t xml:space="preserve">Tests that depend on host topology (systemd version, cgroup v1 vs v2,</w:t>
      </w:r>
      <w:r>
        <w:t xml:space="preserve"> </w:t>
      </w:r>
      <w:r>
        <w:t xml:space="preserve">distro-specific controller availability, presence of</w:t>
      </w:r>
      <w:r>
        <w:t xml:space="preserve"> </w:t>
      </w:r>
      <w:r>
        <w:rPr>
          <w:rStyle w:val="VerbatimChar"/>
        </w:rPr>
        <w:t xml:space="preserve">systemd-run --user</w:t>
      </w:r>
      <w:r>
        <w:t xml:space="preserve">, Linux vs Darwin) MUST detect topology at test entry and</w:t>
      </w:r>
      <w:r>
        <w:t xml:space="preserve"> </w:t>
      </w:r>
      <w:r>
        <w:t xml:space="preserve">dispatch the topology-appropriate variant — recording the probe output</w:t>
      </w:r>
      <w:r>
        <w:t xml:space="preserve"> </w:t>
      </w:r>
      <w:r>
        <w:t xml:space="preserve">as positive evidence of the SKIP rationale. A test running the wrong</w:t>
      </w:r>
      <w:r>
        <w:t xml:space="preserve"> </w:t>
      </w:r>
      <w:r>
        <w:t xml:space="preserve">variant for the actual topology and PASSing is a §101 PASS-bluff.</w:t>
      </w:r>
      <w:r>
        <w:t xml:space="preserve"> </w:t>
      </w:r>
      <w:r>
        <w:t xml:space="preserve">Silent degradation to a no-isolation path is forbidden.</w:t>
      </w:r>
    </w:p>
    <w:p>
      <w:pPr>
        <w:pStyle w:val="BodyText"/>
      </w:pPr>
      <w:r>
        <w:rPr>
          <w:rStyle w:val="VerbatimChar"/>
        </w:rPr>
        <w:t xml:space="preserve">scripts/tmx</w:t>
      </w:r>
      <w:r>
        <w:t xml:space="preserve"> </w:t>
      </w:r>
      <w:r>
        <w:t xml:space="preserve">classifies the host as</w:t>
      </w:r>
      <w:r>
        <w:t xml:space="preserve"> </w:t>
      </w:r>
      <w:r>
        <w:rPr>
          <w:rStyle w:val="VerbatimChar"/>
        </w:rPr>
        <w:t xml:space="preserve">tmx-supported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tmx-degraded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tmx-unsupported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_probe_topology()</w:t>
      </w:r>
      <w:r>
        <w:t xml:space="preserve"> </w:t>
      </w:r>
      <w:r>
        <w:t xml:space="preserve">— the canonical dispatch seam.</w:t>
      </w:r>
    </w:p>
    <w:bookmarkEnd w:id="13"/>
    <w:bookmarkStart w:id="14" w:name="X447764a10c07a33b9d049eb9abc9e9af622810b"/>
    <w:p>
      <w:pPr>
        <w:pStyle w:val="Heading3"/>
      </w:pPr>
      <w:r>
        <w:t xml:space="preserve">§105 — Per-session isolation architecture (default since 2026-05-13; no-limits-by-default since 2026-08-10)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spawns its OWN tmux server on socket</w:t>
      </w:r>
      <w:r>
        <w:t xml:space="preserve"> </w:t>
      </w:r>
      <w:r>
        <w:rPr>
          <w:rStyle w:val="VerbatimChar"/>
        </w:rPr>
        <w:t xml:space="preserve">tmx-NAME</w:t>
      </w:r>
      <w:r>
        <w:t xml:space="preserve"> </w:t>
      </w:r>
      <w:r>
        <w:t xml:space="preserve">inside its OWN OS-native isolation boundary.</w:t>
      </w:r>
      <w:r>
        <w:t xml:space="preserve"> </w:t>
      </w:r>
      <w:r>
        <w:rPr>
          <w:b/>
          <w:bCs/>
        </w:rPr>
        <w:t xml:space="preserve">The isolation boundary</w:t>
      </w:r>
      <w:r>
        <w:rPr>
          <w:b/>
          <w:bCs/>
        </w:rPr>
        <w:t xml:space="preserve"> </w:t>
      </w:r>
      <w:r>
        <w:rPr>
          <w:b/>
          <w:bCs/>
        </w:rPr>
        <w:t xml:space="preserve">gives every session an independent crash/identity container (§14); it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 resource or lifetime cap unless the operator explicitly opts</w:t>
      </w:r>
      <w:r>
        <w:rPr>
          <w:b/>
          <w:bCs/>
        </w:rPr>
        <w:t xml:space="preserve"> </w:t>
      </w:r>
      <w:r>
        <w:rPr>
          <w:b/>
          <w:bCs/>
        </w:rPr>
        <w:t xml:space="preserve">in.</w:t>
      </w:r>
      <w:r>
        <w:t xml:space="preserve"> </w:t>
      </w:r>
      <w:r>
        <w:t xml:space="preserve">Root-cause forensic anchor (2026-08-10, operator mandate): sessions</w:t>
      </w:r>
      <w:r>
        <w:t xml:space="preserve"> </w:t>
      </w:r>
      <w:r>
        <w:t xml:space="preserve">and their processes were observed killed/wiped out despite running on</w:t>
      </w:r>
      <w:r>
        <w:t xml:space="preserve"> </w:t>
      </w:r>
      <w:r>
        <w:t xml:space="preserve">powerful hardware with ample capacity. Systematic-debugging traced this to</w:t>
      </w:r>
      <w:r>
        <w:t xml:space="preserve"> </w:t>
      </w:r>
      <w:r>
        <w:t xml:space="preserve">three unconditional-by-default caps (CPUQuota with no off switch, a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TasksMax=4096</w:t>
      </w:r>
      <w:r>
        <w:t xml:space="preserve"> </w:t>
      </w:r>
      <w:r>
        <w:t xml:space="preserve">with no override knob at all, and — the</w:t>
      </w:r>
      <w:r>
        <w:t xml:space="preserve"> </w:t>
      </w:r>
      <w:r>
        <w:t xml:space="preserve">dominant cause — the idle-timeout recycler tearing down ANY detached</w:t>
      </w:r>
      <w:r>
        <w:t xml:space="preserve"> </w:t>
      </w:r>
      <w:r>
        <w:t xml:space="preserve">session after 900 s regardless of whether it was actively working). All</w:t>
      </w:r>
      <w:r>
        <w:t xml:space="preserve"> </w:t>
      </w:r>
      <w:r>
        <w:t xml:space="preserve">three are now opt-in only, extending the memory model (§106) that was</w:t>
      </w:r>
      <w:r>
        <w:t xml:space="preserve"> </w:t>
      </w:r>
      <w:r>
        <w:t xml:space="preserve">already correct: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</w:t>
      </w:r>
      <w:r>
        <w:t xml:space="preserve"> </w:t>
      </w:r>
      <w:r>
        <w:t xml:space="preserve">— cgroup-v2 transient scope</w:t>
      </w:r>
      <w:r>
        <w:t xml:space="preserve"> </w:t>
      </w:r>
      <w:r>
        <w:rPr>
          <w:rStyle w:val="VerbatimChar"/>
        </w:rPr>
        <w:t xml:space="preserve">tmx-NAME.scope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,</w:t>
      </w:r>
      <w:r>
        <w:t xml:space="preserve"> </w:t>
      </w:r>
      <w:r>
        <w:rPr>
          <w:b/>
          <w:bCs/>
        </w:rPr>
        <w:t xml:space="preserve">fully elastic ("liquid") memory</w:t>
      </w:r>
      <w:r>
        <w:t xml:space="preserve">:</w:t>
      </w:r>
      <w:r>
        <w:t xml:space="preserve"> </w:t>
      </w:r>
      <w:r>
        <w:rPr>
          <w:rStyle w:val="VerbatimChar"/>
        </w:rPr>
        <w:t xml:space="preserve">MemoryMax=infinity</w:t>
      </w:r>
      <w:r>
        <w:t xml:space="preserve"> </w:t>
      </w:r>
      <w:r>
        <w:t xml:space="preserve">(a session is NEVER per-scope OOM-killed) plus a</w:t>
      </w:r>
      <w:r>
        <w:t xml:space="preserve"> </w:t>
      </w:r>
      <w:r>
        <w:rPr>
          <w:rStyle w:val="VerbatimChar"/>
        </w:rPr>
        <w:t xml:space="preserve">MemoryMin=128M</w:t>
      </w:r>
      <w:r>
        <w:t xml:space="preserve"> </w:t>
      </w:r>
      <w:r>
        <w:t xml:space="preserve">floor so it is not reclaimed to death.</w:t>
      </w:r>
      <w:r>
        <w:t xml:space="preserve"> </w:t>
      </w:r>
      <w:r>
        <w:rPr>
          <w:rStyle w:val="VerbatimChar"/>
        </w:rPr>
        <w:t xml:space="preserve">TMX_MEM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TMX_MEM=auto</w:t>
      </w:r>
      <w:r>
        <w:t xml:space="preserve"> </w:t>
      </w:r>
      <w:r>
        <w:t xml:space="preserve">for the host-adaptive size) adds an OPT-IN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rPr>
          <w:rStyle w:val="VerbatimChar"/>
        </w:rPr>
        <w:t xml:space="preserve">MemoryHigh</w:t>
      </w:r>
      <w:r>
        <w:t xml:space="preserve"> </w:t>
      </w:r>
      <w:r>
        <w:t xml:space="preserve">throttle (reclaim, never kill).</w:t>
      </w:r>
      <w:r>
        <w:t xml:space="preserve"> </w:t>
      </w:r>
      <w:r>
        <w:rPr>
          <w:b/>
          <w:bCs/>
        </w:rPr>
        <w:t xml:space="preserve">CPU: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CPUQuota</w:t>
      </w:r>
      <w:r>
        <w:rPr>
          <w:b/>
          <w:bCs/>
        </w:rPr>
        <w:t xml:space="preserve"> </w:t>
      </w:r>
      <w:r>
        <w:rPr>
          <w:b/>
          <w:bCs/>
        </w:rPr>
        <w:t xml:space="preserve">property at all by default (unlimited)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TMX_CPU=auto</w:t>
      </w:r>
      <w:r>
        <w:t xml:space="preserve"> </w:t>
      </w:r>
      <w:r>
        <w:t xml:space="preserve">opts IN to</w:t>
      </w:r>
      <w:r>
        <w:t xml:space="preserve"> </w:t>
      </w:r>
      <w:r>
        <w:t xml:space="preserve">the v1.0.37 host-adaptive value (cores × 15%),</w:t>
      </w:r>
      <w:r>
        <w:t xml:space="preserve"> </w:t>
      </w:r>
      <w:r>
        <w:rPr>
          <w:rStyle w:val="VerbatimChar"/>
        </w:rPr>
        <w:t xml:space="preserve">TMX_CPU=&lt;pct&gt;</w:t>
      </w:r>
      <w:r>
        <w:t xml:space="preserve"> </w:t>
      </w:r>
      <w:r>
        <w:t xml:space="preserve">opts IN</w:t>
      </w:r>
      <w:r>
        <w:t xml:space="preserve"> </w:t>
      </w:r>
      <w:r>
        <w:t xml:space="preserve">to an explicit cap.</w:t>
      </w:r>
      <w:r>
        <w:t xml:space="preserve"> </w:t>
      </w:r>
      <w:r>
        <w:rPr>
          <w:b/>
          <w:bCs/>
        </w:rPr>
        <w:t xml:space="preserve">Tasks: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TasksMax=infinity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TMX_TASKS=auto</w:t>
      </w:r>
      <w:r>
        <w:t xml:space="preserve"> </w:t>
      </w:r>
      <w:r>
        <w:t xml:space="preserve">opts IN to the legacy fixed 4096 ceiling,</w:t>
      </w:r>
      <w:r>
        <w:t xml:space="preserve"> </w:t>
      </w:r>
      <w:r>
        <w:rPr>
          <w:rStyle w:val="VerbatimChar"/>
        </w:rPr>
        <w:t xml:space="preserve">TMX_TASKS=&lt;N&gt;</w:t>
      </w:r>
      <w:r>
        <w:t xml:space="preserve"> </w:t>
      </w:r>
      <w:r>
        <w:t xml:space="preserve">opts IN to an explicit cap.</w:t>
      </w:r>
      <w:r>
        <w:t xml:space="preserve"> </w:t>
      </w:r>
      <w:r>
        <w:rPr>
          <w:rStyle w:val="VerbatimChar"/>
        </w:rPr>
        <w:t xml:space="preserve">Delegate=yes</w:t>
      </w:r>
      <w:r>
        <w:t xml:space="preserve">. Genuine</w:t>
      </w:r>
      <w:r>
        <w:t xml:space="preserve"> </w:t>
      </w:r>
      <w:r>
        <w:t xml:space="preserve">exhaustion is handled system-wide by systemd-oomd + zram + the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 </w:t>
      </w:r>
      <w:r>
        <w:t xml:space="preserve">backstop (see the OOM-Protect project): a real runaway is</w:t>
      </w:r>
      <w:r>
        <w:t xml:space="preserve"> </w:t>
      </w:r>
      <w:r>
        <w:t xml:space="preserve">stopped at TRUE exhaustion without freezing the box, while normal</w:t>
      </w:r>
      <w:r>
        <w:t xml:space="preserve"> </w:t>
      </w:r>
      <w:r>
        <w:t xml:space="preserve">multi-session load never triggers a premature kill. Scopes remain</w:t>
      </w:r>
      <w:r>
        <w:t xml:space="preserve"> </w:t>
      </w:r>
      <w:r>
        <w:t xml:space="preserve">independent cgroups (§14 crash isolation). An OPT-IN</w:t>
      </w:r>
      <w:r>
        <w:t xml:space="preserve"> </w:t>
      </w:r>
      <w:r>
        <w:rPr>
          <w:rStyle w:val="VerbatimChar"/>
        </w:rPr>
        <w:t xml:space="preserve">TMX_SERVER_SPLIT=1</w:t>
      </w:r>
      <w:r>
        <w:t xml:space="preserve"> </w:t>
      </w:r>
      <w:r>
        <w:t xml:space="preserve">topology additionally isolates the tmux SERVER's</w:t>
      </w:r>
      <w:r>
        <w:t xml:space="preserve"> </w:t>
      </w:r>
      <w:r>
        <w:t xml:space="preserve">own small scope from the workload's cgroup so a bursting fleet can</w:t>
      </w:r>
      <w:r>
        <w:t xml:space="preserve"> </w:t>
      </w:r>
      <w:r>
        <w:t xml:space="preserve">never CPU-starve the server's own keystroke/echo/timer handling</w:t>
      </w:r>
      <w:r>
        <w:t xml:space="preserve"> </w:t>
      </w:r>
      <w:r>
        <w:t xml:space="preserve">(requires an explicit, splittable</w:t>
      </w:r>
      <w:r>
        <w:t xml:space="preserve"> </w:t>
      </w:r>
      <w:r>
        <w:rPr>
          <w:rStyle w:val="VerbatimChar"/>
        </w:rPr>
        <w:t xml:space="preserve">TMX_CPU</w:t>
      </w:r>
      <w:r>
        <w:t xml:space="preserve"> </w:t>
      </w:r>
      <w:r>
        <w:t xml:space="preserve">to engage — see</w:t>
      </w:r>
      <w:r>
        <w:t xml:space="preserve"> </w:t>
      </w:r>
      <w:r>
        <w:rPr>
          <w:rStyle w:val="VerbatimChar"/>
        </w:rPr>
        <w:t xml:space="preserve">scripts/tmx-pane-shim.sh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_split_cpu_pcts</w:t>
      </w:r>
      <w:r>
        <w:t xml:space="preserve"> </w:t>
      </w:r>
      <w:r>
        <w:t xml:space="preserve">design comment 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macOS (Darwin)</w:t>
      </w:r>
      <w:r>
        <w:t xml:space="preserve"> </w:t>
      </w:r>
      <w:r>
        <w:t xml:space="preserve">— POSIX rlimit wrapper as session</w:t>
      </w:r>
      <w:r>
        <w:t xml:space="preserve"> </w:t>
      </w:r>
      <w:r>
        <w:rPr>
          <w:rStyle w:val="VerbatimChar"/>
        </w:rPr>
        <w:t xml:space="preserve">default-command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RLIMIT_CPU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, kernel-enforced,</w:t>
      </w:r>
      <w:r>
        <w:t xml:space="preserve"> </w:t>
      </w:r>
      <w:r>
        <w:rPr>
          <w:b/>
          <w:bCs/>
        </w:rPr>
        <w:t xml:space="preserve">both unlimited by default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TMX_CPU_HARD_SEC=&lt;secs&gt;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TMX_PROC_MAX=&lt;N&gt;</w:t>
      </w:r>
      <w:r>
        <w:t xml:space="preserve"> </w:t>
      </w:r>
      <w:r>
        <w:t xml:space="preserve">opt IN to an explicit cap (was a fixed 24 h / 4096</w:t>
      </w:r>
      <w:r>
        <w:t xml:space="preserve"> </w:t>
      </w:r>
      <w:r>
        <w:t xml:space="preserve">default with no way to remove it).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t xml:space="preserve">(memory) is NOT enforced</w:t>
      </w:r>
      <w:r>
        <w:t xml:space="preserve"> </w:t>
      </w:r>
      <w:r>
        <w:t xml:space="preserve">by XNU for unprivileged processes — documented honestly per §101, see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OSes</w:t>
      </w:r>
      <w:r>
        <w:t xml:space="preserve"> </w:t>
      </w:r>
      <w:r>
        <w:t xml:space="preserve">— the idle-timeout session recycler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scripts/tmx-recycler.sh</w:t>
      </w:r>
      <w:r>
        <w:t xml:space="preserve">) is OFF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TMX_RECYCLE_IDLE_SECS=0</w:t>
      </w:r>
      <w:r>
        <w:t xml:space="preserve">).</w:t>
      </w:r>
      <w:r>
        <w:t xml:space="preserve"> </w:t>
      </w:r>
      <w:r>
        <w:rPr>
          <w:rStyle w:val="VerbatimChar"/>
        </w:rPr>
        <w:t xml:space="preserve">TMX_RECYCLE_IDLE_SECS=&lt;secs&gt;</w:t>
      </w:r>
      <w:r>
        <w:t xml:space="preserve"> </w:t>
      </w:r>
      <w:r>
        <w:t xml:space="preserve">opts IN to</w:t>
      </w:r>
      <w:r>
        <w:t xml:space="preserve"> </w:t>
      </w:r>
      <w:r>
        <w:t xml:space="preserve">auto-teardown of a session after that many seconds with no client</w:t>
      </w:r>
      <w:r>
        <w:t xml:space="preserve"> </w:t>
      </w:r>
      <w:r>
        <w:t xml:space="preserve">attached (state — last_pwd/color/password — always survives a</w:t>
      </w:r>
      <w:r>
        <w:t xml:space="preserve"> </w:t>
      </w:r>
      <w:r>
        <w:t xml:space="preserve">recycle; only</w:t>
      </w:r>
      <w:r>
        <w:t xml:space="preserve"> </w:t>
      </w:r>
      <w:r>
        <w:rPr>
          <w:rStyle w:val="VerbatimChar"/>
        </w:rPr>
        <w:t xml:space="preserve">tmx delete</w:t>
      </w:r>
      <w:r>
        <w:t xml:space="preserve"> </w:t>
      </w:r>
      <w:r>
        <w:t xml:space="preserve">clears it).</w:t>
      </w:r>
    </w:p>
    <w:p>
      <w:pPr>
        <w:pStyle w:val="FirstParagraph"/>
      </w:pPr>
      <w:r>
        <w:t xml:space="preserve">The session shell is the operator's host shell with full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.</w:t>
      </w:r>
      <w:r>
        <w:t xml:space="preserve"> </w:t>
      </w:r>
      <w:r>
        <w:t xml:space="preserve">Plain-vanilla tmux UX with OS-native isolation as a safeguard, and no</w:t>
      </w:r>
      <w:r>
        <w:t xml:space="preserve"> </w:t>
      </w:r>
      <w:r>
        <w:t xml:space="preserve">resource/lifetime ceiling unless the operator asks for one.</w:t>
      </w:r>
    </w:p>
    <w:bookmarkEnd w:id="14"/>
    <w:bookmarkStart w:id="15" w:name="X786817ba0c7705aff4505fca924a6beaad1439a"/>
    <w:p>
      <w:pPr>
        <w:pStyle w:val="Heading3"/>
      </w:pPr>
      <w:r>
        <w:t xml:space="preserve">§106 — Resource-budget enforcement (project enforcement of universal §12.6) — CPU, memory, tasks, and lifetime all opt-in</w:t>
      </w:r>
    </w:p>
    <w:p>
      <w:pPr>
        <w:pStyle w:val="FirstParagraph"/>
      </w:pPr>
      <w:r>
        <w:t xml:space="preserve">Default is</w:t>
      </w:r>
      <w:r>
        <w:t xml:space="preserve"> </w:t>
      </w:r>
      <w:r>
        <w:rPr>
          <w:b/>
          <w:bCs/>
        </w:rPr>
        <w:t xml:space="preserve">fully elastic across every dimension</w:t>
      </w:r>
      <w:r>
        <w:t xml:space="preserve">: sessions use all</w:t>
      </w:r>
      <w:r>
        <w:t xml:space="preserve"> </w:t>
      </w:r>
      <w:r>
        <w:t xml:space="preserve">available CPU/RAM/zram/task-slots, run for as long as the operator wants,</w:t>
      </w:r>
      <w:r>
        <w:t xml:space="preserve"> </w:t>
      </w:r>
      <w:r>
        <w:t xml:space="preserve">and are never per-scope OOM-killed, throttled, task-capped, or</w:t>
      </w:r>
      <w:r>
        <w:t xml:space="preserve"> </w:t>
      </w:r>
      <w:r>
        <w:t xml:space="preserve">auto-torn-down by tmx itself. The universal 60 % host-memory budget is</w:t>
      </w:r>
      <w:r>
        <w:t xml:space="preserve"> </w:t>
      </w:r>
      <w:r>
        <w:t xml:space="preserve">enforced system-wide at the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 </w:t>
      </w:r>
      <w:r>
        <w:t xml:space="preserve">level (OOM-Protect:</w:t>
      </w:r>
      <w:r>
        <w:t xml:space="preserve"> </w:t>
      </w:r>
      <w:r>
        <w:rPr>
          <w:rStyle w:val="VerbatimChar"/>
        </w:rPr>
        <w:t xml:space="preserve">MemoryMax=95%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MemoryHigh=90%</w:t>
      </w:r>
      <w:r>
        <w:t xml:space="preserve">) rather than per session, so genuine</w:t>
      </w:r>
      <w:r>
        <w:t xml:space="preserve"> </w:t>
      </w:r>
      <w:r>
        <w:t xml:space="preserve">exhaustion is caught without capping individual sessions — "never kill</w:t>
      </w:r>
      <w:r>
        <w:t xml:space="preserve"> </w:t>
      </w:r>
      <w:r>
        <w:t xml:space="preserve">prematurely, never stuck." Every cap is strictly OPT-IN, via environment</w:t>
      </w:r>
      <w:r>
        <w:t xml:space="preserve"> </w:t>
      </w:r>
      <w:r>
        <w:t xml:space="preserve">variable (settable as durable shell-rc configuration or as a</w:t>
      </w:r>
      <w:r>
        <w:t xml:space="preserve"> </w:t>
      </w:r>
      <w:r>
        <w:t xml:space="preserve">per-invocation param — both are "configuration" in this project's design):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=auto</w:t>
            </w:r>
            <w:r>
              <w:t xml:space="preserve"> </w:t>
            </w: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Explicit opt-in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TMX_MEM</w:t>
            </w:r>
          </w:p>
        </w:tc>
        <w:tc>
          <w:tcPr/>
          <w:p>
            <w:pPr>
              <w:pStyle w:val="Compact"/>
            </w:pPr>
            <w:r>
              <w:t xml:space="preserve">unset → no soft throttle (hard cap always</w:t>
            </w:r>
            <w:r>
              <w:t xml:space="preserve"> </w:t>
            </w:r>
            <w:r>
              <w:rPr>
                <w:rStyle w:val="VerbatimChar"/>
              </w:rPr>
              <w:t xml:space="preserve">infinity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host-adaptive</w:t>
            </w:r>
            <w:r>
              <w:t xml:space="preserve"> </w:t>
            </w:r>
            <w:r>
              <w:rPr>
                <w:rStyle w:val="VerbatimChar"/>
              </w:rPr>
              <w:t xml:space="preserve">max(MemTotal × 60% / 4, 2 GB)</w:t>
            </w:r>
            <w:r>
              <w:t xml:space="preserve"> </w:t>
            </w:r>
            <w:r>
              <w:rPr>
                <w:i/>
                <w:iCs/>
              </w:rPr>
              <w:t xml:space="preserve">soft</w:t>
            </w:r>
            <w:r>
              <w:t xml:space="preserve"> </w:t>
            </w:r>
            <w:r>
              <w:rPr>
                <w:rStyle w:val="VerbatimChar"/>
              </w:rPr>
              <w:t xml:space="preserve">MemoryHigh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TMX_MEM=8G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TMX_CPU</w:t>
            </w:r>
          </w:p>
        </w:tc>
        <w:tc>
          <w:tcPr/>
          <w:p>
            <w:pPr>
              <w:pStyle w:val="Compact"/>
            </w:pPr>
            <w:r>
              <w:t xml:space="preserve">unset → no</w:t>
            </w:r>
            <w:r>
              <w:t xml:space="preserve"> </w:t>
            </w:r>
            <w:r>
              <w:rPr>
                <w:rStyle w:val="VerbatimChar"/>
              </w:rPr>
              <w:t xml:space="preserve">CPUQuota</w:t>
            </w:r>
            <w:r>
              <w:t xml:space="preserve"> </w:t>
            </w:r>
            <w:r>
              <w:t xml:space="preserve">(unlimited)</w:t>
            </w:r>
          </w:p>
        </w:tc>
        <w:tc>
          <w:tcPr/>
          <w:p>
            <w:pPr>
              <w:pStyle w:val="Compact"/>
            </w:pPr>
            <w:r>
              <w:t xml:space="preserve">host-adaptive cores × 15% (floor 200%, cap cores × 100%)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TMX_CPU=400</w:t>
            </w:r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TMX_TASKS</w:t>
            </w:r>
          </w:p>
        </w:tc>
        <w:tc>
          <w:tcPr/>
          <w:p>
            <w:pPr>
              <w:pStyle w:val="Compact"/>
            </w:pPr>
            <w:r>
              <w:t xml:space="preserve">unset →</w:t>
            </w:r>
            <w:r>
              <w:t xml:space="preserve"> </w:t>
            </w:r>
            <w:r>
              <w:rPr>
                <w:rStyle w:val="VerbatimChar"/>
              </w:rPr>
              <w:t xml:space="preserve">TasksMax=infinity</w:t>
            </w:r>
          </w:p>
        </w:tc>
        <w:tc>
          <w:tcPr/>
          <w:p>
            <w:pPr>
              <w:pStyle w:val="Compact"/>
            </w:pPr>
            <w:r>
              <w:t xml:space="preserve">legacy fixed</w:t>
            </w:r>
            <w:r>
              <w:t xml:space="preserve"> </w:t>
            </w:r>
            <w:r>
              <w:rPr>
                <w:rStyle w:val="VerbatimChar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TMX_TASKS=8192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TMX_RECYCLE_IDLE_SECS</w:t>
            </w:r>
          </w:p>
        </w:tc>
        <w:tc>
          <w:tcPr/>
          <w:p>
            <w:pPr>
              <w:pStyle w:val="Compact"/>
            </w:pPr>
            <w:r>
              <w:t xml:space="preserve">unset/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→ never auto-recycled</w:t>
            </w:r>
          </w:p>
        </w:tc>
        <w:tc>
          <w:tcPr/>
          <w:p>
            <w:pPr>
              <w:pStyle w:val="Compact"/>
            </w:pPr>
            <w:r>
              <w:t xml:space="preserve">— (no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form)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TMX_RECYCLE_IDLE_SECS=900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TMX_CPU_HARD_SEC</w:t>
            </w:r>
            <w:r>
              <w:t xml:space="preserve"> </w:t>
            </w:r>
            <w:r>
              <w:t xml:space="preserve">(Darwin)</w:t>
            </w:r>
          </w:p>
        </w:tc>
        <w:tc>
          <w:tcPr/>
          <w:p>
            <w:pPr>
              <w:pStyle w:val="Compact"/>
            </w:pPr>
            <w:r>
              <w:t xml:space="preserve">unset →</w:t>
            </w:r>
            <w:r>
              <w:t xml:space="preserve"> </w:t>
            </w:r>
            <w:r>
              <w:rPr>
                <w:rStyle w:val="VerbatimChar"/>
              </w:rPr>
              <w:t xml:space="preserve">unlimited</w:t>
            </w:r>
            <w:r>
              <w:t xml:space="preserve"> </w:t>
            </w:r>
            <w:r>
              <w:t xml:space="preserve">RLIMIT_CPU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TMX_CPU_HARD_SEC=3600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TMX_PROC_MAX</w:t>
            </w:r>
            <w:r>
              <w:t xml:space="preserve"> </w:t>
            </w:r>
            <w:r>
              <w:t xml:space="preserve">(Darwin)</w:t>
            </w:r>
          </w:p>
        </w:tc>
        <w:tc>
          <w:tcPr/>
          <w:p>
            <w:pPr>
              <w:pStyle w:val="Compact"/>
            </w:pPr>
            <w:r>
              <w:t xml:space="preserve">unset →</w:t>
            </w:r>
            <w:r>
              <w:t xml:space="preserve"> </w:t>
            </w:r>
            <w:r>
              <w:rPr>
                <w:rStyle w:val="VerbatimChar"/>
              </w:rPr>
              <w:t xml:space="preserve">unlimited</w:t>
            </w:r>
            <w:r>
              <w:t xml:space="preserve"> </w:t>
            </w:r>
            <w:r>
              <w:t xml:space="preserve">RLIMIT_NPROC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TMX_PROC_MAX=4096</w:t>
            </w:r>
          </w:p>
        </w:tc>
      </w:tr>
    </w:tbl>
    <w:p>
      <w:pPr>
        <w:pStyle w:val="BodyText"/>
      </w:pPr>
      <w:r>
        <w:t xml:space="preserve">On macOS the memory cap is informational only regardless of</w:t>
      </w:r>
      <w:r>
        <w:t xml:space="preserve"> </w:t>
      </w:r>
      <w:r>
        <w:rPr>
          <w:rStyle w:val="VerbatimChar"/>
        </w:rPr>
        <w:t xml:space="preserve">TMX_MEM</w:t>
      </w:r>
      <w:r>
        <w:t xml:space="preserve"> </w:t>
      </w:r>
      <w:r>
        <w:t xml:space="preserve">(XNU gap, §105).</w:t>
      </w:r>
    </w:p>
    <w:bookmarkEnd w:id="15"/>
    <w:bookmarkStart w:id="16" w:name="X9cb1ae7a142d8538c2df864756dd7eab831fbcf"/>
    <w:p>
      <w:pPr>
        <w:pStyle w:val="Heading3"/>
      </w:pPr>
      <w:r>
        <w:t xml:space="preserve">§107 — Upstream tmux submodule pinned + immutable</w:t>
      </w:r>
    </w:p>
    <w:p>
      <w:pPr>
        <w:pStyle w:val="FirstParagraph"/>
      </w:pPr>
      <w:r>
        <w:rPr>
          <w:rStyle w:val="VerbatimChar"/>
        </w:rPr>
        <w:t xml:space="preserve">tmux/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tmux/tmux</w:t>
      </w:r>
      <w:r>
        <w:t xml:space="preserve"> </w:t>
      </w:r>
      <w:r>
        <w:t xml:space="preserve">at upstream release tag</w:t>
      </w:r>
      <w:r>
        <w:t xml:space="preserve"> </w:t>
      </w:r>
      <w:r>
        <w:rPr>
          <w:rStyle w:val="VerbatimChar"/>
          <w:b/>
          <w:bCs/>
        </w:rPr>
        <w:t xml:space="preserve">3.7b</w:t>
      </w:r>
      <w:r>
        <w:t xml:space="preserve"> </w:t>
      </w:r>
      <w:r>
        <w:t xml:space="preserve">(annotated tag;</w:t>
      </w:r>
      <w:r>
        <w:t xml:space="preserve"> </w:t>
      </w:r>
      <w:r>
        <w:rPr>
          <w:rStyle w:val="VerbatimChar"/>
        </w:rPr>
        <w:t xml:space="preserve">3.7b^{}</w:t>
      </w:r>
      <w:r>
        <w:t xml:space="preserve"> </w:t>
      </w:r>
      <w:r>
        <w:t xml:space="preserve">= commit</w:t>
      </w:r>
      <w:r>
        <w:t xml:space="preserve"> </w:t>
      </w:r>
      <w:r>
        <w:rPr>
          <w:rStyle w:val="VerbatimChar"/>
        </w:rPr>
        <w:t xml:space="preserve">e802909de06012a4df6209d55e86487c56223163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-C tmux describe --tags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3.7b</w:t>
      </w:r>
      <w:r>
        <w:t xml:space="preserve">; upstream's own</w:t>
      </w:r>
      <w:r>
        <w:t xml:space="preserve"> </w:t>
      </w:r>
      <w:r>
        <w:rPr>
          <w:rStyle w:val="VerbatimChar"/>
        </w:rPr>
        <w:t xml:space="preserve">configure.ac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AC_INIT([tmux], 3.7b)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tmux 3.7b</w:t>
      </w:r>
      <w:r>
        <w:t xml:space="preserve">). It is</w:t>
      </w:r>
      <w:r>
        <w:t xml:space="preserve"> </w:t>
      </w:r>
      <w:r>
        <w:t xml:space="preserve">a third-party upstream submodule:</w:t>
      </w:r>
      <w:r>
        <w:t xml:space="preserve"> </w:t>
      </w:r>
      <w:r>
        <w:rPr>
          <w:b/>
          <w:bCs/>
        </w:rPr>
        <w:t xml:space="preserve">never modified</w:t>
      </w:r>
      <w:r>
        <w:t xml:space="preserve"> </w:t>
      </w:r>
      <w:r>
        <w:t xml:space="preserve">— the checkout</w:t>
      </w:r>
      <w:r>
        <w:t xml:space="preserve"> </w:t>
      </w:r>
      <w:r>
        <w:t xml:space="preserve">carries ZERO tracked modifications (</w:t>
      </w:r>
      <w:r>
        <w:rPr>
          <w:rStyle w:val="VerbatimChar"/>
        </w:rPr>
        <w:t xml:space="preserve">git -C tmux status --porcelain</w:t>
      </w:r>
      <w:r>
        <w:t xml:space="preserve"> </w:t>
      </w:r>
      <w:r>
        <w:t xml:space="preserve">shows only untracked build outputs;</w:t>
      </w:r>
      <w:r>
        <w:t xml:space="preserve"> </w:t>
      </w:r>
      <w:r>
        <w:rPr>
          <w:rStyle w:val="VerbatimChar"/>
        </w:rPr>
        <w:t xml:space="preserve">git diff HEAD -- configure.ac</w:t>
      </w:r>
      <w:r>
        <w:t xml:space="preserve"> </w:t>
      </w:r>
      <w:r>
        <w:t xml:space="preserve">is</w:t>
      </w:r>
      <w:r>
        <w:t xml:space="preserve"> </w:t>
      </w:r>
      <w:r>
        <w:t xml:space="preserve">empty, i.e. the</w:t>
      </w:r>
      <w:r>
        <w:t xml:space="preserve"> </w:t>
      </w:r>
      <w:r>
        <w:rPr>
          <w:rStyle w:val="VerbatimChar"/>
        </w:rPr>
        <w:t xml:space="preserve">3.7b</w:t>
      </w:r>
      <w:r>
        <w:t xml:space="preserve"> </w:t>
      </w:r>
      <w:r>
        <w:t xml:space="preserve">version string is UPSTREAM's content, not an edit</w:t>
      </w:r>
      <w:r>
        <w:t xml:space="preserve"> </w:t>
      </w:r>
      <w:r>
        <w:t xml:space="preserve">of ours) — and never advanced off the pinned commit without an explicit,</w:t>
      </w:r>
      <w:r>
        <w:t xml:space="preserve"> </w:t>
      </w:r>
      <w:r>
        <w:t xml:space="preserve">documented decision recorded in this section +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+ a</w:t>
      </w:r>
      <w:r>
        <w:t xml:space="preserve"> </w:t>
      </w:r>
      <w:r>
        <w:t xml:space="preserve">governance-doc update in the same commit. Silent pin-drift is a §101 /</w:t>
      </w:r>
      <w:r>
        <w:t xml:space="preserve"> </w:t>
      </w:r>
      <w:r>
        <w:t xml:space="preserve">universal §11.4.6 violation.</w:t>
      </w:r>
    </w:p>
    <w:p>
      <w:pPr>
        <w:pStyle w:val="BodyText"/>
      </w:pPr>
      <w:r>
        <w:rPr>
          <w:b/>
          <w:bCs/>
        </w:rPr>
        <w:t xml:space="preserve">Adoption decision — 2026-09-01 (operator, explicit), in TWO steps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day. Both are recorded; the second REVISES the first.</w:t>
      </w:r>
    </w:p>
    <w:p>
      <w:pPr>
        <w:pStyle w:val="BodyText"/>
      </w:pPr>
      <w:r>
        <w:rPr>
          <w:i/>
          <w:iCs/>
        </w:rPr>
        <w:t xml:space="preserve">Step 1 — adopt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next-3.8</w:t>
      </w:r>
      <w:r>
        <w:rPr>
          <w:i/>
          <w:iCs/>
        </w:rPr>
        <w:t xml:space="preserve"> </w:t>
      </w:r>
      <w:r>
        <w:rPr>
          <w:i/>
          <w:iCs/>
        </w:rPr>
        <w:t xml:space="preserve">(superseded).</w:t>
      </w:r>
      <w:r>
        <w:t xml:space="preserve"> </w:t>
      </w:r>
      <w:r>
        <w:t xml:space="preserve">The pin was advanced from tag</w:t>
      </w:r>
      <w:r>
        <w:t xml:space="preserve"> </w:t>
      </w:r>
      <w:r>
        <w:rPr>
          <w:rStyle w:val="VerbatimChar"/>
        </w:rPr>
        <w:t xml:space="preserve">3.6a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cc117b5</w:t>
      </w:r>
      <w:r>
        <w:t xml:space="preserve">) to commit</w:t>
      </w:r>
      <w:r>
        <w:t xml:space="preserve"> </w:t>
      </w:r>
      <w:r>
        <w:rPr>
          <w:rStyle w:val="VerbatimChar"/>
        </w:rPr>
        <w:t xml:space="preserve">40381bdc</w:t>
      </w:r>
      <w:r>
        <w:t xml:space="preserve">, an</w:t>
      </w:r>
      <w:r>
        <w:t xml:space="preserve"> </w:t>
      </w:r>
      <w:r>
        <w:rPr>
          <w:b/>
          <w:bCs/>
        </w:rPr>
        <w:t xml:space="preserve">UNTAGGED upstream</w:t>
      </w:r>
      <w:r>
        <w:rPr>
          <w:b/>
          <w:bCs/>
        </w:rPr>
        <w:t xml:space="preserve"> </w:t>
      </w:r>
      <w:r>
        <w:rPr>
          <w:b/>
          <w:bCs/>
        </w:rPr>
        <w:t xml:space="preserve">master commit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configure.ac</w:t>
      </w:r>
      <w:r>
        <w:t xml:space="preserve"> </w:t>
      </w:r>
      <w:r>
        <w:t xml:space="preserve">version string is</w:t>
      </w:r>
      <w:r>
        <w:t xml:space="preserve"> </w:t>
      </w:r>
      <w:r>
        <w:rPr>
          <w:rStyle w:val="VerbatimChar"/>
        </w:rPr>
        <w:t xml:space="preserve">next-3.8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describe --tags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3.7b-808-g40381bdc</w:t>
      </w:r>
      <w:r>
        <w:t xml:space="preserve">). The operator was shown</w:t>
      </w:r>
      <w:r>
        <w:t xml:space="preserve"> </w:t>
      </w:r>
      <w:r>
        <w:t xml:space="preserve">the drift and the available options and chose to adopt the newer tmux</w:t>
      </w:r>
      <w:r>
        <w:t xml:space="preserve"> </w:t>
      </w:r>
      <w:r>
        <w:t xml:space="preserve">deliberately rather than revert. The move was a pure fast-forward</w:t>
      </w:r>
      <w:r>
        <w:t xml:space="preserve"> </w:t>
      </w:r>
      <w:r>
        <w:t xml:space="preserve">(</w:t>
      </w:r>
      <w:r>
        <w:rPr>
          <w:rStyle w:val="VerbatimChar"/>
        </w:rPr>
        <w:t xml:space="preserve">3.6a</w:t>
      </w:r>
      <w:r>
        <w:t xml:space="preserve"> </w:t>
      </w:r>
      <w:r>
        <w:t xml:space="preserve">IS an ancestor of</w:t>
      </w:r>
      <w:r>
        <w:t xml:space="preserve"> </w:t>
      </w:r>
      <w:r>
        <w:rPr>
          <w:rStyle w:val="VerbatimChar"/>
        </w:rPr>
        <w:t xml:space="preserve">40381bdc</w:t>
      </w:r>
      <w:r>
        <w:t xml:space="preserve">) — nothing rewritten, dropped, or</w:t>
      </w:r>
      <w:r>
        <w:t xml:space="preserve"> </w:t>
      </w:r>
      <w:r>
        <w:t xml:space="preserve">lost.</w:t>
      </w:r>
    </w:p>
    <w:p>
      <w:pPr>
        <w:pStyle w:val="BodyText"/>
      </w:pPr>
      <w:r>
        <w:rPr>
          <w:i/>
          <w:iCs/>
        </w:rPr>
        <w:t xml:space="preserve">Step 2 — REVISE to tag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3.7b</w:t>
      </w:r>
      <w:r>
        <w:rPr>
          <w:i/>
          <w:iCs/>
        </w:rPr>
        <w:t xml:space="preserve"> </w:t>
      </w:r>
      <w:r>
        <w:rPr>
          <w:i/>
          <w:iCs/>
        </w:rPr>
        <w:t xml:space="preserve">(current, binding).</w:t>
      </w:r>
      <w:r>
        <w:t xml:space="preserve"> </w:t>
      </w:r>
      <w:r>
        <w:t xml:space="preserve">Adopting the</w:t>
      </w:r>
      <w:r>
        <w:t xml:space="preserve"> </w:t>
      </w:r>
      <w:r>
        <w:t xml:space="preserve">untagged master commit</w:t>
      </w:r>
      <w:r>
        <w:t xml:space="preserve"> </w:t>
      </w:r>
      <w:r>
        <w:rPr>
          <w:b/>
          <w:bCs/>
        </w:rPr>
        <w:t xml:space="preserve">withdrew a real, previously-working capability</w:t>
      </w:r>
      <w:r>
        <w:rPr>
          <w:b/>
          <w:bCs/>
        </w:rPr>
        <w:t xml:space="preserve"> </w:t>
      </w:r>
      <w:r>
        <w:rPr>
          <w:b/>
          <w:bCs/>
        </w:rPr>
        <w:t xml:space="preserve">and this was PROVEN, not suspected</w:t>
      </w:r>
      <w:r>
        <w:t xml:space="preserve">: the root-free zig build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scripts/tests/71_root_free_zig_build.sh</w:t>
      </w:r>
      <w:r>
        <w:t xml:space="preserve">) needs an upstream</w:t>
      </w:r>
      <w:r>
        <w:t xml:space="preserve"> </w:t>
      </w:r>
      <w:r>
        <w:rPr>
          <w:b/>
          <w:bCs/>
        </w:rPr>
        <w:t xml:space="preserve">release</w:t>
      </w:r>
      <w:r>
        <w:rPr>
          <w:b/>
          <w:bCs/>
        </w:rPr>
        <w:t xml:space="preserve"> </w:t>
      </w:r>
      <w:r>
        <w:rPr>
          <w:b/>
          <w:bCs/>
        </w:rPr>
        <w:t xml:space="preserve">tarball</w:t>
      </w:r>
      <w:r>
        <w:t xml:space="preserve">, because the tarball ships the pre-generated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cmd-parse.c</w:t>
      </w:r>
      <w:r>
        <w:t xml:space="preserve"> </w:t>
      </w:r>
      <w:r>
        <w:t xml:space="preserve">that a bare git checkout does not contain and that cannot</w:t>
      </w:r>
      <w:r>
        <w:t xml:space="preserve"> </w:t>
      </w:r>
      <w:r>
        <w:t xml:space="preserve">be regenerated without autotools/bison on a bare host.</w:t>
      </w:r>
      <w:r>
        <w:t xml:space="preserve"> </w:t>
      </w:r>
      <w:r>
        <w:rPr>
          <w:rStyle w:val="VerbatimChar"/>
        </w:rPr>
        <w:t xml:space="preserve">next-3.8</w:t>
      </w:r>
      <w:r>
        <w:t xml:space="preserve"> </w:t>
      </w:r>
      <w:r>
        <w:t xml:space="preserve">is a</w:t>
      </w:r>
      <w:r>
        <w:t xml:space="preserve"> </w:t>
      </w:r>
      <w:r>
        <w:t xml:space="preserve">development-line commit with</w:t>
      </w:r>
      <w:r>
        <w:t xml:space="preserve"> </w:t>
      </w:r>
      <w:r>
        <w:rPr>
          <w:b/>
          <w:bCs/>
        </w:rPr>
        <w:t xml:space="preserve">no release tarball</w:t>
      </w:r>
      <w:r>
        <w:t xml:space="preserve">, so check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of</w:t>
      </w:r>
      <w:r>
        <w:t xml:space="preserve"> </w:t>
      </w:r>
      <w:r>
        <w:t xml:space="preserve">test 71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— captured evidence, a genuine §11.4.115-class</w:t>
      </w:r>
      <w:r>
        <w:t xml:space="preserve"> </w:t>
      </w:r>
      <w:r>
        <w:t xml:space="preserve">defect-present observation on the adopted artifact, not a prediction.</w:t>
      </w:r>
      <w:r>
        <w:t xml:space="preserve"> </w:t>
      </w:r>
      <w:r>
        <w:t xml:space="preserve">The operator therefore revised the decision the SAME day and re-pinned</w:t>
      </w:r>
      <w:r>
        <w:t xml:space="preserve"> </w:t>
      </w:r>
      <w:r>
        <w:t xml:space="preserve">to upstream release tag</w:t>
      </w:r>
      <w:r>
        <w:t xml:space="preserve"> </w:t>
      </w:r>
      <w:r>
        <w:rPr>
          <w:rStyle w:val="VerbatimChar"/>
          <w:b/>
          <w:bCs/>
        </w:rPr>
        <w:t xml:space="preserve">3.7b</w:t>
      </w:r>
      <w:r>
        <w:t xml:space="preserve">.</w:t>
      </w:r>
    </w:p>
    <w:p>
      <w:pPr>
        <w:pStyle w:val="BodyText"/>
      </w:pPr>
      <w:r>
        <w:t xml:space="preserve">The honest facts of the CURRENT pin, per §11.4.6 — each measured, none</w:t>
      </w:r>
      <w:r>
        <w:t xml:space="preserve"> </w:t>
      </w:r>
      <w:r>
        <w:t xml:space="preserve">assumed: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3.7b</w:t>
      </w:r>
      <w:r>
        <w:rPr>
          <w:b/>
          <w:bCs/>
        </w:rPr>
        <w:t xml:space="preserve"> </w:t>
      </w:r>
      <w:r>
        <w:rPr>
          <w:b/>
          <w:bCs/>
        </w:rPr>
        <w:t xml:space="preserve">is a real upstream RELEASE tag</w:t>
      </w:r>
      <w:r>
        <w:t xml:space="preserve">, not a master commit. A</w:t>
      </w:r>
      <w:r>
        <w:t xml:space="preserve"> </w:t>
      </w:r>
      <w:r>
        <w:t xml:space="preserve">published release tarball exists —</w:t>
      </w:r>
      <w:r>
        <w:t xml:space="preserve"> </w:t>
      </w:r>
      <w:r>
        <w:rPr>
          <w:rStyle w:val="VerbatimChar"/>
        </w:rPr>
        <w:t xml:space="preserve">tmux-3.7b.tar.gz</w:t>
      </w:r>
      <w:r>
        <w:t xml:space="preserve">, sha256</w:t>
      </w:r>
      <w:r>
        <w:t xml:space="preserve"> </w:t>
      </w:r>
      <w:r>
        <w:rPr>
          <w:rStyle w:val="VerbatimChar"/>
        </w:rPr>
        <w:t xml:space="preserve">87f2e99e3b685973f2ca002ffd6ed7e51a5744f7009daae5a15670b6d532db96</w:t>
      </w:r>
      <w:r>
        <w:t xml:space="preserve"> </w:t>
      </w:r>
      <w:r>
        <w:t xml:space="preserve">(its download URL was independently re-confirmed reachable, HTTP 200,</w:t>
      </w:r>
      <w:r>
        <w:t xml:space="preserve"> </w:t>
      </w:r>
      <w:r>
        <w:t xml:space="preserve">at revision time) — and it ships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cmd-parse.c</w:t>
      </w:r>
      <w:r>
        <w:t xml:space="preserve">. That is</w:t>
      </w:r>
      <w:r>
        <w:t xml:space="preserve"> </w:t>
      </w:r>
      <w:r>
        <w:t xml:space="preserve">precisely the property</w:t>
      </w:r>
      <w:r>
        <w:t xml:space="preserve"> </w:t>
      </w:r>
      <w:r>
        <w:rPr>
          <w:rStyle w:val="VerbatimChar"/>
        </w:rPr>
        <w:t xml:space="preserve">next-3.8</w:t>
      </w:r>
      <w:r>
        <w:t xml:space="preserve"> </w:t>
      </w:r>
      <w:r>
        <w:t xml:space="preserve">lacked, so the root-free build path</w:t>
      </w:r>
      <w:r>
        <w:t xml:space="preserve"> </w:t>
      </w:r>
      <w:r>
        <w:t xml:space="preserve">is RESTORED by this pin, not merely asserted to be.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built artifact now MATCHES the pin.</w:t>
      </w:r>
      <w:r>
        <w:t xml:space="preserve"> </w:t>
      </w:r>
      <w:r>
        <w:t xml:space="preserve">Upstream</w:t>
      </w:r>
      <w:r>
        <w:t xml:space="preserve"> </w:t>
      </w:r>
      <w:r>
        <w:rPr>
          <w:rStyle w:val="VerbatimChar"/>
        </w:rPr>
        <w:t xml:space="preserve">3.7b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configure.ac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3.7b</w:t>
      </w:r>
      <w:r>
        <w:t xml:space="preserve">, so the binary reports</w:t>
      </w:r>
      <w:r>
        <w:t xml:space="preserve"> </w:t>
      </w:r>
      <w:r>
        <w:rPr>
          <w:rStyle w:val="VerbatimChar"/>
        </w:rPr>
        <w:t xml:space="preserve">tmux 3.7b</w:t>
      </w:r>
      <w:r>
        <w:t xml:space="preserve"> </w:t>
      </w:r>
      <w:r>
        <w:t xml:space="preserve">—</w:t>
      </w:r>
      <w:r>
        <w:t xml:space="preserve"> </w:t>
      </w:r>
      <w:r>
        <w:t xml:space="preserve">the version string, the tag, and the recorded commit all name the same</w:t>
      </w:r>
      <w:r>
        <w:t xml:space="preserve"> </w:t>
      </w:r>
      <w:r>
        <w:t xml:space="preserve">thing. Under the</w:t>
      </w:r>
      <w:r>
        <w:t xml:space="preserve"> </w:t>
      </w:r>
      <w:r>
        <w:rPr>
          <w:rStyle w:val="VerbatimChar"/>
        </w:rPr>
        <w:t xml:space="preserve">next-3.8</w:t>
      </w:r>
      <w:r>
        <w:t xml:space="preserve"> </w:t>
      </w:r>
      <w:r>
        <w:t xml:space="preserve">pin they did not: the tag-describe said</w:t>
      </w:r>
      <w:r>
        <w:t xml:space="preserve"> </w:t>
      </w:r>
      <w:r>
        <w:rPr>
          <w:rStyle w:val="VerbatimChar"/>
        </w:rPr>
        <w:t xml:space="preserve">3.7b-808-g40381bdc</w:t>
      </w:r>
      <w:r>
        <w:t xml:space="preserve"> </w:t>
      </w:r>
      <w:r>
        <w:t xml:space="preserve">while the binary said</w:t>
      </w:r>
      <w:r>
        <w:t xml:space="preserve"> </w:t>
      </w:r>
      <w:r>
        <w:rPr>
          <w:rStyle w:val="VerbatimChar"/>
        </w:rPr>
        <w:t xml:space="preserve">next-3.8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move from the step-1 pin is a pure REWIND, not a divergence.</w:t>
      </w:r>
      <w:r>
        <w:t xml:space="preserve"> </w:t>
      </w:r>
      <w:r>
        <w:rPr>
          <w:rStyle w:val="VerbatimChar"/>
        </w:rPr>
        <w:t xml:space="preserve">3.7b</w:t>
      </w:r>
      <w:r>
        <w:t xml:space="preserve"> </w:t>
      </w:r>
      <w:r>
        <w:t xml:space="preserve">IS an ancestor of</w:t>
      </w:r>
      <w:r>
        <w:t xml:space="preserve"> </w:t>
      </w:r>
      <w:r>
        <w:rPr>
          <w:rStyle w:val="VerbatimChar"/>
        </w:rPr>
        <w:t xml:space="preserve">40381bdc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merge-base --is-ancestor</w:t>
      </w:r>
      <w:r>
        <w:t xml:space="preserve"> </w:t>
      </w:r>
      <w:r>
        <w:t xml:space="preserve">exits 0;</w:t>
      </w:r>
      <w:r>
        <w:t xml:space="preserve"> </w:t>
      </w:r>
      <w:r>
        <w:rPr>
          <w:rStyle w:val="VerbatimChar"/>
        </w:rPr>
        <w:t xml:space="preserve">git rev-list --count 3.7b..40381bdc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808</w:t>
      </w:r>
      <w:r>
        <w:t xml:space="preserve">). No upstream</w:t>
      </w:r>
      <w:r>
        <w:t xml:space="preserve"> </w:t>
      </w:r>
      <w:r>
        <w:t xml:space="preserve">history was rewritten and nothing was lost — the project simply stops</w:t>
      </w:r>
      <w:r>
        <w:t xml:space="preserve"> </w:t>
      </w:r>
      <w:r>
        <w:t xml:space="preserve">808 commits earlier, on the last tagged release boundary before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Relative to the 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3.6a</w:t>
      </w:r>
      <w:r>
        <w:rPr>
          <w:b/>
          <w:bCs/>
        </w:rPr>
        <w:t xml:space="preserve"> </w:t>
      </w:r>
      <w:r>
        <w:rPr>
          <w:b/>
          <w:bCs/>
        </w:rPr>
        <w:t xml:space="preserve">pin this is still a forward move</w:t>
      </w:r>
      <w:r>
        <w:t xml:space="preserve">:</w:t>
      </w:r>
      <w:r>
        <w:t xml:space="preserve"> </w:t>
      </w:r>
      <w:r>
        <w:rPr>
          <w:rStyle w:val="VerbatimChar"/>
        </w:rPr>
        <w:t xml:space="preserve">3.6a</w:t>
      </w:r>
      <w:r>
        <w:t xml:space="preserve"> </w:t>
      </w:r>
      <w:r>
        <w:t xml:space="preserve">(</w:t>
      </w:r>
      <w:r>
        <w:rPr>
          <w:rStyle w:val="VerbatimChar"/>
        </w:rPr>
        <w:t xml:space="preserve">cc117b5</w:t>
      </w:r>
      <w:r>
        <w:t xml:space="preserve">) IS an ancestor of</w:t>
      </w:r>
      <w:r>
        <w:t xml:space="preserve"> </w:t>
      </w:r>
      <w:r>
        <w:rPr>
          <w:rStyle w:val="VerbatimChar"/>
        </w:rPr>
        <w:t xml:space="preserve">3.7b</w:t>
      </w:r>
      <w:r>
        <w:t xml:space="preserve">,</w:t>
      </w:r>
      <w:r>
        <w:t xml:space="preserve"> </w:t>
      </w:r>
      <w:r>
        <w:rPr>
          <w:rStyle w:val="VerbatimChar"/>
        </w:rPr>
        <w:t xml:space="preserve">531</w:t>
      </w:r>
      <w:r>
        <w:t xml:space="preserve"> </w:t>
      </w:r>
      <w:r>
        <w:t xml:space="preserve">commits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rev-list --count 3.6a..3.7b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531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3.7b</w:t>
      </w:r>
      <w:r>
        <w:rPr>
          <w:b/>
          <w:bCs/>
        </w:rPr>
        <w:t xml:space="preserve"> </w:t>
      </w:r>
      <w:r>
        <w:rPr>
          <w:b/>
          <w:bCs/>
        </w:rPr>
        <w:t xml:space="preserve">is NOT the newest tag upstream carries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3.7c</w:t>
      </w:r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-C tmux tag --list | sort -V | tail</w:t>
      </w:r>
      <w:r>
        <w:t xml:space="preserve">). Stating this plainly is</w:t>
      </w:r>
      <w:r>
        <w:t xml:space="preserve"> </w:t>
      </w:r>
      <w:r>
        <w:t xml:space="preserve">required by §11.4.6:</w:t>
      </w:r>
      <w:r>
        <w:t xml:space="preserve"> </w:t>
      </w:r>
      <w:r>
        <w:rPr>
          <w:rStyle w:val="VerbatimChar"/>
        </w:rPr>
        <w:t xml:space="preserve">3.7b</w:t>
      </w:r>
      <w:r>
        <w:t xml:space="preserve"> </w:t>
      </w:r>
      <w:r>
        <w:t xml:space="preserve">is a deliberate known-good release pin,</w:t>
      </w:r>
      <w:r>
        <w:t xml:space="preserve"> </w:t>
      </w:r>
      <w:r>
        <w:t xml:space="preserve">and it MUST NOT be described as "the latest upstream tag". Moving to</w:t>
      </w:r>
      <w:r>
        <w:t xml:space="preserve"> </w:t>
      </w:r>
      <w:r>
        <w:rPr>
          <w:rStyle w:val="VerbatimChar"/>
        </w:rPr>
        <w:t xml:space="preserve">3.7c</w:t>
      </w:r>
      <w:r>
        <w:t xml:space="preserve"> </w:t>
      </w:r>
      <w:r>
        <w:t xml:space="preserve">or beyond needs a new documented decision under this section.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the project GAINS back over the step-1 pin</w:t>
      </w:r>
      <w:r>
        <w:t xml:space="preserve">: an upstream</w:t>
      </w:r>
      <w:r>
        <w:t xml:space="preserve"> </w:t>
      </w:r>
      <w:r>
        <w:t xml:space="preserve">release tarball, upstream release notes, a build that is genuinely</w:t>
      </w:r>
      <w:r>
        <w:t xml:space="preserve"> </w:t>
      </w:r>
      <w:r>
        <w:t xml:space="preserve">from a known-good upstream</w:t>
      </w:r>
      <w:r>
        <w:t xml:space="preserve"> </w:t>
      </w:r>
      <w:r>
        <w:rPr>
          <w:i/>
          <w:iCs/>
        </w:rPr>
        <w:t xml:space="preserve">tag</w:t>
      </w:r>
      <w:r>
        <w:t xml:space="preserve">, a root-free build path that works,</w:t>
      </w:r>
      <w:r>
        <w:t xml:space="preserve"> </w:t>
      </w:r>
      <w:r>
        <w:t xml:space="preserve">and a binary whose reported version equals its pin.</w:t>
      </w:r>
      <w:r>
        <w:t xml:space="preserve"> </w:t>
      </w:r>
      <w:r>
        <w:rPr>
          <w:b/>
          <w:bCs/>
        </w:rPr>
        <w:t xml:space="preserve">What it gives</w:t>
      </w:r>
      <w:r>
        <w:rPr>
          <w:b/>
          <w:bCs/>
        </w:rPr>
        <w:t xml:space="preserve"> </w:t>
      </w:r>
      <w:r>
        <w:rPr>
          <w:b/>
          <w:bCs/>
        </w:rPr>
        <w:t xml:space="preserve">up</w:t>
      </w:r>
      <w:r>
        <w:t xml:space="preserve">: the 808 post-</w:t>
      </w:r>
      <w:r>
        <w:rPr>
          <w:rStyle w:val="VerbatimChar"/>
        </w:rPr>
        <w:t xml:space="preserve">3.7b</w:t>
      </w:r>
      <w:r>
        <w:t xml:space="preserve"> </w:t>
      </w:r>
      <w:r>
        <w:t xml:space="preserve">upstream commits — accepted deliberately,</w:t>
      </w:r>
      <w:r>
        <w:t xml:space="preserve"> </w:t>
      </w:r>
      <w:r>
        <w:t xml:space="preserve">since the capability they cost was load-bearing and the defect was</w:t>
      </w:r>
      <w:r>
        <w:t xml:space="preserve"> </w:t>
      </w:r>
      <w:r>
        <w:t xml:space="preserve">captured, not hypothesised.</w:t>
      </w:r>
    </w:p>
    <w:p>
      <w:pPr>
        <w:pStyle w:val="FirstParagraph"/>
      </w:pPr>
      <w:r>
        <w:rPr>
          <w:b/>
          <w:bCs/>
        </w:rPr>
        <w:t xml:space="preserve">Forensic history — recorded, never erased (§11.4.6).</w:t>
      </w:r>
      <w:r>
        <w:t xml:space="preserve"> </w:t>
      </w:r>
      <w:r>
        <w:t xml:space="preserve">This pin has</w:t>
      </w:r>
      <w:r>
        <w:t xml:space="preserve"> </w:t>
      </w:r>
      <w:r>
        <w:t xml:space="preserve">drifted SILENTLY twice. Both drifts remain on the record: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2026-05-13</w:t>
      </w:r>
      <w:r>
        <w:t xml:space="preserve"> </w:t>
      </w:r>
      <w:r>
        <w:t xml:space="preserve">— parent commit</w:t>
      </w:r>
      <w:r>
        <w:t xml:space="preserve"> </w:t>
      </w:r>
      <w:r>
        <w:rPr>
          <w:rStyle w:val="VerbatimChar"/>
        </w:rPr>
        <w:t xml:space="preserve">f4132aa</w:t>
      </w:r>
      <w:r>
        <w:t xml:space="preserve"> </w:t>
      </w:r>
      <w:r>
        <w:t xml:space="preserve">(message: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)</w:t>
      </w:r>
      <w:r>
        <w:t xml:space="preserve"> </w:t>
      </w:r>
      <w:r>
        <w:t xml:space="preserve">advanced the submodule from</w:t>
      </w:r>
      <w:r>
        <w:t xml:space="preserve"> </w:t>
      </w:r>
      <w:r>
        <w:rPr>
          <w:rStyle w:val="VerbatimChar"/>
        </w:rPr>
        <w:t xml:space="preserve">cc117b5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3f651d9f</w:t>
      </w:r>
      <w:r>
        <w:t xml:space="preserve"> </w:t>
      </w:r>
      <w:r>
        <w:t xml:space="preserve">(329 commits past</w:t>
      </w:r>
      <w:r>
        <w:t xml:space="preserve"> </w:t>
      </w:r>
      <w:r>
        <w:t xml:space="preserve">the tag) with no documented decision. Classified a CRITICAL §1 /</w:t>
      </w:r>
      <w:r>
        <w:t xml:space="preserve"> </w:t>
      </w:r>
      <w:r>
        <w:t xml:space="preserve">universal §11.4.6 bluff and</w:t>
      </w:r>
      <w:r>
        <w:t xml:space="preserve"> </w:t>
      </w:r>
      <w:r>
        <w:rPr>
          <w:b/>
          <w:bCs/>
        </w:rPr>
        <w:t xml:space="preserve">REVERTED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cc117b5</w:t>
      </w:r>
      <w:r>
        <w:t xml:space="preserve"> </w:t>
      </w:r>
      <w:r>
        <w:t xml:space="preserve">by commit</w:t>
      </w:r>
      <w:r>
        <w:t xml:space="preserve"> </w:t>
      </w:r>
      <w:r>
        <w:rPr>
          <w:rStyle w:val="VerbatimChar"/>
        </w:rPr>
        <w:t xml:space="preserve">2836956</w:t>
      </w:r>
      <w:r>
        <w:t xml:space="preserve"> </w:t>
      </w:r>
      <w:r>
        <w:t xml:space="preserve">(2026-05-13). Audit trail: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§3.8,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§3.8 / A2.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2026-08-31</w:t>
      </w:r>
      <w:r>
        <w:t xml:space="preserve"> </w:t>
      </w:r>
      <w:r>
        <w:t xml:space="preserve">— parent commit</w:t>
      </w:r>
      <w:r>
        <w:t xml:space="preserve"> </w:t>
      </w:r>
      <w:r>
        <w:rPr>
          <w:rStyle w:val="VerbatimChar"/>
        </w:rPr>
        <w:t xml:space="preserve">1344dba</w:t>
      </w:r>
      <w:r>
        <w:t xml:space="preserve">, whose ENTIRE commit message</w:t>
      </w:r>
      <w:r>
        <w:t xml:space="preserve"> </w:t>
      </w:r>
      <w:r>
        <w:t xml:space="preserve">is the two words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, advanced the submodule from</w:t>
      </w:r>
      <w:r>
        <w:t xml:space="preserve"> </w:t>
      </w:r>
      <w:r>
        <w:rPr>
          <w:rStyle w:val="VerbatimChar"/>
        </w:rPr>
        <w:t xml:space="preserve">cc117b5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40381bdc</w:t>
      </w:r>
      <w:r>
        <w:t xml:space="preserve"> </w:t>
      </w:r>
      <w:r>
        <w:t xml:space="preserve">(and moved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pointers in</w:t>
      </w:r>
      <w:r>
        <w:t xml:space="preserve"> </w:t>
      </w:r>
      <w:r>
        <w:t xml:space="preserve">the same commit).</w:t>
      </w:r>
      <w:r>
        <w:t xml:space="preserve"> </w:t>
      </w:r>
      <w:r>
        <w:rPr>
          <w:b/>
          <w:bCs/>
        </w:rPr>
        <w:t xml:space="preserve">No documented decision authorising it existed</w:t>
      </w:r>
      <w:r>
        <w:rPr>
          <w:b/>
          <w:bCs/>
        </w:rPr>
        <w:t xml:space="preserve"> </w:t>
      </w:r>
      <w:r>
        <w:rPr>
          <w:b/>
          <w:bCs/>
        </w:rPr>
        <w:t xml:space="preserve">anywhere in this repository</w:t>
      </w:r>
      <w:r>
        <w:t xml:space="preserve"> </w:t>
      </w:r>
      <w:r>
        <w:t xml:space="preserve">at the time it landed, or afterwards,</w:t>
      </w:r>
      <w:r>
        <w:t xml:space="preserve"> </w:t>
      </w:r>
      <w:r>
        <w:t xml:space="preserve">until the 2026-09-01 decision above.</w:t>
      </w:r>
    </w:p>
    <w:p>
      <w:pPr>
        <w:pStyle w:val="FirstParagraph"/>
      </w:pPr>
      <w:r>
        <w:t xml:space="preserve">The 2026-09-01 operator decision</w:t>
      </w:r>
      <w:r>
        <w:t xml:space="preserve"> </w:t>
      </w:r>
      <w:r>
        <w:rPr>
          <w:b/>
          <w:bCs/>
        </w:rPr>
        <w:t xml:space="preserve">regularises the outcome of drift 2 —</w:t>
      </w:r>
      <w:r>
        <w:rPr>
          <w:b/>
          <w:bCs/>
        </w:rPr>
        <w:t xml:space="preserve"> </w:t>
      </w:r>
      <w:r>
        <w:rPr>
          <w:b/>
          <w:bCs/>
        </w:rPr>
        <w:t xml:space="preserve">it does NOT retroactively legitimise the way it arrived.</w:t>
      </w:r>
      <w:r>
        <w:t xml:space="preserve"> </w:t>
      </w:r>
      <w:r>
        <w:t xml:space="preserve">The pin change</w:t>
      </w:r>
      <w:r>
        <w:t xml:space="preserve"> </w:t>
      </w:r>
      <w:r>
        <w:t xml:space="preserve">was silent, undocumented, and carried by an opaque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message:</w:t>
      </w:r>
      <w:r>
        <w:t xml:space="preserve"> </w:t>
      </w:r>
      <w:r>
        <w:t xml:space="preserve">a §101 / universal §11.4.6 violation that was caught AFTER the fact</w:t>
      </w:r>
      <w:r>
        <w:t xml:space="preserve"> </w:t>
      </w:r>
      <w:r>
        <w:t xml:space="preserve">rather than prevented, and it is recorded here as such. What changed on</w:t>
      </w:r>
      <w:r>
        <w:t xml:space="preserve"> </w:t>
      </w:r>
      <w:r>
        <w:t xml:space="preserve">2026-09-01 is the pin's authorisation, not its history. Note the drift</w:t>
      </w:r>
      <w:r>
        <w:t xml:space="preserve"> </w:t>
      </w:r>
      <w:r>
        <w:t xml:space="preserve">was NOT harmless: it is the drift that carried the project onto the</w:t>
      </w:r>
      <w:r>
        <w:t xml:space="preserve"> </w:t>
      </w:r>
      <w:r>
        <w:t xml:space="preserve">untagged master commit whose captured test-71 C4 failure forced the</w:t>
      </w:r>
      <w:r>
        <w:t xml:space="preserve"> </w:t>
      </w:r>
      <w:r>
        <w:t xml:space="preserve">same-day revision above — the cost of the silent drift was a real,</w:t>
      </w:r>
      <w:r>
        <w:t xml:space="preserve"> </w:t>
      </w:r>
      <w:r>
        <w:t xml:space="preserve">measured capability loss, discovered by a test rather than by the commit</w:t>
      </w:r>
      <w:r>
        <w:t xml:space="preserve"> </w:t>
      </w:r>
      <w:r>
        <w:t xml:space="preserve">that caused it.</w:t>
      </w:r>
    </w:p>
    <w:p>
      <w:pPr>
        <w:pStyle w:val="BodyText"/>
      </w:pPr>
      <w:r>
        <w:rPr>
          <w:b/>
          <w:bCs/>
        </w:rPr>
        <w:t xml:space="preserve">The full pin timeline, for the record: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3.6a</w:t>
      </w:r>
      <w:r>
        <w:t xml:space="preserve"> </w:t>
      </w:r>
      <w:r>
        <w:t xml:space="preserve">→ silently</w:t>
      </w:r>
      <w:r>
        <w:t xml:space="preserve"> </w:t>
      </w:r>
      <w:r>
        <w:t xml:space="preserve">drifted to</w:t>
      </w:r>
      <w:r>
        <w:t xml:space="preserve"> </w:t>
      </w:r>
      <w:r>
        <w:rPr>
          <w:rStyle w:val="VerbatimChar"/>
        </w:rPr>
        <w:t xml:space="preserve">3f651d9f</w:t>
      </w:r>
      <w:r>
        <w:t xml:space="preserve"> </w:t>
      </w:r>
      <w:r>
        <w:t xml:space="preserve">(2026-05-13, reverted) → silently drifted to</w:t>
      </w:r>
      <w:r>
        <w:t xml:space="preserve"> </w:t>
      </w:r>
      <w:r>
        <w:rPr>
          <w:rStyle w:val="VerbatimChar"/>
        </w:rPr>
        <w:t xml:space="preserve">40381bdc</w:t>
      </w:r>
      <w:r>
        <w:t xml:space="preserve"> </w:t>
      </w:r>
      <w:r>
        <w:t xml:space="preserve">(2026-08-31,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next-3.8</w:t>
      </w:r>
      <w:r>
        <w:t xml:space="preserve"> </w:t>
      </w:r>
      <w:r>
        <w:t xml:space="preserve">adopted by explicit</w:t>
      </w:r>
      <w:r>
        <w:t xml:space="preserve"> </w:t>
      </w:r>
      <w:r>
        <w:t xml:space="preserve">operator decision (2026-09-01, step 1) →</w:t>
      </w:r>
      <w:r>
        <w:t xml:space="preserve"> </w:t>
      </w:r>
      <w:r>
        <w:rPr>
          <w:b/>
          <w:bCs/>
        </w:rPr>
        <w:t xml:space="preserve">re-pinned to release 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3.7b</w:t>
      </w:r>
      <w:r>
        <w:rPr>
          <w:b/>
          <w:bCs/>
        </w:rPr>
        <w:t xml:space="preserve"> </w:t>
      </w:r>
      <w:r>
        <w:rPr>
          <w:b/>
          <w:bCs/>
        </w:rPr>
        <w:t xml:space="preserve">by the operator's same-day revision (2026-09-01, step 2 —</w:t>
      </w:r>
      <w:r>
        <w:rPr>
          <w:b/>
          <w:bCs/>
        </w:rPr>
        <w:t xml:space="preserve"> </w:t>
      </w:r>
      <w:r>
        <w:rPr>
          <w:b/>
          <w:bCs/>
        </w:rPr>
        <w:t xml:space="preserve">current)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immutability discipline is UNCHANGED and still binding.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submodule is still never modified, and the current pin — tag</w:t>
      </w:r>
      <w:r>
        <w:t xml:space="preserve"> </w:t>
      </w:r>
      <w:r>
        <w:rPr>
          <w:rStyle w:val="VerbatimChar"/>
        </w:rPr>
        <w:t xml:space="preserve">3.7b</w:t>
      </w:r>
      <w:r>
        <w:t xml:space="preserve"> </w:t>
      </w:r>
      <w:r>
        <w:t xml:space="preserve">(</w:t>
      </w:r>
      <w:r>
        <w:rPr>
          <w:rStyle w:val="VerbatimChar"/>
        </w:rPr>
        <w:t xml:space="preserve">e802909</w:t>
      </w:r>
      <w:r>
        <w:t xml:space="preserve">) — is still never advanced again, to</w:t>
      </w:r>
      <w:r>
        <w:t xml:space="preserve"> </w:t>
      </w:r>
      <w:r>
        <w:rPr>
          <w:rStyle w:val="VerbatimChar"/>
        </w:rPr>
        <w:t xml:space="preserve">3.7c</w:t>
      </w:r>
      <w:r>
        <w:t xml:space="preserve">, to a</w:t>
      </w:r>
      <w:r>
        <w:t xml:space="preserve"> </w:t>
      </w:r>
      <w:r>
        <w:t xml:space="preserve">newer master commit, or anywhere else, without a NEW explicit,</w:t>
      </w:r>
      <w:r>
        <w:t xml:space="preserve"> </w:t>
      </w:r>
      <w:r>
        <w:t xml:space="preserve">documented operator decision recorded in this section +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in</w:t>
      </w:r>
      <w:r>
        <w:t xml:space="preserve"> </w:t>
      </w:r>
      <w:r>
        <w:t xml:space="preserve">the same commit. Neither adopting an untagged commit once, nor revising</w:t>
      </w:r>
      <w:r>
        <w:t xml:space="preserve"> </w:t>
      </w:r>
      <w:r>
        <w:t xml:space="preserve">that adoption the same day, licences any future silent drift.</w:t>
      </w:r>
    </w:p>
    <w:bookmarkEnd w:id="16"/>
    <w:bookmarkStart w:id="17" w:name="X708fddb52e5dc29d1f3134b70130d57c171cb9b"/>
    <w:p>
      <w:pPr>
        <w:pStyle w:val="Heading3"/>
      </w:pPr>
      <w:r>
        <w:t xml:space="preserve">§108 — Native dual-OS build discipline</w:t>
      </w:r>
    </w:p>
    <w:p>
      <w:pPr>
        <w:pStyle w:val="FirstParagraph"/>
      </w:pPr>
      <w:r>
        <w:t xml:space="preserve">The hardened tmux binary is built natively per OS — Linux ELF and macOS</w:t>
      </w:r>
      <w:r>
        <w:t xml:space="preserve"> </w:t>
      </w:r>
      <w:r>
        <w:t xml:space="preserve">Mach-O — from the same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submodule.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, and every project script MUST detect host OS</w:t>
      </w:r>
      <w:r>
        <w:t xml:space="preserve"> </w:t>
      </w:r>
      <w:r>
        <w:t xml:space="preserve">and apply the correct action out of the box (no manual per-OS flags).</w:t>
      </w:r>
      <w:r>
        <w:t xml:space="preserve"> </w:t>
      </w:r>
      <w:r>
        <w:t xml:space="preserve">Compile hardening, jemalloc linkage, and the verification gate apply to</w:t>
      </w:r>
      <w:r>
        <w:t xml:space="preserve"> </w:t>
      </w:r>
      <w:r>
        <w:t xml:space="preserve">both targets.</w:t>
      </w:r>
    </w:p>
    <w:bookmarkEnd w:id="17"/>
    <w:bookmarkStart w:id="18" w:name="Xc64259ca7bbdd0c17d47d579ba195fc56e33bbd"/>
    <w:p>
      <w:pPr>
        <w:pStyle w:val="Heading3"/>
      </w:pPr>
      <w:r>
        <w:t xml:space="preserve">§109 — Anti-bluff verification gate (load-bearing)</w:t>
      </w:r>
    </w:p>
    <w:p>
      <w:pPr>
        <w:pStyle w:val="FirstParagraph"/>
      </w:pPr>
      <w:r>
        <w:rPr>
          <w:rStyle w:val="VerbatimChar"/>
        </w:rPr>
        <w:t xml:space="preserve">scripts/verify.sh</w:t>
      </w:r>
      <w:r>
        <w:t xml:space="preserve"> </w:t>
      </w:r>
      <w:r>
        <w:t xml:space="preserve">is the single decision point for whether the binary</w:t>
      </w:r>
      <w:r>
        <w:t xml:space="preserve"> </w:t>
      </w:r>
      <w:r>
        <w:t xml:space="preserve">is operator-safe. GREEN →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proceeds to PATH export; RED →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REFUSES to install. There is no "force install" mode and no</w:t>
      </w:r>
      <w:r>
        <w:t xml:space="preserve"> </w:t>
      </w:r>
      <w:r>
        <w:t xml:space="preserve">flag that bypasses the gate.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overrides-of-the-universal-constitution"/>
    <w:p>
      <w:pPr>
        <w:pStyle w:val="Heading2"/>
      </w:pPr>
      <w:r>
        <w:t xml:space="preserve">Overrides of the Universal Constitution</w:t>
      </w:r>
    </w:p>
    <w:p>
      <w:pPr>
        <w:pStyle w:val="FirstParagraph"/>
      </w:pPr>
      <w:r>
        <w:t xml:space="preserve">None. This project introduces</w:t>
      </w:r>
      <w:r>
        <w:t xml:space="preserve"> </w:t>
      </w:r>
      <w:r>
        <w:rPr>
          <w:b/>
          <w:bCs/>
        </w:rPr>
        <w:t xml:space="preserve">no override</w:t>
      </w:r>
      <w:r>
        <w:t xml:space="preserve"> </w:t>
      </w:r>
      <w:r>
        <w:t xml:space="preserve">of any universal clause.</w:t>
      </w:r>
      <w:r>
        <w:t xml:space="preserve"> </w:t>
      </w:r>
      <w:r>
        <w:t xml:space="preserve">Any future override MUST appear here under an explicit</w:t>
      </w:r>
      <w:r>
        <w:t xml:space="preserve"> </w:t>
      </w:r>
      <w:r>
        <w:rPr>
          <w:rStyle w:val="VerbatimChar"/>
        </w:rPr>
        <w:t xml:space="preserve">### Override §X.Y — &lt;reason&gt;</w:t>
      </w:r>
      <w:r>
        <w:t xml:space="preserve"> </w:t>
      </w:r>
      <w:r>
        <w:t xml:space="preserve">heading with justification.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owned-submodule-set"/>
    <w:p>
      <w:pPr>
        <w:pStyle w:val="Heading2"/>
      </w:pPr>
      <w:r>
        <w:t xml:space="preserve">Owned-submodule set</w:t>
      </w:r>
    </w:p>
    <w:p>
      <w:pPr>
        <w:pStyle w:val="FirstParagraph"/>
      </w:pPr>
      <w:r>
        <w:t xml:space="preserve">Submodules this project owns and is responsible for:</w:t>
      </w:r>
    </w:p>
    <w:p>
      <w:pPr>
        <w:pStyle w:val="SourceCode"/>
      </w:pPr>
      <w:r>
        <w:rPr>
          <w:rStyle w:val="VerbatimChar"/>
        </w:rPr>
        <w:t xml:space="preserve">Containers     git@github.com:vasic-digital/Containers.git   (cgroup orchestration helpers)</w:t>
      </w:r>
      <w:r>
        <w:br/>
      </w:r>
      <w:r>
        <w:rPr>
          <w:rStyle w:val="VerbatimChar"/>
        </w:rPr>
        <w:t xml:space="preserve">constitution   git@github.com:HelixDevelopment/HelixConstitution.git   (governance; pinned 7f738df)</w:t>
      </w:r>
    </w:p>
    <w:p>
      <w:pPr>
        <w:pStyle w:val="FirstParagraph"/>
      </w:pPr>
      <w:r>
        <w:rPr>
          <w:rStyle w:val="VerbatimChar"/>
        </w:rPr>
        <w:t xml:space="preserve">tmux/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third-party upstream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tmux/tmux</w:t>
      </w:r>
      <w:r>
        <w:t xml:space="preserve"> </w:t>
      </w:r>
      <w:r>
        <w:t xml:space="preserve">pinned at</w:t>
      </w:r>
      <w:r>
        <w:t xml:space="preserve"> </w:t>
      </w:r>
      <w:r>
        <w:t xml:space="preserve">upstream release tag</w:t>
      </w:r>
      <w:r>
        <w:t xml:space="preserve"> </w:t>
      </w:r>
      <w:r>
        <w:rPr>
          <w:rStyle w:val="VerbatimChar"/>
        </w:rPr>
        <w:t xml:space="preserve">3.7b</w:t>
      </w:r>
      <w:r>
        <w:t xml:space="preserve"> </w:t>
      </w:r>
      <w:r>
        <w:t xml:space="preserve">= commit</w:t>
      </w:r>
      <w:r>
        <w:t xml:space="preserve"> </w:t>
      </w:r>
      <w:r>
        <w:rPr>
          <w:rStyle w:val="VerbatimChar"/>
        </w:rPr>
        <w:t xml:space="preserve">e802909</w:t>
      </w:r>
      <w:r>
        <w:t xml:space="preserve">, adopted by explicit</w:t>
      </w:r>
      <w:r>
        <w:t xml:space="preserve"> </w:t>
      </w:r>
      <w:r>
        <w:t xml:space="preserve">operator decision 2026-09-01 — the same-day revision of that day's</w:t>
      </w:r>
      <w:r>
        <w:t xml:space="preserve"> </w:t>
      </w:r>
      <w:r>
        <w:t xml:space="preserve">earlier untagged-master pin, §107) — excluded from the owned set;</w:t>
      </w:r>
      <w:r>
        <w:t xml:space="preserve"> </w:t>
      </w:r>
      <w:r>
        <w:t xml:space="preserve">immutable per §107.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specific-remotes"/>
    <w:p>
      <w:pPr>
        <w:pStyle w:val="Heading2"/>
      </w:pPr>
      <w:r>
        <w:t xml:space="preserve">Project-specific remotes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Remotes</w:t>
            </w:r>
          </w:p>
        </w:tc>
        <w:tc>
          <w:tcPr/>
          <w:p>
            <w:pPr>
              <w:pStyle w:val="Compact"/>
            </w:pPr>
            <w:r>
              <w:t xml:space="preserve">Push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—</w:t>
            </w:r>
            <w:r>
              <w:t xml:space="preserve"> </w:t>
            </w:r>
            <w:r>
              <w:rPr>
                <w:rStyle w:val="VerbatimChar"/>
              </w:rPr>
              <w:t xml:space="preserve">vasic-digital/tmux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commit_all.sh "&lt;msg&gt;"</w:t>
            </w:r>
            <w:r>
              <w:t xml:space="preserve"> </w:t>
            </w:r>
            <w:r>
              <w:t xml:space="preserve">— ONLY allowed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gitlab</w:t>
            </w:r>
          </w:p>
        </w:tc>
        <w:tc>
          <w:tcPr/>
          <w:p>
            <w:pPr>
              <w:pStyle w:val="Compact"/>
            </w:pPr>
            <w:r>
              <w:t xml:space="preserve">the Containers repo's own commit wrapper</w:t>
            </w:r>
          </w:p>
        </w:tc>
      </w:tr>
    </w:tbl>
    <w:p>
      <w:pPr>
        <w:pStyle w:val="BodyTex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directly on the main repo. SSH remotes only — no HTTPS</w:t>
      </w:r>
      <w:r>
        <w:t xml:space="preserve"> </w:t>
      </w:r>
      <w:r>
        <w:t xml:space="preserve">for Git. No CI/CD pipeline files. Force-push is never automatic and</w:t>
      </w:r>
      <w:r>
        <w:t xml:space="preserve"> </w:t>
      </w:r>
      <w:r>
        <w:t xml:space="preserve">requires explicit per-operation authorization per universal §9.</w:t>
      </w:r>
    </w:p>
    <w:p>
      <w:r>
        <w:pict>
          <v:rect style="width:0;height:1.5pt" o:hralign="center" o:hrstd="t" o:hr="t"/>
        </w:pict>
      </w:r>
    </w:p>
    <w:bookmarkEnd w:id="22"/>
    <w:bookmarkStart w:id="86" w:name="Xdaef766cc7ba501459c0157538ef9e3aa3a6ecf"/>
    <w:p>
      <w:pPr>
        <w:pStyle w:val="Heading2"/>
      </w:pPr>
      <w:r>
        <w:t xml:space="preserve">§11.4.87–98 — universal anchors inherited from constitution 6828ff2 (cycle 2026-05-28)</w:t>
      </w:r>
    </w:p>
    <w:p>
      <w:pPr>
        <w:pStyle w:val="FirstParagraph"/>
      </w:pPr>
      <w:r>
        <w:t xml:space="preserve">The constitution submodule was ff-merged from</w:t>
      </w:r>
      <w:r>
        <w:t xml:space="preserve"> </w:t>
      </w:r>
      <w:r>
        <w:rPr>
          <w:rStyle w:val="VerbatimChar"/>
        </w:rPr>
        <w:t xml:space="preserve">84c948d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(2026-05-28). Anchors §11.4.87 through §11.4.98 are universal additions</w:t>
      </w:r>
      <w:r>
        <w:t xml:space="preserve"> </w:t>
      </w:r>
      <w:r>
        <w:t xml:space="preserve">that apply to this project unconditionally per §11.4.35. Long-form bodies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; short-form mirrors follow.</w:t>
      </w:r>
    </w:p>
    <w:bookmarkStart w:id="23" w:name="X69f7e08ded82b7a1968042552abab42b3bce0ca"/>
    <w:p>
      <w:pPr>
        <w:pStyle w:val="Heading3"/>
      </w:pPr>
      <w:r>
        <w:t xml:space="preserve">§11.4.87 — Endless-loop autonomous work + zero-idle agent dispatch + anti-bluff testing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§11.4.87</w:t>
      </w:r>
      <w:r>
        <w:t xml:space="preserve"> </w:t>
      </w:r>
      <w:r>
        <w:t xml:space="preserve">(commit 6828ff2). Operative for this project: agent work continues</w:t>
      </w:r>
      <w:r>
        <w:t xml:space="preserve"> </w:t>
      </w:r>
      <w:r>
        <w:t xml:space="preserve">autonomously until ALL of (a) Issues.md has no In-progress / Ready /</w:t>
      </w:r>
      <w:r>
        <w:t xml:space="preserve"> </w:t>
      </w:r>
      <w:r>
        <w:t xml:space="preserve">In-testing / Reopened items, (b) CONTINUATION.md §3 active-work empty,</w:t>
      </w:r>
      <w:r>
        <w:t xml:space="preserve"> </w:t>
      </w:r>
      <w:r>
        <w:t xml:space="preserve">(c) no in-flight subagent, (d) no external dependency in-flight.</w:t>
      </w:r>
      <w:r>
        <w:t xml:space="preserve"> </w:t>
      </w:r>
      <w:r>
        <w:t xml:space="preserve">Every closed item carries §11.4.4(b) four-layer coverage + captured</w:t>
      </w:r>
      <w:r>
        <w:t xml:space="preserve"> </w:t>
      </w:r>
      <w:r>
        <w:t xml:space="preserve">evidence per §11.4.5/§11.4.69. Tests AND HelixQA Challenges bound</w:t>
      </w:r>
      <w:r>
        <w:t xml:space="preserve"> </w:t>
      </w:r>
      <w:r>
        <w:t xml:space="preserve">equally.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§11.4.87 (6828ff2).</w:t>
      </w:r>
    </w:p>
    <w:bookmarkEnd w:id="23"/>
    <w:bookmarkStart w:id="24" w:name="Xe2fd9a5a7ce864237ab3b24294f9fa37013fe34"/>
    <w:p>
      <w:pPr>
        <w:pStyle w:val="Heading3"/>
      </w:pPr>
      <w:r>
        <w:t xml:space="preserve">§11.4.88 — Background-push: commit-lock release immediately, push detached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§11.4.88</w:t>
      </w:r>
      <w:r>
        <w:t xml:space="preserve"> </w:t>
      </w:r>
      <w:r>
        <w:t xml:space="preserve">(commit 6828ff2). Operative: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MUST release its commit</w:t>
      </w:r>
      <w:r>
        <w:t xml:space="preserve"> </w:t>
      </w:r>
      <w:r>
        <w:t xml:space="preserve">flock the moment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returns 0;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runs detached via</w:t>
      </w:r>
      <w:r>
        <w:t xml:space="preserve"> </w:t>
      </w:r>
      <w:r>
        <w:rPr>
          <w:rStyle w:val="VerbatimChar"/>
        </w:rPr>
        <w:t xml:space="preserve">nohup ... &amp;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disown</w:t>
      </w:r>
      <w:r>
        <w:t xml:space="preserve">; per-remote</w:t>
      </w:r>
      <w:r>
        <w:t xml:space="preserve"> </w:t>
      </w:r>
      <w:r>
        <w:rPr>
          <w:rStyle w:val="VerbatimChar"/>
        </w:rPr>
        <w:t xml:space="preserve">.git/.push.&lt;remote&gt;.lock</w:t>
      </w:r>
      <w:r>
        <w:t xml:space="preserve"> </w:t>
      </w:r>
      <w:r>
        <w:t xml:space="preserve">serialises</w:t>
      </w:r>
      <w:r>
        <w:t xml:space="preserve"> </w:t>
      </w:r>
      <w:r>
        <w:t xml:space="preserve">same-remote concurrent pushes but allows different-remote parallelism.</w:t>
      </w:r>
      <w:r>
        <w:t xml:space="preserve"> </w:t>
      </w:r>
      <w:r>
        <w:t xml:space="preserve">Backgrounded push failures land under</w:t>
      </w:r>
      <w:r>
        <w:t xml:space="preserve"> </w:t>
      </w:r>
      <w:r>
        <w:rPr>
          <w:rStyle w:val="VerbatimChar"/>
        </w:rPr>
        <w:t xml:space="preserve">qa-results/push_failures/</w:t>
      </w:r>
      <w:r>
        <w:t xml:space="preserve">. The</w:t>
      </w:r>
      <w:r>
        <w:t xml:space="preserve"> </w:t>
      </w:r>
      <w:r>
        <w:t xml:space="preserve">only escape is</w:t>
      </w:r>
      <w:r>
        <w:t xml:space="preserve"> </w:t>
      </w:r>
      <w:r>
        <w:rPr>
          <w:rStyle w:val="VerbatimChar"/>
        </w:rPr>
        <w:t xml:space="preserve">--sync-push</w:t>
      </w:r>
      <w:r>
        <w:t xml:space="preserve"> </w:t>
      </w:r>
      <w:r>
        <w:t xml:space="preserve">for §11.4.41 force-push paths.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§11.4.88 (6828ff2).</w:t>
      </w:r>
    </w:p>
    <w:bookmarkEnd w:id="24"/>
    <w:bookmarkStart w:id="25" w:name="Xfd403819ae87133b10d7ab026471cfb5f37456e"/>
    <w:p>
      <w:pPr>
        <w:pStyle w:val="Heading3"/>
      </w:pPr>
      <w:r>
        <w:t xml:space="preserve">§11.4.89 — Background test execution (long tests run detached)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§11.4.89</w:t>
      </w:r>
      <w:r>
        <w:t xml:space="preserve"> </w:t>
      </w:r>
      <w:r>
        <w:t xml:space="preserve">(commit 6828ff2). Operative for this project's &gt;30 s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 scripts/tests/run_all.sh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test_e2e.sh</w:t>
      </w:r>
      <w:r>
        <w:t xml:space="preserve">, etc.): MUST spawn via</w:t>
      </w:r>
      <w:r>
        <w:t xml:space="preserve"> </w:t>
      </w:r>
      <w:r>
        <w:rPr>
          <w:rStyle w:val="VerbatimChar"/>
        </w:rPr>
        <w:t xml:space="preserve">nohup ... &gt; &lt;log&gt; 2&gt;&amp;1 &amp;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disown</w:t>
      </w:r>
      <w:r>
        <w:t xml:space="preserve">; main work stream returns to the §11.4.42 priority queue;</w:t>
      </w:r>
      <w:r>
        <w:t xml:space="preserve"> </w:t>
      </w:r>
      <w:r>
        <w:t xml:space="preserve">hard-dependent next steps poll exit-status. Per-script flock serialises</w:t>
      </w:r>
      <w:r>
        <w:t xml:space="preserve"> </w:t>
      </w:r>
      <w:r>
        <w:t xml:space="preserve">same-script invocations.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§11.4.89 (6828ff2).</w:t>
      </w:r>
    </w:p>
    <w:bookmarkEnd w:id="25"/>
    <w:bookmarkStart w:id="26" w:name="Xb91618f74d978398b25b1d1492eda8fde435d27"/>
    <w:p>
      <w:pPr>
        <w:pStyle w:val="Heading3"/>
      </w:pPr>
      <w:r>
        <w:t xml:space="preserve">§11.4.90 — Obsolete status + per-item obsolescence audit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§11.4.90</w:t>
      </w:r>
      <w:r>
        <w:t xml:space="preserve"> </w:t>
      </w:r>
      <w:r>
        <w:t xml:space="preserve">(commit 6828ff2). The §11.4.15 Status closed-set gains terminal value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(orthogonal to Type). Reasons drawn from closed</w:t>
      </w:r>
      <w:r>
        <w:t xml:space="preserve"> </w:t>
      </w:r>
      <w:r>
        <w:t xml:space="preserve">vocabulary:</w:t>
      </w:r>
      <w:r>
        <w:t xml:space="preserve"> </w:t>
      </w:r>
      <w:r>
        <w:rPr>
          <w:rStyle w:val="VerbatimChar"/>
        </w:rPr>
        <w:t xml:space="preserve">superseded-by-design-change | superseded-by-later-mandate | feature-removed | duplicate-of | unsupported-topology</w:t>
      </w:r>
      <w:r>
        <w:t xml:space="preserve">. Every Obsolete</w:t>
      </w:r>
      <w:r>
        <w:t xml:space="preserve"> </w:t>
      </w:r>
      <w:r>
        <w:t xml:space="preserve">heading carries</w:t>
      </w:r>
      <w:r>
        <w:t xml:space="preserve"> </w:t>
      </w:r>
      <w:r>
        <w:rPr>
          <w:rStyle w:val="VerbatimChar"/>
        </w:rPr>
        <w:t xml:space="preserve">**Obsolete-Details:**</w:t>
      </w:r>
      <w:r>
        <w:t xml:space="preserve"> </w:t>
      </w:r>
      <w:r>
        <w:t xml:space="preserve">(Since + Reason + Superseding-item</w:t>
      </w:r>
    </w:p>
    <w:p>
      <w:pPr>
        <w:pStyle w:val="Compact"/>
        <w:numPr>
          <w:ilvl w:val="0"/>
          <w:numId w:val="1006"/>
        </w:numPr>
      </w:pPr>
      <w:r>
        <w:t xml:space="preserve">Triple-check evidence) within 8 non-blank lines. §11.4.23 colorizer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cell-status-obsolete</w:t>
      </w:r>
      <w:r>
        <w:t xml:space="preserve"> </w:t>
      </w:r>
      <w:r>
        <w:t xml:space="preserve">class (light-gray + strikethrough).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§11.4.90 (6828ff2).</w:t>
      </w:r>
    </w:p>
    <w:bookmarkEnd w:id="26"/>
    <w:bookmarkStart w:id="27" w:name="X0e9e67f9773952a51483b59db494c6916454aea"/>
    <w:p>
      <w:pPr>
        <w:pStyle w:val="Heading3"/>
      </w:pPr>
      <w:r>
        <w:t xml:space="preserve">§11.4.91 — Summary-doc clarity mandate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§11.4.91</w:t>
      </w:r>
      <w:r>
        <w:t xml:space="preserve"> </w:t>
      </w:r>
      <w:r>
        <w:t xml:space="preserve">(commit 6828ff2). Every summary one-liner (Issues_Summary.md,</w:t>
      </w:r>
      <w:r>
        <w:t xml:space="preserve"> </w:t>
      </w:r>
      <w:r>
        <w:t xml:space="preserve">Fixed_Summary.md, README doc-link, Status_Summary pages) MUST be</w:t>
      </w:r>
      <w:r>
        <w:t xml:space="preserve"> </w:t>
      </w:r>
      <w:r>
        <w:t xml:space="preserve">self-contained — ≥ 6 words OR ≥ 40 chars naming SUBJECT + PROBLEM/GOAL.</w:t>
      </w:r>
      <w:r>
        <w:t xml:space="preserve"> </w:t>
      </w:r>
      <w:r>
        <w:t xml:space="preserve">Forbidden anti-patterns: section labels (</w:t>
      </w:r>
      <w:r>
        <w:rPr>
          <w:rStyle w:val="VerbatimChar"/>
        </w:rPr>
        <w:t xml:space="preserve">Composes with</w:t>
      </w:r>
      <w:r>
        <w:t xml:space="preserve">, etc.); bare</w:t>
      </w:r>
      <w:r>
        <w:t xml:space="preserve"> </w:t>
      </w:r>
      <w:r>
        <w:t xml:space="preserve">metadata fragments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); §-letter alone.</w:t>
      </w:r>
      <w:r>
        <w:t xml:space="preserve"> </w:t>
      </w:r>
      <w:r>
        <w:t xml:space="preserve">Generators MUST extract from H1/H2 heading line per §11.4.54 ATM-NNN</w:t>
      </w:r>
      <w:r>
        <w:t xml:space="preserve"> </w:t>
      </w:r>
      <w:r>
        <w:t xml:space="preserve">convention and refuse anti-pattern rows.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§11.4.91 (6828ff2).</w:t>
      </w:r>
    </w:p>
    <w:bookmarkEnd w:id="27"/>
    <w:bookmarkStart w:id="28" w:name="X234de17a411add966623c189a81e0f94d820e6e"/>
    <w:p>
      <w:pPr>
        <w:pStyle w:val="Heading3"/>
      </w:pPr>
      <w:r>
        <w:t xml:space="preserve">§11.4.92 — Multi-pass change-evaluation discipline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§11.4.92</w:t>
      </w:r>
      <w:r>
        <w:t xml:space="preserve"> </w:t>
      </w:r>
      <w:r>
        <w:t xml:space="preserve">(commit 6828ff2). Every non-trivial change passes 5 evaluation passes</w:t>
      </w:r>
      <w:r>
        <w:t xml:space="preserve"> </w:t>
      </w:r>
      <w:r>
        <w:t xml:space="preserve">BEFORE commit-ready: (1) main-task captured-evidence verification;</w:t>
      </w:r>
      <w:r>
        <w:t xml:space="preserve"> </w:t>
      </w:r>
      <w:r>
        <w:t xml:space="preserve">(2) regression blast-radius enumeration of every dependent file;</w:t>
      </w:r>
      <w:r>
        <w:t xml:space="preserve"> </w:t>
      </w:r>
      <w:r>
        <w:t xml:space="preserve">(3) cross-feature interaction analysis (shared state/timing/hardware);</w:t>
      </w:r>
      <w:r>
        <w:t xml:space="preserve"> </w:t>
      </w:r>
      <w:r>
        <w:t xml:space="preserve">(4) deep-research per §11.4.8 + CodeGraph queries per §11.4.78/§11.4.79;</w:t>
      </w:r>
      <w:r>
        <w:t xml:space="preserve"> </w:t>
      </w:r>
      <w:r>
        <w:t xml:space="preserve">(5) anti-bluff confirmation. Per-pass written documentation required.</w:t>
      </w:r>
      <w:r>
        <w:t xml:space="preserve"> </w:t>
      </w:r>
      <w:r>
        <w:t xml:space="preserve">Trivial exemption only for zero-source-touch revision-bump / typo</w:t>
      </w:r>
      <w:r>
        <w:t xml:space="preserve"> </w:t>
      </w:r>
      <w:r>
        <w:t xml:space="preserve">commits citing the exemption.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</w:t>
      </w:r>
      <w:r>
        <w:t xml:space="preserve"> </w:t>
      </w:r>
      <w:r>
        <w:t xml:space="preserve">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§11.4.92 (6828ff2).</w:t>
      </w:r>
    </w:p>
    <w:bookmarkEnd w:id="28"/>
    <w:bookmarkStart w:id="29" w:name="X1098051910077202c26cbb05e88ea7f8673dc04"/>
    <w:p>
      <w:pPr>
        <w:pStyle w:val="Heading3"/>
      </w:pPr>
      <w:r>
        <w:t xml:space="preserve">§11.4.93 — SQLite-backed single source of truth for workable items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§11.4.93</w:t>
      </w:r>
      <w:r>
        <w:t xml:space="preserve"> </w:t>
      </w:r>
      <w:r>
        <w:t xml:space="preserve">(commit 6828ff2). Text-based Issues/Fixed/Summary/CONTINUATION</w:t>
      </w:r>
      <w:r>
        <w:t xml:space="preserve"> </w:t>
      </w:r>
      <w:r>
        <w:t xml:space="preserve">constellation converts to SQLite-DB-backed single source of truth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(TRACKED per §11.4.95, not gitignored). A Go</w:t>
      </w:r>
      <w:r>
        <w:t xml:space="preserve"> </w:t>
      </w:r>
      <w:r>
        <w:t xml:space="preserve">binary at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provides bidirectional sync (</w:t>
      </w:r>
      <w:r>
        <w:rPr>
          <w:rStyle w:val="VerbatimChar"/>
        </w:rPr>
        <w:t xml:space="preserve">md-to-db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). Round-trip MUST be</w:t>
      </w:r>
      <w:r>
        <w:t xml:space="preserve"> </w:t>
      </w:r>
      <w:r>
        <w:t xml:space="preserve">byte-identical within whitespace-and-section-order tolerance.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refuses to commit while diff is non-empty.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§11.4.93 (6828ff2).</w:t>
      </w:r>
    </w:p>
    <w:bookmarkEnd w:id="29"/>
    <w:bookmarkStart w:id="30" w:name="X16e63fe1b5186b26e1cd363f837037b4a90bad0"/>
    <w:p>
      <w:pPr>
        <w:pStyle w:val="Heading3"/>
      </w:pPr>
      <w:r>
        <w:t xml:space="preserve">§11.4.94 — Zero-idle priority-first parallel-by-default operating mode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§11.4.94</w:t>
      </w:r>
      <w:r>
        <w:t xml:space="preserve"> </w:t>
      </w:r>
      <w:r>
        <w:t xml:space="preserve">(commit 6828ff2). Binds §11.4.20+§11.4.42+§11.4.58+§11.4.70+§11.4.72+</w:t>
      </w:r>
      <w:r>
        <w:t xml:space="preserve"> </w:t>
      </w:r>
      <w:r>
        <w:t xml:space="preserve">§11.4.82+§11.4.87+§11.4.88+§11.4.89 into a single always-on enforcement:</w:t>
      </w:r>
      <w:r>
        <w:t xml:space="preserve"> </w:t>
      </w:r>
      <w:r>
        <w:t xml:space="preserve">idle ONLY when every queued item is genuinely externally blocked OR</w:t>
      </w:r>
      <w:r>
        <w:t xml:space="preserve"> </w:t>
      </w:r>
      <w:r>
        <w:t xml:space="preserve">operator STOP OR §12 host-safety; before any wake/sleep the conductor</w:t>
      </w:r>
      <w:r>
        <w:t xml:space="preserve"> </w:t>
      </w:r>
      <w:r>
        <w:t xml:space="preserve">MUST survey parallel-work feasibility, identify non-contending items,</w:t>
      </w:r>
      <w:r>
        <w:t xml:space="preserve"> </w:t>
      </w:r>
      <w:r>
        <w:t xml:space="preserve">dispatch in parallel per §11.4.20/§11.4.70 subagent-driven default +</w:t>
      </w:r>
      <w:r>
        <w:t xml:space="preserve"> </w:t>
      </w:r>
      <w:r>
        <w:t xml:space="preserve">§11.4.58 PWU disjoint scope + §11.4.89 background long tests.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§11.4.94 (6828ff2).</w:t>
      </w:r>
    </w:p>
    <w:bookmarkEnd w:id="30"/>
    <w:bookmarkStart w:id="31" w:name="Xad4f6879b20689dacf8a28aa58340143dfdfb30"/>
    <w:p>
      <w:pPr>
        <w:pStyle w:val="Heading3"/>
      </w:pPr>
      <w:r>
        <w:t xml:space="preserve">§11.4.95 — Workable-items SQLite DB TRACKED in git, NEVER gitignored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§11.4.95</w:t>
      </w:r>
      <w:r>
        <w:t xml:space="preserve"> </w:t>
      </w:r>
      <w:r>
        <w:t xml:space="preserve">(commit 6828ff2). Amends §11.4.93: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IS authoritative</w:t>
      </w:r>
      <w:r>
        <w:t xml:space="preserve"> </w:t>
      </w:r>
      <w:r>
        <w:t xml:space="preserve">source data, NOT a build artefact — it is TRACKED in git, NEVER gitignored.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workable-items sync md-to-db</w:t>
      </w:r>
      <w:r>
        <w:t xml:space="preserve"> </w:t>
      </w:r>
      <w:r>
        <w:t xml:space="preserve">mutation stages + commits + pushes</w:t>
      </w:r>
      <w:r>
        <w:t xml:space="preserve"> </w:t>
      </w:r>
      <w:r>
        <w:t xml:space="preserve">the DB alongside the MD regen per §11.4.19 atomic-move + §2.1 multi-upstream</w:t>
      </w:r>
      <w:r>
        <w:t xml:space="preserve"> </w:t>
      </w:r>
      <w:r>
        <w:t xml:space="preserve">push. WAL-checkpoint (</w:t>
      </w:r>
      <w:r>
        <w:rPr>
          <w:rStyle w:val="VerbatimChar"/>
        </w:rPr>
        <w:t xml:space="preserve">PRAGMA wal_checkpoint(TRUNCATE)</w:t>
      </w:r>
      <w:r>
        <w:t xml:space="preserve">) required before</w:t>
      </w:r>
      <w:r>
        <w:t xml:space="preserve"> </w:t>
      </w:r>
      <w:r>
        <w:t xml:space="preserve">commit-stage. Destructive DB ops require §9.2 hardlinked-backup.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§11.4.95 (6828ff2).</w:t>
      </w:r>
    </w:p>
    <w:bookmarkEnd w:id="31"/>
    <w:bookmarkStart w:id="32" w:name="X33db198916791eae45b546cb6a9e267c0f221f6"/>
    <w:p>
      <w:pPr>
        <w:pStyle w:val="Heading3"/>
      </w:pPr>
      <w:r>
        <w:t xml:space="preserve">§11.4.96 — Safe-parallel-work-with-long-build catalogue + mandate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§11.4.96</w:t>
      </w:r>
      <w:r>
        <w:t xml:space="preserve"> </w:t>
      </w:r>
      <w:r>
        <w:t xml:space="preserve">(commit 6828ff2). Operational catalogue for long-running build workloads</w:t>
      </w:r>
      <w:r>
        <w:t xml:space="preserve"> </w:t>
      </w:r>
      <w:r>
        <w:t xml:space="preserve">classifies parallel work as SAFE (docs/scripts/tests/submodule pushes</w:t>
      </w:r>
      <w:r>
        <w:t xml:space="preserve"> </w:t>
      </w:r>
      <w:r>
        <w:t xml:space="preserve">under §11.4.88 + research + DB ops + subagent dispatch) vs UNSAFE</w:t>
      </w:r>
      <w:r>
        <w:t xml:space="preserve"> </w:t>
      </w:r>
      <w:r>
        <w:t xml:space="preserve">(destructive git ops on source tree, mass deletes under hot subtrees,</w:t>
      </w:r>
      <w:r>
        <w:t xml:space="preserve"> </w:t>
      </w:r>
      <w:r>
        <w:t xml:space="preserve">container destruction, host-safety breaches). Conductor MUST consult</w:t>
      </w:r>
      <w:r>
        <w:t xml:space="preserve"> </w:t>
      </w:r>
      <w:r>
        <w:t xml:space="preserve">catalogue at every pause point and dispatch ≥1 safe item per §11.4.20/</w:t>
      </w:r>
      <w:r>
        <w:t xml:space="preserve"> </w:t>
      </w:r>
      <w:r>
        <w:t xml:space="preserve">§11.4.70 subagent default + §11.4.89 background.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§11.4.96 (6828ff2).</w:t>
      </w:r>
    </w:p>
    <w:bookmarkEnd w:id="32"/>
    <w:bookmarkStart w:id="33" w:name="X51f365977cb20e75415e2a94cf6219b86c98a73"/>
    <w:p>
      <w:pPr>
        <w:pStyle w:val="Heading3"/>
      </w:pPr>
      <w:r>
        <w:t xml:space="preserve">§11.4.97 — Maximum-use-of-idle-time + progress-update cadence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§11.4.97</w:t>
      </w:r>
      <w:r>
        <w:t xml:space="preserve"> </w:t>
      </w:r>
      <w:r>
        <w:t xml:space="preserve">(commit 6828ff2). Strengthens §11.4.87+§11.4.94+§11.4.96: every idle</w:t>
      </w:r>
      <w:r>
        <w:t xml:space="preserve"> </w:t>
      </w:r>
      <w:r>
        <w:t xml:space="preserve">minute during which work could autonomously progress and is not genuinely</w:t>
      </w:r>
      <w:r>
        <w:t xml:space="preserve"> </w:t>
      </w:r>
      <w:r>
        <w:t xml:space="preserve">blocked = §11.4.97 violation. Progress-update cadence: emit operator-facing</w:t>
      </w:r>
      <w:r>
        <w:t xml:space="preserve"> </w:t>
      </w:r>
      <w:r>
        <w:t xml:space="preserve">1-line update at every commit landed / subagent return / constitutional</w:t>
      </w:r>
      <w:r>
        <w:t xml:space="preserve"> </w:t>
      </w:r>
      <w:r>
        <w:t xml:space="preserve">anchor landing / captured-evidence acquisition / milestone closure —</w:t>
      </w:r>
      <w:r>
        <w:t xml:space="preserve"> </w:t>
      </w:r>
      <w:r>
        <w:t xml:space="preserve">no operator prompt required. Continuous physical-proof gathering per</w:t>
      </w:r>
      <w:r>
        <w:t xml:space="preserve"> </w:t>
      </w:r>
      <w:r>
        <w:t xml:space="preserve">§11.4.5+§11.4.6+§11.4.69.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§11.4.97 (6828ff2).</w:t>
      </w:r>
    </w:p>
    <w:bookmarkEnd w:id="33"/>
    <w:bookmarkStart w:id="34" w:name="X615a43ff9ea479cec4b075bfd3e1ff3a94e17cd"/>
    <w:p>
      <w:pPr>
        <w:pStyle w:val="Heading3"/>
      </w:pPr>
      <w:r>
        <w:t xml:space="preserve">§11.4.98 — Full-Automation Anti-Bluff — live tests re-runnable end-to-end without manual intervention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§11.4.98</w:t>
      </w:r>
      <w:r>
        <w:t xml:space="preserve"> </w:t>
      </w:r>
      <w:r>
        <w:t xml:space="preserve">(commit 6828ff2). Closes the manual-intervention gap §11.4.85/§11.4.87/</w:t>
      </w:r>
      <w:r>
        <w:t xml:space="preserve"> </w:t>
      </w:r>
      <w:r>
        <w:t xml:space="preserve">§11.4.89/§11.4.94 did not explicitly forbid: every test (unit /</w:t>
      </w:r>
      <w:r>
        <w:t xml:space="preserve"> </w:t>
      </w:r>
      <w:r>
        <w:t xml:space="preserve">integration / e2e / Challenge / stress / chaos / live) MUST be fully</w:t>
      </w:r>
      <w:r>
        <w:t xml:space="preserve"> </w:t>
      </w:r>
      <w:r>
        <w:t xml:space="preserve">self-driving end-to-end and report PASS/FAIL/SKIP-with-reason without</w:t>
      </w:r>
      <w:r>
        <w:t xml:space="preserve"> </w:t>
      </w:r>
      <w:r>
        <w:t xml:space="preserve">any further human action after startup. One-time credential bootstrap</w:t>
      </w:r>
      <w:r>
        <w:t xml:space="preserve"> </w:t>
      </w:r>
      <w:r>
        <w:t xml:space="preserve">OUTSIDE test execution is the only permissible exception. Re-runnability</w:t>
      </w:r>
      <w:r>
        <w:t xml:space="preserve"> </w:t>
      </w:r>
      <w:r>
        <w:t xml:space="preserve">proof = PASS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consecutive automated invocations with</w:t>
      </w:r>
      <w:r>
        <w:t xml:space="preserve"> </w:t>
      </w:r>
      <w:r>
        <w:t xml:space="preserve">self-cleaning state. Manual-dependency tests not rewritten within 30</w:t>
      </w:r>
      <w:r>
        <w:t xml:space="preserve"> </w:t>
      </w:r>
      <w:r>
        <w:t xml:space="preserve">days graduate to §11.4.90 Obsolete citing §11.4.98 as the reason.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§11.4.98 (6828ff2).</w:t>
      </w:r>
    </w:p>
    <w:bookmarkEnd w:id="34"/>
    <w:bookmarkStart w:id="35" w:name="X9e3bf6e3065cf8b59298db9cec2d5f1bf9a288e"/>
    <w:p>
      <w:pPr>
        <w:pStyle w:val="Heading3"/>
      </w:pPr>
      <w:r>
        <w:t xml:space="preserve">§11.4.99 — Latest-Source Documentation Cross-Reference Mandate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§11.4.99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9e3bcc5</w:t>
      </w:r>
      <w:r>
        <w:t xml:space="preserve"> </w:t>
      </w:r>
      <w:r>
        <w:t xml:space="preserve">ff 2026-05-28). Before committing any operator-facing</w:t>
      </w:r>
      <w:r>
        <w:t xml:space="preserve"> </w:t>
      </w:r>
      <w:r>
        <w:t xml:space="preserve">instruction / guide / manual / setup walkthrough / troubleshooting</w:t>
      </w:r>
      <w:r>
        <w:t xml:space="preserve"> </w:t>
      </w:r>
      <w:r>
        <w:t xml:space="preserve">cookbook / API how-to, the author MUST cross-reference each instruction</w:t>
      </w:r>
      <w:r>
        <w:t xml:space="preserve"> </w:t>
      </w:r>
      <w:r>
        <w:t xml:space="preserve">against the LATEST official online documentation of the service /</w:t>
      </w:r>
      <w:r>
        <w:t xml:space="preserve"> </w:t>
      </w:r>
      <w:r>
        <w:t xml:space="preserve">library being documented via WebFetch / MCP / direct browsing — NOT</w:t>
      </w:r>
      <w:r>
        <w:t xml:space="preserve"> </w:t>
      </w:r>
      <w:r>
        <w:t xml:space="preserve">training data. A</w:t>
      </w:r>
      <w:r>
        <w:t xml:space="preserve"> </w:t>
      </w:r>
      <w:r>
        <w:rPr>
          <w:rStyle w:val="VerbatimChar"/>
        </w:rPr>
        <w:t xml:space="preserve">## Sources verified &lt;date&gt;</w:t>
      </w:r>
      <w:r>
        <w:t xml:space="preserve"> </w:t>
      </w:r>
      <w:r>
        <w:t xml:space="preserve">section in the doc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Sources verified &lt;date&gt;: &lt;urls&gt;</w:t>
      </w:r>
      <w:r>
        <w:t xml:space="preserve"> </w:t>
      </w:r>
      <w:r>
        <w:t xml:space="preserve">footer in the commit message are</w:t>
      </w:r>
      <w:r>
        <w:t xml:space="preserve"> </w:t>
      </w:r>
      <w:r>
        <w:t xml:space="preserve">MANDATORY. Re-verification cadence: every major-release boundary; ≤ 6</w:t>
      </w:r>
      <w:r>
        <w:t xml:space="preserve"> </w:t>
      </w:r>
      <w:r>
        <w:t xml:space="preserve">months for general docs; ≤ 90 days for risk-classified service families</w:t>
      </w:r>
      <w:r>
        <w:t xml:space="preserve"> </w:t>
      </w:r>
      <w:r>
        <w:t xml:space="preserve">(messengers, cloud APIs, payments, LLM/AI providers, code-hosting,</w:t>
      </w:r>
      <w:r>
        <w:t xml:space="preserve"> </w:t>
      </w:r>
      <w:r>
        <w:t xml:space="preserve">OS/package managers). Stale docs → §11.4.90 Obsolete after the 30-day</w:t>
      </w:r>
      <w:r>
        <w:t xml:space="preserve"> </w:t>
      </w:r>
      <w:r>
        <w:t xml:space="preserve">grace window.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§11.4.99 (</w:t>
      </w:r>
      <w:r>
        <w:rPr>
          <w:rStyle w:val="VerbatimChar"/>
        </w:rPr>
        <w:t xml:space="preserve">9e3bcc5</w:t>
      </w:r>
      <w:r>
        <w:t xml:space="preserve">). Forensic anchor: Herald MTProto</w:t>
      </w:r>
      <w:r>
        <w:t xml:space="preserve"> </w:t>
      </w:r>
      <w:r>
        <w:t xml:space="preserve">guide near-miss case study where stale guidance could have caused a</w:t>
      </w:r>
      <w:r>
        <w:t xml:space="preserve"> </w:t>
      </w:r>
      <w:r>
        <w:t xml:space="preserve">Telegram account ban.</w:t>
      </w:r>
    </w:p>
    <w:p>
      <w:r>
        <w:pict>
          <v:rect style="width:0;height:1.5pt" o:hralign="center" o:hrstd="t" o:hr="t"/>
        </w:pict>
      </w:r>
    </w:p>
    <w:bookmarkEnd w:id="35"/>
    <w:bookmarkStart w:id="36" w:name="Xe5dc50652c615b6f164f2bc52b7c7c7723c0abe"/>
    <w:p>
      <w:pPr>
        <w:pStyle w:val="Heading3"/>
      </w:pPr>
      <w:r>
        <w:t xml:space="preserve">§11.4.100 — RETIRED (per §11.4.17/§11.4.35, demoted to consumer project as project-specific)</w:t>
      </w:r>
    </w:p>
    <w:bookmarkEnd w:id="36"/>
    <w:bookmarkStart w:id="37" w:name="Xbc16b0f02a430274254be634d3f197f8e008d6d"/>
    <w:p>
      <w:pPr>
        <w:pStyle w:val="Heading3"/>
      </w:pPr>
      <w:r>
        <w:t xml:space="preserve">§11.4.101 — Autonomous-decision-over-blocking mandate (User mandate, 2026-05-28)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§11.4.101 (commit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). In autonomous/endless-loop mode, the agent MUST minimize operator-blocking and make the safe, reliable, reversible decision autonomously so work is not stalled waiting for input. Decision rule (ALL hold): action is reversible OR has a captured pre-op backup (§9.2); safe choice from captured evidence (§11.4.6 no-guessing); wrong-choice blast radius bounded AND recoverable. Block only when irreversible AND high-blast-radius AND safe choice cannot be determined from evidence. An unavoidable block parks one work unit, not the loop.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§11.4.101 (commit</w:t>
      </w:r>
      <w:r>
        <w:t xml:space="preserve"> </w:t>
      </w:r>
      <w:r>
        <w:rPr>
          <w:rStyle w:val="VerbatimChar"/>
        </w:rPr>
        <w:t xml:space="preserve">1576d3d</w:t>
      </w:r>
      <w:r>
        <w:t xml:space="preserve">).</w:t>
      </w:r>
    </w:p>
    <w:bookmarkEnd w:id="37"/>
    <w:bookmarkStart w:id="38" w:name="Xa91206add802e9cac932ac0e654ef652aaaa997"/>
    <w:p>
      <w:pPr>
        <w:pStyle w:val="Heading3"/>
      </w:pPr>
      <w:r>
        <w:t xml:space="preserve">§11.4.102 — Mandatory systematic-debugging + always-loaded skill-discovery + plugin-dependency availability (User mandate, 2026-05-29)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§11.4.102 (commit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). On ANY spotted issue/bug/test-failure/gate-failure/regression, the agent MUST activate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BEFORE proposing/writing/applying any fix — NO FIXES WITHOUT ROOT CAUSE INVESTIGATION FIRST.</w:t>
      </w:r>
      <w:r>
        <w:t xml:space="preserve"> </w:t>
      </w:r>
      <w:r>
        <w:rPr>
          <w:rStyle w:val="VerbatimChar"/>
        </w:rPr>
        <w:t xml:space="preserve">superpowers:using-superpowers</w:t>
      </w:r>
      <w:r>
        <w:t xml:space="preserve"> </w:t>
      </w:r>
      <w:r>
        <w:t xml:space="preserve">MUST be always-loaded and consulted before any task. All skill plugins/dependencies MUST be installed + loadable before dependent work proceeds.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§11.4.102.</w:t>
      </w:r>
    </w:p>
    <w:bookmarkEnd w:id="38"/>
    <w:bookmarkStart w:id="39" w:name="X745438f86995370264d2a11b87f8869276d057c"/>
    <w:p>
      <w:pPr>
        <w:pStyle w:val="Heading3"/>
      </w:pPr>
      <w:r>
        <w:t xml:space="preserve">§11.4.103 — Continuous parallel-stream working routine (User mandate, 2026-05-29)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§11.4.103. The main work stream MUST always stay FREE (commit AND push operations run detached). ≥3 parallel background streams at all times with auto-backfill. Audio always top per §11.4.72. Idle ONLY when genuinely externally blocked.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§11.4.103.</w:t>
      </w:r>
    </w:p>
    <w:bookmarkEnd w:id="39"/>
    <w:bookmarkStart w:id="40" w:name="X64141da021e44a6e05394c7318961b9897982dd"/>
    <w:p>
      <w:pPr>
        <w:pStyle w:val="Heading3"/>
      </w:pPr>
      <w:r>
        <w:t xml:space="preserve">§11.4.108 — Four-layer fix-verification + runtime-signature-as-definition-of-done mandate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§11.4.108. A fix crosses FOUR distinct layers and "fixed" at one does NOT imply fixed at the next: SOURCE → ARTIFACT → RUNTIME-ON-CLEAN-TARGET → USER-VISIBLE. Every fix declares ONE machine-checkable runtime signature verified on a clean target.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§11.4.108.</w:t>
      </w:r>
    </w:p>
    <w:bookmarkEnd w:id="40"/>
    <w:bookmarkStart w:id="41" w:name="X185fb025902fe3bb926b132b9d92f98b84e2f36"/>
    <w:p>
      <w:pPr>
        <w:pStyle w:val="Heading3"/>
      </w:pPr>
      <w:r>
        <w:t xml:space="preserve">§11.4.113 — Absolute no-force-push + merge-onto-latest-main mandate (User mandate, 2026-06-03)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§11.4.113. Force-push is STRICTLY FORBIDDEN with NO exception. The mandated 6-step integration procedure for any repo/submodule whose local has commits to publish OR whose mirrors diverged: fetch → set base → merge → resolve → commit → push. Each push is a fast-forward because the merge commit descends from every mirror tip.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§11.4.113. This project installs a PreToolUse guard that blocks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at the tool-call boundary.</w:t>
      </w:r>
    </w:p>
    <w:bookmarkEnd w:id="41"/>
    <w:bookmarkStart w:id="42" w:name="Xed14473c7fcc33fbfb6976227dbe610be582892"/>
    <w:p>
      <w:pPr>
        <w:pStyle w:val="Heading3"/>
      </w:pPr>
      <w:r>
        <w:t xml:space="preserve">§11.4.115 — RED-baseline-on-the-broken-artifact + polarity-switch mandate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§11.4.115. Every RED test MUST reproduce the defect on the CURRENT pre-fix artifact with positive captured evidence. The SAME test source carries</w:t>
      </w:r>
      <w:r>
        <w:t xml:space="preserve"> </w:t>
      </w:r>
      <w:r>
        <w:rPr>
          <w:rStyle w:val="VerbatimChar"/>
        </w:rPr>
        <w:t xml:space="preserve">RED_MODE=1→0</w:t>
      </w:r>
      <w:r>
        <w:t xml:space="preserve"> </w:t>
      </w:r>
      <w:r>
        <w:t xml:space="preserve">polarity switch — RED-on-broken then GREEN-on-fixed.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§11.4.115.</w:t>
      </w:r>
    </w:p>
    <w:bookmarkEnd w:id="42"/>
    <w:bookmarkStart w:id="43" w:name="Xb104626fd5082c7ee68fcc895b22f8e21724f12"/>
    <w:p>
      <w:pPr>
        <w:pStyle w:val="Heading3"/>
      </w:pPr>
      <w:r>
        <w:t xml:space="preserve">§11.4.122 — No-silent-removal-of-existing-components-without-operator-confirmation (User mandate, 2026-06-03)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§11.4.122. No application/component/service/package/feature/driver/module/prebuilt — any end-user capability — may be removed without FIRST interactively asking the operator and receiving an EXPLICIT keep-or-remove decision.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§11.4.122.</w:t>
      </w:r>
    </w:p>
    <w:bookmarkEnd w:id="43"/>
    <w:bookmarkStart w:id="44" w:name="X20148d08291dc7998fa65fffb1f5b426cef673f"/>
    <w:p>
      <w:pPr>
        <w:pStyle w:val="Heading3"/>
      </w:pPr>
      <w:r>
        <w:t xml:space="preserve">§11.4.123 — Rock-solid-proof-or-deep-research mandate (User mandate, 2026-06-03)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§11.4.123. Every reported issue/fix/claimed completion MUST be 100% validated with rock-solid CAPTURED proof per §11.4.5/§11.4.69/§11.4.107. When unsure how to validate, perform deep web research FIRST — declaring "untestable" without exhausting research is itself a violation.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§11.4.123.</w:t>
      </w:r>
    </w:p>
    <w:bookmarkEnd w:id="44"/>
    <w:bookmarkStart w:id="45" w:name="Xefd72c8aed1cea1d67cddd620391ce07c71041a"/>
    <w:p>
      <w:pPr>
        <w:pStyle w:val="Heading3"/>
      </w:pPr>
      <w:r>
        <w:t xml:space="preserve">§11.4.124 — Dead/unwired-code investigate-before-remove mandate (User mandate, 2026-06-04)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§11.4.124. "Zero importers ⇒ dead ⇒ delete" is a GUESS (§11.4.6). Before removing ANY seemingly-dead element, investigate via git history and capture FACT where/how it was wired in and how it became dead. Removal permitted ONLY with captured proof.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§11.4.124.</w:t>
      </w:r>
    </w:p>
    <w:bookmarkEnd w:id="45"/>
    <w:bookmarkStart w:id="46" w:name="Xcd199bbdea4fa5fe2054bcb6acfa36fd49dd835"/>
    <w:p>
      <w:pPr>
        <w:pStyle w:val="Heading3"/>
      </w:pPr>
      <w:r>
        <w:t xml:space="preserve">§11.4.125 — Code-review-agent gate before pre-build + main build (mandatory multi-layer review)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§11.4.125. After all batch fixes/changes and BEFORE the pre-build sweep + main build, dispatch dedicated code-review agent(s) analyzing all work done + existing data/facts + codebase + git history. Any finding fixed + re-tested + re-reviewed before build proceeds.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§11.4.125.</w:t>
      </w:r>
    </w:p>
    <w:bookmarkEnd w:id="46"/>
    <w:bookmarkStart w:id="47" w:name="X99e481655143864c60d0b45520fe99cb0d6ebb5"/>
    <w:p>
      <w:pPr>
        <w:pStyle w:val="Heading3"/>
      </w:pPr>
      <w:r>
        <w:t xml:space="preserve">§11.4.126 — Default autonomous-loop working mode from first prompt (User mandate, 2026-06-04)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§11.4.126. The endless fully-autonomous loop is the DEFAULT working mode, engaged automatically from the FIRST prompt. Continues until release tag published OR current scope fully completed AND queue empty.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§11.4.126.</w:t>
      </w:r>
    </w:p>
    <w:bookmarkEnd w:id="47"/>
    <w:bookmarkStart w:id="48" w:name="X00e45f6f25c8b0c4e9d89bbb58cadec22e33de6"/>
    <w:p>
      <w:pPr>
        <w:pStyle w:val="Heading3"/>
      </w:pPr>
      <w:r>
        <w:t xml:space="preserve">§11.4.127 — Session-handoff resumption-prompt mandate (User mandate, 2026-06-06)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§11.4.127. On fresh-session need OR operator ask, the agent MUST prepare + provide a ready-to-paste resumption prompt valid for that EXACT moment — self-contained, pointing to handoff docs, stating current PHASE/NEXT/terminal-goal, embedding exact live-state anchors.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§11.4.127.</w:t>
      </w:r>
    </w:p>
    <w:bookmarkEnd w:id="48"/>
    <w:bookmarkStart w:id="49" w:name="X43e35b136d4993396fc36ec874822634cdd7496"/>
    <w:p>
      <w:pPr>
        <w:pStyle w:val="Heading3"/>
      </w:pPr>
      <w:r>
        <w:t xml:space="preserve">§11.4.131 — Standing session-resumption file mandate (User mandate, 2026-06-07)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§11.4.131. Every project MUST maintain a SINGLE canonical always-current session-resumption file — the OUT-OF-THE-BOX entry point. (Re)written whenever fresh session needed OR live state materially changes. Points to handoff docs, embeds live-state anchors.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§11.4.131.</w:t>
      </w:r>
    </w:p>
    <w:bookmarkEnd w:id="49"/>
    <w:bookmarkStart w:id="50" w:name="Xbb90d69de159c42e58b29b31ff4aee8d49d905d"/>
    <w:p>
      <w:pPr>
        <w:pStyle w:val="Heading3"/>
      </w:pPr>
      <w:r>
        <w:t xml:space="preserve">§11.4.132 — Risk-ordered validation priority mandate (User mandate, 2026-06-07)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§11.4.132. Tests/validations MUST run in RISK-DESCENDING order: most-recently-worked → historically-most-problematic → highest-crash-likelihood → most-reopened. Each highest-risk item GREEN with captured proof before the rest runs.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§11.4.132.</w:t>
      </w:r>
    </w:p>
    <w:bookmarkEnd w:id="50"/>
    <w:bookmarkStart w:id="51" w:name="X958b61bfbef36d2ac3ae857dce996a2579366ea"/>
    <w:p>
      <w:pPr>
        <w:pStyle w:val="Heading3"/>
      </w:pPr>
      <w:r>
        <w:t xml:space="preserve">§11.4.134 — Code-review iterate-until-GO + rock-solid-evidence mandate (User mandate, 2026-06-08)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§11.4.134. When code-review returns ANY finding, the review MUST BE RE-RUN after each remediation until a clean GO with ZERO new issues AND ZERO warnings. Every round carries rock-solid physical evidence.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§11.4.134.</w:t>
      </w:r>
    </w:p>
    <w:bookmarkEnd w:id="51"/>
    <w:bookmarkStart w:id="52" w:name="X9b7b4cdeabdffab9a62ad3c3b3996368d8dec3e"/>
    <w:p>
      <w:pPr>
        <w:pStyle w:val="Heading3"/>
      </w:pPr>
      <w:r>
        <w:t xml:space="preserve">§11.4.135 — Standing regression-guard suite + every-fixed-defect-gets-a-permanent-regression-test (User mandate, 2026-06-08)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§11.4.135. Every project MUST maintain a standing regression-guard suite. Every closed defect MUST register a §11.4.115 RED-on-broken-artifact regression test. The suite runs FIRST in every post-deploy cycle and BLOCKS release tag on failure.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§11.4.135.</w:t>
      </w:r>
    </w:p>
    <w:bookmarkEnd w:id="52"/>
    <w:bookmarkStart w:id="53" w:name="Xb210729315f5c030bf57fe4940c20bd47e472ec"/>
    <w:p>
      <w:pPr>
        <w:pStyle w:val="Heading3"/>
      </w:pPr>
      <w:r>
        <w:t xml:space="preserve">§11.4.138 — Operator-escape ⇒ mandatory bluff-audit + permanent guard (User mandate, 2026-06-08)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§11.4.138. When the operator finds a defect the GREEN test suite passed, this is a §11.4 PASS-bluff — triggers systematic-debugging, a bluff-audit citing the exact assertion that should have caught it, a permanent regression guard, and the audit committed under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§11.4.138.</w:t>
      </w:r>
    </w:p>
    <w:bookmarkEnd w:id="53"/>
    <w:bookmarkStart w:id="54" w:name="X4b860fad486d0c2c75a67f09d7dc0ed25ed5b40"/>
    <w:p>
      <w:pPr>
        <w:pStyle w:val="Heading3"/>
      </w:pPr>
      <w:r>
        <w:t xml:space="preserve">§11.4.139 — Fresh-process clean-artifact runtime-signature mandate (User mandate, 2026-06-08)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§11.4.139. Before any post-deploy validation, the harness MUST assert</w:t>
      </w:r>
      <w:r>
        <w:t xml:space="preserve"> </w:t>
      </w:r>
      <w:r>
        <w:rPr>
          <w:rStyle w:val="VerbatimChar"/>
        </w:rPr>
        <w:t xml:space="preserve">running-artifact == built-artifact</w:t>
      </w:r>
      <w:r>
        <w:t xml:space="preserve"> </w:t>
      </w:r>
      <w:r>
        <w:t xml:space="preserve">— deployment yields a CLEAN target OR pre-validation proves no stale overlay shadows the deployed code.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§11.4.139.</w:t>
      </w:r>
    </w:p>
    <w:bookmarkEnd w:id="54"/>
    <w:bookmarkStart w:id="55" w:name="X61fbeb546ab971baeeb1532de591374e844b935"/>
    <w:p>
      <w:pPr>
        <w:pStyle w:val="Heading3"/>
      </w:pPr>
      <w:r>
        <w:t xml:space="preserve">§11.4.140 — Universal action-prefix system (User mandate, 2026-06-09)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§11.4.140. When a user prompt's FIRST non-blank line starts with a recognised action token (e.g.</w:t>
      </w:r>
      <w:r>
        <w:t xml:space="preserve"> </w:t>
      </w:r>
      <w:r>
        <w:rPr>
          <w:rStyle w:val="VerbatimChar"/>
        </w:rPr>
        <w:t xml:space="preserve">BACKGROUND :: &lt;rest&gt;</w:t>
      </w:r>
      <w:r>
        <w:t xml:space="preserve">), look up the action registry and REPLACE the prefix with the action's expansion text. Four equivalent forms. Unknown tokens matching the grammar are NEVER silently expanded — ask or treat literally.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§11.4.140.</w:t>
      </w:r>
    </w:p>
    <w:bookmarkEnd w:id="55"/>
    <w:bookmarkStart w:id="56" w:name="X21c3a04f3d68a6416d81b3e1243d2742ab6c213"/>
    <w:p>
      <w:pPr>
        <w:pStyle w:val="Heading3"/>
      </w:pPr>
      <w:r>
        <w:t xml:space="preserve">§11.4.141 — Token-efficiency mandate (User mandate, 2026-06-09)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§11.4.141. Every AI-coding-agent project MUST cut token spend 60–70% via: prompt-cache governance prefix, subagent model-tiering (Haiku for mechanical work), thin always-loaded index + on-demand detail, CodeGraph-first navigation, output-token reduction, tool-call batching. Measured proof with zero regression required.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§11.4.141.</w:t>
      </w:r>
    </w:p>
    <w:bookmarkEnd w:id="56"/>
    <w:bookmarkStart w:id="57" w:name="Xea8df9b1e8ca11da1ab81f43fc1e03ec2cffc1a"/>
    <w:p>
      <w:pPr>
        <w:pStyle w:val="Heading3"/>
      </w:pPr>
      <w:r>
        <w:t xml:space="preserve">§11.4.142 — Universal code-review mandate — every change reviewed, always, no exception (User mandate, 2026-06-09)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§11.4.142. EVERY change — without exception — MUST pass through an INDEPENDENT code-review step BEFORE acceptance/commit/build. No "trivial change" or "doc edit" exemption. Reviewer structurally separate from author. Iterates to clean GO per §11.4.134.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§11.4.142.</w:t>
      </w:r>
    </w:p>
    <w:bookmarkEnd w:id="57"/>
    <w:bookmarkStart w:id="58" w:name="Xe193f77cc6fb12be2bc2a70bd08bb743673d792"/>
    <w:p>
      <w:pPr>
        <w:pStyle w:val="Heading3"/>
      </w:pPr>
      <w:r>
        <w:t xml:space="preserve">§11.4.143 — Real-user-journey mandate for video-streaming-app full-automation tests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§11.4.143. Every full-automation test asserting a video player / streaming app plays content MUST drive the REAL end-user journey — launch → catalog browse → specific-title selection → real Play/Resume press → confirm chosen content plays with correct subtitles. No shortcuts/samples/deep-links.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§11.4.143.</w:t>
      </w:r>
    </w:p>
    <w:bookmarkEnd w:id="58"/>
    <w:bookmarkStart w:id="59" w:name="Xcb9033f2faa8f0101be736b8a822f9af2d4a5ad"/>
    <w:p>
      <w:pPr>
        <w:pStyle w:val="Heading3"/>
      </w:pPr>
      <w:r>
        <w:t xml:space="preserve">§11.4.144 — Tracked/recorded-device availability-following mandate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§11.4.144. Every tracked/recorded device MUST be availability-FOLLOWED — connection state monitored, any drop logged as an honest offline event → wait → re-attach → escalate. A silent corpus hole is a §11.4 PASS-bluff.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§11.4.144.</w:t>
      </w:r>
    </w:p>
    <w:bookmarkEnd w:id="59"/>
    <w:bookmarkStart w:id="60" w:name="Xecc4da6a0fb3e71f06949ea68f16f6537c6c262"/>
    <w:p>
      <w:pPr>
        <w:pStyle w:val="Heading3"/>
      </w:pPr>
      <w:r>
        <w:t xml:space="preserve">§11.4.145 — Independent multi-angle impact-research per change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§11.4.145. For EVERY change, INDEPENDENT impact-research agents MUST research across 8 CLOSED-SET angles: correctness/logic, regression, latent/dangerous-code, security, performance, host/data/target-hardware safety, cross-feature interaction, business-logic conformance. Output = GO/NO-GO; iterates to clean GO.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§11.4.145.</w:t>
      </w:r>
    </w:p>
    <w:bookmarkEnd w:id="60"/>
    <w:bookmarkStart w:id="61" w:name="X7e77657144092fdc1ed59d53a05ebee7da9ba73"/>
    <w:p>
      <w:pPr>
        <w:pStyle w:val="Heading3"/>
      </w:pPr>
      <w:r>
        <w:t xml:space="preserve">§11.4.146 — Reproduce-first test + same-test-confirms-fix + mandatory extend-to-all-cases workflow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§11.4.146. Three-step workflow: (STEP 1) RED test as §11.4.115 reproduce-first + forensic characterisation; (STEP 2) SAME test</w:t>
      </w:r>
      <w:r>
        <w:t xml:space="preserve"> </w:t>
      </w:r>
      <w:r>
        <w:rPr>
          <w:rStyle w:val="VerbatimChar"/>
        </w:rPr>
        <w:t xml:space="preserve">RED_MODE=1→0</w:t>
      </w:r>
      <w:r>
        <w:t xml:space="preserve"> </w:t>
      </w:r>
      <w:r>
        <w:t xml:space="preserve">GREEN confirmation; (STEP 3) fan-out across full case-space with enumerated coverage.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§11.4.146.</w:t>
      </w:r>
    </w:p>
    <w:bookmarkEnd w:id="61"/>
    <w:bookmarkStart w:id="62" w:name="X1888f3730ce12a5d4a146b2e090bcfd63bff1be"/>
    <w:p>
      <w:pPr>
        <w:pStyle w:val="Heading3"/>
      </w:pPr>
      <w:r>
        <w:t xml:space="preserve">§11.4.147 — Crashed-agent respawn-until-complete + no-work-loss registry mandate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§11.4.147. Every dispatched agent MUST be tracked through its full lifecycle (durable registry with CLOSED SET statuses: dispatched/in-flight/crashed/respawned/complete). Crash ≠ done — mechanical respawn until complete. Partial state preserved → quiescence-checked → resume-or-clean-restart.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§11.4.147.</w:t>
      </w:r>
    </w:p>
    <w:bookmarkEnd w:id="62"/>
    <w:bookmarkStart w:id="63" w:name="X698af3b5cc81eedbbcdbbe05e2c963fdbe0ce76"/>
    <w:p>
      <w:pPr>
        <w:pStyle w:val="Heading3"/>
      </w:pPr>
      <w:r>
        <w:t xml:space="preserve">§11.4.148 — Workable-item integrity (status+type+id) + comprehensive structured description + bidirectional external-tracker sync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§11.4.148. No item without valid status+type+stable id on ALL surfaces. Comprehensive structured description mandatory. BLOCKED items carry WHY + enumerated unblock choices. Regular bidirectional DB↔docs↔tracker sync via idempotent push.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§11.4.148.</w:t>
      </w:r>
    </w:p>
    <w:bookmarkEnd w:id="63"/>
    <w:bookmarkStart w:id="64" w:name="Xc4edbcac829321a06744ef7245713215d894626"/>
    <w:p>
      <w:pPr>
        <w:pStyle w:val="Heading3"/>
      </w:pPr>
      <w:r>
        <w:t xml:space="preserve">§11.4.149 — Per-workable-item testing-diary mandate (User mandate, 2026-06-10)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§11.4.149. Every workable item carries an append-only TESTING DIARY (date_time, tested_by, result, observations, evidence_path). PASS requires non-empty evidence path (schema constraint). Four-format exports + tracker SUB-TASK model. Minimal-LLM deterministic tooling.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§11.4.149.</w:t>
      </w:r>
    </w:p>
    <w:bookmarkEnd w:id="64"/>
    <w:bookmarkStart w:id="65" w:name="X290a6e35ec2436a27d414f762413366c4b3137d"/>
    <w:p>
      <w:pPr>
        <w:pStyle w:val="Heading3"/>
      </w:pPr>
      <w:r>
        <w:t xml:space="preserve">§11.4.150 — Mandatory deep multi-angle web research per change/issue (User mandate, 2026-06-11)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§11.4.150. For EVERY fix/improvement/closure, perform a documented deep multi-angle web research pass (≥2 distinct angles). No closure-as-fixed/structural WITHOUT documented pass. Latest-source cited. Run in parallel with main stream.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§11.4.150.</w:t>
      </w:r>
    </w:p>
    <w:bookmarkEnd w:id="65"/>
    <w:bookmarkStart w:id="66" w:name="X23997b74b916d224f0d09629c95b503f5589b5a"/>
    <w:p>
      <w:pPr>
        <w:pStyle w:val="Heading3"/>
      </w:pPr>
      <w:r>
        <w:t xml:space="preserve">§11.4.151 — Project-prefixed release-tag/version-naming mandate (User mandate, 2026-06-12)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§11.4.151. Every release tag and version name MUST be prefixed</w:t>
      </w:r>
      <w:r>
        <w:t xml:space="preserve"> </w:t>
      </w:r>
      <w:r>
        <w:rPr>
          <w:rStyle w:val="VerbatimChar"/>
        </w:rPr>
        <w:t xml:space="preserve">&lt;PREFIX&gt;-&lt;version&gt;</w:t>
      </w:r>
      <w:r>
        <w:t xml:space="preserve">. Prefix resolution: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(authoritative) else lowercased project-root dir name. SAME prefix across main repo + all owned submodules in one release.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§11.4.151. (Note: this project's current tag history uses</w:t>
      </w:r>
      <w:r>
        <w:t xml:space="preserve"> </w:t>
      </w:r>
      <w:r>
        <w:rPr>
          <w:rStyle w:val="VerbatimChar"/>
        </w:rPr>
        <w:t xml:space="preserve">vN.N.N</w:t>
      </w:r>
      <w:r>
        <w:t xml:space="preserve"> </w:t>
      </w:r>
      <w:r>
        <w:t xml:space="preserve">without prefix — operator decision to adopt prefix deferred to a future major release.)</w:t>
      </w:r>
    </w:p>
    <w:bookmarkEnd w:id="66"/>
    <w:bookmarkStart w:id="67" w:name="X7840d2f9fc5666c79da8540db2d7ac166e3d6a8"/>
    <w:p>
      <w:pPr>
        <w:pStyle w:val="Heading3"/>
      </w:pPr>
      <w:r>
        <w:t xml:space="preserve">§11.4.152 — Crashlytics-recorded-data continuous monitoring + systematic-debug + regression-test-coverage mandate (User mandate, 2026-06-13)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§11.4.152. Every project with Firebase Crashlytics enabled MUST continuously monitor ALL four surfaces (fatal crashes, ANRs, performance traces, non-fatals), systematic-debug each, and cover every closed issue with a permanent §11.4.135 regression guard.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§11.4.152.</w:t>
      </w:r>
    </w:p>
    <w:bookmarkEnd w:id="67"/>
    <w:bookmarkStart w:id="68" w:name="Xeb8c57e1542f62a3f92694e8c588b49c3b5b42a"/>
    <w:p>
      <w:pPr>
        <w:pStyle w:val="Heading3"/>
      </w:pPr>
      <w:r>
        <w:t xml:space="preserve">§11.4.153 — Comprehensive per-feature Status + Status_Summary document set with mandatory video-recording confirmation (User mandate, 2026-06-15)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§11.4.153. Every project MUST maintain under</w:t>
      </w:r>
      <w:r>
        <w:t xml:space="preserve"> </w:t>
      </w:r>
      <w:r>
        <w:rPr>
          <w:rStyle w:val="VerbatimChar"/>
        </w:rPr>
        <w:t xml:space="preserve">docs/features/</w:t>
      </w:r>
      <w:r>
        <w:t xml:space="preserve"> </w:t>
      </w:r>
      <w:r>
        <w:t xml:space="preserve">a comprehensive feature Status set enumerating EVERY component/app/surface/feature. Per-feature fields include Video-recording confirmation (path to real-use video). Four-format export (HTML+PDF+DOCX).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§11.4.153.</w:t>
      </w:r>
    </w:p>
    <w:bookmarkEnd w:id="68"/>
    <w:bookmarkStart w:id="69" w:name="X6636a266242c51132e36ad08df093e9cc3ed06e"/>
    <w:p>
      <w:pPr>
        <w:pStyle w:val="Heading3"/>
      </w:pPr>
      <w:r>
        <w:t xml:space="preserve">§11.4.154 — Window-scoped capture + fresh-corpus rotation for feature/QA recordings (User mandate, 2026-06-15)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§11.4.154. Every video MUST capture ONLY the target app/service window, NEVER the whole desktop. Fresh-corpus rotation: remove agent's own prior in-scope stale recordings before new recording begins.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§11.4.154.</w:t>
      </w:r>
    </w:p>
    <w:bookmarkEnd w:id="69"/>
    <w:bookmarkStart w:id="70" w:name="X5fcfefcace15c1f82aa508fba1064f3e715b118"/>
    <w:p>
      <w:pPr>
        <w:pStyle w:val="Heading3"/>
      </w:pPr>
      <w:r>
        <w:t xml:space="preserve">§11.4.155 — Project-name-prefixed feature/QA recording filenames (User mandate, 2026-06-15)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§11.4.155. Every recording filename MUST start with the project-name prefix (from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or lowercased project-root dir). Format:</w:t>
      </w:r>
      <w:r>
        <w:t xml:space="preserve"> </w:t>
      </w:r>
      <w:r>
        <w:rPr>
          <w:rStyle w:val="VerbatimChar"/>
        </w:rPr>
        <w:t xml:space="preserve">&lt;PREFIX&gt;---&lt;feature&gt;---&lt;run-id&gt;.&lt;ext&gt;</w:t>
      </w:r>
      <w:r>
        <w:t xml:space="preserve">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§11.4.155.</w:t>
      </w:r>
    </w:p>
    <w:bookmarkEnd w:id="70"/>
    <w:bookmarkStart w:id="71" w:name="X9f6313a8b3b41e29d30376f16b03e437c7421a4"/>
    <w:p>
      <w:pPr>
        <w:pStyle w:val="Heading3"/>
      </w:pPr>
      <w:r>
        <w:t xml:space="preserve">§11.4.156 — All CI/CD automation MUST be disabled (User mandate, 2026-06-15)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§11.4.156. All governed repos MUST ship with ALL server-side CI/CD automation DISABLED — no live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in any authored repo. Enforcement via local git hooks + pre-tag sweep.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§11.4.156.</w:t>
      </w:r>
    </w:p>
    <w:bookmarkEnd w:id="71"/>
    <w:bookmarkStart w:id="72" w:name="X065783db8668de6226fe8bb68922cc578afcc30"/>
    <w:p>
      <w:pPr>
        <w:pStyle w:val="Heading3"/>
      </w:pPr>
      <w:r>
        <w:t xml:space="preserve">§11.4.157 — GEMINI.md maintained in lockstep with CLAUDE.md / AGENTS.md / QWEN.md (User mandate, 2026-06-15)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§11.4.157. GEMINI.md is a FIRST-CLASS governance carrier EQUAL to CLAUDE.md/AGENTS.md/QWEN.md — no governance change is complete until GEMINI.md carries it alongside the other three mirrors. No silent drift.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§11.4.157.</w:t>
      </w:r>
    </w:p>
    <w:bookmarkEnd w:id="72"/>
    <w:bookmarkStart w:id="73" w:name="Xea33c7db34be208976da574828d82b804fe0d93"/>
    <w:p>
      <w:pPr>
        <w:pStyle w:val="Heading3"/>
      </w:pPr>
      <w:r>
        <w:t xml:space="preserve">§11.4.158 — Intensive all-feature/flow/edge-case video-recording + read-the-screen content-verification mandate (User mandate, 2026-06-16)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§11.4.158. Every project MUST be covered by intensive automated testing that exercises + RECORDS every feature/flow/use-case/edge-case. The System MUST ACTUALLY READ every shown log line/message and VERIFY it is a genuine working result. HelixQA drives the exercise→record→read→score pass.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§11.4.158.</w:t>
      </w:r>
    </w:p>
    <w:bookmarkEnd w:id="73"/>
    <w:bookmarkStart w:id="74" w:name="Xf8dddcb664a5a4b0170b25eaa31c897506177b1"/>
    <w:p>
      <w:pPr>
        <w:pStyle w:val="Heading3"/>
      </w:pPr>
      <w:r>
        <w:t xml:space="preserve">§11.4.159 — Mandatory window-specific video recording + vision validation mandate (User mandate, 2026-06-20)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§11.4.159. Every feature test/validation/QA session producing video MUST: window-specific capture only, MP4 format (H.264), project-name prefixed, mandatory vision validation after recording with content-verification workflow (SPECIFY→RECORD→EXTRACT→VERIFY→ACCEPT/REJECT).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§11.4.159.</w:t>
      </w:r>
    </w:p>
    <w:bookmarkEnd w:id="74"/>
    <w:bookmarkStart w:id="75" w:name="X6ec492d3e950c92e5959c85c4c08c46df401207"/>
    <w:p>
      <w:pPr>
        <w:pStyle w:val="Heading3"/>
      </w:pPr>
      <w:r>
        <w:t xml:space="preserve">§11.4.160 — Vision-verified recording + HelixQA bridge mandate (User mandate, 2026-06-21)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§11.4.160. Every video recording MUST be processed through a vision/OCR pipeline against SPECIFY-phase patterns before acceptance. Bridge to HelixQA for automated verification (≤5s frame interval, self-validated analyzer).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§11.4.160.</w:t>
      </w:r>
    </w:p>
    <w:bookmarkEnd w:id="75"/>
    <w:bookmarkStart w:id="76" w:name="X38032d47447958d893c9591c026676b73235d0b"/>
    <w:p>
      <w:pPr>
        <w:pStyle w:val="Heading3"/>
      </w:pPr>
      <w:r>
        <w:t xml:space="preserve">§11.4.161 — Rootless container runtime mandate (User mandate, 2026-06-21)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§11.4.161. Every project MUST use Podman in rootless mode for ALL containerized workloads.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is the sole container orchestration layer; extend upstream, never reimplement.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§11.4.161. (This project's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submodule already complies.)</w:t>
      </w:r>
    </w:p>
    <w:bookmarkEnd w:id="76"/>
    <w:bookmarkStart w:id="77" w:name="Xc18119afae14054549ee3758fc347de20403aa2"/>
    <w:p>
      <w:pPr>
        <w:pStyle w:val="Heading3"/>
      </w:pPr>
      <w:r>
        <w:t xml:space="preserve">§11.4.162 — OpenDesign UI design system mandate (User mandate, 2026-06-21)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§11.4.162. Every project producing user-facing interfaces MUST use OpenDesign as the mandatory UI design-and-refinement system — design tokens for color (light+dark), typography, spacing, component-level tokens. Extend upstream per §11.4.74.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§11.4.162.</w:t>
      </w:r>
    </w:p>
    <w:bookmarkEnd w:id="77"/>
    <w:bookmarkStart w:id="78" w:name="X9d6b2013fdab91c5946e585eda84be1e14f670c"/>
    <w:p>
      <w:pPr>
        <w:pStyle w:val="Heading3"/>
      </w:pPr>
      <w:r>
        <w:t xml:space="preserve">§11.4.163 — Universal Media Validation &amp; Verification Mandate (User mandate, 2026-06-21)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§11.4.163. Every recorded artifact MUST pass a MEDIA VALIDATION pipeline before acceptance — OCR/transcription/text parsing vs expected patterns, self-validated golden-good/golden-bad analyzer.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§11.4.163.</w:t>
      </w:r>
    </w:p>
    <w:bookmarkEnd w:id="78"/>
    <w:bookmarkStart w:id="79" w:name="X29c3135890588ececfe9c97ea16f9e8d1c63c1d"/>
    <w:p>
      <w:pPr>
        <w:pStyle w:val="Heading3"/>
      </w:pPr>
      <w:r>
        <w:t xml:space="preserve">§11.4.164 — Universal Constitution Auto-Propagation &amp; Hook System (User mandate, 2026-06-21)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§11.4.164. Every constitution fetch+pull MUST trigger</w:t>
      </w:r>
      <w:r>
        <w:t xml:space="preserve"> </w:t>
      </w:r>
      <w:r>
        <w:rPr>
          <w:rStyle w:val="VerbatimChar"/>
        </w:rPr>
        <w:t xml:space="preserve">constitution/scripts/post_update_hook.sh</w:t>
      </w:r>
      <w:r>
        <w:t xml:space="preserve"> </w:t>
      </w:r>
      <w:r>
        <w:t xml:space="preserve">(inherited by reference, NEVER copied) that detects changed files, registers new skills/MCP/hooks/scripts, validates syntax.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§11.4.164.</w:t>
      </w:r>
    </w:p>
    <w:bookmarkEnd w:id="79"/>
    <w:bookmarkStart w:id="80" w:name="X272f7dd5f148b2d0ba827cb16859fd7170e466f"/>
    <w:p>
      <w:pPr>
        <w:pStyle w:val="Heading3"/>
      </w:pPr>
      <w:r>
        <w:t xml:space="preserve">§11.4.165 — Universal Independent Verification Agent Mandate (User mandate, 2026-06-21)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§11.4.165. Every code change OR recorded media artifact MUST pass an INDEPENDENT verifier structurally separate from the author, producing structured findings with evidence paths, iterating to GO per §11.4.134.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§11.4.165.</w:t>
      </w:r>
    </w:p>
    <w:bookmarkEnd w:id="80"/>
    <w:bookmarkStart w:id="81" w:name="X817b5720f27a972bca638c3c51bd46298a703a3"/>
    <w:p>
      <w:pPr>
        <w:pStyle w:val="Heading3"/>
      </w:pPr>
      <w:r>
        <w:t xml:space="preserve">§11.4.166 — REPEALED (operator decision, 2026-06-22)</w:t>
      </w:r>
    </w:p>
    <w:p>
      <w:pPr>
        <w:pStyle w:val="FirstParagraph"/>
      </w:pPr>
      <w:r>
        <w:t xml:space="preserve">The Universal Semgrep static-analysis mandate is repealed — Semgrep no longer mandatory. Anchor 11.4.166 retired.</w:t>
      </w:r>
    </w:p>
    <w:bookmarkEnd w:id="81"/>
    <w:bookmarkStart w:id="82" w:name="Xf03072e08da0a719621a9dd6247dc6ea3e44684"/>
    <w:p>
      <w:pPr>
        <w:pStyle w:val="Heading3"/>
      </w:pPr>
      <w:r>
        <w:t xml:space="preserve">§11.4.167 — Big-work-item feature work-stream lifecycle (User mandate, 2026-06-23)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§11.4.167. Every BIG work item MUST be developed as its own isolated feature work-stream — CoW/reflink sibling copy, own</w:t>
      </w:r>
      <w:r>
        <w:t xml:space="preserve"> </w:t>
      </w:r>
      <w:r>
        <w:rPr>
          <w:rStyle w:val="VerbatimChar"/>
        </w:rPr>
        <w:t xml:space="preserve">feature/&lt;slug&gt;</w:t>
      </w:r>
      <w:r>
        <w:t xml:space="preserve"> </w:t>
      </w:r>
      <w:r>
        <w:t xml:space="preserve">branch, own per-feature builds + tags, kept separate from trunk until operator approves. Trunk merged INTO every live stream frequently.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§11.4.167.</w:t>
      </w:r>
    </w:p>
    <w:bookmarkEnd w:id="82"/>
    <w:bookmarkStart w:id="83" w:name="Xa2361eb58f0a935ede40bb9cc08c1d6caaa24a1"/>
    <w:p>
      <w:pPr>
        <w:pStyle w:val="Heading3"/>
      </w:pPr>
      <w:r>
        <w:t xml:space="preserve">§11.4.168 — Exported-document independent content + textual + full-visual validation mandate (User mandate, 2026-06-23)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§11.4.168. Every exported document MUST pass INDEPENDENT validation across THREE layers: (1) CONTENT — faithful, (2) TEXTUAL — no raw diagram-source as body text, (3) FULL VISUAL — embedded diagrams render as images. Self-validated analyzer per §11.4.107(10).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§11.4.168.</w:t>
      </w:r>
    </w:p>
    <w:bookmarkEnd w:id="83"/>
    <w:bookmarkStart w:id="84" w:name="X0c59a4e3855e6cf500373ca357297db5fb33cc8"/>
    <w:p>
      <w:pPr>
        <w:pStyle w:val="Heading3"/>
      </w:pPr>
      <w:r>
        <w:t xml:space="preserve">§11.4.169 — Mandatory comprehensive test-type coverage with anti-bluff captured evidence (User mandate, 2026-06-25)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§11.4.169. Every project MUST have this CLOSED enumerated test-type set aiming 100% coverage: unit, integration, e2e, full-automation, Challenges, HelixQA, DDoS/load-flood, security, stress+chaos, concurrency/atomicity, race-condition/deadlock, memory, benchmarking/performance. Each PASS cites §11.4.5/.69/.107 physical evidence.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§11.4.169.</w:t>
      </w:r>
    </w:p>
    <w:bookmarkEnd w:id="84"/>
    <w:bookmarkStart w:id="85" w:name="X6cd7429b834a07f49f5a17e9457cfb0dfaf953f"/>
    <w:p>
      <w:pPr>
        <w:pStyle w:val="Heading3"/>
      </w:pPr>
      <w:r>
        <w:t xml:space="preserve">§11.4.170 — Device-independent host-side rendered-UI visual-proof mandate (User mandate, 2026-06-25)</w:t>
      </w:r>
    </w:p>
    <w:p>
      <w:pPr>
        <w:pStyle w:val="FirstParagraph"/>
      </w:pPr>
      <w:r>
        <w:t xml:space="preserve">Universal anchor 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§11.4.170. Every UI change MUST be proven by host-side rendered pixels (Compose→Roborazzi/Paparazzi, web→Playwright, SwiftUI→snapshot) for EVERY screen×state×{light,dark} theme. VALUE/token-equality UI tests FORBIDDEN as proof. Self-validated analyzer. "Device offline" is NEVER a valid skip.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§11.4.170.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Project Constitution governs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vasic-digital/tmux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repository.</w:t>
      </w:r>
      <w:r>
        <w:rPr>
          <w:i/>
          <w:iCs/>
        </w:rPr>
        <w:t xml:space="preserve"> </w:t>
      </w:r>
      <w:r>
        <w:rPr>
          <w:i/>
          <w:iCs/>
        </w:rPr>
        <w:t xml:space="preserve">It is subordinate to and extends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constitution/Constitution.md</w:t>
      </w:r>
      <w:r>
        <w:rPr>
          <w:i/>
          <w:iCs/>
        </w:rP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nstitution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stitution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</dc:title>
  <dc:creator/>
  <cp:keywords/>
  <dcterms:created xsi:type="dcterms:W3CDTF">2026-09-29T15:14:05Z</dcterms:created>
  <dcterms:modified xsi:type="dcterms:W3CDTF">2026-09-29T15:14:05Z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