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2026-06-18T22:04:29Z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design / approved</w:t>
      </w:r>
      <w:r>
        <w:t xml:space="preserve"> </w:t>
      </w:r>
      <w:r>
        <w:rPr>
          <w:b/>
          <w:bCs/>
        </w:rPr>
        <w:t xml:space="preserve">Authority:</w:t>
      </w:r>
      <w:r>
        <w:t xml:space="preserve"> </w:t>
      </w:r>
      <w:r>
        <w:t xml:space="preserve">CLAUDE.md §102 (operator-path coverage), §103 (four-layer coverage), §11.4.6 (no guessing), §11.4.4(b) (four-layer test floor), §11.4.81 (cross-OS parity), §11.4.93/§11.4.95 (single SSoT), §11.4.151 (release-tag prefix). Brainstorming-skill terminal flow → writing-plans → subagent-driven-development.</w:t>
      </w:r>
    </w:p>
    <w:bookmarkStart w:id="37" w:name="per-session-color-via-namecolorparams"/>
    <w:p>
      <w:pPr>
        <w:pStyle w:val="Heading1"/>
      </w:pPr>
      <w:r>
        <w:t xml:space="preserve">Per-session color via</w:t>
      </w:r>
      <w:r>
        <w:t xml:space="preserve"> </w:t>
      </w:r>
      <w:r>
        <w:rPr>
          <w:rStyle w:val="VerbatimChar"/>
        </w:rPr>
        <w:t xml:space="preserve">name:color[:params]</w:t>
      </w:r>
    </w:p>
    <w:bookmarkStart w:id="9" w:name="X0af839049bce4318bae9565991c1a7a4bac4828"/>
    <w:p>
      <w:pPr>
        <w:pStyle w:val="Heading2"/>
      </w:pPr>
      <w:r>
        <w:t xml:space="preserve">1. Goal</w:t>
      </w:r>
    </w:p>
    <w:p>
      <w:pPr>
        <w:pStyle w:val="FirstParagraph"/>
      </w:pPr>
      <w:r>
        <w:t xml:space="preserve">Let the operator choose an explicit per-session color at session-creation</w:t>
      </w:r>
      <w:r>
        <w:t xml:space="preserve"> </w:t>
      </w:r>
      <w:r>
        <w:t xml:space="preserve">time by typing the color into the</w:t>
      </w:r>
      <w:r>
        <w:t xml:space="preserve"> </w:t>
      </w:r>
      <w:r>
        <w:rPr>
          <w:rStyle w:val="VerbatimChar"/>
        </w:rPr>
        <w:t xml:space="preserve">-s</w:t>
      </w:r>
      <w:r>
        <w:t xml:space="preserve">/</w:t>
      </w:r>
      <w:r>
        <w:rPr>
          <w:rStyle w:val="VerbatimChar"/>
        </w:rPr>
        <w:t xml:space="preserve">-t</w:t>
      </w:r>
      <w:r>
        <w:t xml:space="preserve"> </w:t>
      </w:r>
      <w:r>
        <w:t xml:space="preserve">value, colon-delimited:</w:t>
      </w:r>
    </w:p>
    <w:p>
      <w:pPr>
        <w:pStyle w:val="SourceCode"/>
      </w:pPr>
      <w:r>
        <w:rPr>
          <w:rStyle w:val="VerbatimChar"/>
        </w:rPr>
        <w:t xml:space="preserve">tmx new -s work            # today's behaviour — hostname-derived color</w:t>
      </w:r>
      <w:r>
        <w:br/>
      </w:r>
      <w:r>
        <w:rPr>
          <w:rStyle w:val="VerbatimChar"/>
        </w:rPr>
        <w:t xml:space="preserve">tmx new -s work:red        # explicit red; persisted; re-used on bare-name re-runs</w:t>
      </w:r>
      <w:r>
        <w:br/>
      </w:r>
      <w:r>
        <w:rPr>
          <w:rStyle w:val="VerbatimChar"/>
        </w:rPr>
        <w:t xml:space="preserve">tmx new -s deploy:#3b82f6  # explicit hex color</w:t>
      </w:r>
      <w:r>
        <w:br/>
      </w:r>
      <w:r>
        <w:rPr>
          <w:rStyle w:val="VerbatimChar"/>
        </w:rPr>
        <w:t xml:space="preserve">tmx new -s work:red:x:y    # color + ignored extra fields (forward-compatible)</w:t>
      </w:r>
    </w:p>
    <w:p>
      <w:pPr>
        <w:pStyle w:val="FirstParagraph"/>
      </w:pPr>
      <w:r>
        <w:t xml:space="preserve">Today every session on a given host is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(hostname-derived)</w:t>
      </w:r>
      <w:r>
        <w:t xml:space="preserve"> </w:t>
      </w:r>
      <w:r>
        <w:t xml:space="preserve">color. This adds an explicit, per-session, persisted override.</w:t>
      </w:r>
    </w:p>
    <w:bookmarkEnd w:id="9"/>
    <w:bookmarkStart w:id="10" w:name="X1b43f207cbcdc367f3dd8edd7b7ad20727616a2"/>
    <w:p>
      <w:pPr>
        <w:pStyle w:val="Heading2"/>
      </w:pPr>
      <w:r>
        <w:t xml:space="preserve">2. Decisions (locked at brainstorm, 2026-06-18)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Choice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Color scope</w:t>
            </w:r>
          </w:p>
        </w:tc>
        <w:tc>
          <w:tcPr/>
          <w:p>
            <w:pPr>
              <w:pStyle w:val="Compact"/>
            </w:pPr>
            <w:r>
              <w:t xml:space="preserve">All 4 "green" surfaces the existing</w:t>
            </w:r>
            <w:r>
              <w:t xml:space="preserve"> </w:t>
            </w:r>
            <w:r>
              <w:rPr>
                <w:rStyle w:val="VerbatimChar"/>
              </w:rPr>
              <w:t xml:space="preserve">_apply_host_color()</w:t>
            </w:r>
            <w:r>
              <w:t xml:space="preserve"> </w:t>
            </w:r>
            <w:r>
              <w:t xml:space="preserve">touches:</w:t>
            </w:r>
            <w:r>
              <w:t xml:space="preserve"> </w:t>
            </w:r>
            <w:r>
              <w:rPr>
                <w:rStyle w:val="VerbatimChar"/>
              </w:rPr>
              <w:t xml:space="preserve">status-style bg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pane-active-border-style fg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clock-mode-colour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window-status-current-style bg</w:t>
            </w:r>
            <w:r>
              <w:t xml:space="preserve">. Yellow mode/message styles are deliberately NOT recolored (contrast).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Color formats</w:t>
            </w:r>
          </w:p>
        </w:tc>
        <w:tc>
          <w:tcPr/>
          <w:p>
            <w:pPr>
              <w:pStyle w:val="Compact"/>
            </w:pPr>
            <w:r>
              <w:t xml:space="preserve">tmux color names (</w:t>
            </w:r>
            <w:r>
              <w:rPr>
                <w:rStyle w:val="VerbatimChar"/>
              </w:rPr>
              <w:t xml:space="preserve">red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green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yellow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blue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magenta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cyan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white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black</w:t>
            </w:r>
            <w:r>
              <w:t xml:space="preserve">, plus</w:t>
            </w:r>
            <w:r>
              <w:t xml:space="preserve"> </w:t>
            </w:r>
            <w:r>
              <w:rPr>
                <w:rStyle w:val="VerbatimChar"/>
              </w:rPr>
              <w:t xml:space="preserve">colour0</w:t>
            </w:r>
            <w:r>
              <w:t xml:space="preserve">–</w:t>
            </w:r>
            <w:r>
              <w:rPr>
                <w:rStyle w:val="VerbatimChar"/>
              </w:rPr>
              <w:t xml:space="preserve">colour255</w:t>
            </w:r>
            <w:r>
              <w:t xml:space="preserve">)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#RRGGBB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#RGB</w:t>
            </w:r>
            <w:r>
              <w:t xml:space="preserve"> </w:t>
            </w:r>
            <w:r>
              <w:t xml:space="preserve">hex. Validated — invalid input is a hard error (no bluff, §11.4.6).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</w:t>
            </w:r>
            <w:r>
              <w:t xml:space="preserve"> </w:t>
            </w:r>
            <w:r>
              <w:t xml:space="preserve">in name</w:t>
            </w:r>
          </w:p>
        </w:tc>
        <w:tc>
          <w:tcPr/>
          <w:p>
            <w:pPr>
              <w:pStyle w:val="Compact"/>
            </w:pPr>
            <w:r>
              <w:t xml:space="preserve">A literal</w:t>
            </w:r>
            <w:r>
              <w:t xml:space="preserve"> </w:t>
            </w:r>
            <w:r>
              <w:rPr>
                <w:rStyle w:val="VerbatimChar"/>
              </w:rPr>
              <w:t xml:space="preserve">:</w:t>
            </w:r>
            <w:r>
              <w:t xml:space="preserve"> </w:t>
            </w:r>
            <w:r>
              <w:t xml:space="preserve">is the field delimiter; a</w:t>
            </w:r>
            <w:r>
              <w:t xml:space="preserve"> </w:t>
            </w:r>
            <w:r>
              <w:rPr>
                <w:rStyle w:val="VerbatimChar"/>
              </w:rPr>
              <w:t xml:space="preserve">\:</w:t>
            </w:r>
            <w:r>
              <w:t xml:space="preserve"> </w:t>
            </w:r>
            <w:r>
              <w:rPr>
                <w:i/>
                <w:iCs/>
              </w:rPr>
              <w:t xml:space="preserve">inside the name field</w:t>
            </w:r>
            <w:r>
              <w:t xml:space="preserve"> </w:t>
            </w:r>
            <w:r>
              <w:t xml:space="preserve">is unescaped to a literal</w:t>
            </w:r>
            <w:r>
              <w:t xml:space="preserve"> </w:t>
            </w:r>
            <w:r>
              <w:rPr>
                <w:rStyle w:val="VerbatimChar"/>
              </w:rPr>
              <w:t xml:space="preserve">:</w:t>
            </w:r>
            <w:r>
              <w:t xml:space="preserve">. Escapes honored only in field 0.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Hostname relation</w:t>
            </w:r>
          </w:p>
        </w:tc>
        <w:tc>
          <w:tcPr/>
          <w:p>
            <w:pPr>
              <w:pStyle w:val="Compact"/>
            </w:pPr>
            <w:r>
              <w:t xml:space="preserve">Explicit color</w:t>
            </w:r>
            <w:r>
              <w:t xml:space="preserve"> </w:t>
            </w:r>
            <w:r>
              <w:rPr>
                <w:b/>
                <w:bCs/>
              </w:rPr>
              <w:t xml:space="preserve">overrides</w:t>
            </w:r>
            <w:r>
              <w:t xml:space="preserve"> </w:t>
            </w:r>
            <w:r>
              <w:t xml:space="preserve">the hostname color for that session</w:t>
            </w:r>
            <w:r>
              <w:t xml:space="preserve"> </w:t>
            </w:r>
            <w:r>
              <w:rPr>
                <w:b/>
                <w:bCs/>
              </w:rPr>
              <w:t xml:space="preserve">and persists</w:t>
            </w:r>
            <w:r>
              <w:t xml:space="preserve"> </w:t>
            </w:r>
            <w:r>
              <w:t xml:space="preserve">the preference.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Other params</w:t>
            </w:r>
          </w:p>
        </w:tc>
        <w:tc>
          <w:tcPr/>
          <w:p>
            <w:pPr>
              <w:pStyle w:val="Compact"/>
            </w:pPr>
            <w:r>
              <w:t xml:space="preserve">Extra</w:t>
            </w:r>
            <w:r>
              <w:t xml:space="preserve"> </w:t>
            </w:r>
            <w:r>
              <w:rPr>
                <w:rStyle w:val="VerbatimChar"/>
              </w:rPr>
              <w:t xml:space="preserve">:fields</w:t>
            </w:r>
            <w:r>
              <w:t xml:space="preserve"> </w:t>
            </w:r>
            <w:r>
              <w:t xml:space="preserve">(beyond name + color) are</w:t>
            </w:r>
            <w:r>
              <w:t xml:space="preserve"> </w:t>
            </w:r>
            <w:r>
              <w:rPr>
                <w:b/>
                <w:bCs/>
              </w:rPr>
              <w:t xml:space="preserve">silently ignored</w:t>
            </w:r>
            <w:r>
              <w:t xml:space="preserve"> </w:t>
            </w:r>
            <w:r>
              <w:t xml:space="preserve">for now. The parser is forward-compatible but ships zero params beyond color.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Persistence store</w:t>
            </w:r>
          </w:p>
        </w:tc>
        <w:tc>
          <w:tcPr/>
          <w:p>
            <w:pPr>
              <w:pStyle w:val="Compact"/>
            </w:pPr>
            <w:r>
              <w:t xml:space="preserve">Extend</w:t>
            </w:r>
            <w:r>
              <w:t xml:space="preserve"> </w:t>
            </w:r>
            <w:r>
              <w:rPr>
                <w:rStyle w:val="VerbatimChar"/>
              </w:rPr>
              <w:t xml:space="preserve">scripts/tmx-state/</w:t>
            </w:r>
            <w:r>
              <w:t xml:space="preserve"> </w:t>
            </w:r>
            <w:r>
              <w:t xml:space="preserve">(the Go binary</w:t>
            </w:r>
            <w:r>
              <w:t xml:space="preserve"> </w:t>
            </w:r>
            <w:r>
              <w:rPr>
                <w:rStyle w:val="VerbatimChar"/>
              </w:rPr>
              <w:t xml:space="preserve">tmx-state-bin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~/.tmx/state.json</w:t>
            </w:r>
            <w:r>
              <w:t xml:space="preserve">) with a</w:t>
            </w:r>
            <w:r>
              <w:t xml:space="preserve"> </w:t>
            </w:r>
            <w:r>
              <w:rPr>
                <w:rStyle w:val="VerbatimChar"/>
              </w:rPr>
              <w:t xml:space="preserve">color</w:t>
            </w:r>
            <w:r>
              <w:t xml:space="preserve"> </w:t>
            </w:r>
            <w:r>
              <w:t xml:space="preserve">field on</w:t>
            </w:r>
            <w:r>
              <w:t xml:space="preserve"> </w:t>
            </w:r>
            <w:r>
              <w:rPr>
                <w:rStyle w:val="VerbatimChar"/>
              </w:rPr>
              <w:t xml:space="preserve">Session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set-color</w:t>
            </w:r>
            <w:r>
              <w:t xml:space="preserve">/</w:t>
            </w:r>
            <w:r>
              <w:rPr>
                <w:rStyle w:val="VerbatimChar"/>
              </w:rPr>
              <w:t xml:space="preserve">get-color</w:t>
            </w:r>
            <w:r>
              <w:t xml:space="preserve"> </w:t>
            </w:r>
            <w:r>
              <w:t xml:space="preserve">subcommands. Reuses the existing atomic-write + advisory-lock + schema-version machinery. Single SSoT for all per-session state (§11.4.93/§11.4.95).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Bare-name re-run</w:t>
            </w:r>
          </w:p>
        </w:tc>
        <w:tc>
          <w:tcPr/>
          <w:p>
            <w:pPr>
              <w:pStyle w:val="Compact"/>
            </w:pPr>
            <w:r>
              <w:t xml:space="preserve">When</w:t>
            </w:r>
            <w:r>
              <w:t xml:space="preserve"> </w:t>
            </w:r>
            <w:r>
              <w:rPr>
                <w:rStyle w:val="VerbatimChar"/>
              </w:rPr>
              <w:t xml:space="preserve">tmx new -s foo</w:t>
            </w:r>
            <w:r>
              <w:t xml:space="preserve"> </w:t>
            </w:r>
            <w:r>
              <w:t xml:space="preserve">is run and</w:t>
            </w:r>
            <w:r>
              <w:t xml:space="preserve"> </w:t>
            </w:r>
            <w:r>
              <w:rPr>
                <w:rStyle w:val="VerbatimChar"/>
              </w:rPr>
              <w:t xml:space="preserve">foo</w:t>
            </w:r>
            <w:r>
              <w:t xml:space="preserve"> </w:t>
            </w:r>
            <w:r>
              <w:t xml:space="preserve">has a persisted color, the persisted color wins; only if no persisted color exists does the hostname-derived color apply. Precedence: inline color &gt; persisted color &gt; hostname color &gt; default green.</w:t>
            </w:r>
          </w:p>
        </w:tc>
      </w:tr>
    </w:tbl>
    <w:bookmarkEnd w:id="10"/>
    <w:bookmarkStart w:id="12" w:name="X53497ed8278d61931837c4ebfbefce63032b433"/>
    <w:p>
      <w:pPr>
        <w:pStyle w:val="Heading2"/>
      </w:pPr>
      <w:r>
        <w:t xml:space="preserve">3. Architecture (Approach A — parse in wrapper, validate+store in state binary)</w:t>
      </w:r>
    </w:p>
    <w:p>
      <w:pPr>
        <w:pStyle w:val="SourceCode"/>
      </w:pPr>
      <w:r>
        <w:rPr>
          <w:rStyle w:val="VerbatimChar"/>
        </w:rPr>
        <w:t xml:space="preserve">operator types: tmx new -s work:red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┌────────────────┴────────────────┐</w:t>
      </w:r>
      <w:r>
        <w:br/>
      </w:r>
      <w:r>
        <w:rPr>
          <w:rStyle w:val="VerbatimChar"/>
        </w:rPr>
        <w:t xml:space="preserve">        │  tmx.template (bash dispatcher) │</w:t>
      </w:r>
      <w:r>
        <w:br/>
      </w:r>
      <w:r>
        <w:rPr>
          <w:rStyle w:val="VerbatimChar"/>
        </w:rPr>
        <w:t xml:space="preserve">        │  ┌────────────────────────────┐ │</w:t>
      </w:r>
      <w:r>
        <w:br/>
      </w:r>
      <w:r>
        <w:rPr>
          <w:rStyle w:val="VerbatimChar"/>
        </w:rPr>
        <w:t xml:space="preserve">        │  │ _parse_session_value()      │ │  ← new pure fn, no side effects</w:t>
      </w:r>
      <w:r>
        <w:br/>
      </w:r>
      <w:r>
        <w:rPr>
          <w:rStyle w:val="VerbatimChar"/>
        </w:rPr>
        <w:t xml:space="preserve">        │  │  split on unescaped ':'     │ │     (unit-testable in isolation)</w:t>
      </w:r>
      <w:r>
        <w:br/>
      </w:r>
      <w:r>
        <w:rPr>
          <w:rStyle w:val="VerbatimChar"/>
        </w:rPr>
        <w:t xml:space="preserve">        │  │  unescape '\:' in field 0   │ │</w:t>
      </w:r>
      <w:r>
        <w:br/>
      </w:r>
      <w:r>
        <w:rPr>
          <w:rStyle w:val="VerbatimChar"/>
        </w:rPr>
        <w:t xml:space="preserve">        │  │  → PARSED_NAME, PARSED_COLOR│ │</w:t>
      </w:r>
      <w:r>
        <w:br/>
      </w:r>
      <w:r>
        <w:rPr>
          <w:rStyle w:val="VerbatimChar"/>
        </w:rPr>
        <w:t xml:space="preserve">        │  └────────────┬───────────────┘ │</w:t>
      </w:r>
      <w:r>
        <w:br/>
      </w:r>
      <w:r>
        <w:rPr>
          <w:rStyle w:val="VerbatimChar"/>
        </w:rPr>
        <w:t xml:space="preserve">        │               │                 │</w:t>
      </w:r>
      <w:r>
        <w:br/>
      </w:r>
      <w:r>
        <w:rPr>
          <w:rStyle w:val="VerbatimChar"/>
        </w:rPr>
        <w:t xml:space="preserve">        │  NAME=_sanitise(PARSED_NAME)    │</w:t>
      </w:r>
      <w:r>
        <w:br/>
      </w:r>
      <w:r>
        <w:rPr>
          <w:rStyle w:val="VerbatimChar"/>
        </w:rPr>
        <w:t xml:space="preserve">        │  SOCK_LABEL=tmx-&lt;NAME&gt;          │</w:t>
      </w:r>
      <w:r>
        <w:br/>
      </w:r>
      <w:r>
        <w:rPr>
          <w:rStyle w:val="VerbatimChar"/>
        </w:rPr>
        <w:t xml:space="preserve">        │  CANDIDATE_COLOR=PARSED_COLOR   │</w:t>
      </w:r>
      <w:r>
        <w:br/>
      </w:r>
      <w:r>
        <w:rPr>
          <w:rStyle w:val="VerbatimChar"/>
        </w:rPr>
        <w:t xml:space="preserve">        │               │                 │</w:t>
      </w:r>
      <w:r>
        <w:br/>
      </w:r>
      <w:r>
        <w:rPr>
          <w:rStyle w:val="VerbatimChar"/>
        </w:rPr>
        <w:t xml:space="preserve">        │  ┌────────────▼───────────────┐ │</w:t>
      </w:r>
      <w:r>
        <w:br/>
      </w:r>
      <w:r>
        <w:rPr>
          <w:rStyle w:val="VerbatimChar"/>
        </w:rPr>
        <w:t xml:space="preserve">        │  │ _resolve_color(NAME,CAND)  │ │  ← new fn</w:t>
      </w:r>
      <w:r>
        <w:br/>
      </w:r>
      <w:r>
        <w:rPr>
          <w:rStyle w:val="VerbatimChar"/>
        </w:rPr>
        <w:t xml:space="preserve">        │  │  if CAND non-empty:        │ │</w:t>
      </w:r>
      <w:r>
        <w:br/>
      </w:r>
      <w:r>
        <w:rPr>
          <w:rStyle w:val="VerbatimChar"/>
        </w:rPr>
        <w:t xml:space="preserve">        │  │    validate-or-FAIL        │ │</w:t>
      </w:r>
      <w:r>
        <w:br/>
      </w:r>
      <w:r>
        <w:rPr>
          <w:rStyle w:val="VerbatimChar"/>
        </w:rPr>
        <w:t xml:space="preserve">        │  │    tmx-state set-color …   │ │     ┌──────────────────────────┐</w:t>
      </w:r>
      <w:r>
        <w:br/>
      </w:r>
      <w:r>
        <w:rPr>
          <w:rStyle w:val="VerbatimChar"/>
        </w:rPr>
        <w:t xml:space="preserve">        │  │    echo CAND               │ │────▶│ tmx-state-bin (Go)       │</w:t>
      </w:r>
      <w:r>
        <w:br/>
      </w:r>
      <w:r>
        <w:rPr>
          <w:rStyle w:val="VerbatimChar"/>
        </w:rPr>
        <w:t xml:space="preserve">        │  │  else:                     │ │     │  set-color/get-color/    │</w:t>
      </w:r>
      <w:r>
        <w:br/>
      </w:r>
      <w:r>
        <w:rPr>
          <w:rStyle w:val="VerbatimChar"/>
        </w:rPr>
        <w:t xml:space="preserve">        │  │    c=$(tmx-state get-color)│ │◀────│  schema bump + atomic    │</w:t>
      </w:r>
      <w:r>
        <w:br/>
      </w:r>
      <w:r>
        <w:rPr>
          <w:rStyle w:val="VerbatimChar"/>
        </w:rPr>
        <w:t xml:space="preserve">        │  │    echo c (may be empty)   │ │     │  write + advisory lock   │</w:t>
      </w:r>
      <w:r>
        <w:br/>
      </w:r>
      <w:r>
        <w:rPr>
          <w:rStyle w:val="VerbatimChar"/>
        </w:rPr>
        <w:t xml:space="preserve">        │  └────────────┬───────────────┘ │     └──────────────────────────┘</w:t>
      </w:r>
      <w:r>
        <w:br/>
      </w:r>
      <w:r>
        <w:rPr>
          <w:rStyle w:val="VerbatimChar"/>
        </w:rPr>
        <w:t xml:space="preserve">        │               │                 │</w:t>
      </w:r>
      <w:r>
        <w:br/>
      </w:r>
      <w:r>
        <w:rPr>
          <w:rStyle w:val="VerbatimChar"/>
        </w:rPr>
        <w:t xml:space="preserve">        │  if COLOR non-empty:            │</w:t>
      </w:r>
      <w:r>
        <w:br/>
      </w:r>
      <w:r>
        <w:rPr>
          <w:rStyle w:val="VerbatimChar"/>
        </w:rPr>
        <w:t xml:space="preserve">        │    _apply_color(SOCK,COLOR)     │  ← mirrors _apply_host_color's</w:t>
      </w:r>
      <w:r>
        <w:br/>
      </w:r>
      <w:r>
        <w:rPr>
          <w:rStyle w:val="VerbatimChar"/>
        </w:rPr>
        <w:t xml:space="preserve">        │  else:                          │     4 `set` calls, explicit color</w:t>
      </w:r>
      <w:r>
        <w:br/>
      </w:r>
      <w:r>
        <w:rPr>
          <w:rStyle w:val="VerbatimChar"/>
        </w:rPr>
        <w:t xml:space="preserve">        │    _apply_host_color(SOCK)      │</w:t>
      </w:r>
      <w:r>
        <w:br/>
      </w:r>
      <w:r>
        <w:rPr>
          <w:rStyle w:val="VerbatimChar"/>
        </w:rPr>
        <w:t xml:space="preserve">        └─────────────────────────────────┘</w:t>
      </w:r>
    </w:p>
    <w:bookmarkStart w:id="11" w:name="X8d3658a19da1dea66bc09dbe39e489748651601"/>
    <w:p>
      <w:pPr>
        <w:pStyle w:val="Heading3"/>
      </w:pPr>
      <w:r>
        <w:t xml:space="preserve">Units (each one clear purpose, independently testable)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</w:pPr>
            <w:r>
              <w:t xml:space="preserve">Depends 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_parse_session_value</w:t>
            </w:r>
          </w:p>
        </w:tc>
        <w:tc>
          <w:tcPr/>
          <w:p>
            <w:pPr>
              <w:pStyle w:val="Compact"/>
            </w:pPr>
            <w:r>
              <w:t xml:space="preserve">bash (wrapper)</w:t>
            </w:r>
          </w:p>
        </w:tc>
        <w:tc>
          <w:tcPr/>
          <w:p>
            <w:pPr>
              <w:pStyle w:val="Compact"/>
            </w:pPr>
            <w:r>
              <w:t xml:space="preserve">split</w:t>
            </w:r>
            <w:r>
              <w:t xml:space="preserve"> </w:t>
            </w:r>
            <w:r>
              <w:rPr>
                <w:rStyle w:val="VerbatimChar"/>
              </w:rPr>
              <w:t xml:space="preserve">name:color:…</w:t>
            </w:r>
            <w:r>
              <w:t xml:space="preserve"> </w:t>
            </w:r>
            <w:r>
              <w:t xml:space="preserve">on unescaped</w:t>
            </w:r>
            <w:r>
              <w:t xml:space="preserve"> </w:t>
            </w:r>
            <w:r>
              <w:rPr>
                <w:rStyle w:val="VerbatimChar"/>
              </w:rPr>
              <w:t xml:space="preserve">:</w:t>
            </w:r>
            <w:r>
              <w:t xml:space="preserve">, unescape</w:t>
            </w:r>
            <w:r>
              <w:t xml:space="preserve"> </w:t>
            </w:r>
            <w:r>
              <w:rPr>
                <w:rStyle w:val="VerbatimChar"/>
              </w:rPr>
              <w:t xml:space="preserve">\:</w:t>
            </w:r>
            <w:r>
              <w:t xml:space="preserve"> </w:t>
            </w:r>
            <w:r>
              <w:t xml:space="preserve">in name, emit name + raw color candidate (+ ignored tail). Pure.</w:t>
            </w:r>
          </w:p>
        </w:tc>
        <w:tc>
          <w:tcPr/>
          <w:p>
            <w:pPr>
              <w:pStyle w:val="Compact"/>
            </w:pPr>
            <w:r>
              <w:t xml:space="preserve">nothing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_color_valid</w:t>
            </w:r>
          </w:p>
        </w:tc>
        <w:tc>
          <w:tcPr/>
          <w:p>
            <w:pPr>
              <w:pStyle w:val="Compact"/>
            </w:pPr>
            <w:r>
              <w:t xml:space="preserve">bash (wrapper)</w:t>
            </w:r>
          </w:p>
        </w:tc>
        <w:tc>
          <w:tcPr/>
          <w:p>
            <w:pPr>
              <w:pStyle w:val="Compact"/>
            </w:pPr>
            <w:r>
              <w:t xml:space="preserve">return 0 if token is a known tmux name /</w:t>
            </w:r>
            <w:r>
              <w:t xml:space="preserve"> </w:t>
            </w:r>
            <w:r>
              <w:rPr>
                <w:rStyle w:val="VerbatimChar"/>
              </w:rPr>
              <w:t xml:space="preserve">colourNNN</w:t>
            </w:r>
            <w:r>
              <w:t xml:space="preserve"> </w:t>
            </w:r>
            <w:r>
              <w:t xml:space="preserve">/ valid</w:t>
            </w:r>
            <w:r>
              <w:t xml:space="preserve"> </w:t>
            </w:r>
            <w:r>
              <w:rPr>
                <w:rStyle w:val="VerbatimChar"/>
              </w:rPr>
              <w:t xml:space="preserve">#hex</w:t>
            </w:r>
            <w:r>
              <w:t xml:space="preserve">, else 1 + stderr reason. Pure.</w:t>
            </w:r>
          </w:p>
        </w:tc>
        <w:tc>
          <w:tcPr/>
          <w:p>
            <w:pPr>
              <w:pStyle w:val="Compact"/>
            </w:pPr>
            <w:r>
              <w:t xml:space="preserve">a closed name list + regex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tmx-state set-color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get-color</w:t>
            </w:r>
          </w:p>
        </w:tc>
        <w:tc>
          <w:tcPr/>
          <w:p>
            <w:pPr>
              <w:pStyle w:val="Compact"/>
            </w:pPr>
            <w:r>
              <w:t xml:space="preserve">Go (state binary)</w:t>
            </w:r>
          </w:p>
        </w:tc>
        <w:tc>
          <w:tcPr/>
          <w:p>
            <w:pPr>
              <w:pStyle w:val="Compact"/>
            </w:pPr>
            <w:r>
              <w:t xml:space="preserve">persist/read the per-session color in</w:t>
            </w:r>
            <w:r>
              <w:t xml:space="preserve"> </w:t>
            </w:r>
            <w:r>
              <w:rPr>
                <w:rStyle w:val="VerbatimChar"/>
              </w:rPr>
              <w:t xml:space="preserve">state.json</w:t>
            </w:r>
            <w:r>
              <w:t xml:space="preserve"> </w:t>
            </w:r>
            <w:r>
              <w:t xml:space="preserve">atomically under the existing lock;</w:t>
            </w:r>
            <w:r>
              <w:t xml:space="preserve"> </w:t>
            </w:r>
            <w:r>
              <w:rPr>
                <w:rStyle w:val="VerbatimChar"/>
              </w:rPr>
              <w:t xml:space="preserve">set-color</w:t>
            </w:r>
            <w:r>
              <w:t xml:space="preserve"> </w:t>
            </w:r>
            <w:r>
              <w:t xml:space="preserve">validates the token identically.</w:t>
            </w:r>
          </w:p>
        </w:tc>
        <w:tc>
          <w:tcPr/>
          <w:p>
            <w:pPr>
              <w:pStyle w:val="Compact"/>
            </w:pPr>
            <w:r>
              <w:t xml:space="preserve">existing atomic-write + lock infra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_resolve_color</w:t>
            </w:r>
          </w:p>
        </w:tc>
        <w:tc>
          <w:tcPr/>
          <w:p>
            <w:pPr>
              <w:pStyle w:val="Compact"/>
            </w:pPr>
            <w:r>
              <w:t xml:space="preserve">bash (wrapper)</w:t>
            </w:r>
          </w:p>
        </w:tc>
        <w:tc>
          <w:tcPr/>
          <w:p>
            <w:pPr>
              <w:pStyle w:val="Compact"/>
            </w:pPr>
            <w:r>
              <w:t xml:space="preserve">given (NAME, inline candidate): validate+persist+return candidate, else return persisted color, else empty. Orchestrates the other three.</w:t>
            </w:r>
          </w:p>
        </w:tc>
        <w:tc>
          <w:tcPr/>
          <w:p>
            <w:pPr>
              <w:pStyle w:val="Compact"/>
            </w:pPr>
            <w:r>
              <w:t xml:space="preserve">the 3 above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_apply_color</w:t>
            </w:r>
          </w:p>
        </w:tc>
        <w:tc>
          <w:tcPr/>
          <w:p>
            <w:pPr>
              <w:pStyle w:val="Compact"/>
            </w:pPr>
            <w:r>
              <w:t xml:space="preserve">bash (wrapper)</w:t>
            </w:r>
          </w:p>
        </w:tc>
        <w:tc>
          <w:tcPr/>
          <w:p>
            <w:pPr>
              <w:pStyle w:val="Compact"/>
            </w:pPr>
            <w:r>
              <w:t xml:space="preserve">apply an explicit color to the 4 green surfaces via</w:t>
            </w:r>
            <w:r>
              <w:t xml:space="preserve"> </w:t>
            </w:r>
            <w:r>
              <w:rPr>
                <w:rStyle w:val="VerbatimChar"/>
              </w:rPr>
              <w:t xml:space="preserve">tmux set -g …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SOCK_LABEL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TMUX_BIN</w:t>
            </w:r>
            <w:r>
              <w:t xml:space="preserve">, socket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_apply_host_color</w:t>
            </w:r>
          </w:p>
        </w:tc>
        <w:tc>
          <w:tcPr/>
          <w:p>
            <w:pPr>
              <w:pStyle w:val="Compact"/>
            </w:pPr>
            <w:r>
              <w:t xml:space="preserve">bash (wrapper, existing)</w:t>
            </w:r>
          </w:p>
        </w:tc>
        <w:tc>
          <w:tcPr/>
          <w:p>
            <w:pPr>
              <w:pStyle w:val="Compact"/>
            </w:pPr>
            <w:r>
              <w:t xml:space="preserve">unchanged — the fallback path when no explicit/persisted color exists.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hostname_color.sh</w:t>
            </w:r>
            <w:r>
              <w:t xml:space="preserve">, socket</w:t>
            </w:r>
          </w:p>
        </w:tc>
      </w:tr>
    </w:tbl>
    <w:bookmarkEnd w:id="11"/>
    <w:bookmarkEnd w:id="12"/>
    <w:bookmarkStart w:id="14" w:name="X8073e2e8398c8b4a25e2fb8f48e328e38515dbd"/>
    <w:p>
      <w:pPr>
        <w:pStyle w:val="Heading2"/>
      </w:pPr>
      <w:r>
        <w:t xml:space="preserve">4. Parsing contract (normative)</w:t>
      </w:r>
    </w:p>
    <w:p>
      <w:pPr>
        <w:pStyle w:val="FirstParagraph"/>
      </w:pPr>
      <w:r>
        <w:t xml:space="preserve">Input to</w:t>
      </w:r>
      <w:r>
        <w:t xml:space="preserve"> </w:t>
      </w:r>
      <w:r>
        <w:rPr>
          <w:rStyle w:val="VerbatimChar"/>
        </w:rPr>
        <w:t xml:space="preserve">_parse_session_value</w:t>
      </w:r>
      <w:r>
        <w:t xml:space="preserve"> </w:t>
      </w:r>
      <w:r>
        <w:t xml:space="preserve">is the exact string the operator passed after</w:t>
      </w:r>
      <w:r>
        <w:t xml:space="preserve"> </w:t>
      </w:r>
      <w:r>
        <w:rPr>
          <w:rStyle w:val="VerbatimChar"/>
        </w:rPr>
        <w:t xml:space="preserve">-s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-t</w:t>
      </w:r>
      <w:r>
        <w:t xml:space="preserve"> </w:t>
      </w:r>
      <w:r>
        <w:t xml:space="preserve">(one shell arg).</w:t>
      </w:r>
    </w:p>
    <w:p>
      <w:pPr>
        <w:pStyle w:val="BodyText"/>
      </w:pPr>
      <w:r>
        <w:t xml:space="preserve">Algorithm (POSIX-portable; must parse under</w:t>
      </w:r>
      <w:r>
        <w:t xml:space="preserve"> </w:t>
      </w:r>
      <w:r>
        <w:rPr>
          <w:rStyle w:val="VerbatimChar"/>
        </w:rPr>
        <w:t xml:space="preserve">sh -n</w:t>
      </w:r>
      <w:r>
        <w:t xml:space="preserve"> </w:t>
      </w:r>
      <w:r>
        <w:t xml:space="preserve">per §11.4.67):</w:t>
      </w:r>
    </w:p>
    <w:p>
      <w:pPr>
        <w:pStyle w:val="Compact"/>
        <w:numPr>
          <w:ilvl w:val="0"/>
          <w:numId w:val="1001"/>
        </w:numPr>
      </w:pPr>
      <w:r>
        <w:t xml:space="preserve">Walk the string char by char. Build field 0 until the first</w:t>
      </w:r>
      <w:r>
        <w:t xml:space="preserve"> </w:t>
      </w:r>
      <w:r>
        <w:rPr>
          <w:b/>
          <w:bCs/>
        </w:rPr>
        <w:t xml:space="preserve">unescaped</w:t>
      </w:r>
      <w:r>
        <w:t xml:space="preserve"> </w:t>
      </w:r>
      <w:r>
        <w:rPr>
          <w:rStyle w:val="VerbatimChar"/>
        </w:rPr>
        <w:t xml:space="preserve">:</w:t>
      </w:r>
      <w:r>
        <w:t xml:space="preserve">. An escaped</w:t>
      </w:r>
      <w:r>
        <w:t xml:space="preserve"> </w:t>
      </w:r>
      <w:r>
        <w:rPr>
          <w:rStyle w:val="VerbatimChar"/>
        </w:rPr>
        <w:t xml:space="preserve">\:</w:t>
      </w:r>
      <w:r>
        <w:t xml:space="preserve"> </w:t>
      </w:r>
      <w:r>
        <w:t xml:space="preserve">contributes a literal</w:t>
      </w:r>
      <w:r>
        <w:t xml:space="preserve"> </w:t>
      </w:r>
      <w:r>
        <w:rPr>
          <w:rStyle w:val="VerbatimChar"/>
        </w:rPr>
        <w:t xml:space="preserve">:</w:t>
      </w:r>
      <w:r>
        <w:t xml:space="preserve"> </w:t>
      </w:r>
      <w:r>
        <w:t xml:space="preserve">to field 0 and does NOT end it.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\</w:t>
      </w:r>
      <w:r>
        <w:t xml:space="preserve"> </w:t>
      </w:r>
      <w:r>
        <w:t xml:space="preserve">that is not followed by</w:t>
      </w:r>
      <w:r>
        <w:t xml:space="preserve"> </w:t>
      </w:r>
      <w:r>
        <w:rPr>
          <w:rStyle w:val="VerbatimChar"/>
        </w:rPr>
        <w:t xml:space="preserve">:</w:t>
      </w:r>
      <w:r>
        <w:t xml:space="preserve"> </w:t>
      </w:r>
      <w:r>
        <w:t xml:space="preserve">contributes a literal</w:t>
      </w:r>
      <w:r>
        <w:t xml:space="preserve"> </w:t>
      </w:r>
      <w:r>
        <w:rPr>
          <w:rStyle w:val="VerbatimChar"/>
        </w:rPr>
        <w:t xml:space="preserve">\</w:t>
      </w:r>
      <w:r>
        <w:t xml:space="preserve">. Any other char</w:t>
      </w:r>
      <w:r>
        <w:t xml:space="preserve"> </w:t>
      </w:r>
      <w:r>
        <w:t xml:space="preserve">contributes itself.</w:t>
      </w:r>
    </w:p>
    <w:p>
      <w:pPr>
        <w:pStyle w:val="Compact"/>
        <w:numPr>
          <w:ilvl w:val="0"/>
          <w:numId w:val="1001"/>
        </w:numPr>
      </w:pPr>
      <w:r>
        <w:t xml:space="preserve">The first unescaped</w:t>
      </w:r>
      <w:r>
        <w:t xml:space="preserve"> </w:t>
      </w:r>
      <w:r>
        <w:rPr>
          <w:rStyle w:val="VerbatimChar"/>
        </w:rPr>
        <w:t xml:space="preserve">:</w:t>
      </w:r>
      <w:r>
        <w:t xml:space="preserve"> </w:t>
      </w:r>
      <w:r>
        <w:t xml:space="preserve">ends field 0 (the name). Everything after it is</w:t>
      </w:r>
      <w:r>
        <w:t xml:space="preserve"> </w:t>
      </w:r>
      <w:r>
        <w:t xml:space="preserve">re-split on unescaped</w:t>
      </w:r>
      <w:r>
        <w:t xml:space="preserve"> </w:t>
      </w:r>
      <w:r>
        <w:rPr>
          <w:rStyle w:val="VerbatimChar"/>
        </w:rPr>
        <w:t xml:space="preserve">:</w:t>
      </w:r>
      <w:r>
        <w:t xml:space="preserve"> </w:t>
      </w:r>
      <w:r>
        <w:t xml:space="preserve">into fields 1..N (escapes are NOT honored in</w:t>
      </w:r>
      <w:r>
        <w:t xml:space="preserve"> </w:t>
      </w:r>
      <w:r>
        <w:t xml:space="preserve">fields ≥ 1 — they pass through literally; this matches decision #3).</w:t>
      </w:r>
    </w:p>
    <w:p>
      <w:pPr>
        <w:pStyle w:val="Compact"/>
        <w:numPr>
          <w:ilvl w:val="0"/>
          <w:numId w:val="1001"/>
        </w:numPr>
      </w:pPr>
      <w:r>
        <w:t xml:space="preserve">Field 1 (if present and non-empty) is the</w:t>
      </w:r>
      <w:r>
        <w:t xml:space="preserve"> </w:t>
      </w:r>
      <w:r>
        <w:rPr>
          <w:b/>
          <w:bCs/>
        </w:rPr>
        <w:t xml:space="preserve">color candidate</w:t>
      </w:r>
      <w:r>
        <w:t xml:space="preserve">. Fields 2..N</w:t>
      </w:r>
      <w:r>
        <w:t xml:space="preserve"> </w:t>
      </w:r>
      <w:r>
        <w:t xml:space="preserve">are ignored for now (decision #5).</w:t>
      </w:r>
    </w:p>
    <w:p>
      <w:pPr>
        <w:pStyle w:val="Compact"/>
        <w:numPr>
          <w:ilvl w:val="0"/>
          <w:numId w:val="1001"/>
        </w:numPr>
      </w:pPr>
      <w:r>
        <w:t xml:space="preserve">Output:</w:t>
      </w:r>
      <w:r>
        <w:t xml:space="preserve"> </w:t>
      </w:r>
      <w:r>
        <w:rPr>
          <w:rStyle w:val="VerbatimChar"/>
        </w:rPr>
        <w:t xml:space="preserve">PARSED_NAME</w:t>
      </w:r>
      <w:r>
        <w:t xml:space="preserve"> </w:t>
      </w:r>
      <w:r>
        <w:t xml:space="preserve">(raw, pre-</w:t>
      </w:r>
      <w:r>
        <w:rPr>
          <w:rStyle w:val="VerbatimChar"/>
        </w:rPr>
        <w:t xml:space="preserve">_sanitise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PARSED_COLOR</w:t>
      </w:r>
      <w:r>
        <w:t xml:space="preserve"> </w:t>
      </w:r>
      <w:r>
        <w:t xml:space="preserve">(empty string if there was no second field or it was empty).</w:t>
      </w:r>
    </w:p>
    <w:p>
      <w:pPr>
        <w:pStyle w:val="FirstParagraph"/>
      </w:pPr>
      <w:r>
        <w:t xml:space="preserve">Then (existing flow, unchanged):</w:t>
      </w:r>
      <w:r>
        <w:t xml:space="preserve"> </w:t>
      </w:r>
      <w:r>
        <w:rPr>
          <w:rStyle w:val="VerbatimChar"/>
        </w:rPr>
        <w:t xml:space="preserve">NAME=$(_sanitise "$PARSED_NAME")</w:t>
      </w:r>
      <w:r>
        <w:t xml:space="preserve">,</w:t>
      </w:r>
      <w:r>
        <w:t xml:space="preserve"> </w:t>
      </w:r>
      <w:r>
        <w:rPr>
          <w:rStyle w:val="VerbatimChar"/>
        </w:rPr>
        <w:t xml:space="preserve">SOCK_LABEL=tmx-${NAME}</w:t>
      </w:r>
      <w:r>
        <w:t xml:space="preserve">.</w:t>
      </w:r>
    </w:p>
    <w:bookmarkStart w:id="13" w:name="worked-examples"/>
    <w:p>
      <w:pPr>
        <w:pStyle w:val="Heading3"/>
      </w:pPr>
      <w:r>
        <w:t xml:space="preserve">Worked examples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operator input (</w:t>
            </w:r>
            <w:r>
              <w:rPr>
                <w:rStyle w:val="VerbatimChar"/>
              </w:rPr>
              <w:t xml:space="preserve">-s</w:t>
            </w:r>
            <w:r>
              <w:t xml:space="preserve"> </w:t>
            </w:r>
            <w:r>
              <w:t xml:space="preserve">value)</w:t>
            </w:r>
          </w:p>
        </w:tc>
        <w:tc>
          <w:tcPr/>
          <w:p>
            <w:pPr>
              <w:pStyle w:val="Compact"/>
            </w:pPr>
            <w:r>
              <w:t xml:space="preserve">PARSED_NAME</w:t>
            </w:r>
          </w:p>
        </w:tc>
        <w:tc>
          <w:tcPr/>
          <w:p>
            <w:pPr>
              <w:pStyle w:val="Compact"/>
            </w:pPr>
            <w:r>
              <w:t xml:space="preserve">PARSED_COLOR</w:t>
            </w:r>
          </w:p>
        </w:tc>
        <w:tc>
          <w:tcPr/>
          <w:p>
            <w:pPr>
              <w:pStyle w:val="Compact"/>
            </w:pPr>
            <w:r>
              <w:t xml:space="preserve">ignored 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(empty)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work:red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deploy:#3b82f6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#3b82f6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a\:b:cyan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a:b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cyan</w:t>
            </w:r>
          </w:p>
        </w:tc>
        <w:tc>
          <w:tcPr/>
          <w:p>
            <w:pPr>
              <w:pStyle w:val="Compact"/>
            </w:pPr>
            <w:r>
              <w:t xml:space="preserve">— (name sanitises to</w:t>
            </w:r>
            <w:r>
              <w:t xml:space="preserve"> </w:t>
            </w:r>
            <w:r>
              <w:rPr>
                <w:rStyle w:val="VerbatimChar"/>
              </w:rPr>
              <w:t xml:space="preserve">a_b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work:red:x:y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x:y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work: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(empty)</w:t>
            </w:r>
          </w:p>
        </w:tc>
        <w:tc>
          <w:tcPr/>
          <w:p>
            <w:pPr>
              <w:pStyle w:val="Compact"/>
            </w:pPr>
            <w:r>
              <w:t xml:space="preserve">— (treated as bare name)</w:t>
            </w:r>
          </w:p>
        </w:tc>
      </w:tr>
    </w:tbl>
    <w:bookmarkEnd w:id="13"/>
    <w:bookmarkEnd w:id="14"/>
    <w:bookmarkStart w:id="15" w:name="X9dbc525273c29cdd318e3c9bc6382f78acba6dc"/>
    <w:p>
      <w:pPr>
        <w:pStyle w:val="Heading2"/>
      </w:pPr>
      <w:r>
        <w:t xml:space="preserve">5. Color validation (normative)</w:t>
      </w:r>
    </w:p>
    <w:p>
      <w:pPr>
        <w:pStyle w:val="FirstParagraph"/>
      </w:pPr>
      <w:r>
        <w:rPr>
          <w:rStyle w:val="VerbatimChar"/>
        </w:rPr>
        <w:t xml:space="preserve">_color_valid &lt;token&gt;</w:t>
      </w:r>
      <w:r>
        <w:t xml:space="preserve"> </w:t>
      </w:r>
      <w:r>
        <w:t xml:space="preserve">returns 0 (valid) iff</w:t>
      </w:r>
      <w:r>
        <w:t xml:space="preserve"> </w:t>
      </w:r>
      <w:r>
        <w:rPr>
          <w:rStyle w:val="VerbatimChar"/>
        </w:rPr>
        <w:t xml:space="preserve">token</w:t>
      </w:r>
      <w:r>
        <w:t xml:space="preserve"> </w:t>
      </w:r>
      <w:r>
        <w:t xml:space="preserve">matches one of:</w:t>
      </w:r>
    </w:p>
    <w:p>
      <w:pPr>
        <w:pStyle w:val="Compact"/>
        <w:numPr>
          <w:ilvl w:val="0"/>
          <w:numId w:val="1002"/>
        </w:numPr>
      </w:pPr>
      <w:r>
        <w:t xml:space="preserve">a tmux named color,</w:t>
      </w:r>
      <w:r>
        <w:t xml:space="preserve"> </w:t>
      </w:r>
      <w:r>
        <w:rPr>
          <w:b/>
          <w:bCs/>
        </w:rPr>
        <w:t xml:space="preserve">case-insensitive on input</w:t>
      </w:r>
      <w:r>
        <w:t xml:space="preserve">, drawn from this</w:t>
      </w:r>
      <w:r>
        <w:t xml:space="preserve"> </w:t>
      </w:r>
      <w:r>
        <w:t xml:space="preserve">canonical closed set (stored lowercase; the bash list and the Go list</w:t>
      </w:r>
      <w:r>
        <w:t xml:space="preserve"> </w:t>
      </w:r>
      <w:r>
        <w:t xml:space="preserve">MUST be byte-identical copies of this very line — they are the single</w:t>
      </w:r>
      <w:r>
        <w:t xml:space="preserve"> </w:t>
      </w:r>
      <w:r>
        <w:t xml:space="preserve">source of truth, and a divergence between them is the §11.4.6 guessing</w:t>
      </w:r>
      <w:r>
        <w:t xml:space="preserve"> </w:t>
      </w:r>
      <w:r>
        <w:t xml:space="preserve">surface this section exists to close):</w:t>
      </w:r>
      <w:r>
        <w:t xml:space="preserve"> </w:t>
      </w:r>
      <w:r>
        <w:rPr>
          <w:rStyle w:val="VerbatimChar"/>
        </w:rPr>
        <w:t xml:space="preserve">red green yellow blue magenta cyan white black brightred brightgreen brightyellow brightblue brightmagenta brightcyan brightwhite default terminal</w:t>
      </w:r>
      <w:r>
        <w:t xml:space="preserve">;</w:t>
      </w:r>
      <w:r>
        <w:t xml:space="preserve"> </w:t>
      </w:r>
      <w:r>
        <w:rPr>
          <w:b/>
          <w:bCs/>
        </w:rPr>
        <w:t xml:space="preserve">or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colour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color</w:t>
      </w:r>
      <w:r>
        <w:t xml:space="preserve"> </w:t>
      </w:r>
      <w:r>
        <w:t xml:space="preserve">followed by 1–3 digits, value 0–255 (e.g.</w:t>
      </w:r>
      <w:r>
        <w:t xml:space="preserve"> </w:t>
      </w:r>
      <w:r>
        <w:rPr>
          <w:rStyle w:val="VerbatimChar"/>
        </w:rPr>
        <w:t xml:space="preserve">colour160</w:t>
      </w:r>
      <w:r>
        <w:t xml:space="preserve">,</w:t>
      </w:r>
      <w:r>
        <w:t xml:space="preserve"> </w:t>
      </w:r>
      <w:r>
        <w:rPr>
          <w:rStyle w:val="VerbatimChar"/>
        </w:rPr>
        <w:t xml:space="preserve">color39</w:t>
      </w:r>
      <w:r>
        <w:t xml:space="preserve">);</w:t>
      </w:r>
      <w:r>
        <w:t xml:space="preserve"> </w:t>
      </w:r>
      <w:r>
        <w:rPr>
          <w:b/>
          <w:bCs/>
        </w:rPr>
        <w:t xml:space="preserve">or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#</w:t>
      </w:r>
      <w:r>
        <w:t xml:space="preserve"> </w:t>
      </w:r>
      <w:r>
        <w:t xml:space="preserve">followed by exactly 3 or 6 hex digits, case-insensitive</w:t>
      </w:r>
      <w:r>
        <w:t xml:space="preserve"> </w:t>
      </w:r>
      <w:r>
        <w:t xml:space="preserve">(</w:t>
      </w:r>
      <w:r>
        <w:rPr>
          <w:rStyle w:val="VerbatimChar"/>
        </w:rPr>
        <w:t xml:space="preserve">#3b82f6</w:t>
      </w:r>
      <w:r>
        <w:t xml:space="preserve">,</w:t>
      </w:r>
      <w:r>
        <w:t xml:space="preserve"> </w:t>
      </w:r>
      <w:r>
        <w:rPr>
          <w:rStyle w:val="VerbatimChar"/>
        </w:rPr>
        <w:t xml:space="preserve">#f0a</w:t>
      </w:r>
      <w:r>
        <w:t xml:space="preserve">). Validated by POSIX ERE, no colour-name expansion needed</w:t>
      </w:r>
      <w:r>
        <w:t xml:space="preserve"> </w:t>
      </w:r>
      <w:r>
        <w:t xml:space="preserve">at parse time — the wrapper passes a tmux-style value to</w:t>
      </w:r>
      <w:r>
        <w:t xml:space="preserve"> </w:t>
      </w:r>
      <w:r>
        <w:rPr>
          <w:rStyle w:val="VerbatimChar"/>
        </w:rPr>
        <w:t xml:space="preserve">tmux set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named → pass verbatim (</w:t>
      </w:r>
      <w:r>
        <w:rPr>
          <w:rStyle w:val="VerbatimChar"/>
        </w:rPr>
        <w:t xml:space="preserve">red</w:t>
      </w:r>
      <w:r>
        <w:t xml:space="preserve">).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colourNNN</w:t>
      </w:r>
      <w:r>
        <w:t xml:space="preserve"> </w:t>
      </w:r>
      <w:r>
        <w:t xml:space="preserve">→ pass verbatim (</w:t>
      </w:r>
      <w:r>
        <w:rPr>
          <w:rStyle w:val="VerbatimChar"/>
        </w:rPr>
        <w:t xml:space="preserve">colour160</w:t>
      </w:r>
      <w:r>
        <w:t xml:space="preserve">).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#hex</w:t>
      </w:r>
      <w:r>
        <w:t xml:space="preserve"> </w:t>
      </w:r>
      <w:r>
        <w:t xml:space="preserve">→ pass as</w:t>
      </w:r>
      <w:r>
        <w:t xml:space="preserve"> </w:t>
      </w:r>
      <w:r>
        <w:rPr>
          <w:rStyle w:val="VerbatimChar"/>
        </w:rPr>
        <w:t xml:space="preserve">#3b82f6</w:t>
      </w:r>
      <w:r>
        <w:t xml:space="preserve"> </w:t>
      </w:r>
      <w:r>
        <w:t xml:space="preserve">(tmux ≥ 2.9 + the shipped</w:t>
      </w:r>
      <w:r>
        <w:t xml:space="preserve"> </w:t>
      </w:r>
      <w:r>
        <w:rPr>
          <w:rStyle w:val="VerbatimChar"/>
        </w:rPr>
        <w:t xml:space="preserve">terminal-overrides …:Tc</w:t>
      </w:r>
      <w:r>
        <w:t xml:space="preserve"> </w:t>
      </w:r>
      <w:r>
        <w:t xml:space="preserve">true-color support render it directly; the</w:t>
      </w:r>
      <w:r>
        <w:t xml:space="preserve"> </w:t>
      </w:r>
      <w:r>
        <w:t xml:space="preserve">conf template already enables Tc).</w:t>
      </w:r>
    </w:p>
    <w:p>
      <w:pPr>
        <w:pStyle w:val="FirstParagraph"/>
      </w:pPr>
      <w:r>
        <w:t xml:space="preserve">Anything else → return non-zero + stderr</w:t>
      </w:r>
      <w:r>
        <w:t xml:space="preserve"> </w:t>
      </w:r>
      <w:r>
        <w:rPr>
          <w:rStyle w:val="VerbatimChar"/>
        </w:rPr>
        <w:t xml:space="preserve">tmx: invalid color '&lt;token&gt;' (use a tmux name, colour0-255, or #hex)</w:t>
      </w:r>
      <w:r>
        <w:t xml:space="preserve">.</w:t>
      </w:r>
    </w:p>
    <w:bookmarkEnd w:id="15"/>
    <w:bookmarkStart w:id="19" w:name="Xbd57e37d784f61f106e4127b8156aa7a854c055"/>
    <w:p>
      <w:pPr>
        <w:pStyle w:val="Heading2"/>
      </w:pPr>
      <w:r>
        <w:t xml:space="preserve">6. Persistence schema change (Go state binary)</w:t>
      </w:r>
    </w:p>
    <w:bookmarkStart w:id="16" w:name="X7f4545277a3cc36e914a2f10299f4babdebb5c0"/>
    <w:p>
      <w:pPr>
        <w:pStyle w:val="Heading3"/>
      </w:pPr>
      <w:r>
        <w:t xml:space="preserve">6.1</w:t>
      </w:r>
      <w:r>
        <w:t xml:space="preserve"> </w:t>
      </w:r>
      <w:r>
        <w:rPr>
          <w:rStyle w:val="VerbatimChar"/>
        </w:rPr>
        <w:t xml:space="preserve">state.go</w:t>
      </w:r>
      <w:r>
        <w:t xml:space="preserve"> </w:t>
      </w:r>
      <w:r>
        <w:t xml:space="preserve">— add field, bump schema</w:t>
      </w:r>
    </w:p>
    <w:p>
      <w:pPr>
        <w:pStyle w:val="FirstParagraph"/>
      </w:pPr>
      <w:r>
        <w:rPr>
          <w:rStyle w:val="VerbatimChar"/>
        </w:rPr>
        <w:t xml:space="preserve">Session</w:t>
      </w:r>
      <w:r>
        <w:t xml:space="preserve"> </w:t>
      </w:r>
      <w:r>
        <w:t xml:space="preserve">gains one field: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Session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LastPwd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`json:"last_pwd"`</w:t>
      </w:r>
      <w:r>
        <w:br/>
      </w:r>
      <w:r>
        <w:rPr>
          <w:rStyle w:val="NormalTok"/>
        </w:rPr>
        <w:t xml:space="preserve">    LastSeenUnix </w:t>
      </w:r>
      <w:r>
        <w:rPr>
          <w:rStyle w:val="DataTypeTok"/>
        </w:rPr>
        <w:t xml:space="preserve">int64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`json:"last_seen_unix"`</w:t>
      </w:r>
      <w:r>
        <w:br/>
      </w:r>
      <w:r>
        <w:rPr>
          <w:rStyle w:val="NormalTok"/>
        </w:rPr>
        <w:t xml:space="preserve">    CreatedUnix  </w:t>
      </w:r>
      <w:r>
        <w:rPr>
          <w:rStyle w:val="DataTypeTok"/>
        </w:rPr>
        <w:t xml:space="preserve">int64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`json:"created_unix"`</w:t>
      </w:r>
      <w:r>
        <w:br/>
      </w:r>
      <w:r>
        <w:rPr>
          <w:rStyle w:val="NormalTok"/>
        </w:rPr>
        <w:t xml:space="preserve">    Host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`json:"host,omitempty"`</w:t>
      </w:r>
      <w:r>
        <w:br/>
      </w:r>
      <w:r>
        <w:rPr>
          <w:rStyle w:val="NormalTok"/>
        </w:rPr>
        <w:t xml:space="preserve">    Color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`json:"color,omitempty"`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NEW — tmux color token, "" = none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SchemaVersion</w:t>
      </w:r>
      <w:r>
        <w:t xml:space="preserve"> </w:t>
      </w:r>
      <w:r>
        <w:t xml:space="preserve">is bumped</w:t>
      </w:r>
      <w:r>
        <w:t xml:space="preserve"> </w:t>
      </w:r>
      <w:r>
        <w:rPr>
          <w:rStyle w:val="VerbatimChar"/>
        </w:rPr>
        <w:t xml:space="preserve">1 → 2</w:t>
      </w:r>
      <w:r>
        <w:t xml:space="preserve">.</w:t>
      </w:r>
      <w:r>
        <w:t xml:space="preserve"> </w:t>
      </w:r>
      <w:r>
        <w:rPr>
          <w:rStyle w:val="VerbatimChar"/>
        </w:rPr>
        <w:t xml:space="preserve">loadState</w:t>
      </w:r>
      <w:r>
        <w:t xml:space="preserve"> </w:t>
      </w:r>
      <w:r>
        <w:t xml:space="preserve">MUST accept schema_version</w:t>
      </w:r>
      <w:r>
        <w:t xml:space="preserve"> </w:t>
      </w:r>
      <w:r>
        <w:t xml:space="preserve">1 files (read them fine — the new field is</w:t>
      </w:r>
      <w:r>
        <w:t xml:space="preserve"> </w:t>
      </w:r>
      <w:r>
        <w:rPr>
          <w:rStyle w:val="VerbatimChar"/>
        </w:rPr>
        <w:t xml:space="preserve">omitempty</w:t>
      </w:r>
      <w:r>
        <w:t xml:space="preserve">, so old files simply</w:t>
      </w:r>
      <w:r>
        <w:t xml:space="preserve"> </w:t>
      </w:r>
      <w:r>
        <w:t xml:space="preserve">have</w:t>
      </w:r>
      <w:r>
        <w:t xml:space="preserve"> </w:t>
      </w:r>
      <w:r>
        <w:rPr>
          <w:rStyle w:val="VerbatimChar"/>
        </w:rPr>
        <w:t xml:space="preserve">Color:""</w:t>
      </w:r>
      <w:r>
        <w:t xml:space="preserve">), and on next write stamp schema_version 2. A schema-2 file</w:t>
      </w:r>
      <w:r>
        <w:t xml:space="preserve"> </w:t>
      </w:r>
      <w:r>
        <w:t xml:space="preserve">read by an old (schema-1) binary is also safe (Go JSON unmarshal ignores</w:t>
      </w:r>
      <w:r>
        <w:t xml:space="preserve"> </w:t>
      </w:r>
      <w:r>
        <w:t xml:space="preserve">unknown fields).</w:t>
      </w:r>
      <w:r>
        <w:t xml:space="preserve"> </w:t>
      </w:r>
      <w:r>
        <w:rPr>
          <w:b/>
          <w:bCs/>
        </w:rPr>
        <w:t xml:space="preserve">No migration script needed</w:t>
      </w:r>
      <w:r>
        <w:t xml:space="preserve"> </w:t>
      </w:r>
      <w:r>
        <w:t xml:space="preserve">— additive</w:t>
      </w:r>
      <w:r>
        <w:t xml:space="preserve"> </w:t>
      </w:r>
      <w:r>
        <w:rPr>
          <w:rStyle w:val="VerbatimChar"/>
        </w:rPr>
        <w:t xml:space="preserve">omitempty</w:t>
      </w:r>
      <w:r>
        <w:t xml:space="preserve"> </w:t>
      </w:r>
      <w:r>
        <w:t xml:space="preserve">field + forward/backward JSON tolerance. (Documented as an honest §11.4.6</w:t>
      </w:r>
      <w:r>
        <w:t xml:space="preserve"> </w:t>
      </w:r>
      <w:r>
        <w:t xml:space="preserve">non-event, not a risk.)</w:t>
      </w:r>
    </w:p>
    <w:bookmarkEnd w:id="16"/>
    <w:bookmarkStart w:id="17" w:name="Xf06ed5a6bc24191c3643c94418cd81526343b52"/>
    <w:p>
      <w:pPr>
        <w:pStyle w:val="Heading3"/>
      </w:pPr>
      <w:r>
        <w:t xml:space="preserve">6.2</w:t>
      </w:r>
      <w:r>
        <w:t xml:space="preserve"> </w:t>
      </w:r>
      <w:r>
        <w:rPr>
          <w:rStyle w:val="VerbatimChar"/>
        </w:rPr>
        <w:t xml:space="preserve">main.go</w:t>
      </w:r>
      <w:r>
        <w:t xml:space="preserve"> </w:t>
      </w:r>
      <w:r>
        <w:t xml:space="preserve">— new subcommands</w:t>
      </w:r>
    </w:p>
    <w:p>
      <w:pPr>
        <w:pStyle w:val="SourceCode"/>
      </w:pPr>
      <w:r>
        <w:rPr>
          <w:rStyle w:val="VerbatimChar"/>
        </w:rPr>
        <w:t xml:space="preserve">tmx-state set-color &lt;session&gt; &lt;color&gt;   # validate + persist; exit 1 on invalid color</w:t>
      </w:r>
      <w:r>
        <w:br/>
      </w:r>
      <w:r>
        <w:rPr>
          <w:rStyle w:val="VerbatimChar"/>
        </w:rPr>
        <w:t xml:space="preserve">tmx-state get-color &lt;session&gt;           # print color (no newline) + exit 0; "" + exit 1 if none/unset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set-color</w:t>
      </w:r>
      <w:r>
        <w:t xml:space="preserve"> </w:t>
      </w:r>
      <w:r>
        <w:t xml:space="preserve">reuses</w:t>
      </w:r>
      <w:r>
        <w:t xml:space="preserve"> </w:t>
      </w:r>
      <w:r>
        <w:rPr>
          <w:rStyle w:val="VerbatimChar"/>
        </w:rPr>
        <w:t xml:space="preserve">withStateLock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loadState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saveStateUnlocked</w:t>
      </w:r>
      <w:r>
        <w:t xml:space="preserve"> </w:t>
      </w:r>
      <w:r>
        <w:t xml:space="preserve">(identical pattern to</w:t>
      </w:r>
      <w:r>
        <w:t xml:space="preserve"> </w:t>
      </w:r>
      <w:r>
        <w:rPr>
          <w:rStyle w:val="VerbatimChar"/>
        </w:rPr>
        <w:t xml:space="preserve">record</w:t>
      </w:r>
      <w:r>
        <w:t xml:space="preserve">). It preserves all other fields</w:t>
      </w:r>
      <w:r>
        <w:t xml:space="preserve"> </w:t>
      </w:r>
      <w:r>
        <w:t xml:space="preserve">(</w:t>
      </w:r>
      <w:r>
        <w:rPr>
          <w:rStyle w:val="VerbatimChar"/>
        </w:rPr>
        <w:t xml:space="preserve">LastPwd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CreatedUnix</w:t>
      </w:r>
      <w:r>
        <w:t xml:space="preserve">, etc.) via read-modify-write. It validates the</w:t>
      </w:r>
      <w:r>
        <w:t xml:space="preserve"> </w:t>
      </w:r>
      <w:r>
        <w:t xml:space="preserve">color token with a Go</w:t>
      </w:r>
      <w:r>
        <w:t xml:space="preserve"> </w:t>
      </w:r>
      <w:r>
        <w:rPr>
          <w:rStyle w:val="VerbatimChar"/>
        </w:rPr>
        <w:t xml:space="preserve">validColor()</w:t>
      </w:r>
      <w:r>
        <w:t xml:space="preserve"> </w:t>
      </w:r>
      <w:r>
        <w:t xml:space="preserve">whose accepted set is the</w:t>
      </w:r>
      <w:r>
        <w:t xml:space="preserve"> </w:t>
      </w:r>
      <w:r>
        <w:rPr>
          <w:b/>
          <w:bCs/>
        </w:rPr>
        <w:t xml:space="preserve">byte-identical copy of §5's canonical list</w:t>
      </w:r>
      <w:r>
        <w:t xml:space="preserve"> </w:t>
      </w:r>
      <w:r>
        <w:t xml:space="preserve">(same literals, same</w:t>
      </w:r>
      <w:r>
        <w:t xml:space="preserve"> </w:t>
      </w:r>
      <w:r>
        <w:rPr>
          <w:rStyle w:val="VerbatimChar"/>
        </w:rPr>
        <w:t xml:space="preserve">colourNNN</w:t>
      </w:r>
      <w:r>
        <w:t xml:space="preserve"> </w:t>
      </w:r>
      <w:r>
        <w:t xml:space="preserve">rule, same</w:t>
      </w:r>
      <w:r>
        <w:t xml:space="preserve"> </w:t>
      </w:r>
      <w:r>
        <w:rPr>
          <w:rStyle w:val="VerbatimChar"/>
        </w:rPr>
        <w:t xml:space="preserve">#hex</w:t>
      </w:r>
      <w:r>
        <w:t xml:space="preserve"> </w:t>
      </w:r>
      <w:r>
        <w:t xml:space="preserve">ERE) — bash and Go carry matching copies of</w:t>
      </w:r>
      <w:r>
        <w:t xml:space="preserve"> </w:t>
      </w:r>
      <w:r>
        <w:t xml:space="preserve">the one list, and a unit test on each side asserts the same probe tokens</w:t>
      </w:r>
      <w:r>
        <w:t xml:space="preserve"> </w:t>
      </w:r>
      <w:r>
        <w:t xml:space="preserve">agree, so persistence + wrapper can never disagree.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get-color</w:t>
      </w:r>
      <w:r>
        <w:t xml:space="preserve"> </w:t>
      </w:r>
      <w:r>
        <w:t xml:space="preserve">mirrors</w:t>
      </w:r>
      <w:r>
        <w:t xml:space="preserve"> </w:t>
      </w:r>
      <w:r>
        <w:rPr>
          <w:rStyle w:val="VerbatimChar"/>
        </w:rPr>
        <w:t xml:space="preserve">recall</w:t>
      </w:r>
      <w:r>
        <w:t xml:space="preserve">'s exit-code contract (0 + value, 1 + "" if</w:t>
      </w:r>
      <w:r>
        <w:t xml:space="preserve"> </w:t>
      </w:r>
      <w:r>
        <w:t xml:space="preserve">not present). State-binary-failure path returns exit 1 (non-fatal in the</w:t>
      </w:r>
      <w:r>
        <w:t xml:space="preserve"> </w:t>
      </w:r>
      <w:r>
        <w:t xml:space="preserve">wrapper — see §8).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list</w:t>
      </w:r>
      <w:r>
        <w:t xml:space="preserve"> </w:t>
      </w:r>
      <w:r>
        <w:t xml:space="preserve">output gains a 4th TSV column</w:t>
      </w:r>
      <w:r>
        <w:t xml:space="preserve"> </w:t>
      </w:r>
      <w:r>
        <w:rPr>
          <w:rStyle w:val="VerbatimChar"/>
        </w:rPr>
        <w:t xml:space="preserve">COLOR</w:t>
      </w:r>
      <w:r>
        <w:t xml:space="preserve"> </w:t>
      </w:r>
      <w:r>
        <w:t xml:space="preserve">(empty for legacy rows) so</w:t>
      </w:r>
      <w:r>
        <w:t xml:space="preserve"> </w:t>
      </w:r>
      <w:r>
        <w:rPr>
          <w:rStyle w:val="VerbatimChar"/>
        </w:rPr>
        <w:t xml:space="preserve">tmx-state list</w:t>
      </w:r>
      <w:r>
        <w:t xml:space="preserve"> </w:t>
      </w:r>
      <w:r>
        <w:t xml:space="preserve">stays a complete view of persisted state.</w:t>
      </w:r>
    </w:p>
    <w:bookmarkEnd w:id="17"/>
    <w:bookmarkStart w:id="18" w:name="X7882cea6db4afc42c2b420d016a88e25baec5de"/>
    <w:p>
      <w:pPr>
        <w:pStyle w:val="Heading3"/>
      </w:pPr>
      <w:r>
        <w:t xml:space="preserve">6.3 Version string</w:t>
      </w:r>
    </w:p>
    <w:p>
      <w:pPr>
        <w:pStyle w:val="FirstParagraph"/>
      </w:pPr>
      <w:r>
        <w:rPr>
          <w:rStyle w:val="VerbatimChar"/>
        </w:rPr>
        <w:t xml:space="preserve">const Version = "tmx-state v1.1.0"</w:t>
      </w:r>
      <w:r>
        <w:t xml:space="preserve"> </w:t>
      </w:r>
      <w:r>
        <w:t xml:space="preserve">— feature bump (additive subcommands +</w:t>
      </w:r>
      <w:r>
        <w:t xml:space="preserve"> </w:t>
      </w:r>
      <w:r>
        <w:t xml:space="preserve">schema field).</w:t>
      </w:r>
      <w:r>
        <w:t xml:space="preserve"> </w:t>
      </w:r>
      <w:r>
        <w:rPr>
          <w:rStyle w:val="VerbatimChar"/>
        </w:rPr>
        <w:t xml:space="preserve">scripts/setup.sh</w:t>
      </w:r>
      <w:r>
        <w:t xml:space="preserve"> </w:t>
      </w:r>
      <w:r>
        <w:t xml:space="preserve">rebuilds</w:t>
      </w:r>
      <w:r>
        <w:t xml:space="preserve"> </w:t>
      </w:r>
      <w:r>
        <w:rPr>
          <w:rStyle w:val="VerbatimChar"/>
        </w:rPr>
        <w:t xml:space="preserve">tmx-state-bin</w:t>
      </w:r>
      <w:r>
        <w:t xml:space="preserve">.</w:t>
      </w:r>
    </w:p>
    <w:bookmarkEnd w:id="18"/>
    <w:bookmarkEnd w:id="19"/>
    <w:bookmarkStart w:id="25" w:name="Xfa89f76464e4d72302af8e939d654183b677888"/>
    <w:p>
      <w:pPr>
        <w:pStyle w:val="Heading2"/>
      </w:pPr>
      <w:r>
        <w:t xml:space="preserve">7. Wrapper changes (</w:t>
      </w:r>
      <w:r>
        <w:rPr>
          <w:rStyle w:val="VerbatimChar"/>
        </w:rPr>
        <w:t xml:space="preserve">tmx.template</w:t>
      </w:r>
      <w:r>
        <w:t xml:space="preserve">)</w:t>
      </w:r>
    </w:p>
    <w:bookmarkStart w:id="20" w:name="X7e680285c598b39cdf81f8677e677226cdab853"/>
    <w:p>
      <w:pPr>
        <w:pStyle w:val="Heading3"/>
      </w:pPr>
      <w:r>
        <w:t xml:space="preserve">7.1 New helpers (above the dispatch block)</w:t>
      </w:r>
    </w:p>
    <w:p>
      <w:pPr>
        <w:pStyle w:val="SourceCode"/>
      </w:pPr>
      <w:r>
        <w:rPr>
          <w:rStyle w:val="CommentTok"/>
        </w:rPr>
        <w:t xml:space="preserve"># Pure: split "name:color[:ignored]" on unescaped ':', unescape '\:' in name.</w:t>
      </w:r>
      <w:r>
        <w:br/>
      </w:r>
      <w:r>
        <w:rPr>
          <w:rStyle w:val="CommentTok"/>
        </w:rPr>
        <w:t xml:space="preserve"># Sets globals PARSED_NAME + PARSED_COLOR. No side effects.</w:t>
      </w:r>
      <w:r>
        <w:br/>
      </w:r>
      <w:r>
        <w:rPr>
          <w:rStyle w:val="FunctionTok"/>
        </w:rPr>
        <w:t xml:space="preserve">_parse_session_value()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…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CommentTok"/>
        </w:rPr>
        <w:t xml:space="preserve"># Pure: return 0 iff $1 is a valid tmux color token (name / colourNNN / #hex).</w:t>
      </w:r>
      <w:r>
        <w:br/>
      </w:r>
      <w:r>
        <w:rPr>
          <w:rStyle w:val="FunctionTok"/>
        </w:rPr>
        <w:t xml:space="preserve">_color_valid()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…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CommentTok"/>
        </w:rPr>
        <w:t xml:space="preserve"># Orchestrate: given (NAME, inline candidate) decide the effective color,</w:t>
      </w:r>
      <w:r>
        <w:br/>
      </w:r>
      <w:r>
        <w:rPr>
          <w:rStyle w:val="CommentTok"/>
        </w:rPr>
        <w:t xml:space="preserve"># persisting inline candidates. Prints the effective color (may be empty).</w:t>
      </w:r>
      <w:r>
        <w:br/>
      </w:r>
      <w:r>
        <w:rPr>
          <w:rStyle w:val="FunctionTok"/>
        </w:rPr>
        <w:t xml:space="preserve">_resolve_color()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…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CommentTok"/>
        </w:rPr>
        <w:t xml:space="preserve"># Apply an explicit color to the 4 green surfaces (mirrors _apply_host_color</w:t>
      </w:r>
      <w:r>
        <w:br/>
      </w:r>
      <w:r>
        <w:rPr>
          <w:rStyle w:val="CommentTok"/>
        </w:rPr>
        <w:t xml:space="preserve"># minus the hostname derivation).</w:t>
      </w:r>
      <w:r>
        <w:br/>
      </w:r>
      <w:r>
        <w:rPr>
          <w:rStyle w:val="FunctionTok"/>
        </w:rPr>
        <w:t xml:space="preserve">_apply_color()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args: sock_label color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sock_label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$TMUX_BIN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$sock_label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set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status-style              </w:t>
      </w:r>
      <w:r>
        <w:rPr>
          <w:rStyle w:val="StringTok"/>
        </w:rPr>
        <w:t xml:space="preserve">"bg=</w:t>
      </w:r>
      <w:r>
        <w:rPr>
          <w:rStyle w:val="VariableTok"/>
        </w:rPr>
        <w:t xml:space="preserve">$color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$TMUX_BIN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$sock_label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set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pane-active-border-style  </w:t>
      </w:r>
      <w:r>
        <w:rPr>
          <w:rStyle w:val="StringTok"/>
        </w:rPr>
        <w:t xml:space="preserve">"fg=</w:t>
      </w:r>
      <w:r>
        <w:rPr>
          <w:rStyle w:val="VariableTok"/>
        </w:rPr>
        <w:t xml:space="preserve">$color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$TMUX_BIN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$sock_label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set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clock-mode-colour       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$color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  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$TMUX_BIN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$sock_label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set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window-status-current-style </w:t>
      </w:r>
      <w:r>
        <w:rPr>
          <w:rStyle w:val="StringTok"/>
        </w:rPr>
        <w:t xml:space="preserve">"bg=</w:t>
      </w:r>
      <w:r>
        <w:rPr>
          <w:rStyle w:val="VariableTok"/>
        </w:rPr>
        <w:t xml:space="preserve">$color</w:t>
      </w:r>
      <w:r>
        <w:rPr>
          <w:rStyle w:val="StringTok"/>
        </w:rPr>
        <w:t xml:space="preserve">,fg=black"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rPr>
          <w:rStyle w:val="KeywordTok"/>
        </w:rPr>
        <w:t xml:space="preserve">}</w:t>
      </w:r>
    </w:p>
    <w:bookmarkEnd w:id="20"/>
    <w:bookmarkStart w:id="21" w:name="X667c9565de1d98bcfc9ca650fde607c3129f234"/>
    <w:p>
      <w:pPr>
        <w:pStyle w:val="Heading3"/>
      </w:pPr>
      <w:r>
        <w:t xml:space="preserve">7.2 Wired into the arg-parse → NAME flow</w:t>
      </w:r>
    </w:p>
    <w:p>
      <w:pPr>
        <w:pStyle w:val="FirstParagraph"/>
      </w:pPr>
      <w:r>
        <w:t xml:space="preserve">After the existing loop that captures</w:t>
      </w:r>
      <w:r>
        <w:t xml:space="preserve"> </w:t>
      </w:r>
      <w:r>
        <w:rPr>
          <w:rStyle w:val="VerbatimChar"/>
        </w:rPr>
        <w:t xml:space="preserve">SESSION_ARG</w:t>
      </w:r>
      <w:r>
        <w:t xml:space="preserve">/</w:t>
      </w:r>
      <w:r>
        <w:rPr>
          <w:rStyle w:val="VerbatimChar"/>
        </w:rPr>
        <w:t xml:space="preserve">TARGET_ARG</w:t>
      </w:r>
      <w:r>
        <w:t xml:space="preserve">, replace the</w:t>
      </w:r>
      <w:r>
        <w:t xml:space="preserve"> </w:t>
      </w:r>
      <w:r>
        <w:t xml:space="preserve">direct</w:t>
      </w:r>
      <w:r>
        <w:t xml:space="preserve"> </w:t>
      </w:r>
      <w:r>
        <w:rPr>
          <w:rStyle w:val="VerbatimChar"/>
        </w:rPr>
        <w:t xml:space="preserve">NAME="$SESSION_ARG"</w:t>
      </w:r>
      <w:r>
        <w:t xml:space="preserve"> </w:t>
      </w:r>
      <w:r>
        <w:t xml:space="preserve">assignment with:</w:t>
      </w:r>
    </w:p>
    <w:p>
      <w:pPr>
        <w:pStyle w:val="SourceCode"/>
      </w:pPr>
      <w:r>
        <w:rPr>
          <w:rStyle w:val="VariableTok"/>
        </w:rPr>
        <w:t xml:space="preserve">RAW_NAME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br/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$SESSION_ARG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RAW_NAME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$SESSION_ARG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$RAW_NAME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$TARGET_ARG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RAW_NAME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$TARGET_ARG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$RAW_NAME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RAW_NAME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"default"</w:t>
      </w:r>
      <w:r>
        <w:br/>
      </w:r>
      <w:r>
        <w:br/>
      </w:r>
      <w:r>
        <w:rPr>
          <w:rStyle w:val="ExtensionTok"/>
        </w:rPr>
        <w:t xml:space="preserve">_parse_session_value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$RAW_NAME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_sanitise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$PARSED_NAME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rPr>
          <w:rStyle w:val="CommentTok"/>
        </w:rPr>
        <w:t xml:space="preserve"># resolve color AFTER we know NAME (uses tmx-state-bin; non-fatal if absent)</w:t>
      </w:r>
      <w:r>
        <w:br/>
      </w:r>
      <w:r>
        <w:rPr>
          <w:rStyle w:val="VariableTok"/>
        </w:rPr>
        <w:t xml:space="preserve">EFFECTIVE_COLOR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_resolve_color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$PARSED_COLOR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rPr>
          <w:rStyle w:val="VariableTok"/>
        </w:rPr>
        <w:t xml:space="preserve">)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_resolve_color</w:t>
      </w:r>
      <w:r>
        <w:t xml:space="preserve"> </w:t>
      </w:r>
      <w:r>
        <w:t xml:space="preserve">reports an</w:t>
      </w:r>
      <w:r>
        <w:t xml:space="preserve"> </w:t>
      </w:r>
      <w:r>
        <w:rPr>
          <w:b/>
          <w:bCs/>
        </w:rPr>
        <w:t xml:space="preserve">invalid inline color</w:t>
      </w:r>
      <w:r>
        <w:t xml:space="preserve"> </w:t>
      </w:r>
      <w:r>
        <w:t xml:space="preserve">(exit non-zero with a</w:t>
      </w:r>
      <w:r>
        <w:t xml:space="preserve"> </w:t>
      </w:r>
      <w:r>
        <w:t xml:space="preserve">distinct code, e.g. 5), the wrapper prints the reason to stderr and exits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creating any socket/scope/session (fail-fast, §11.4.6 — do not</w:t>
      </w:r>
      <w:r>
        <w:t xml:space="preserve"> </w:t>
      </w:r>
      <w:r>
        <w:t xml:space="preserve">create a session with a silently-dropped color).</w:t>
      </w:r>
    </w:p>
    <w:bookmarkEnd w:id="21"/>
    <w:bookmarkStart w:id="22" w:name="X2ab108d0a966d0ab3c876233032e0ba2539cc50"/>
    <w:p>
      <w:pPr>
        <w:pStyle w:val="Heading3"/>
      </w:pPr>
      <w:r>
        <w:t xml:space="preserve">7.3 Applied in the</w:t>
      </w:r>
      <w:r>
        <w:t xml:space="preserve"> </w:t>
      </w:r>
      <w:r>
        <w:rPr>
          <w:rStyle w:val="VerbatimChar"/>
        </w:rPr>
        <w:t xml:space="preserve">new</w:t>
      </w:r>
      <w:r>
        <w:t xml:space="preserve"> </w:t>
      </w:r>
      <w:r>
        <w:t xml:space="preserve">branch</w:t>
      </w:r>
    </w:p>
    <w:p>
      <w:pPr>
        <w:pStyle w:val="FirstParagraph"/>
      </w:pPr>
      <w:r>
        <w:t xml:space="preserve">In the</w:t>
      </w:r>
      <w:r>
        <w:t xml:space="preserve"> </w:t>
      </w:r>
      <w:r>
        <w:rPr>
          <w:rStyle w:val="VerbatimChar"/>
        </w:rPr>
        <w:t xml:space="preserve">new|new-session|start-server|""</w:t>
      </w:r>
      <w:r>
        <w:t xml:space="preserve"> </w:t>
      </w:r>
      <w:r>
        <w:t xml:space="preserve">case, after the per-OS isolation</w:t>
      </w:r>
      <w:r>
        <w:t xml:space="preserve"> </w:t>
      </w:r>
      <w:r>
        <w:t xml:space="preserve">block + after</w:t>
      </w:r>
      <w:r>
        <w:t xml:space="preserve"> </w:t>
      </w:r>
      <w:r>
        <w:rPr>
          <w:rStyle w:val="VerbatimChar"/>
        </w:rPr>
        <w:t xml:space="preserve">_apply_oom_score</w:t>
      </w:r>
      <w:r>
        <w:t xml:space="preserve">, replace the unconditional</w:t>
      </w:r>
      <w:r>
        <w:t xml:space="preserve"> </w:t>
      </w:r>
      <w:r>
        <w:rPr>
          <w:rStyle w:val="VerbatimChar"/>
        </w:rPr>
        <w:t xml:space="preserve">_apply_host_color "$SOCK_LABEL"</w:t>
      </w:r>
      <w:r>
        <w:t xml:space="preserve"> </w:t>
      </w:r>
      <w:r>
        <w:t xml:space="preserve">with: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$EFFECTIVE_COLOR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_apply_color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$SOCK_LABEL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$EFFECTIVE_COLOR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_apply_host_color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$SOCK_LABEL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fi</w:t>
      </w:r>
    </w:p>
    <w:bookmarkEnd w:id="22"/>
    <w:bookmarkStart w:id="23" w:name="X923490b81087ff1065f27465f93c35c06b6885c"/>
    <w:p>
      <w:pPr>
        <w:pStyle w:val="Heading3"/>
      </w:pPr>
      <w:r>
        <w:t xml:space="preserve">7.4 Re-apply on attach (consistency)</w:t>
      </w:r>
    </w:p>
    <w:p>
      <w:pPr>
        <w:pStyle w:val="FirstParagraph"/>
      </w:pPr>
      <w:r>
        <w:t xml:space="preserve">The existing</w:t>
      </w:r>
      <w:r>
        <w:t xml:space="preserve"> </w:t>
      </w:r>
      <w:r>
        <w:rPr>
          <w:rStyle w:val="VerbatimChar"/>
        </w:rPr>
        <w:t xml:space="preserve">attach</w:t>
      </w:r>
      <w:r>
        <w:t xml:space="preserve"> </w:t>
      </w:r>
      <w:r>
        <w:t xml:space="preserve">branch already re-</w:t>
      </w:r>
      <w:r>
        <w:rPr>
          <w:rStyle w:val="VerbatimChar"/>
        </w:rPr>
        <w:t xml:space="preserve">source-file</w:t>
      </w:r>
      <w:r>
        <w:t xml:space="preserve">s the conf into a</w:t>
      </w:r>
      <w:r>
        <w:t xml:space="preserve"> </w:t>
      </w:r>
      <w:r>
        <w:t xml:space="preserve">pre-existing session. Add a parallel re-apply: if</w:t>
      </w:r>
      <w:r>
        <w:t xml:space="preserve"> </w:t>
      </w:r>
      <w:r>
        <w:rPr>
          <w:rStyle w:val="VerbatimChar"/>
        </w:rPr>
        <w:t xml:space="preserve">EFFECTIVE_COLOR</w:t>
      </w:r>
      <w:r>
        <w:t xml:space="preserve"> </w:t>
      </w:r>
      <w:r>
        <w:t xml:space="preserve">is</w:t>
      </w:r>
      <w:r>
        <w:t xml:space="preserve"> </w:t>
      </w:r>
      <w:r>
        <w:t xml:space="preserve">non-empty,</w:t>
      </w:r>
      <w:r>
        <w:t xml:space="preserve"> </w:t>
      </w:r>
      <w:r>
        <w:rPr>
          <w:rStyle w:val="VerbatimChar"/>
        </w:rPr>
        <w:t xml:space="preserve">_apply_color</w:t>
      </w:r>
      <w:r>
        <w:t xml:space="preserve"> </w:t>
      </w:r>
      <w:r>
        <w:t xml:space="preserve">on attach too, so re-attaching an old session</w:t>
      </w:r>
      <w:r>
        <w:t xml:space="preserve"> </w:t>
      </w:r>
      <w:r>
        <w:t xml:space="preserve">reflects its persisted color. Non-fatal + silent on failure (same posture</w:t>
      </w:r>
      <w:r>
        <w:t xml:space="preserve"> </w:t>
      </w:r>
      <w:r>
        <w:t xml:space="preserve">as the existing attach reload).</w:t>
      </w:r>
    </w:p>
    <w:bookmarkEnd w:id="23"/>
    <w:bookmarkStart w:id="24" w:name="Xce6930ef3e49068a0009b01f420f07136106205"/>
    <w:p>
      <w:pPr>
        <w:pStyle w:val="Heading3"/>
      </w:pPr>
      <w:r>
        <w:t xml:space="preserve">7.5 macOS bridge</w:t>
      </w:r>
    </w:p>
    <w:p>
      <w:pPr>
        <w:pStyle w:val="FirstParagraph"/>
      </w:pPr>
      <w:r>
        <w:rPr>
          <w:b/>
          <w:bCs/>
        </w:rPr>
        <w:t xml:space="preserve">No change.</w:t>
      </w:r>
      <w:r>
        <w:t xml:space="preserve"> </w:t>
      </w:r>
      <w:r>
        <w:rPr>
          <w:rStyle w:val="VerbatimChar"/>
        </w:rPr>
        <w:t xml:space="preserve">tmx-mac.template</w:t>
      </w:r>
      <w:r>
        <w:t xml:space="preserve"> </w:t>
      </w:r>
      <w:r>
        <w:t xml:space="preserve">forwards the</w:t>
      </w:r>
      <w:r>
        <w:t xml:space="preserve"> </w:t>
      </w:r>
      <w:r>
        <w:rPr>
          <w:rStyle w:val="VerbatimChar"/>
        </w:rPr>
        <w:t xml:space="preserve">-s</w:t>
      </w:r>
      <w:r>
        <w:t xml:space="preserve"> </w:t>
      </w:r>
      <w:r>
        <w:t xml:space="preserve">value verbatim as one</w:t>
      </w:r>
      <w:r>
        <w:t xml:space="preserve"> </w:t>
      </w:r>
      <w:r>
        <w:t xml:space="preserve">shell-quoted arg;</w:t>
      </w:r>
      <w:r>
        <w:t xml:space="preserve"> </w:t>
      </w:r>
      <w:r>
        <w:rPr>
          <w:rStyle w:val="VerbatimChar"/>
        </w:rPr>
        <w:t xml:space="preserve">tmx.template</w:t>
      </w:r>
      <w:r>
        <w:t xml:space="preserve"> </w:t>
      </w:r>
      <w:r>
        <w:t xml:space="preserve">parses it VM-side. §11.4.81 parity holds</w:t>
      </w:r>
      <w:r>
        <w:t xml:space="preserve"> </w:t>
      </w:r>
      <w:r>
        <w:t xml:space="preserve">by construction.</w:t>
      </w:r>
    </w:p>
    <w:bookmarkEnd w:id="24"/>
    <w:bookmarkEnd w:id="25"/>
    <w:bookmarkStart w:id="26" w:name="Xe34c2647363819ea1bd39084356bb8387e31edc"/>
    <w:p>
      <w:pPr>
        <w:pStyle w:val="Heading2"/>
      </w:pPr>
      <w:r>
        <w:t xml:space="preserve">8. Error handling &amp; precedence</w:t>
      </w:r>
    </w:p>
    <w:p>
      <w:pPr>
        <w:pStyle w:val="SourceCode"/>
      </w:pPr>
      <w:r>
        <w:rPr>
          <w:rStyle w:val="VerbatimChar"/>
        </w:rPr>
        <w:t xml:space="preserve">EFFECTIVE_COLOR resolution:</w:t>
      </w:r>
      <w:r>
        <w:br/>
      </w:r>
      <w:r>
        <w:rPr>
          <w:rStyle w:val="VerbatimChar"/>
        </w:rPr>
        <w:t xml:space="preserve">  1. inline PARSED_COLOR non-empty?</w:t>
      </w:r>
      <w:r>
        <w:br/>
      </w:r>
      <w:r>
        <w:rPr>
          <w:rStyle w:val="VerbatimChar"/>
        </w:rPr>
        <w:t xml:space="preserve">        validate → invalid?  → stderr + exit 5 (no session created)</w:t>
      </w:r>
      <w:r>
        <w:br/>
      </w:r>
      <w:r>
        <w:rPr>
          <w:rStyle w:val="VerbatimChar"/>
        </w:rPr>
        <w:t xml:space="preserve">                     valid?    → tmx-state set-color NAME COLOR (best-effort;</w:t>
      </w:r>
      <w:r>
        <w:br/>
      </w:r>
      <w:r>
        <w:rPr>
          <w:rStyle w:val="VerbatimChar"/>
        </w:rPr>
        <w:t xml:space="preserve">                                failure is logged, non-fatal) → EFFECTIVE=COLOR</w:t>
      </w:r>
      <w:r>
        <w:br/>
      </w:r>
      <w:r>
        <w:rPr>
          <w:rStyle w:val="VerbatimChar"/>
        </w:rPr>
        <w:t xml:space="preserve">  2. else: tmx-state get-color NAME</w:t>
      </w:r>
      <w:r>
        <w:br/>
      </w:r>
      <w:r>
        <w:rPr>
          <w:rStyle w:val="VerbatimChar"/>
        </w:rPr>
        <w:t xml:space="preserve">        success?  → EFFECTIVE=persisted</w:t>
      </w:r>
      <w:r>
        <w:br/>
      </w:r>
      <w:r>
        <w:rPr>
          <w:rStyle w:val="VerbatimChar"/>
        </w:rPr>
        <w:t xml:space="preserve">        absent/fail? → EFFECTIVE="" → hostname color path</w:t>
      </w:r>
    </w:p>
    <w:p>
      <w:pPr>
        <w:pStyle w:val="Compact"/>
        <w:numPr>
          <w:ilvl w:val="0"/>
          <w:numId w:val="1005"/>
        </w:numPr>
      </w:pPr>
      <w:r>
        <w:t xml:space="preserve">State-binary unavailable / unreadable: NON-FATAL (the wrapper's</w:t>
      </w:r>
      <w:r>
        <w:t xml:space="preserve"> </w:t>
      </w:r>
      <w:r>
        <w:t xml:space="preserve">"tmx-never-breaks" invariant is preserved — same posture as the existing</w:t>
      </w:r>
      <w:r>
        <w:t xml:space="preserve"> </w:t>
      </w:r>
      <w:r>
        <w:t xml:space="preserve">cwd-recall fallback to</w:t>
      </w:r>
      <w:r>
        <w:t xml:space="preserve"> </w:t>
      </w:r>
      <w:r>
        <w:rPr>
          <w:rStyle w:val="VerbatimChar"/>
        </w:rPr>
        <w:t xml:space="preserve">$HOME</w:t>
      </w:r>
      <w:r>
        <w:t xml:space="preserve">). Inline color still applies for the</w:t>
      </w:r>
      <w:r>
        <w:t xml:space="preserve"> </w:t>
      </w:r>
      <w:r>
        <w:t xml:space="preserve">current run; persistence just doesn't survive. Logged to stderr at most once.</w:t>
      </w:r>
    </w:p>
    <w:p>
      <w:pPr>
        <w:pStyle w:val="Compact"/>
        <w:numPr>
          <w:ilvl w:val="0"/>
          <w:numId w:val="1005"/>
        </w:numPr>
      </w:pPr>
      <w:r>
        <w:t xml:space="preserve">Collision checks (Linux scope / Darwin socket) happen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color</w:t>
      </w:r>
      <w:r>
        <w:t xml:space="preserve"> </w:t>
      </w:r>
      <w:r>
        <w:t xml:space="preserve">resolution and are unchanged.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tmx kill-session</w:t>
      </w:r>
      <w:r>
        <w:t xml:space="preserve"> </w:t>
      </w:r>
      <w:r>
        <w:t xml:space="preserve">does NOT clear the persisted color (a re-create should</w:t>
      </w:r>
      <w:r>
        <w:t xml:space="preserve"> </w:t>
      </w:r>
      <w:r>
        <w:t xml:space="preserve">honor the preference — decision #7).</w:t>
      </w:r>
      <w:r>
        <w:t xml:space="preserve"> </w:t>
      </w:r>
      <w:r>
        <w:rPr>
          <w:rStyle w:val="VerbatimChar"/>
        </w:rPr>
        <w:t xml:space="preserve">tmx-state forget</w:t>
      </w:r>
      <w:r>
        <w:t xml:space="preserve"> </w:t>
      </w:r>
      <w:r>
        <w:t xml:space="preserve">(existing) removes</w:t>
      </w:r>
      <w:r>
        <w:t xml:space="preserve"> </w:t>
      </w:r>
      <w:r>
        <w:t xml:space="preserve">the whole session record including color. A dedicated</w:t>
      </w:r>
      <w:r>
        <w:t xml:space="preserve"> </w:t>
      </w:r>
      <w:r>
        <w:rPr>
          <w:rStyle w:val="VerbatimChar"/>
        </w:rPr>
        <w:t xml:space="preserve">unset-color</w:t>
      </w:r>
      <w:r>
        <w:t xml:space="preserve"> </w:t>
      </w:r>
      <w:r>
        <w:t xml:space="preserve">is</w:t>
      </w:r>
      <w:r>
        <w:t xml:space="preserve"> </w:t>
      </w:r>
      <w:r>
        <w:t xml:space="preserve">YAGNI for now (the</w:t>
      </w:r>
      <w:r>
        <w:t xml:space="preserve"> </w:t>
      </w:r>
      <w:r>
        <w:rPr>
          <w:rStyle w:val="VerbatimChar"/>
        </w:rPr>
        <w:t xml:space="preserve">name:</w:t>
      </w:r>
      <w:r>
        <w:t xml:space="preserve"> </w:t>
      </w:r>
      <w:r>
        <w:t xml:space="preserve">form re-sets;</w:t>
      </w:r>
      <w:r>
        <w:t xml:space="preserve"> </w:t>
      </w:r>
      <w:r>
        <w:rPr>
          <w:rStyle w:val="VerbatimChar"/>
        </w:rPr>
        <w:t xml:space="preserve">forget</w:t>
      </w:r>
      <w:r>
        <w:t xml:space="preserve"> </w:t>
      </w:r>
      <w:r>
        <w:t xml:space="preserve">clears).</w:t>
      </w:r>
    </w:p>
    <w:bookmarkEnd w:id="26"/>
    <w:bookmarkStart w:id="32" w:name="X1d26df93347bcfb2c9f50a65c9947fd8e131bde"/>
    <w:p>
      <w:pPr>
        <w:pStyle w:val="Heading2"/>
      </w:pPr>
      <w:r>
        <w:t xml:space="preserve">9. Testing — four-layer coverage (§11.4.4(b), §102 operator-path)</w:t>
      </w:r>
    </w:p>
    <w:p>
      <w:pPr>
        <w:pStyle w:val="FirstParagraph"/>
      </w:pPr>
      <w:r>
        <w:t xml:space="preserve">Every test drives the</w:t>
      </w:r>
      <w:r>
        <w:t xml:space="preserve"> </w:t>
      </w:r>
      <w:r>
        <w:rPr>
          <w:b/>
          <w:bCs/>
        </w:rPr>
        <w:t xml:space="preserve">real operator path</w:t>
      </w:r>
      <w:r>
        <w:t xml:space="preserve"> </w:t>
      </w:r>
      <w:r>
        <w:t xml:space="preserve">(</w:t>
      </w:r>
      <w:r>
        <w:rPr>
          <w:rStyle w:val="VerbatimChar"/>
        </w:rPr>
        <w:t xml:space="preserve">tmx new -s …</w:t>
      </w:r>
      <w:r>
        <w:t xml:space="preserve">), never a</w:t>
      </w:r>
      <w:r>
        <w:t xml:space="preserve"> </w:t>
      </w:r>
      <w:r>
        <w:t xml:space="preserve">hand-spawned equivalent. Anti-bluff: every PASS cites captured runtime</w:t>
      </w:r>
      <w:r>
        <w:t xml:space="preserve"> </w:t>
      </w:r>
      <w:r>
        <w:t xml:space="preserve">evidence (a tmux option value read back from the live server via</w:t>
      </w:r>
      <w:r>
        <w:t xml:space="preserve"> </w:t>
      </w:r>
      <w:r>
        <w:rPr>
          <w:rStyle w:val="VerbatimChar"/>
        </w:rPr>
        <w:t xml:space="preserve">tmux -L &lt;sock&gt; show-options -gv status-style</w:t>
      </w:r>
      <w:r>
        <w:t xml:space="preserve">), never an exit code alone.</w:t>
      </w:r>
    </w:p>
    <w:bookmarkStart w:id="27" w:name="X69438afdf56a1033b0c952a9164e20e197df02f"/>
    <w:p>
      <w:pPr>
        <w:pStyle w:val="Heading3"/>
      </w:pPr>
      <w:r>
        <w:t xml:space="preserve">Layer 1 — pre-build gate (</w:t>
      </w:r>
      <w:r>
        <w:rPr>
          <w:rStyle w:val="VerbatimChar"/>
        </w:rPr>
        <w:t xml:space="preserve">scripts/tests/NN_session_color.sh</w:t>
      </w:r>
      <w:r>
        <w:t xml:space="preserve">, new)</w:t>
      </w:r>
    </w:p>
    <w:p>
      <w:pPr>
        <w:pStyle w:val="FirstParagraph"/>
      </w:pPr>
      <w:r>
        <w:t xml:space="preserve">Greps the wrapper + state sources for the contract invariants and refuses</w:t>
      </w:r>
      <w:r>
        <w:t xml:space="preserve"> </w:t>
      </w:r>
      <w:r>
        <w:t xml:space="preserve">to build if missing (paired §1.1 mutation: strip one → gate FAILs). Asserts: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_parse_session_value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_color_valid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_resolve_color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_apply_color</w:t>
      </w:r>
      <w:r>
        <w:t xml:space="preserve"> </w:t>
      </w:r>
      <w:r>
        <w:t xml:space="preserve">exist in</w:t>
      </w:r>
      <w:r>
        <w:t xml:space="preserve"> </w:t>
      </w:r>
      <w:r>
        <w:rPr>
          <w:rStyle w:val="VerbatimChar"/>
        </w:rPr>
        <w:t xml:space="preserve">tmx.template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set-color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get-color</w:t>
      </w:r>
      <w:r>
        <w:t xml:space="preserve"> </w:t>
      </w:r>
      <w:r>
        <w:t xml:space="preserve">subcommands exist in</w:t>
      </w:r>
      <w:r>
        <w:t xml:space="preserve"> </w:t>
      </w:r>
      <w:r>
        <w:rPr>
          <w:rStyle w:val="VerbatimChar"/>
        </w:rPr>
        <w:t xml:space="preserve">tmx-state/main.go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Session.Color</w:t>
      </w:r>
      <w:r>
        <w:t xml:space="preserve"> </w:t>
      </w:r>
      <w:r>
        <w:t xml:space="preserve">field +</w:t>
      </w:r>
      <w:r>
        <w:t xml:space="preserve"> </w:t>
      </w:r>
      <w:r>
        <w:rPr>
          <w:rStyle w:val="VerbatimChar"/>
        </w:rPr>
        <w:t xml:space="preserve">SchemaVersion==2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state.go</w:t>
      </w:r>
      <w:r>
        <w:t xml:space="preserve">.</w:t>
      </w:r>
    </w:p>
    <w:bookmarkEnd w:id="27"/>
    <w:bookmarkStart w:id="28" w:name="layer-2--unit-go-scriptstmx-state_testgo"/>
    <w:p>
      <w:pPr>
        <w:pStyle w:val="Heading3"/>
      </w:pPr>
      <w:r>
        <w:t xml:space="preserve">Layer 2 — unit (Go)</w:t>
      </w:r>
      <w:r>
        <w:t xml:space="preserve"> </w:t>
      </w:r>
      <w:r>
        <w:rPr>
          <w:rStyle w:val="VerbatimChar"/>
        </w:rPr>
        <w:t xml:space="preserve">scripts/tmx-state/*_test.go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state_test.go</w:t>
      </w:r>
      <w:r>
        <w:t xml:space="preserve">: round-trip</w:t>
      </w:r>
      <w:r>
        <w:t xml:space="preserve"> </w:t>
      </w:r>
      <w:r>
        <w:rPr>
          <w:rStyle w:val="VerbatimChar"/>
        </w:rPr>
        <w:t xml:space="preserve">Color</w:t>
      </w:r>
      <w:r>
        <w:t xml:space="preserve"> </w:t>
      </w:r>
      <w:r>
        <w:t xml:space="preserve">field; schema-1 file loads with</w:t>
      </w:r>
      <w:r>
        <w:t xml:space="preserve"> </w:t>
      </w:r>
      <w:r>
        <w:rPr>
          <w:rStyle w:val="VerbatimChar"/>
        </w:rPr>
        <w:t xml:space="preserve">Color==""</w:t>
      </w:r>
      <w:r>
        <w:t xml:space="preserve">; schema-2 stamps on save;</w:t>
      </w:r>
      <w:r>
        <w:t xml:space="preserve"> </w:t>
      </w:r>
      <w:r>
        <w:rPr>
          <w:rStyle w:val="VerbatimChar"/>
        </w:rPr>
        <w:t xml:space="preserve">list</w:t>
      </w:r>
      <w:r>
        <w:t xml:space="preserve"> </w:t>
      </w:r>
      <w:r>
        <w:t xml:space="preserve">4th column present.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main_test.go</w:t>
      </w:r>
      <w:r>
        <w:t xml:space="preserve">:</w:t>
      </w:r>
      <w:r>
        <w:t xml:space="preserve"> </w:t>
      </w:r>
      <w:r>
        <w:rPr>
          <w:rStyle w:val="VerbatimChar"/>
        </w:rPr>
        <w:t xml:space="preserve">set-color</w:t>
      </w:r>
      <w:r>
        <w:t xml:space="preserve"> </w:t>
      </w:r>
      <w:r>
        <w:t xml:space="preserve">rejects invalid tokens (exit 1);</w:t>
      </w:r>
      <w:r>
        <w:t xml:space="preserve"> </w:t>
      </w:r>
      <w:r>
        <w:rPr>
          <w:rStyle w:val="VerbatimChar"/>
        </w:rPr>
        <w:t xml:space="preserve">get-color</w:t>
      </w:r>
      <w:r>
        <w:t xml:space="preserve"> </w:t>
      </w:r>
      <w:r>
        <w:t xml:space="preserve">exit-code contract (0/1);</w:t>
      </w:r>
      <w:r>
        <w:t xml:space="preserve"> </w:t>
      </w:r>
      <w:r>
        <w:rPr>
          <w:rStyle w:val="VerbatimChar"/>
        </w:rPr>
        <w:t xml:space="preserve">set-color</w:t>
      </w:r>
      <w:r>
        <w:t xml:space="preserve"> </w:t>
      </w:r>
      <w:r>
        <w:t xml:space="preserve">preserves sibling fields.</w:t>
      </w:r>
    </w:p>
    <w:p>
      <w:pPr>
        <w:pStyle w:val="Compact"/>
        <w:numPr>
          <w:ilvl w:val="0"/>
          <w:numId w:val="1007"/>
        </w:numPr>
      </w:pPr>
      <w:r>
        <w:t xml:space="preserve">New</w:t>
      </w:r>
      <w:r>
        <w:t xml:space="preserve"> </w:t>
      </w:r>
      <w:r>
        <w:rPr>
          <w:rStyle w:val="VerbatimChar"/>
        </w:rPr>
        <w:t xml:space="preserve">_parse_test.go</w:t>
      </w:r>
      <w:r>
        <w:t xml:space="preserve">-equivalent for the bash parser lives in Layer 3.</w:t>
      </w:r>
    </w:p>
    <w:bookmarkEnd w:id="28"/>
    <w:bookmarkStart w:id="29" w:name="X1c43319d6d1c05fa825f4a12da91004fd96b40f"/>
    <w:p>
      <w:pPr>
        <w:pStyle w:val="Heading3"/>
      </w:pPr>
      <w:r>
        <w:t xml:space="preserve">Layer 3 — runtime operator-path tests (new</w:t>
      </w:r>
      <w:r>
        <w:t xml:space="preserve"> </w:t>
      </w:r>
      <w:r>
        <w:rPr>
          <w:rStyle w:val="VerbatimChar"/>
        </w:rPr>
        <w:t xml:space="preserve">scripts/tests/</w:t>
      </w:r>
      <w:r>
        <w:t xml:space="preserve"> </w:t>
      </w:r>
      <w:r>
        <w:t xml:space="preserve">files)</w:t>
      </w:r>
    </w:p>
    <w:p>
      <w:pPr>
        <w:pStyle w:val="FirstParagraph"/>
      </w:pPr>
      <w:r>
        <w:t xml:space="preserve">Driven through</w:t>
      </w:r>
      <w:r>
        <w:t xml:space="preserve"> </w:t>
      </w:r>
      <w:r>
        <w:rPr>
          <w:rStyle w:val="VerbatimChar"/>
        </w:rPr>
        <w:t xml:space="preserve">tmx new -s …</w:t>
      </w:r>
      <w:r>
        <w:t xml:space="preserve"> </w:t>
      </w:r>
      <w:r>
        <w:t xml:space="preserve">against the real built wrapper + state binary.</w:t>
      </w:r>
      <w:r>
        <w:t xml:space="preserve"> </w:t>
      </w:r>
      <w:r>
        <w:t xml:space="preserve">Each captures the live</w:t>
      </w:r>
      <w:r>
        <w:t xml:space="preserve"> </w:t>
      </w:r>
      <w:r>
        <w:rPr>
          <w:rStyle w:val="VerbatimChar"/>
        </w:rPr>
        <w:t xml:space="preserve">status-style</w:t>
      </w:r>
      <w:r>
        <w:t xml:space="preserve"> </w:t>
      </w:r>
      <w:r>
        <w:t xml:space="preserve">from the socket as positive evidence: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Operator path</w:t>
            </w:r>
          </w:p>
        </w:tc>
        <w:tc>
          <w:tcPr/>
          <w:p>
            <w:pPr>
              <w:pStyle w:val="Compact"/>
            </w:pPr>
            <w:r>
              <w:t xml:space="preserve">Asserted evidence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NN_name_color_basic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tmx new -s work:red -d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tmux -L tmx-work show -gv status-style</w:t>
            </w:r>
            <w:r>
              <w:t xml:space="preserve"> </w:t>
            </w:r>
            <w:r>
              <w:t xml:space="preserve">==</w:t>
            </w:r>
            <w:r>
              <w:t xml:space="preserve"> </w:t>
            </w:r>
            <w:r>
              <w:rPr>
                <w:rStyle w:val="VerbatimChar"/>
              </w:rPr>
              <w:t xml:space="preserve">bg=red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NN_name_color_hex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tmx new -s deploy:#3b82f6 -d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status-style</w:t>
            </w:r>
            <w:r>
              <w:t xml:space="preserve"> </w:t>
            </w:r>
            <w:r>
              <w:t xml:space="preserve">==</w:t>
            </w:r>
            <w:r>
              <w:t xml:space="preserve"> </w:t>
            </w:r>
            <w:r>
              <w:rPr>
                <w:rStyle w:val="VerbatimChar"/>
              </w:rPr>
              <w:t xml:space="preserve">bg=#3b82f6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NN_name_color_persist</w:t>
            </w:r>
          </w:p>
        </w:tc>
        <w:tc>
          <w:tcPr/>
          <w:p>
            <w:pPr>
              <w:pStyle w:val="Compact"/>
            </w:pPr>
            <w:r>
              <w:t xml:space="preserve">set</w:t>
            </w:r>
            <w:r>
              <w:t xml:space="preserve"> </w:t>
            </w:r>
            <w:r>
              <w:rPr>
                <w:rStyle w:val="VerbatimChar"/>
              </w:rPr>
              <w:t xml:space="preserve">work:red</w:t>
            </w:r>
            <w:r>
              <w:t xml:space="preserve">; kill;</w:t>
            </w:r>
            <w:r>
              <w:t xml:space="preserve"> </w:t>
            </w:r>
            <w:r>
              <w:rPr>
                <w:rStyle w:val="VerbatimChar"/>
              </w:rPr>
              <w:t xml:space="preserve">tmx new -s work -d</w:t>
            </w:r>
            <w:r>
              <w:t xml:space="preserve"> </w:t>
            </w:r>
            <w:r>
              <w:t xml:space="preserve">(bare)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status-style</w:t>
            </w:r>
            <w:r>
              <w:t xml:space="preserve"> </w:t>
            </w:r>
            <w:r>
              <w:t xml:space="preserve">==</w:t>
            </w:r>
            <w:r>
              <w:t xml:space="preserve"> </w:t>
            </w:r>
            <w:r>
              <w:rPr>
                <w:rStyle w:val="VerbatimChar"/>
              </w:rPr>
              <w:t xml:space="preserve">bg=red</w:t>
            </w:r>
            <w:r>
              <w:t xml:space="preserve"> </w:t>
            </w:r>
            <w:r>
              <w:t xml:space="preserve">(persisted wins)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NN_name_color_invalid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tmx new -s work:notacolor</w:t>
            </w:r>
          </w:p>
        </w:tc>
        <w:tc>
          <w:tcPr/>
          <w:p>
            <w:pPr>
              <w:pStyle w:val="Compact"/>
            </w:pPr>
            <w:r>
              <w:t xml:space="preserve">exit non-zero;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socket</w:t>
            </w:r>
            <w:r>
              <w:t xml:space="preserve"> </w:t>
            </w:r>
            <w:r>
              <w:rPr>
                <w:rStyle w:val="VerbatimChar"/>
              </w:rPr>
              <w:t xml:space="preserve">tmx-work</w:t>
            </w:r>
            <w:r>
              <w:t xml:space="preserve"> </w:t>
            </w:r>
            <w:r>
              <w:t xml:space="preserve">created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NN_name_color_escape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tmx new -s 'a\:b:cyan' -d</w:t>
            </w:r>
          </w:p>
        </w:tc>
        <w:tc>
          <w:tcPr/>
          <w:p>
            <w:pPr>
              <w:pStyle w:val="Compact"/>
            </w:pPr>
            <w:r>
              <w:t xml:space="preserve">socket</w:t>
            </w:r>
            <w:r>
              <w:t xml:space="preserve"> </w:t>
            </w:r>
            <w:r>
              <w:rPr>
                <w:rStyle w:val="VerbatimChar"/>
              </w:rPr>
              <w:t xml:space="preserve">tmx-a_b</w:t>
            </w:r>
            <w:r>
              <w:t xml:space="preserve"> </w:t>
            </w:r>
            <w:r>
              <w:t xml:space="preserve">exists;</w:t>
            </w:r>
            <w:r>
              <w:t xml:space="preserve"> </w:t>
            </w:r>
            <w:r>
              <w:rPr>
                <w:rStyle w:val="VerbatimChar"/>
              </w:rPr>
              <w:t xml:space="preserve">status-style</w:t>
            </w:r>
            <w:r>
              <w:t xml:space="preserve"> </w:t>
            </w:r>
            <w:r>
              <w:t xml:space="preserve">==</w:t>
            </w:r>
            <w:r>
              <w:t xml:space="preserve"> </w:t>
            </w:r>
            <w:r>
              <w:rPr>
                <w:rStyle w:val="VerbatimChar"/>
              </w:rPr>
              <w:t xml:space="preserve">bg=cyan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NN_name_color_extra_ignored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tmx new -s work:red:x:y -d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status-style</w:t>
            </w:r>
            <w:r>
              <w:t xml:space="preserve"> </w:t>
            </w:r>
            <w:r>
              <w:t xml:space="preserve">==</w:t>
            </w:r>
            <w:r>
              <w:t xml:space="preserve"> </w:t>
            </w:r>
            <w:r>
              <w:rPr>
                <w:rStyle w:val="VerbatimChar"/>
              </w:rPr>
              <w:t xml:space="preserve">bg=red</w:t>
            </w:r>
            <w:r>
              <w:t xml:space="preserve">; no error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NN_name_color_all4_surfaces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tmx new -s work:blue -d</w:t>
            </w:r>
          </w:p>
        </w:tc>
        <w:tc>
          <w:tcPr/>
          <w:p>
            <w:pPr>
              <w:pStyle w:val="Compact"/>
            </w:pPr>
            <w:r>
              <w:t xml:space="preserve">all 4 options (</w:t>
            </w:r>
            <w:r>
              <w:rPr>
                <w:rStyle w:val="VerbatimChar"/>
              </w:rPr>
              <w:t xml:space="preserve">status-style</w:t>
            </w:r>
            <w:r>
              <w:t xml:space="preserve">/</w:t>
            </w:r>
            <w:r>
              <w:rPr>
                <w:rStyle w:val="VerbatimChar"/>
              </w:rPr>
              <w:t xml:space="preserve">pane-active-border-style</w:t>
            </w:r>
            <w:r>
              <w:t xml:space="preserve">/</w:t>
            </w:r>
            <w:r>
              <w:rPr>
                <w:rStyle w:val="VerbatimChar"/>
              </w:rPr>
              <w:t xml:space="preserve">clock-mode-colour</w:t>
            </w:r>
            <w:r>
              <w:t xml:space="preserve">/</w:t>
            </w:r>
            <w:r>
              <w:rPr>
                <w:rStyle w:val="VerbatimChar"/>
              </w:rPr>
              <w:t xml:space="preserve">window-status-current-style</w:t>
            </w:r>
            <w:r>
              <w:t xml:space="preserve">) read back == blue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NN_name_color_hostname_fallback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tmx new -s fresh -d</w:t>
            </w:r>
            <w:r>
              <w:t xml:space="preserve"> </w:t>
            </w:r>
            <w:r>
              <w:t xml:space="preserve">(no persisted color)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status-style</w:t>
            </w:r>
            <w:r>
              <w:t xml:space="preserve"> </w:t>
            </w:r>
            <w:r>
              <w:t xml:space="preserve">==</w:t>
            </w:r>
            <w:r>
              <w:t xml:space="preserve"> </w:t>
            </w:r>
            <w:r>
              <w:rPr>
                <w:rStyle w:val="VerbatimChar"/>
              </w:rPr>
              <w:t xml:space="preserve">bg=&lt;hostname_color.sh output&gt;</w:t>
            </w:r>
            <w:r>
              <w:t xml:space="preserve"> </w:t>
            </w:r>
            <w:r>
              <w:t xml:space="preserve">(fallback path intact)</w:t>
            </w:r>
          </w:p>
        </w:tc>
      </w:tr>
    </w:tbl>
    <w:p>
      <w:pPr>
        <w:pStyle w:val="BodyText"/>
      </w:pPr>
      <w:r>
        <w:t xml:space="preserve">All DETERMINISTIC per §11.4.50 (N=3 identical). Cleanup:</w:t>
      </w:r>
      <w:r>
        <w:t xml:space="preserve"> </w:t>
      </w:r>
      <w:r>
        <w:rPr>
          <w:rStyle w:val="VerbatimChar"/>
        </w:rPr>
        <w:t xml:space="preserve">tmux kill-server</w:t>
      </w:r>
      <w:r>
        <w:t xml:space="preserve"> </w:t>
      </w:r>
      <w:r>
        <w:t xml:space="preserve">on the test sockets in a</w:t>
      </w:r>
      <w:r>
        <w:t xml:space="preserve"> </w:t>
      </w:r>
      <w:r>
        <w:rPr>
          <w:rStyle w:val="VerbatimChar"/>
        </w:rPr>
        <w:t xml:space="preserve">trap</w:t>
      </w:r>
      <w:r>
        <w:t xml:space="preserve">.</w:t>
      </w:r>
    </w:p>
    <w:bookmarkEnd w:id="29"/>
    <w:bookmarkStart w:id="30" w:name="X422ed1c7429ff73690674e58c5e43a6e9610d00"/>
    <w:p>
      <w:pPr>
        <w:pStyle w:val="Heading3"/>
      </w:pPr>
      <w:r>
        <w:t xml:space="preserve">Layer 4 — HelixQA Challenge + paired §1.1 mutation</w:t>
      </w:r>
    </w:p>
    <w:p>
      <w:pPr>
        <w:pStyle w:val="Compact"/>
        <w:numPr>
          <w:ilvl w:val="0"/>
          <w:numId w:val="1008"/>
        </w:numPr>
      </w:pPr>
      <w:r>
        <w:t xml:space="preserve">HelixQA Challenge (in</w:t>
      </w:r>
      <w:r>
        <w:t xml:space="preserve"> </w:t>
      </w:r>
      <w:r>
        <w:rPr>
          <w:rStyle w:val="VerbatimChar"/>
        </w:rPr>
        <w:t xml:space="preserve">scripts/challenges/tmux.yaml</w:t>
      </w:r>
      <w:r>
        <w:t xml:space="preserve">): a scenario that</w:t>
      </w:r>
      <w:r>
        <w:t xml:space="preserve"> </w:t>
      </w:r>
      <w:r>
        <w:t xml:space="preserve">creates a colored session, reads back all 4 surfaces, and scores PASS only</w:t>
      </w:r>
      <w:r>
        <w:t xml:space="preserve"> </w:t>
      </w:r>
      <w:r>
        <w:t xml:space="preserve">on captured evidence the explicit color landed (not green, not hostname</w:t>
      </w:r>
      <w:r>
        <w:t xml:space="preserve"> </w:t>
      </w:r>
      <w:r>
        <w:t xml:space="preserve">color).</w:t>
      </w:r>
    </w:p>
    <w:p>
      <w:pPr>
        <w:pStyle w:val="Compact"/>
        <w:numPr>
          <w:ilvl w:val="0"/>
          <w:numId w:val="1008"/>
        </w:numPr>
      </w:pPr>
      <w:r>
        <w:t xml:space="preserve">Paired mutation (meta-test): strip</w:t>
      </w:r>
      <w:r>
        <w:t xml:space="preserve"> </w:t>
      </w:r>
      <w:r>
        <w:rPr>
          <w:rStyle w:val="VerbatimChar"/>
        </w:rPr>
        <w:t xml:space="preserve">_apply_color</w:t>
      </w:r>
      <w:r>
        <w:t xml:space="preserve"> </w:t>
      </w:r>
      <w:r>
        <w:t xml:space="preserve">from the wrapper →</w:t>
      </w:r>
      <w:r>
        <w:t xml:space="preserve"> </w:t>
      </w:r>
      <w:r>
        <w:t xml:space="preserve">the runtime test FAILs (color does not apply). Strip</w:t>
      </w:r>
      <w:r>
        <w:t xml:space="preserve"> </w:t>
      </w:r>
      <w:r>
        <w:rPr>
          <w:rStyle w:val="VerbatimChar"/>
        </w:rPr>
        <w:t xml:space="preserve">set-color</w:t>
      </w:r>
      <w:r>
        <w:t xml:space="preserve"> </w:t>
      </w:r>
      <w:r>
        <w:t xml:space="preserve">→</w:t>
      </w:r>
      <w:r>
        <w:t xml:space="preserve"> </w:t>
      </w:r>
      <w:r>
        <w:t xml:space="preserve">persistence test FAILs. This proves the tests genuinely catch the</w:t>
      </w:r>
      <w:r>
        <w:t xml:space="preserve"> </w:t>
      </w:r>
      <w:r>
        <w:t xml:space="preserve">defect class (§1.1).</w:t>
      </w:r>
    </w:p>
    <w:bookmarkEnd w:id="30"/>
    <w:bookmarkStart w:id="31" w:name="layer-0--bash-parseability-11467"/>
    <w:p>
      <w:pPr>
        <w:pStyle w:val="Heading3"/>
      </w:pPr>
      <w:r>
        <w:t xml:space="preserve">Layer 0 — bash parseability (§11.4.67)</w:t>
      </w:r>
    </w:p>
    <w:p>
      <w:pPr>
        <w:pStyle w:val="FirstParagraph"/>
      </w:pPr>
      <w:r>
        <w:rPr>
          <w:rStyle w:val="VerbatimChar"/>
        </w:rPr>
        <w:t xml:space="preserve">sh -n scripts/tmux.conf.template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bash -n scripts/tmx.template</w:t>
      </w:r>
      <w:r>
        <w:t xml:space="preserve"> </w:t>
      </w:r>
      <w:r>
        <w:t xml:space="preserve">after</w:t>
      </w:r>
      <w:r>
        <w:t xml:space="preserve"> </w:t>
      </w:r>
      <w:r>
        <w:t xml:space="preserve">every edit. The new pure functions are POSIX-portable (no bash-only</w:t>
      </w:r>
      <w:r>
        <w:t xml:space="preserve"> </w:t>
      </w:r>
      <w:r>
        <w:t xml:space="preserve">constructs un-guarded).</w:t>
      </w:r>
    </w:p>
    <w:bookmarkEnd w:id="31"/>
    <w:bookmarkEnd w:id="32"/>
    <w:bookmarkStart w:id="33" w:name="X357aadb187827c6ba9117e457fb92a2eacd0d40"/>
    <w:p>
      <w:pPr>
        <w:pStyle w:val="Heading2"/>
      </w:pPr>
      <w:r>
        <w:t xml:space="preserve">10. Documentation updates (same commit, §11.4.12/§11.4.65)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docs/guide/README.md</w:t>
      </w:r>
      <w:r>
        <w:t xml:space="preserve"> </w:t>
      </w:r>
      <w:r>
        <w:t xml:space="preserve">— new "Per-session color" subsection with the</w:t>
      </w:r>
      <w:r>
        <w:t xml:space="preserve"> </w:t>
      </w:r>
      <w:r>
        <w:t xml:space="preserve">operator-path examples from §3 + the escape rule.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CLAUDE.md</w:t>
      </w:r>
      <w:r>
        <w:t xml:space="preserve"> </w:t>
      </w:r>
      <w:r>
        <w:t xml:space="preserve">Commands table — extend the</w:t>
      </w:r>
      <w:r>
        <w:t xml:space="preserve"> </w:t>
      </w:r>
      <w:r>
        <w:rPr>
          <w:rStyle w:val="VerbatimChar"/>
        </w:rPr>
        <w:t xml:space="preserve">tmx {new|attach|ls|kill}</w:t>
      </w:r>
      <w:r>
        <w:t xml:space="preserve"> </w:t>
      </w:r>
      <w:r>
        <w:t xml:space="preserve">row</w:t>
      </w:r>
      <w:r>
        <w:t xml:space="preserve"> </w:t>
      </w:r>
      <w:r>
        <w:t xml:space="preserve">note, or add a one-line "session value may be</w:t>
      </w:r>
      <w:r>
        <w:t xml:space="preserve"> </w:t>
      </w:r>
      <w:r>
        <w:rPr>
          <w:rStyle w:val="VerbatimChar"/>
        </w:rPr>
        <w:t xml:space="preserve">name:color</w:t>
      </w:r>
      <w:r>
        <w:t xml:space="preserve">".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Fixed.md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Issues.md</w:t>
      </w:r>
      <w:r>
        <w:t xml:space="preserve"> </w:t>
      </w:r>
      <w:r>
        <w:t xml:space="preserve">— migrate a new ATM-NNN item (opened then closed</w:t>
      </w:r>
      <w:r>
        <w:t xml:space="preserve"> </w:t>
      </w:r>
      <w:r>
        <w:t xml:space="preserve">in the same cycle).</w:t>
      </w:r>
    </w:p>
    <w:p>
      <w:pPr>
        <w:pStyle w:val="Compact"/>
        <w:numPr>
          <w:ilvl w:val="0"/>
          <w:numId w:val="1009"/>
        </w:numPr>
      </w:pPr>
      <w:r>
        <w:t xml:space="preserve">Version bump: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rPr>
          <w:rStyle w:val="VerbatimChar"/>
        </w:rPr>
        <w:t xml:space="preserve">version=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versionCode=</w:t>
      </w:r>
      <w:r>
        <w:t xml:space="preserve"> </w:t>
      </w:r>
      <w:r>
        <w:t xml:space="preserve">together with a</w:t>
      </w:r>
      <w:r>
        <w:t xml:space="preserve"> </w:t>
      </w:r>
      <w:r>
        <w:rPr>
          <w:rStyle w:val="VerbatimChar"/>
        </w:rPr>
        <w:t xml:space="preserve">CHANGELOG.md</w:t>
      </w:r>
      <w:r>
        <w:t xml:space="preserve"> </w:t>
      </w:r>
      <w:r>
        <w:t xml:space="preserve">entry; release tag prefixed per §11.4.151</w:t>
      </w:r>
      <w:r>
        <w:t xml:space="preserve"> </w:t>
      </w:r>
      <w:r>
        <w:t xml:space="preserve">(</w:t>
      </w:r>
      <w:r>
        <w:rPr>
          <w:rStyle w:val="VerbatimChar"/>
        </w:rPr>
        <w:t xml:space="preserve">tmux-&lt;version&gt;</w:t>
      </w:r>
      <w:r>
        <w:t xml:space="preserve"> </w:t>
      </w:r>
      <w:r>
        <w:t xml:space="preserve">— prefix resolved from</w:t>
      </w:r>
      <w:r>
        <w:t xml:space="preserve"> </w:t>
      </w:r>
      <w:r>
        <w:rPr>
          <w:rStyle w:val="VerbatimChar"/>
        </w:rPr>
        <w:t xml:space="preserve">HELIX_RELEASE_PREFIX</w:t>
      </w:r>
      <w:r>
        <w:t xml:space="preserve"> </w:t>
      </w:r>
      <w:r>
        <w:t xml:space="preserve">or the</w:t>
      </w:r>
      <w:r>
        <w:t xml:space="preserve"> </w:t>
      </w:r>
      <w:r>
        <w:t xml:space="preserve">lowercased root dir name).</w:t>
      </w:r>
    </w:p>
    <w:bookmarkEnd w:id="33"/>
    <w:bookmarkStart w:id="34" w:name="X334ecc417235f0fa8e5ef56cd67bf66aa51c128"/>
    <w:p>
      <w:pPr>
        <w:pStyle w:val="Heading2"/>
      </w:pPr>
      <w:r>
        <w:t xml:space="preserve">11. Cross-OS parity (§11.4.81)</w:t>
      </w:r>
    </w:p>
    <w:p>
      <w:pPr>
        <w:pStyle w:val="Compact"/>
        <w:numPr>
          <w:ilvl w:val="0"/>
          <w:numId w:val="1010"/>
        </w:numPr>
      </w:pPr>
      <w:r>
        <w:t xml:space="preserve">Linux: full path — wrapper parses, state binary persists, tmux applies.</w:t>
      </w:r>
    </w:p>
    <w:p>
      <w:pPr>
        <w:pStyle w:val="Compact"/>
        <w:numPr>
          <w:ilvl w:val="0"/>
          <w:numId w:val="1010"/>
        </w:numPr>
      </w:pPr>
      <w:r>
        <w:t xml:space="preserve">macOS: the bridge forwards the</w:t>
      </w:r>
      <w:r>
        <w:t xml:space="preserve"> </w:t>
      </w:r>
      <w:r>
        <w:rPr>
          <w:rStyle w:val="VerbatimChar"/>
        </w:rPr>
        <w:t xml:space="preserve">-s</w:t>
      </w:r>
      <w:r>
        <w:t xml:space="preserve"> </w:t>
      </w:r>
      <w:r>
        <w:t xml:space="preserve">value verbatim; the VM-side wrapper</w:t>
      </w:r>
      <w:r>
        <w:t xml:space="preserve"> </w:t>
      </w:r>
      <w:r>
        <w:t xml:space="preserve">does all the work. No Darwin-specific branch needed.</w:t>
      </w:r>
    </w:p>
    <w:p>
      <w:pPr>
        <w:pStyle w:val="Compact"/>
        <w:numPr>
          <w:ilvl w:val="0"/>
          <w:numId w:val="1010"/>
        </w:numPr>
      </w:pPr>
      <w:r>
        <w:t xml:space="preserve">Honest gap: none for this feature. (Hostname-color's XNU</w:t>
      </w:r>
      <w:r>
        <w:t xml:space="preserve"> </w:t>
      </w:r>
      <w:r>
        <w:rPr>
          <w:rStyle w:val="VerbatimChar"/>
        </w:rPr>
        <w:t xml:space="preserve">RLIMIT_AS</w:t>
      </w:r>
      <w:r>
        <w:t xml:space="preserve"> </w:t>
      </w:r>
      <w:r>
        <w:t xml:space="preserve">gap</w:t>
      </w:r>
      <w:r>
        <w:t xml:space="preserve"> </w:t>
      </w:r>
      <w:r>
        <w:t xml:space="preserve">is unrelated and already documented.)</w:t>
      </w:r>
    </w:p>
    <w:bookmarkEnd w:id="34"/>
    <w:bookmarkStart w:id="35" w:name="X2634b90007c4bd7ae0ce71354665252c2f2235d"/>
    <w:p>
      <w:pPr>
        <w:pStyle w:val="Heading2"/>
      </w:pPr>
      <w:r>
        <w:t xml:space="preserve">12. Out of scope (YAGNI)</w:t>
      </w:r>
    </w:p>
    <w:p>
      <w:pPr>
        <w:pStyle w:val="Compact"/>
        <w:numPr>
          <w:ilvl w:val="0"/>
          <w:numId w:val="1011"/>
        </w:numPr>
      </w:pPr>
      <w:r>
        <w:t xml:space="preserve">Extra</w:t>
      </w:r>
      <w:r>
        <w:t xml:space="preserve"> </w:t>
      </w:r>
      <w:r>
        <w:rPr>
          <w:rStyle w:val="VerbatimChar"/>
        </w:rPr>
        <w:t xml:space="preserve">:params</w:t>
      </w:r>
      <w:r>
        <w:t xml:space="preserve"> </w:t>
      </w:r>
      <w:r>
        <w:t xml:space="preserve">beyond color (decision #5).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unset-color</w:t>
      </w:r>
      <w:r>
        <w:t xml:space="preserve"> </w:t>
      </w:r>
      <w:r>
        <w:t xml:space="preserve">subcommand (use</w:t>
      </w:r>
      <w:r>
        <w:t xml:space="preserve"> </w:t>
      </w:r>
      <w:r>
        <w:rPr>
          <w:rStyle w:val="VerbatimChar"/>
        </w:rPr>
        <w:t xml:space="preserve">tmx-state forget</w:t>
      </w:r>
      <w:r>
        <w:t xml:space="preserve"> </w:t>
      </w:r>
      <w:r>
        <w:t xml:space="preserve">or re-set).</w:t>
      </w:r>
    </w:p>
    <w:p>
      <w:pPr>
        <w:pStyle w:val="Compact"/>
        <w:numPr>
          <w:ilvl w:val="0"/>
          <w:numId w:val="1011"/>
        </w:numPr>
      </w:pPr>
      <w:r>
        <w:t xml:space="preserve">Recoloring the yellow mode/message styles (decision #1).</w:t>
      </w:r>
    </w:p>
    <w:p>
      <w:pPr>
        <w:pStyle w:val="Compact"/>
        <w:numPr>
          <w:ilvl w:val="0"/>
          <w:numId w:val="1011"/>
        </w:numPr>
      </w:pPr>
      <w:r>
        <w:t xml:space="preserve">A TUI color picker.</w:t>
      </w:r>
    </w:p>
    <w:p>
      <w:pPr>
        <w:pStyle w:val="Compact"/>
        <w:numPr>
          <w:ilvl w:val="0"/>
          <w:numId w:val="1011"/>
        </w:numPr>
      </w:pPr>
      <w:r>
        <w:t xml:space="preserve">Applying color to the macOS host's native</w:t>
      </w:r>
      <w:r>
        <w:t xml:space="preserve"> </w:t>
      </w:r>
      <w:r>
        <w:rPr>
          <w:rStyle w:val="VerbatimChar"/>
        </w:rPr>
        <w:t xml:space="preserve">tmux</w:t>
      </w:r>
      <w:r>
        <w:t xml:space="preserve"> </w:t>
      </w:r>
      <w:r>
        <w:t xml:space="preserve">(out of scope —</w:t>
      </w:r>
      <w:r>
        <w:t xml:space="preserve"> </w:t>
      </w:r>
      <w:r>
        <w:rPr>
          <w:rStyle w:val="VerbatimChar"/>
        </w:rPr>
        <w:t xml:space="preserve">tmx</w:t>
      </w:r>
      <w:r>
        <w:t xml:space="preserve"> </w:t>
      </w:r>
      <w:r>
        <w:t xml:space="preserve">owns the colored path; system</w:t>
      </w:r>
      <w:r>
        <w:t xml:space="preserve"> </w:t>
      </w:r>
      <w:r>
        <w:rPr>
          <w:rStyle w:val="VerbatimChar"/>
        </w:rPr>
        <w:t xml:space="preserve">tmux</w:t>
      </w:r>
      <w:r>
        <w:t xml:space="preserve"> </w:t>
      </w:r>
      <w:r>
        <w:t xml:space="preserve">is untouched by design).</w:t>
      </w:r>
    </w:p>
    <w:bookmarkEnd w:id="35"/>
    <w:bookmarkStart w:id="36" w:name="X248640fab265138a52e21c0c3db4412c1a70627"/>
    <w:p>
      <w:pPr>
        <w:pStyle w:val="Heading2"/>
      </w:pPr>
      <w:r>
        <w:t xml:space="preserve">13. Acceptance criteria (definition of done)</w:t>
      </w:r>
    </w:p>
    <w:p>
      <w:pPr>
        <w:pStyle w:val="FirstParagraph"/>
      </w:pPr>
      <w:r>
        <w:t xml:space="preserve">All of: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tmx new -s NAME:COLOR</w:t>
      </w:r>
      <w:r>
        <w:t xml:space="preserve"> </w:t>
      </w:r>
      <w:r>
        <w:t xml:space="preserve">creates a session whose</w:t>
      </w:r>
      <w:r>
        <w:t xml:space="preserve"> </w:t>
      </w:r>
      <w:r>
        <w:rPr>
          <w:b/>
          <w:bCs/>
        </w:rPr>
        <w:t xml:space="preserve">live</w:t>
      </w:r>
      <w:r>
        <w:t xml:space="preserve"> </w:t>
      </w:r>
      <w:r>
        <w:rPr>
          <w:rStyle w:val="VerbatimChar"/>
        </w:rPr>
        <w:t xml:space="preserve">status-style</w:t>
      </w:r>
      <w:r>
        <w:t xml:space="preserve"> </w:t>
      </w:r>
      <w:r>
        <w:t xml:space="preserve">(and the other 3 surfaces) read back as the chosen color — captured</w:t>
      </w:r>
      <w:r>
        <w:t xml:space="preserve"> </w:t>
      </w:r>
      <w:r>
        <w:t xml:space="preserve">evidence, not exit code.</w:t>
      </w:r>
    </w:p>
    <w:p>
      <w:pPr>
        <w:pStyle w:val="Compact"/>
        <w:numPr>
          <w:ilvl w:val="0"/>
          <w:numId w:val="1012"/>
        </w:numPr>
      </w:pPr>
      <w:r>
        <w:t xml:space="preserve">Re-running</w:t>
      </w:r>
      <w:r>
        <w:t xml:space="preserve"> </w:t>
      </w:r>
      <w:r>
        <w:rPr>
          <w:rStyle w:val="VerbatimChar"/>
        </w:rPr>
        <w:t xml:space="preserve">tmx new -s NAME</w:t>
      </w:r>
      <w:r>
        <w:t xml:space="preserve"> </w:t>
      </w:r>
      <w:r>
        <w:t xml:space="preserve">(bare) re-uses the persisted color.</w:t>
      </w:r>
    </w:p>
    <w:p>
      <w:pPr>
        <w:pStyle w:val="Compact"/>
        <w:numPr>
          <w:ilvl w:val="0"/>
          <w:numId w:val="1012"/>
        </w:numPr>
      </w:pPr>
      <w:r>
        <w:t xml:space="preserve">An invalid color is rejected before any session/socket is created.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tmx-state get-color NAME</w:t>
      </w:r>
      <w:r>
        <w:t xml:space="preserve"> </w:t>
      </w:r>
      <w:r>
        <w:t xml:space="preserve">returns the persisted value; schema is v2.</w:t>
      </w:r>
    </w:p>
    <w:p>
      <w:pPr>
        <w:pStyle w:val="Compact"/>
        <w:numPr>
          <w:ilvl w:val="0"/>
          <w:numId w:val="1012"/>
        </w:numPr>
      </w:pPr>
      <w:r>
        <w:t xml:space="preserve">All four test layers GREEN; paired mutation FAILs when the feature is</w:t>
      </w:r>
      <w:r>
        <w:t xml:space="preserve"> </w:t>
      </w:r>
      <w:r>
        <w:t xml:space="preserve">stripped; HelixQA Challenge PASSes on captured evidence.</w:t>
      </w:r>
    </w:p>
    <w:p>
      <w:pPr>
        <w:pStyle w:val="Compact"/>
        <w:numPr>
          <w:ilvl w:val="0"/>
          <w:numId w:val="1012"/>
        </w:numPr>
      </w:pPr>
      <w:r>
        <w:t xml:space="preserve">Linux + macOS both work (macOS via the bridge, verified by the existing</w:t>
      </w:r>
      <w:r>
        <w:t xml:space="preserve"> </w:t>
      </w:r>
      <w:r>
        <w:t xml:space="preserve">bridge-forward semantics + at least one macOS-path runtime assertion if</w:t>
      </w:r>
      <w:r>
        <w:t xml:space="preserve"> </w:t>
      </w:r>
      <w:r>
        <w:t xml:space="preserve">a Mac is available, else documented §11.4.3 SKIP-with-reason).</w:t>
      </w:r>
    </w:p>
    <w:p>
      <w:pPr>
        <w:pStyle w:val="Compact"/>
        <w:numPr>
          <w:ilvl w:val="0"/>
          <w:numId w:val="1012"/>
        </w:numPr>
      </w:pPr>
      <w:r>
        <w:t xml:space="preserve">Docs + version + changelog updated in the same commit; release tag</w:t>
      </w:r>
      <w:r>
        <w:t xml:space="preserve"> </w:t>
      </w:r>
      <w:r>
        <w:t xml:space="preserve">prefixed per §11.4.151.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2026-06-18T22:08:53Z</dcterms:created>
  <dcterms:modified xsi:type="dcterms:W3CDTF">2026-06-18T22:08:53Z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