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tmx-ssh-dispatch</w:t>
      </w:r>
    </w:p>
    <w:bookmarkStart w:id="20" w:name="tmx-ssh-dispatch"/>
    <w:p>
      <w:pPr>
        <w:pStyle w:val="Heading1"/>
      </w:pPr>
      <w:r>
        <w:t xml:space="preserve">tmx-ssh-dispatch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2026-05-22T00:00:00Z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vasic-digital tmux project</w:t>
      </w:r>
      <w:r>
        <w:t xml:space="preserve"> </w:t>
      </w:r>
      <w:r>
        <w:rPr>
          <w:b/>
          <w:bCs/>
        </w:rPr>
        <w:t xml:space="preserve">Maintainer:</w:t>
      </w:r>
      <w:r>
        <w:t xml:space="preserve"> </w:t>
      </w:r>
      <w:r>
        <w:t xml:space="preserve">milosvasic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§11.4.18 script companion doc for</w:t>
      </w:r>
      <w:r>
        <w:t xml:space="preserve"> </w:t>
      </w:r>
      <w:r>
        <w:rPr>
          <w:rStyle w:val="VerbatimChar"/>
        </w:rPr>
        <w:t xml:space="preserve">scripts/tmx-ssh-dispatch.sh</w:t>
      </w:r>
      <w:r>
        <w:t xml:space="preserve"> </w:t>
      </w:r>
      <w:r>
        <w:t xml:space="preserve">(generated from</w:t>
      </w:r>
      <w:r>
        <w:t xml:space="preserve"> </w:t>
      </w:r>
      <w:r>
        <w:rPr>
          <w:rStyle w:val="VerbatimChar"/>
        </w:rPr>
        <w:t xml:space="preserve">scripts/tmx-ssh-dispatch.sh.template</w:t>
      </w:r>
      <w:r>
        <w:t xml:space="preserve">)</w: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Remote-side</w:t>
      </w:r>
      <w:r>
        <w:t xml:space="preserve"> </w:t>
      </w:r>
      <w:r>
        <w:rPr>
          <w:rStyle w:val="VerbatimChar"/>
        </w:rPr>
        <w:t xml:space="preserve">command="…"</w:t>
      </w:r>
      <w:r>
        <w:t xml:space="preserve"> </w:t>
      </w:r>
      <w:r>
        <w:t xml:space="preserve">dispatcher referenced from</w:t>
      </w:r>
      <w:r>
        <w:t xml:space="preserve"> </w:t>
      </w:r>
      <w:r>
        <w:rPr>
          <w:rStyle w:val="VerbatimChar"/>
        </w:rPr>
        <w:t xml:space="preserve">~/.ssh/authorized_keys</w:t>
      </w:r>
      <w:r>
        <w:t xml:space="preserve">. Translates whatever the SSH client passes after</w:t>
      </w:r>
      <w:r>
        <w:t xml:space="preserve"> </w:t>
      </w:r>
      <w:r>
        <w:rPr>
          <w:rStyle w:val="VerbatimChar"/>
        </w:rPr>
        <w:t xml:space="preserve">ssh &lt;host&gt;-tmx &lt;…&gt;</w:t>
      </w:r>
      <w:r>
        <w:t xml:space="preserve"> </w:t>
      </w:r>
      <w:r>
        <w:t xml:space="preserve">(kernel exposes it as</w:t>
      </w:r>
      <w:r>
        <w:t xml:space="preserve"> </w:t>
      </w:r>
      <w:r>
        <w:rPr>
          <w:rStyle w:val="VerbatimChar"/>
        </w:rPr>
        <w:t xml:space="preserve">$SSH_ORIGINAL_COMMAND</w:t>
      </w:r>
      <w:r>
        <w:t xml:space="preserve">) into one</w:t>
      </w:r>
      <w:r>
        <w:t xml:space="preserve"> </w:t>
      </w:r>
      <w:r>
        <w:t xml:space="preserve">of three outcomes: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empty</w:t>
      </w:r>
      <w:r>
        <w:t xml:space="preserve"> </w:t>
      </w:r>
      <w:r>
        <w:t xml:space="preserve">→ exec</w:t>
      </w:r>
      <w:r>
        <w:t xml:space="preserve"> </w:t>
      </w:r>
      <w:r>
        <w:rPr>
          <w:rStyle w:val="VerbatimChar"/>
        </w:rPr>
        <w:t xml:space="preserve">bash -l</w:t>
      </w:r>
      <w:r>
        <w:t xml:space="preserve"> </w:t>
      </w:r>
      <w:r>
        <w:t xml:space="preserve">(interactive login; the operator's normal</w:t>
      </w:r>
      <w:r>
        <w:t xml:space="preserve"> </w:t>
      </w:r>
      <w:r>
        <w:rPr>
          <w:rStyle w:val="VerbatimChar"/>
        </w:rPr>
        <w:t xml:space="preserve">.bashrc</w:t>
      </w:r>
      <w:r>
        <w:t xml:space="preserve"> </w:t>
      </w:r>
      <w:r>
        <w:t xml:space="preserve">then sources</w:t>
      </w:r>
      <w:r>
        <w:t xml:space="preserve"> </w:t>
      </w:r>
      <w:r>
        <w:rPr>
          <w:rStyle w:val="VerbatimChar"/>
        </w:rPr>
        <w:t xml:space="preserve">tmx-shell-init.sh</w:t>
      </w:r>
      <w:r>
        <w:t xml:space="preserve"> </w:t>
      </w:r>
      <w:r>
        <w:t xml:space="preserve">for the regular interactive</w:t>
      </w:r>
      <w:r>
        <w:t xml:space="preserve"> </w:t>
      </w:r>
      <w:r>
        <w:t xml:space="preserve">prompt flow).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valid tmx session name</w:t>
      </w:r>
      <w:r>
        <w:t xml:space="preserve"> </w:t>
      </w:r>
      <w:r>
        <w:t xml:space="preserve">(POSIX</w:t>
      </w:r>
      <w:r>
        <w:t xml:space="preserve"> </w:t>
      </w:r>
      <w:r>
        <w:rPr>
          <w:rStyle w:val="VerbatimChar"/>
        </w:rPr>
        <w:t xml:space="preserve">case</w:t>
      </w:r>
      <w:r>
        <w:t xml:space="preserve">-matching</w:t>
      </w:r>
      <w:r>
        <w:t xml:space="preserve"> </w:t>
      </w:r>
      <w:r>
        <w:rPr>
          <w:rStyle w:val="VerbatimChar"/>
        </w:rPr>
        <w:t xml:space="preserve">^[A-Za-z0-9_.-]{1,64}$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tmx attach -t NAME</w:t>
      </w:r>
      <w:r>
        <w:t xml:space="preserve"> </w:t>
      </w:r>
      <w:r>
        <w:t xml:space="preserve">if the session exists, else</w:t>
      </w:r>
      <w:r>
        <w:t xml:space="preserve"> </w:t>
      </w:r>
      <w:r>
        <w:rPr>
          <w:rStyle w:val="VerbatimChar"/>
        </w:rPr>
        <w:t xml:space="preserve">tmx new -s NAME -c &lt;last-pwd&gt;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&lt;last-pwd&gt;</w:t>
      </w:r>
      <w:r>
        <w:t xml:space="preserve"> </w:t>
      </w:r>
      <w:r>
        <w:t xml:space="preserve">comes from</w:t>
      </w:r>
      <w:r>
        <w:t xml:space="preserve"> </w:t>
      </w:r>
      <w:r>
        <w:rPr>
          <w:rStyle w:val="VerbatimChar"/>
        </w:rPr>
        <w:t xml:space="preserve">tmx-state recall NAME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anything else</w:t>
      </w:r>
      <w:r>
        <w:t xml:space="preserve"> </w:t>
      </w:r>
      <w:r>
        <w:t xml:space="preserve">(multi-word command, shell injection attempt, oversized</w:t>
      </w:r>
      <w:r>
        <w:t xml:space="preserve"> </w:t>
      </w:r>
      <w:r>
        <w:t xml:space="preserve">token) → write a one-line rejection to stderr and</w:t>
      </w:r>
      <w:r>
        <w:t xml:space="preserve"> </w:t>
      </w:r>
      <w:r>
        <w:rPr>
          <w:rStyle w:val="VerbatimChar"/>
        </w:rPr>
        <w:t xml:space="preserve">exit 1</w:t>
      </w:r>
      <w:r>
        <w:t xml:space="preserve">.</w:t>
      </w:r>
    </w:p>
    <w:p>
      <w:pPr>
        <w:pStyle w:val="FirstParagraph"/>
      </w:pPr>
      <w:r>
        <w:t xml:space="preserve">This is the per-host SSH key's only permitted action surface — operators</w:t>
      </w:r>
      <w:r>
        <w:t xml:space="preserve"> </w:t>
      </w:r>
      <w:r>
        <w:t xml:space="preserve">who need a real shell over the same host use a different key without the</w:t>
      </w:r>
      <w:r>
        <w:t xml:space="preserve"> </w:t>
      </w:r>
      <w:r>
        <w:rPr>
          <w:rStyle w:val="VerbatimChar"/>
        </w:rPr>
        <w:t xml:space="preserve">command=</w:t>
      </w:r>
      <w:r>
        <w:t xml:space="preserve"> </w:t>
      </w:r>
      <w:r>
        <w:t xml:space="preserve">restriction.</w:t>
      </w:r>
    </w:p>
    <w:bookmarkEnd w:id="9"/>
    <w:bookmarkStart w:id="10" w:name="usage"/>
    <w:p>
      <w:pPr>
        <w:pStyle w:val="Heading2"/>
      </w:pPr>
      <w:r>
        <w:t xml:space="preserve">Usage</w:t>
      </w:r>
    </w:p>
    <w:p>
      <w:pPr>
        <w:pStyle w:val="FirstParagraph"/>
      </w:pPr>
      <w:r>
        <w:t xml:space="preserve">The script is invoked by sshd, never by hand. The relevant authorized_keys</w:t>
      </w:r>
      <w:r>
        <w:t xml:space="preserve"> </w:t>
      </w:r>
      <w:r>
        <w:t xml:space="preserve">line on the remote machine looks like:</w:t>
      </w:r>
    </w:p>
    <w:p>
      <w:pPr>
        <w:pStyle w:val="SourceCode"/>
      </w:pPr>
      <w:r>
        <w:rPr>
          <w:rStyle w:val="VerbatimChar"/>
        </w:rPr>
        <w:t xml:space="preserve">command="/path/to/project/scripts/tmx-ssh-dispatch.sh",no-port-forwarding,no-X11-forwarding,no-agent-forwarding ssh-ed25519 AAAA… tmx-dispatch-&lt;host&gt;</w:t>
      </w:r>
    </w:p>
    <w:p>
      <w:pPr>
        <w:pStyle w:val="FirstParagraph"/>
      </w:pPr>
      <w:r>
        <w:rPr>
          <w:rStyle w:val="VerbatimChar"/>
        </w:rPr>
        <w:t xml:space="preserve">scripts/tmx-ssh-install.sh</w:t>
      </w:r>
      <w:r>
        <w:t xml:space="preserve"> </w:t>
      </w:r>
      <w:r>
        <w:t xml:space="preserve">installs that line idempotently — see</w:t>
      </w:r>
      <w:r>
        <w:t xml:space="preserve"> </w:t>
      </w:r>
      <w:r>
        <w:rPr>
          <w:rStyle w:val="VerbatimChar"/>
        </w:rPr>
        <w:t xml:space="preserve">docs/scripts/tmx-ssh-install.md</w:t>
      </w:r>
      <w:r>
        <w:t xml:space="preserve">.</w:t>
      </w:r>
    </w:p>
    <w:p>
      <w:pPr>
        <w:pStyle w:val="BodyText"/>
      </w:pPr>
      <w:r>
        <w:t xml:space="preserve">Operator-facing usage from the client side: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-tmx              </w:t>
      </w:r>
      <w:r>
        <w:rPr>
          <w:rStyle w:val="CommentTok"/>
        </w:rPr>
        <w:t xml:space="preserve"># empty SSH_ORIGINAL_COMMAND → bash -l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-tmx work         </w:t>
      </w:r>
      <w:r>
        <w:rPr>
          <w:rStyle w:val="CommentTok"/>
        </w:rPr>
        <w:t xml:space="preserve"># valid name → attach/create session 'work'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-tmx </w:t>
      </w:r>
      <w:r>
        <w:rPr>
          <w:rStyle w:val="StringTok"/>
        </w:rPr>
        <w:t xml:space="preserve">'foo bar'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rejected; exit 1; stderr [tmx-ssh-dispatch]…</w:t>
      </w:r>
    </w:p>
    <w:bookmarkEnd w:id="10"/>
    <w:bookmarkStart w:id="13" w:name="inputs"/>
    <w:p>
      <w:pPr>
        <w:pStyle w:val="Heading2"/>
      </w:pPr>
      <w:r>
        <w:t xml:space="preserve">Inputs</w:t>
      </w:r>
    </w:p>
    <w:bookmarkStart w:id="11" w:name="environment-variables-set-by-sshd"/>
    <w:p>
      <w:pPr>
        <w:pStyle w:val="Heading3"/>
      </w:pPr>
      <w:r>
        <w:t xml:space="preserve">Environment variables (set by sshd)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SSH_ORIGINAL_COMMAND</w:t>
            </w:r>
          </w:p>
        </w:tc>
        <w:tc>
          <w:tcPr/>
          <w:p>
            <w:pPr>
              <w:pStyle w:val="Compact"/>
            </w:pPr>
            <w:r>
              <w:t xml:space="preserve">The argv tail the client passed after</w:t>
            </w:r>
            <w:r>
              <w:t xml:space="preserve"> </w:t>
            </w:r>
            <w:r>
              <w:rPr>
                <w:rStyle w:val="VerbatimChar"/>
              </w:rPr>
              <w:t xml:space="preserve">ssh &lt;alias&gt;</w:t>
            </w:r>
            <w:r>
              <w:t xml:space="preserve">. Empty when the client omitted any command.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</w:t>
            </w:r>
          </w:p>
        </w:tc>
        <w:tc>
          <w:tcPr/>
          <w:p>
            <w:pPr>
              <w:pStyle w:val="Compact"/>
            </w:pPr>
            <w:r>
              <w:t xml:space="preserve">Used as the cwd fallback when</w:t>
            </w:r>
            <w:r>
              <w:t xml:space="preserve"> </w:t>
            </w:r>
            <w:r>
              <w:rPr>
                <w:rStyle w:val="VerbatimChar"/>
              </w:rPr>
              <w:t xml:space="preserve">tmx-state recall</w:t>
            </w:r>
            <w:r>
              <w:t xml:space="preserve"> </w:t>
            </w:r>
            <w:r>
              <w:t xml:space="preserve">returns nothing or the recalled directory no longer exists.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TMX_DISPATCH_TEST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Test-mode only.</w:t>
            </w:r>
            <w:r>
              <w:t xml:space="preserve"> </w:t>
            </w:r>
            <w:r>
              <w:t xml:space="preserve">When set, replaces every</w:t>
            </w:r>
            <w:r>
              <w:t xml:space="preserve"> </w:t>
            </w:r>
            <w:r>
              <w:rPr>
                <w:rStyle w:val="VerbatimChar"/>
              </w:rPr>
              <w:t xml:space="preserve">exec</w:t>
            </w:r>
            <w:r>
              <w:t xml:space="preserve"> </w:t>
            </w:r>
            <w:r>
              <w:t xml:space="preserve">with a logging stub that prints</w:t>
            </w:r>
            <w:r>
              <w:t xml:space="preserve"> </w:t>
            </w:r>
            <w:r>
              <w:rPr>
                <w:rStyle w:val="VerbatimChar"/>
              </w:rPr>
              <w:t xml:space="preserve">[would exec: …]</w:t>
            </w:r>
            <w:r>
              <w:t xml:space="preserve"> </w:t>
            </w:r>
            <w:r>
              <w:t xml:space="preserve">to stdout. Off in production.</w:t>
            </w:r>
          </w:p>
        </w:tc>
      </w:tr>
    </w:tbl>
    <w:bookmarkEnd w:id="11"/>
    <w:bookmarkStart w:id="12" w:name="filesystem-inputs"/>
    <w:p>
      <w:pPr>
        <w:pStyle w:val="Heading3"/>
      </w:pPr>
      <w:r>
        <w:t xml:space="preserve">Filesystem inputs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tmx-state</w:t>
      </w:r>
      <w:r>
        <w:t xml:space="preserve"> </w:t>
      </w:r>
      <w:r>
        <w:t xml:space="preserve">binary — looked up first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, then at</w:t>
      </w:r>
      <w:r>
        <w:t xml:space="preserve"> </w:t>
      </w:r>
      <w:r>
        <w:rPr>
          <w:rStyle w:val="VerbatimChar"/>
        </w:rPr>
        <w:t xml:space="preserve">&lt;project&gt;/scripts/tmx-state-bin</w:t>
      </w:r>
      <w:r>
        <w:t xml:space="preserve">. If both are missing, the dispatcher</w:t>
      </w:r>
      <w:r>
        <w:t xml:space="preserve"> </w:t>
      </w:r>
      <w:r>
        <w:t xml:space="preserve">falls back to no-cwd-restore (still works — just lands in</w:t>
      </w:r>
      <w:r>
        <w:t xml:space="preserve"> </w:t>
      </w:r>
      <w:r>
        <w:rPr>
          <w:rStyle w:val="VerbatimChar"/>
        </w:rPr>
        <w:t xml:space="preserve">$HOME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tmx</w:t>
      </w:r>
      <w:r>
        <w:t xml:space="preserve"> </w:t>
      </w:r>
      <w:r>
        <w:t xml:space="preserve">wrapper — looked up first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, then at</w:t>
      </w:r>
      <w:r>
        <w:t xml:space="preserve"> </w:t>
      </w:r>
      <w:r>
        <w:rPr>
          <w:rStyle w:val="VerbatimChar"/>
        </w:rPr>
        <w:t xml:space="preserve">&lt;project&gt;/scripts/tmx</w:t>
      </w:r>
      <w:r>
        <w:t xml:space="preserve">.</w:t>
      </w:r>
      <w:r>
        <w:t xml:space="preserve"> </w:t>
      </w:r>
      <w:r>
        <w:t xml:space="preserve">If both are missing, the dispatcher emits a stderr error and exits 1.</w:t>
      </w:r>
    </w:p>
    <w:bookmarkEnd w:id="12"/>
    <w:bookmarkEnd w:id="13"/>
    <w:bookmarkStart w:id="14" w:name="outputs"/>
    <w:p>
      <w:pPr>
        <w:pStyle w:val="Heading2"/>
      </w:pPr>
      <w:r>
        <w:t xml:space="preserve">Outputs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stdout:</w:t>
      </w:r>
      <w:r>
        <w:t xml:space="preserve"> </w:t>
      </w:r>
      <w:r>
        <w:t xml:space="preserve">nothing in production; in</w:t>
      </w:r>
      <w:r>
        <w:t xml:space="preserve"> </w:t>
      </w:r>
      <w:r>
        <w:rPr>
          <w:rStyle w:val="VerbatimChar"/>
        </w:rPr>
        <w:t xml:space="preserve">TMX_DISPATCH_TEST=1</w:t>
      </w:r>
      <w:r>
        <w:t xml:space="preserve"> </w:t>
      </w:r>
      <w:r>
        <w:t xml:space="preserve">mode it prints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[would exec: …]</w:t>
      </w:r>
      <w:r>
        <w:t xml:space="preserve"> </w:t>
      </w:r>
      <w:r>
        <w:t xml:space="preserve">line that captures which branch was taken.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stderr:</w:t>
      </w:r>
      <w:r>
        <w:t xml:space="preserve"> </w:t>
      </w:r>
      <w:r>
        <w:t xml:space="preserve">one-line rejection messages on bad input; nothing on success.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exit code:</w:t>
      </w:r>
      <w:r>
        <w:t xml:space="preserve"> </w:t>
      </w:r>
      <w:r>
        <w:t xml:space="preserve">0 on the</w:t>
      </w:r>
      <w:r>
        <w:t xml:space="preserve"> </w:t>
      </w:r>
      <w:r>
        <w:rPr>
          <w:rStyle w:val="VerbatimChar"/>
        </w:rPr>
        <w:t xml:space="preserve">exec</w:t>
      </w:r>
      <w:r>
        <w:t xml:space="preserve"> </w:t>
      </w:r>
      <w:r>
        <w:t xml:space="preserve">paths (only meaningful when test-mode</w:t>
      </w:r>
      <w:r>
        <w:t xml:space="preserve"> </w:t>
      </w:r>
      <w:r>
        <w:t xml:space="preserve">short-circuits the actual exec); 1 on rejection.</w:t>
      </w:r>
    </w:p>
    <w:bookmarkEnd w:id="14"/>
    <w:bookmarkStart w:id="15" w:name="side-effects"/>
    <w:p>
      <w:pPr>
        <w:pStyle w:val="Heading2"/>
      </w:pPr>
      <w:r>
        <w:t xml:space="preserve">Side-effects</w:t>
      </w:r>
    </w:p>
    <w:p>
      <w:pPr>
        <w:pStyle w:val="FirstParagraph"/>
      </w:pPr>
      <w:r>
        <w:t xml:space="preserve">None apart from the</w:t>
      </w:r>
      <w:r>
        <w:t xml:space="preserve"> </w:t>
      </w:r>
      <w:r>
        <w:rPr>
          <w:rStyle w:val="VerbatimChar"/>
        </w:rPr>
        <w:t xml:space="preserve">exec</w:t>
      </w:r>
      <w:r>
        <w:t xml:space="preserve"> </w:t>
      </w:r>
      <w:r>
        <w:t xml:space="preserve">that replaces the dispatcher's process image with</w:t>
      </w:r>
      <w:r>
        <w:t xml:space="preserve"> </w:t>
      </w:r>
      <w:r>
        <w:t xml:space="preserve">either</w:t>
      </w:r>
      <w:r>
        <w:t xml:space="preserve"> </w:t>
      </w:r>
      <w:r>
        <w:rPr>
          <w:rStyle w:val="VerbatimChar"/>
        </w:rPr>
        <w:t xml:space="preserve">bash -l</w:t>
      </w:r>
      <w:r>
        <w:t xml:space="preserve"> </w:t>
      </w:r>
      <w:r>
        <w:t xml:space="preserve">(login path) or the tmx wrapper (attach/new path). The</w:t>
      </w:r>
      <w:r>
        <w:t xml:space="preserve"> </w:t>
      </w:r>
      <w:r>
        <w:t xml:space="preserve">script never writes to disk, never edits state, never creates background</w:t>
      </w:r>
      <w:r>
        <w:t xml:space="preserve"> </w:t>
      </w:r>
      <w:r>
        <w:t xml:space="preserve">processes.</w:t>
      </w:r>
    </w:p>
    <w:bookmarkEnd w:id="15"/>
    <w:bookmarkStart w:id="16" w:name="dependencies"/>
    <w:p>
      <w:pPr>
        <w:pStyle w:val="Heading2"/>
      </w:pPr>
      <w:r>
        <w:t xml:space="preserve">Dependencies</w:t>
      </w:r>
    </w:p>
    <w:p>
      <w:pPr>
        <w:pStyle w:val="Compact"/>
        <w:numPr>
          <w:ilvl w:val="0"/>
          <w:numId w:val="1004"/>
        </w:numPr>
      </w:pPr>
      <w:r>
        <w:t xml:space="preserve">POSIX</w:t>
      </w:r>
      <w:r>
        <w:t xml:space="preserve"> </w:t>
      </w:r>
      <w:r>
        <w:rPr>
          <w:rStyle w:val="VerbatimChar"/>
        </w:rPr>
        <w:t xml:space="preserve">/bin/sh</w:t>
      </w:r>
      <w:r>
        <w:t xml:space="preserve"> </w:t>
      </w:r>
      <w:r>
        <w:t xml:space="preserve">(script parses clean under sh, dash, bash 3.2/5, mksh).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tmx</w:t>
      </w:r>
      <w:r>
        <w:t xml:space="preserve"> </w:t>
      </w:r>
      <w:r>
        <w:t xml:space="preserve">wrapper — required for the session-attach path; the dispatcher</w:t>
      </w:r>
      <w:r>
        <w:t xml:space="preserve"> </w:t>
      </w:r>
      <w:r>
        <w:t xml:space="preserve">emits a clear error if absent.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tmx-state</w:t>
      </w:r>
      <w:r>
        <w:t xml:space="preserve"> </w:t>
      </w:r>
      <w:r>
        <w:t xml:space="preserve">binary — optional; dispatcher gracefully degrades to "no cwd</w:t>
      </w:r>
      <w:r>
        <w:t xml:space="preserve"> </w:t>
      </w:r>
      <w:r>
        <w:t xml:space="preserve">restore" if absent.</w:t>
      </w:r>
    </w:p>
    <w:bookmarkEnd w:id="16"/>
    <w:bookmarkStart w:id="17" w:name="cross-references"/>
    <w:p>
      <w:pPr>
        <w:pStyle w:val="Heading2"/>
      </w:pPr>
      <w:r>
        <w:t xml:space="preserve">Cross-references</w:t>
      </w:r>
    </w:p>
    <w:p>
      <w:pPr>
        <w:pStyle w:val="Compact"/>
        <w:numPr>
          <w:ilvl w:val="0"/>
          <w:numId w:val="1005"/>
        </w:numPr>
      </w:pPr>
      <w:r>
        <w:t xml:space="preserve">Spec:</w:t>
      </w:r>
      <w:r>
        <w:t xml:space="preserve"> </w:t>
      </w:r>
      <w:r>
        <w:rPr>
          <w:rStyle w:val="VerbatimChar"/>
        </w:rPr>
        <w:t xml:space="preserve">docs/superpowers/specs/2026-05-22-tmx-shell-session-resume-design.md</w:t>
      </w:r>
      <w:r>
        <w:t xml:space="preserve"> </w:t>
      </w:r>
      <w:r>
        <w:t xml:space="preserve">§4.C, §5.2, §6 (edge cases 3 + 9 + 13).</w:t>
      </w:r>
    </w:p>
    <w:p>
      <w:pPr>
        <w:pStyle w:val="Compact"/>
        <w:numPr>
          <w:ilvl w:val="0"/>
          <w:numId w:val="1005"/>
        </w:numPr>
      </w:pPr>
      <w:r>
        <w:t xml:space="preserve">Operator guide (installation + usage):</w:t>
      </w:r>
      <w:r>
        <w:t xml:space="preserve"> </w:t>
      </w:r>
      <w:r>
        <w:rPr>
          <w:rStyle w:val="VerbatimChar"/>
        </w:rPr>
        <w:t xml:space="preserve">docs/guides/tmx-ssh-dispatch.md</w:t>
      </w:r>
      <w:r>
        <w:t xml:space="preserve"> </w:t>
      </w:r>
      <w:r>
        <w:t xml:space="preserve">(to be generated by PWU P8).</w:t>
      </w:r>
    </w:p>
    <w:p>
      <w:pPr>
        <w:pStyle w:val="Compact"/>
        <w:numPr>
          <w:ilvl w:val="0"/>
          <w:numId w:val="1005"/>
        </w:numPr>
      </w:pPr>
      <w:r>
        <w:t xml:space="preserve">Sibling script:</w:t>
      </w:r>
      <w:r>
        <w:t xml:space="preserve"> </w:t>
      </w:r>
      <w:r>
        <w:rPr>
          <w:rStyle w:val="VerbatimChar"/>
        </w:rPr>
        <w:t xml:space="preserve">scripts/tmx-ssh-install.sh</w:t>
      </w:r>
      <w:r>
        <w:t xml:space="preserve"> </w:t>
      </w:r>
      <w:r>
        <w:t xml:space="preserve">(installer) and its companion</w:t>
      </w:r>
      <w:r>
        <w:t xml:space="preserve"> </w:t>
      </w:r>
      <w:r>
        <w:rPr>
          <w:rStyle w:val="VerbatimChar"/>
        </w:rPr>
        <w:t xml:space="preserve">docs/scripts/tmx-ssh-install.md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Wrapper:</w:t>
      </w:r>
      <w:r>
        <w:t xml:space="preserve"> </w:t>
      </w:r>
      <w:r>
        <w:rPr>
          <w:rStyle w:val="VerbatimChar"/>
        </w:rPr>
        <w:t xml:space="preserve">scripts/tmx.template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tmx new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tmx attach</w:t>
      </w:r>
      <w:r>
        <w:t xml:space="preserve"> </w:t>
      </w:r>
      <w:r>
        <w:t xml:space="preserve">end the</w:t>
      </w:r>
      <w:r>
        <w:t xml:space="preserve"> </w:t>
      </w:r>
      <w:r>
        <w:t xml:space="preserve">dispatcher exec's into).</w:t>
      </w:r>
    </w:p>
    <w:p>
      <w:pPr>
        <w:pStyle w:val="Compact"/>
        <w:numPr>
          <w:ilvl w:val="0"/>
          <w:numId w:val="1005"/>
        </w:numPr>
      </w:pPr>
      <w:r>
        <w:t xml:space="preserve">Governance: §11.4.18 (script docs), §11.4.44 (revision header),</w:t>
      </w:r>
      <w:r>
        <w:t xml:space="preserve"> </w:t>
      </w:r>
      <w:r>
        <w:t xml:space="preserve">§11.4.67 (POSIX-parseable shell), §11.4.50 (deterministic consistency —</w:t>
      </w:r>
      <w:r>
        <w:t xml:space="preserve"> </w:t>
      </w:r>
      <w:r>
        <w:t xml:space="preserve">dispatcher behaves identically across N iterations because no time/random</w:t>
      </w:r>
      <w:r>
        <w:t xml:space="preserve"> </w:t>
      </w:r>
      <w:r>
        <w:t xml:space="preserve">inputs).</w:t>
      </w:r>
    </w:p>
    <w:bookmarkEnd w:id="17"/>
    <w:bookmarkStart w:id="18" w:name="debugging"/>
    <w:p>
      <w:pPr>
        <w:pStyle w:val="Heading2"/>
      </w:pPr>
      <w:r>
        <w:t xml:space="preserve">Debugging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ssh &lt;alias&gt; &lt;session&gt;</w:t>
      </w:r>
      <w:r>
        <w:t xml:space="preserve"> </w:t>
      </w:r>
      <w:r>
        <w:t xml:space="preserve">misbehaves the diagnostic ladder is: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Client side:</w:t>
      </w:r>
      <w:r>
        <w:t xml:space="preserve"> </w:t>
      </w:r>
      <w:r>
        <w:rPr>
          <w:rStyle w:val="VerbatimChar"/>
        </w:rPr>
        <w:t xml:space="preserve">ssh -v &lt;alias&gt; work 2&gt;&amp;1 | head -40</w:t>
      </w:r>
      <w:r>
        <w:t xml:space="preserve"> </w:t>
      </w:r>
      <w:r>
        <w:t xml:space="preserve">— the verbose</w:t>
      </w:r>
      <w:r>
        <w:t xml:space="preserve"> </w:t>
      </w:r>
      <w:r>
        <w:t xml:space="preserve">log shows whether the key matched and whether the</w:t>
      </w:r>
      <w:r>
        <w:t xml:space="preserve"> </w:t>
      </w:r>
      <w:r>
        <w:rPr>
          <w:rStyle w:val="VerbatimChar"/>
        </w:rPr>
        <w:t xml:space="preserve">command=</w:t>
      </w:r>
      <w:r>
        <w:t xml:space="preserve"> </w:t>
      </w:r>
      <w:r>
        <w:t xml:space="preserve">was applied.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Remote sshd logs:</w:t>
      </w:r>
      <w:r>
        <w:t xml:space="preserve"> </w:t>
      </w:r>
      <w:r>
        <w:rPr>
          <w:rStyle w:val="VerbatimChar"/>
        </w:rPr>
        <w:t xml:space="preserve">journalctl -u ssh.service</w:t>
      </w:r>
      <w:r>
        <w:t xml:space="preserve"> </w:t>
      </w:r>
      <w:r>
        <w:t xml:space="preserve">(Linux systemd) or</w:t>
      </w:r>
      <w:r>
        <w:t xml:space="preserve"> </w:t>
      </w:r>
      <w:r>
        <w:rPr>
          <w:rStyle w:val="VerbatimChar"/>
        </w:rPr>
        <w:t xml:space="preserve">tail -F /var/log/auth.log</w:t>
      </w:r>
      <w:r>
        <w:t xml:space="preserve"> </w:t>
      </w:r>
      <w:r>
        <w:t xml:space="preserve">(Debian/Ubuntu) or</w:t>
      </w:r>
      <w:r>
        <w:t xml:space="preserve"> </w:t>
      </w:r>
      <w:r>
        <w:rPr>
          <w:rStyle w:val="VerbatimChar"/>
        </w:rPr>
        <w:t xml:space="preserve">log show --predicate 'process == "sshd"' --last 5m</w:t>
      </w:r>
      <w:r>
        <w:t xml:space="preserve"> </w:t>
      </w:r>
      <w:r>
        <w:t xml:space="preserve">(macOS) shows</w:t>
      </w:r>
      <w:r>
        <w:t xml:space="preserve"> </w:t>
      </w:r>
      <w:r>
        <w:t xml:space="preserve">server-side decisions about which key and command line matched.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Dispatcher dry-run on the remote:</w:t>
      </w:r>
      <w:r>
        <w:t xml:space="preserve"> </w:t>
      </w:r>
      <w:r>
        <w:rPr>
          <w:rStyle w:val="VerbatimChar"/>
        </w:rPr>
        <w:t xml:space="preserve">SSH_ORIGINAL_COMMAND=work TMX_DISPATCH_TEST=1 sh /path/to/tmx-ssh-dispatch.sh</w:t>
      </w:r>
      <w:r>
        <w:t xml:space="preserve"> </w:t>
      </w:r>
      <w:r>
        <w:t xml:space="preserve">reveals which branch</w:t>
      </w:r>
      <w:r>
        <w:t xml:space="preserve"> </w:t>
      </w:r>
      <w:r>
        <w:t xml:space="preserve">the dispatcher would take without actually exec'ing tmux. This is the</w:t>
      </w:r>
      <w:r>
        <w:t xml:space="preserve"> </w:t>
      </w:r>
      <w:r>
        <w:t xml:space="preserve">primary anti-bluff smoke test referenced by §11.4.50 and is the same</w:t>
      </w:r>
      <w:r>
        <w:t xml:space="preserve"> </w:t>
      </w:r>
      <w:r>
        <w:t xml:space="preserve">probe runtime test 22 (</w:t>
      </w:r>
      <w:r>
        <w:rPr>
          <w:rStyle w:val="VerbatimChar"/>
        </w:rPr>
        <w:t xml:space="preserve">22_ssh_dispatch_local.sh</w:t>
      </w:r>
      <w:r>
        <w:t xml:space="preserve">) uses.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Reject probe (no key needed remotely):</w:t>
      </w:r>
      <w:r>
        <w:t xml:space="preserve"> </w:t>
      </w:r>
      <w:r>
        <w:rPr>
          <w:rStyle w:val="VerbatimChar"/>
        </w:rPr>
        <w:t xml:space="preserve">ssh &lt;alias&gt; tmx-install-verify-token-XXXX</w:t>
      </w:r>
      <w:r>
        <w:t xml:space="preserve"> </w:t>
      </w:r>
      <w:r>
        <w:t xml:space="preserve">should produce a</w:t>
      </w:r>
      <w:r>
        <w:t xml:space="preserve"> </w:t>
      </w:r>
      <w:r>
        <w:rPr>
          <w:rStyle w:val="VerbatimChar"/>
        </w:rPr>
        <w:t xml:space="preserve">[tmx-ssh-dispatch]…</w:t>
      </w:r>
      <w:r>
        <w:t xml:space="preserve"> </w:t>
      </w:r>
      <w:r>
        <w:t xml:space="preserve">stderr line and exit 1. If it produces something else, the</w:t>
      </w:r>
      <w:r>
        <w:t xml:space="preserve"> </w:t>
      </w:r>
      <w:r>
        <w:rPr>
          <w:rStyle w:val="VerbatimChar"/>
        </w:rPr>
        <w:t xml:space="preserve">authorized_keys</w:t>
      </w:r>
      <w:r>
        <w:t xml:space="preserve"> </w:t>
      </w:r>
      <w:r>
        <w:rPr>
          <w:rStyle w:val="VerbatimChar"/>
        </w:rPr>
        <w:t xml:space="preserve">command="…"</w:t>
      </w:r>
      <w:r>
        <w:t xml:space="preserve"> </w:t>
      </w:r>
      <w:r>
        <w:t xml:space="preserve">did not apply — likely a path mismatch.</w:t>
      </w:r>
    </w:p>
    <w:bookmarkEnd w:id="18"/>
    <w:bookmarkStart w:id="19" w:name="last-verified"/>
    <w:p>
      <w:pPr>
        <w:pStyle w:val="Heading2"/>
      </w:pPr>
      <w:r>
        <w:t xml:space="preserve">Last verified</w:t>
      </w:r>
    </w:p>
    <w:p>
      <w:pPr>
        <w:pStyle w:val="FirstParagraph"/>
      </w:pPr>
      <w:r>
        <w:t xml:space="preserve">2026-05-22 — sh -n clean on substituted template; four anti-bluff smoke</w:t>
      </w:r>
      <w:r>
        <w:t xml:space="preserve"> </w:t>
      </w:r>
      <w:r>
        <w:t xml:space="preserve">tests (empty / valid-name / multi-word / shell-injection) all produced the</w:t>
      </w:r>
      <w:r>
        <w:t xml:space="preserve"> </w:t>
      </w:r>
      <w:r>
        <w:t xml:space="preserve">expected branch / stderr / exit code on macOS. Full real-host verification</w:t>
      </w:r>
      <w:r>
        <w:t xml:space="preserve"> </w:t>
      </w:r>
      <w:r>
        <w:t xml:space="preserve">deferred to P9 release verification per spec §10.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tmx-ssh-dispatch</dc:title>
  <dc:creator/>
  <cp:keywords/>
  <dcterms:created xsi:type="dcterms:W3CDTF">2026-05-28T10:26:40Z</dcterms:created>
  <dcterms:modified xsi:type="dcterms:W3CDTF">2026-05-28T10:26:40Z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