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30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6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p>
      <w:r>
        <w:pict>
          <v:rect style="width:0;height:1.5pt" o:hralign="center" o:hrstd="t" o:hr="t"/>
        </w:pict>
      </w:r>
    </w:p>
    <w:bookmarkEnd w:id="11"/>
    <w:bookmarkStart w:id="12" w:name="Xe59aad3d75343b2268f01bddb52f486fc417378"/>
    <w:p>
      <w:pPr>
        <w:pStyle w:val="Heading3"/>
      </w:pPr>
      <w:r>
        <w:t xml:space="preserve">A3. META-TEST-72-73-COVERAGE-001 — tests 72/73 need persistent meta-test mutations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TMX-076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Tests 72 (libevent/ncurses local-dependency obtain) and 73 (build_native.sh</w:t>
      </w:r>
      <w:r>
        <w:t xml:space="preserve"> </w:t>
      </w:r>
      <w:r>
        <w:t xml:space="preserve">local-dependency wiring) currently have no paired §1.1 mutation registered in</w:t>
      </w:r>
      <w:r>
        <w:t xml:space="preserve"> </w:t>
      </w:r>
      <w:r>
        <w:t xml:space="preserve">scripts/tests/meta_test_false_positive_proof.sh, so a regression in either</w:t>
      </w:r>
      <w:r>
        <w:t xml:space="preserve"> </w:t>
      </w:r>
      <w:r>
        <w:t xml:space="preserve">mechanism would not be mechanically caught by the layer-4 anti-bluff sweep.</w:t>
      </w:r>
      <w:r>
        <w:t xml:space="preserve"> </w:t>
      </w:r>
      <w:r>
        <w:t xml:space="preserve">Re-filed follow-up from TMX-071 (originally tracked 2026-06-30 in 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, reverted the same day in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purely because of an</w:t>
      </w:r>
      <w:r>
        <w:t xml:space="preserve"> </w:t>
      </w:r>
      <w:r>
        <w:t xml:space="preserve">unrelated add→db-to-md rendering tooling defect, not because the underlying</w:t>
      </w:r>
      <w:r>
        <w:t xml:space="preserve"> </w:t>
      </w:r>
      <w:r>
        <w:t xml:space="preserve">work was invalid or completed — confirmed via git history per §11.4.124; the</w:t>
      </w:r>
      <w:r>
        <w:t xml:space="preserve"> </w:t>
      </w:r>
      <w:r>
        <w:t xml:space="preserve">mutation-writing itself was never done). Acceptance: two new persistent</w:t>
      </w:r>
      <w:r>
        <w:t xml:space="preserve"> </w:t>
      </w:r>
      <w:r>
        <w:t xml:space="preserve">mutations (mirroring the existing M-test67/CM-LOCAL-DEPS-MECHANISM pattern)</w:t>
      </w:r>
      <w:r>
        <w:t xml:space="preserve"> </w:t>
      </w:r>
      <w:r>
        <w:t xml:space="preserve">that mutate a real invariant each test enforces and assert the harness FAILs,</w:t>
      </w:r>
      <w:r>
        <w:t xml:space="preserve"> </w:t>
      </w:r>
      <w:r>
        <w:t xml:space="preserve">then restore cleanly; both wired into the standing sweep alongside the</w:t>
      </w:r>
      <w:r>
        <w:t xml:space="preserve"> </w:t>
      </w:r>
      <w:r>
        <w:t xml:space="preserve">existing 60+ mutations.</w:t>
      </w:r>
    </w:p>
    <w:p>
      <w:r>
        <w:pict>
          <v:rect style="width:0;height:1.5pt" o:hralign="center" o:hrstd="t" o:hr="t"/>
        </w:pict>
      </w:r>
    </w:p>
    <w:bookmarkEnd w:id="12"/>
    <w:bookmarkStart w:id="13" w:name="X7d7ae95149de24d6056b02dafddb523b209258c"/>
    <w:p>
      <w:pPr>
        <w:pStyle w:val="Heading3"/>
      </w:pPr>
      <w:r>
        <w:t xml:space="preserve">A4. NEW-COLLISION-GUARD-SCOPE-GATED-001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Linux collision guard is skipped entirely when systemd user-scopes are unavailable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TMX-077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Found by the final whole-branch review of the wizard/password redesign</w:t>
      </w:r>
      <w:r>
        <w:t xml:space="preserve"> </w:t>
      </w:r>
      <w:r>
        <w:t xml:space="preserve">(2026-07-05), confirmed pre-existing (not introduced by that plan) via</w:t>
      </w:r>
      <w:r>
        <w:t xml:space="preserve"> </w:t>
      </w:r>
      <w:r>
        <w:t xml:space="preserve">direct inspection of scripts/tmx.template around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collision</w:t>
      </w:r>
      <w:r>
        <w:t xml:space="preserve"> </w:t>
      </w:r>
      <w:r>
        <w:t xml:space="preserve">check. On Linux,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refuses to proceed when a session already</w:t>
      </w:r>
      <w:r>
        <w:t xml:space="preserve"> </w:t>
      </w:r>
      <w:r>
        <w:t xml:space="preserve">occupies NAME's systemd scope — but that refusal is gated by</w:t>
      </w:r>
      <w:r>
        <w:t xml:space="preserve"> </w:t>
      </w:r>
      <w:r>
        <w:rPr>
          <w:rStyle w:val="VerbatimChar"/>
        </w:rPr>
        <w:t xml:space="preserve">[ "$_scope_ok" -eq 1 ]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is set to 0 whenever</w:t>
      </w:r>
      <w:r>
        <w:t xml:space="preserve"> </w:t>
      </w:r>
      <w:r>
        <w:rPr>
          <w:rStyle w:val="VerbatimChar"/>
        </w:rPr>
        <w:t xml:space="preserve">systemctl --version</w:t>
      </w:r>
      <w:r>
        <w:t xml:space="preserve"> </w:t>
      </w:r>
      <w:r>
        <w:t xml:space="preserve">reports below 230,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is entirely absent, or a real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probe fails (see the topology probe a few lines</w:t>
      </w:r>
      <w:r>
        <w:t xml:space="preserve"> </w:t>
      </w:r>
      <w:r>
        <w:t xml:space="preserve">above the guard). On any such host, the guard is skipped outright rather</w:t>
      </w:r>
      <w:r>
        <w:t xml:space="preserve"> </w:t>
      </w:r>
      <w:r>
        <w:t xml:space="preserve">than falling back to an alternate collision check (the way Darwin uses raw</w:t>
      </w:r>
      <w:r>
        <w:t xml:space="preserve"> </w:t>
      </w:r>
      <w:r>
        <w:t xml:space="preserve">socket presence instead), so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</w:t>
      </w:r>
      <w:r>
        <w:t xml:space="preserve"> </w:t>
      </w:r>
      <w:r>
        <w:t xml:space="preserve">session of the same name could proceed further than intended before tmux's</w:t>
      </w:r>
      <w:r>
        <w:t xml:space="preserve"> </w:t>
      </w:r>
      <w:r>
        <w:t xml:space="preserve">own internal duplicate-session refusal (if any) is reached — including</w:t>
      </w:r>
      <w:r>
        <w:t xml:space="preserve"> </w:t>
      </w:r>
      <w:r>
        <w:t xml:space="preserve">possibly reaching the password-collection prompt for what the operator</w:t>
      </w:r>
      <w:r>
        <w:t xml:space="preserve"> </w:t>
      </w:r>
      <w:r>
        <w:t xml:space="preserve">believes is a brand-new session. Not yet reproduced end-to-end on a real</w:t>
      </w:r>
      <w:r>
        <w:t xml:space="preserve"> </w:t>
      </w:r>
      <w:r>
        <w:t xml:space="preserve">scope-unavailable host (this project's dev/CI hosts all have a working</w:t>
      </w:r>
      <w:r>
        <w:t xml:space="preserve"> </w:t>
      </w:r>
      <w:r>
        <w:t xml:space="preserve">systemd user session), so the exact downstream behavior (does tmux's own</w:t>
      </w:r>
      <w:r>
        <w:t xml:space="preserve"> </w:t>
      </w:r>
      <w:r>
        <w:t xml:space="preserve">duplicate-session check catch it first, and if not, could a live session's</w:t>
      </w:r>
      <w:r>
        <w:t xml:space="preserve"> </w:t>
      </w:r>
      <w:r>
        <w:t xml:space="preserve">persisted password state be disturbed) is UNCONFIRMED pending that</w:t>
      </w:r>
      <w:r>
        <w:t xml:space="preserve"> </w:t>
      </w:r>
      <w:r>
        <w:t xml:space="preserve">reproduction.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give Linux a scope-independent fallback</w:t>
      </w:r>
      <w:r>
        <w:t xml:space="preserve"> </w:t>
      </w:r>
      <w:r>
        <w:t xml:space="preserve">collision check mirroring Darwin's socket-presence check (e.g.</w:t>
      </w:r>
      <w:r>
        <w:t xml:space="preserve"> </w:t>
      </w:r>
      <w:r>
        <w:rPr>
          <w:rStyle w:val="VerbatimChar"/>
        </w:rPr>
        <w:t xml:space="preserve">tmux -L SOCK_LABEL has-session -t NAME</w:t>
      </w:r>
      <w:r>
        <w:t xml:space="preserve"> </w:t>
      </w:r>
      <w:r>
        <w:t xml:space="preserve">before proceeding) so the refusal does not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at all.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test that forces</w:t>
      </w:r>
      <w:r>
        <w:t xml:space="preserve"> </w:t>
      </w:r>
      <w:r>
        <w:rPr>
          <w:rStyle w:val="VerbatimChar"/>
        </w:rPr>
        <w:t xml:space="preserve">_scope_ok=0</w:t>
      </w:r>
      <w:r>
        <w:t xml:space="preserve"> </w:t>
      </w:r>
      <w:r>
        <w:t xml:space="preserve">(or runs on a genuinely scope-less host) and asserts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 NAME still refuses cleanly, with no</w:t>
      </w:r>
      <w:r>
        <w:t xml:space="preserve"> </w:t>
      </w:r>
      <w:r>
        <w:t xml:space="preserve">password prompt reached.</w:t>
      </w:r>
    </w:p>
    <w:p>
      <w:r>
        <w:pict>
          <v:rect style="width:0;height:1.5pt" o:hralign="center" o:hrstd="t" o:hr="t"/>
        </w:pict>
      </w:r>
    </w:p>
    <w:bookmarkEnd w:id="13"/>
    <w:bookmarkStart w:id="14" w:name="X8f9d93141bb6fa45d1a25e5e260bd0937639577"/>
    <w:p>
      <w:pPr>
        <w:pStyle w:val="Heading3"/>
      </w:pPr>
      <w:r>
        <w:t xml:space="preserve">A5. ADD-HASH-CONVENTION-SPLIT-001 —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 </w:t>
      </w:r>
      <w:r>
        <w:t xml:space="preserve">compute heading_hash from two different conventions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computeHeadingHash(category, code, title)</w:t>
      </w:r>
      <w:r>
        <w:t xml:space="preserve"> </w:t>
      </w:r>
      <w:r>
        <w:t xml:space="preserve">is called with two</w:t>
      </w:r>
      <w:r>
        <w:t xml:space="preserve"> </w:t>
      </w:r>
      <w:r>
        <w:t xml:space="preserve">different second arguments:</w:t>
      </w:r>
      <w:r>
        <w:t xml:space="preserve"> </w:t>
      </w:r>
      <w:r>
        <w:rPr>
          <w:rStyle w:val="VerbatimChar"/>
        </w:rPr>
        <w:t xml:space="preserve">add.go:52</w:t>
      </w:r>
      <w:r>
        <w:t xml:space="preserve"> </w:t>
      </w:r>
      <w:r>
        <w:t xml:space="preserve">passes the ATM id (</w:t>
      </w:r>
      <w:r>
        <w:rPr>
          <w:rStyle w:val="VerbatimChar"/>
        </w:rPr>
        <w:t xml:space="preserve">TMX-093</w:t>
      </w:r>
      <w:r>
        <w:t xml:space="preserve">) where</w:t>
      </w:r>
      <w:r>
        <w:t xml:space="preserve"> </w:t>
      </w:r>
      <w:r>
        <w:rPr>
          <w:rStyle w:val="VerbatimChar"/>
        </w:rPr>
        <w:t xml:space="preserve">parser.go:201</w:t>
      </w:r>
      <w:r>
        <w:t xml:space="preserve"> </w:t>
      </w:r>
      <w:r>
        <w:t xml:space="preserve">passes the block code (</w:t>
      </w:r>
      <w:r>
        <w:rPr>
          <w:rStyle w:val="VerbatimChar"/>
        </w:rPr>
        <w:t xml:space="preserve">B1</w:t>
      </w:r>
      <w:r>
        <w:t xml:space="preserve">). The same logical item therefore</w:t>
      </w:r>
      <w:r>
        <w:t xml:space="preserve"> </w:t>
      </w:r>
      <w:r>
        <w:t xml:space="preserve">hashes differently depending on which path created its row, so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 never binds to the parser's hash for its own block.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A row created by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reached by its declared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rather than by heading identity, so the first sync after an</w:t>
      </w:r>
      <w:r>
        <w:t xml:space="preserve"> </w:t>
      </w:r>
      <w:r>
        <w:t xml:space="preserve">operator hand-writes that item's block performs an identity rebind: the row is</w:t>
      </w:r>
      <w:r>
        <w:t xml:space="preserve"> </w:t>
      </w:r>
      <w:r>
        <w:t xml:space="preserve">updated,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is printed, and an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 is</w:t>
      </w:r>
      <w:r>
        <w:t xml:space="preserve"> </w:t>
      </w:r>
      <w:r>
        <w:t xml:space="preserve">recorded. Surfaced by independent review 2026-09-01, which walked the full</w:t>
      </w:r>
      <w:r>
        <w:t xml:space="preserve"> </w:t>
      </w:r>
      <w:r>
        <w:t xml:space="preserve">lifecycle and confirmed the behaviour is bounded — exactly ONE honest rebind,</w:t>
      </w:r>
      <w:r>
        <w:t xml:space="preserve"> </w:t>
      </w:r>
      <w:r>
        <w:t xml:space="preserve">after which the hash lookup hits and the sync converges to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 It is</w:t>
      </w:r>
      <w:r>
        <w:t xml:space="preserve"> </w:t>
      </w:r>
      <w:r>
        <w:t xml:space="preserve">a standing surprise, not a data-loss path.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-category B ...</w:t>
      </w:r>
      <w:r>
        <w:t xml:space="preserve">, then hand-write</w:t>
      </w:r>
      <w:r>
        <w:t xml:space="preserve"> </w:t>
      </w:r>
      <w:r>
        <w:t xml:space="preserve">the matching</w:t>
      </w:r>
      <w:r>
        <w:t xml:space="preserve"> </w:t>
      </w:r>
      <w:r>
        <w:rPr>
          <w:rStyle w:val="VerbatimChar"/>
        </w:rPr>
        <w:t xml:space="preserve">### B&lt;N&gt; X</w:t>
      </w:r>
      <w:r>
        <w:t xml:space="preserve"> </w:t>
      </w:r>
      <w:r>
        <w:t xml:space="preserve">block declaring that id into Issues.md, then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: observe the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line. A second sync reports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Either normalise the two call sites onto one convention (and</w:t>
      </w:r>
      <w:r>
        <w:t xml:space="preserve"> </w:t>
      </w:r>
      <w:r>
        <w:t xml:space="preserve">migrate any existing add-created rows), or document the split at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 </w:t>
      </w:r>
      <w:r>
        <w:t xml:space="preserve">so the rebind is expected rather than surprising —</w:t>
      </w:r>
      <w:r>
        <w:t xml:space="preserve"> </w:t>
      </w:r>
      <w:r>
        <w:t xml:space="preserve">whichever the operator prefers. Live corpus is unaffected today: sync reports</w:t>
      </w:r>
      <w:r>
        <w:t xml:space="preserve"> </w:t>
      </w:r>
      <w:r>
        <w:rPr>
          <w:rStyle w:val="VerbatimChar"/>
        </w:rPr>
        <w:t xml:space="preserve">unchanged=90</w:t>
      </w:r>
      <w:r>
        <w:t xml:space="preserve"> </w:t>
      </w:r>
      <w:r>
        <w:t xml:space="preserve">with zero rebinds.</w:t>
      </w:r>
    </w:p>
    <w:p>
      <w:r>
        <w:pict>
          <v:rect style="width:0;height:1.5pt" o:hralign="center" o:hrstd="t" o:hr="t"/>
        </w:pict>
      </w:r>
    </w:p>
    <w:bookmarkEnd w:id="14"/>
    <w:bookmarkStart w:id="15" w:name="Xe3e3a4c12237db112c9981ce64dc88b1c1c5713"/>
    <w:p>
      <w:pPr>
        <w:pStyle w:val="Heading3"/>
      </w:pPr>
      <w:r>
        <w:t xml:space="preserve">A6. ADD-ROWS-NOT-RENDERED-001 —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does not render rows created by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verb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TMX-094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replays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reconciled against the</w:t>
      </w:r>
      <w:r>
        <w:t xml:space="preserve"> </w:t>
      </w:r>
      <w:r>
        <w:t xml:space="preserve">structured rows, so a row that has no block in the source markdown is not</w:t>
      </w:r>
      <w:r>
        <w:t xml:space="preserve"> </w:t>
      </w:r>
      <w:r>
        <w:t xml:space="preserve">rendered at all. A row created by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is exactly that: it</w:t>
      </w:r>
      <w:r>
        <w:t xml:space="preserve"> </w:t>
      </w:r>
      <w:r>
        <w:t xml:space="preserve">exists in the SSoT and is invisible in the tracker documents.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The item is silently absent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from their exports, so it does not reach an operator reading</w:t>
      </w:r>
      <w:r>
        <w:t xml:space="preserve"> </w:t>
      </w:r>
      <w:r>
        <w:t xml:space="preserve">the trackers even though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the DB both hold it — the §11.4.148</w:t>
      </w:r>
      <w:r>
        <w:t xml:space="preserve"> </w:t>
      </w:r>
      <w:r>
        <w:t xml:space="preserve">integrity contract (an item must carry status, type and id on ALL surfaces) is</w:t>
      </w:r>
      <w:r>
        <w:t xml:space="preserve"> </w:t>
      </w:r>
      <w:r>
        <w:t xml:space="preserve">not met for these rows.</w:t>
      </w:r>
    </w:p>
    <w:p>
      <w:pPr>
        <w:pStyle w:val="BodyText"/>
      </w:pPr>
      <w:r>
        <w:rPr>
          <w:b/>
          <w:bCs/>
        </w:rPr>
        <w:t xml:space="preserve">Why this is filed now.</w:t>
      </w:r>
      <w:r>
        <w:t xml:space="preserve"> </w:t>
      </w:r>
      <w:r>
        <w:t xml:space="preserve">The defect is PRE-EXISTING and is referenced in</w:t>
      </w:r>
      <w:r>
        <w:t xml:space="preserve"> </w:t>
      </w:r>
      <w:r>
        <w:t xml:space="preserve">TMX-076 only as historical context for why TMX-071's work was reverted; no</w:t>
      </w:r>
      <w:r>
        <w:t xml:space="preserve"> </w:t>
      </w:r>
      <w:r>
        <w:t xml:space="preserve">item tracks the rendering defect itself. Confirmed untracked by grep over both</w:t>
      </w:r>
      <w:r>
        <w:t xml:space="preserve"> </w:t>
      </w:r>
      <w:r>
        <w:t xml:space="preserve">trackers 2026-09-01 (with a control needle proving the search was not blind),</w:t>
      </w:r>
      <w:r>
        <w:t xml:space="preserve"> </w:t>
      </w:r>
      <w:r>
        <w:t xml:space="preserve">and re-demonstrated by independent review the same day: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</w:t>
      </w:r>
      <w:r>
        <w:t xml:space="preserve"> </w:t>
      </w:r>
      <w:r>
        <w:t xml:space="preserve">produced an empty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Filed so it stops being carried only</w:t>
      </w:r>
      <w:r>
        <w:t xml:space="preserve"> </w:t>
      </w:r>
      <w:r>
        <w:t xml:space="preserve">inside another item's narrative (§11.4.197 — a known defect with no tracked</w:t>
      </w:r>
      <w:r>
        <w:t xml:space="preserve"> </w:t>
      </w:r>
      <w:r>
        <w:t xml:space="preserve">item evaporates).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...</w:t>
      </w:r>
      <w:r>
        <w:t xml:space="preserve"> </w:t>
      </w:r>
      <w:r>
        <w:t xml:space="preserve">into a scratch DB, then</w:t>
      </w:r>
      <w:r>
        <w:t xml:space="preserve"> </w:t>
      </w:r>
      <w:r>
        <w:rPr>
          <w:rStyle w:val="VerbatimChar"/>
        </w:rPr>
        <w:t xml:space="preserve">sync db-to-md --out-dir &lt;tmp&gt;</w:t>
      </w:r>
      <w:r>
        <w:t xml:space="preserve">: the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contains no block</w:t>
      </w:r>
      <w:r>
        <w:t xml:space="preserve"> </w:t>
      </w:r>
      <w:r>
        <w:t xml:space="preserve">for 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emits a block for every structured row that has no</w:t>
      </w:r>
      <w:r>
        <w:t xml:space="preserve"> </w:t>
      </w:r>
      <w:r>
        <w:t xml:space="preserve">corresponding source block (appended to its category section), so a</w:t>
      </w:r>
      <w:r>
        <w:t xml:space="preserve"> </w:t>
      </w:r>
      <w:r>
        <w:t xml:space="preserve">round-trip after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lossless; covered by a test that adds a row, renders,</w:t>
      </w:r>
      <w:r>
        <w:t xml:space="preserve"> </w:t>
      </w:r>
      <w:r>
        <w:t xml:space="preserve">and asserts the block is present, with its §1.1 mutation removing the emit.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p>
      <w:r>
        <w:pict>
          <v:rect style="width:0;height:1.5pt" o:hralign="center" o:hrstd="t" o:hr="t"/>
        </w:pict>
      </w:r>
    </w:p>
    <w:bookmarkEnd w:id="17"/>
    <w:bookmarkStart w:id="18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8"/>
    <w:bookmarkStart w:id="20" w:name="X9125c2495937530f0e64223858a8a5d6a10e5bd"/>
    <w:p>
      <w:pPr>
        <w:pStyle w:val="Heading2"/>
      </w:pPr>
      <w:r>
        <w:t xml:space="preserve">D. Host-capability + topology dispatch gaps</w:t>
      </w:r>
    </w:p>
    <w:bookmarkStart w:id="19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p>
      <w:r>
        <w:pict>
          <v:rect style="width:0;height:1.5pt" o:hralign="center" o:hrstd="t" o:hr="t"/>
        </w:pict>
      </w:r>
    </w:p>
    <w:bookmarkEnd w:id="21"/>
    <w:bookmarkStart w:id="23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Start w:id="22" w:name="Xe31083bb0761d75e7125b868426f17a6f4d6047"/>
    <w:p>
      <w:pPr>
        <w:pStyle w:val="Heading3"/>
      </w:pPr>
      <w:r>
        <w:t xml:space="preserve">M24-ESCAPE-001 — meta-test M24 (hostname 4-surface color) escapes: test 26 misses a 3-set-line removal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Minor (test-coverage gap, no user-facing break — closed v1.0.27: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removed from M24 regex → strips from BOTH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, test 26 now FAILs on the mutation → CAUGHT)</w:t>
      </w:r>
      <w:r>
        <w:t xml:space="preserve"> </w:t>
      </w:r>
      <w:r>
        <w:rPr>
          <w:b/>
          <w:bCs/>
        </w:rPr>
        <w:t xml:space="preserve">Closure:</w:t>
      </w:r>
      <w:r>
        <w:t xml:space="preserve"> </w:t>
      </w:r>
      <w:r>
        <w:t xml:space="preserve">meta-test 37 CAUGHT / 0 ESCAPED (was 34 CAUGHT / 3 ESCAPED pre-fix)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t xml:space="preserve">The §1.1 paired-mutation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removes three of the four</w:t>
      </w:r>
      <w:r>
        <w:t xml:space="preserve"> </w:t>
      </w:r>
      <w:r>
        <w:rPr>
          <w:rStyle w:val="VerbatimChar"/>
        </w:rPr>
        <w:t xml:space="preserve">tmux set -g …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and expects test 26 to FAIL. The harness reports</w:t>
      </w:r>
      <w:r>
        <w:t xml:space="preserve"> </w:t>
      </w:r>
      <w:r>
        <w:rPr>
          <w:rStyle w:val="VerbatimChar"/>
        </w:rPr>
        <w:t xml:space="preserve">MUTATION ESCAPED</w:t>
      </w:r>
      <w:r>
        <w:t xml:space="preserve"> </w:t>
      </w:r>
      <w:r>
        <w:t xml:space="preserve">— test 26 does not FAIL, because it asserts only a subset of the four surfaces, so removing the un-asserted set-lines leaves the test green.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M24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FAIL: M24: MUTATION ESCAPED — test 26 did not FAIL with the three set-lines removed</w:t>
      </w:r>
      <w:r>
        <w:t xml:space="preserve">. Confirmed pre-existing (M24 added in commit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, v1.0.9 — before the per-session-color feature). Surfaced 2026-06-19 during the per-session-color M25/M26 verification run.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strengthen test 26 to assert ALL FOUR surfaces (</w:t>
      </w:r>
      <w:r>
        <w:rPr>
          <w:rStyle w:val="VerbatimChar"/>
        </w:rPr>
        <w:t xml:space="preserve">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) so the M24 mutation (removing any 3) reliably FAILs it — mirroring the all-4-surfaces assertion already proven in test 63 T3 for the per-session path. (This also closes the symmetry gap: the per-session path has a 4-surface guard; the hostname path should too.)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the per-session-color feature (TMX-051). Tracked separately so the color release is not blocked by an unrelated pre-existing test-gap.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21004db0bb76d472427ca54c339998fa22148c1"/>
    <w:p>
      <w:pPr>
        <w:pStyle w:val="Heading2"/>
      </w:pPr>
      <w:r>
        <w:t xml:space="preserve">G. Interactive wizard + session-password redesign (2026-07-05)</w:t>
      </w:r>
    </w:p>
    <w:p>
      <w:pPr>
        <w:pStyle w:val="FirstParagraph"/>
      </w:pPr>
      <w:r>
        <w:t xml:space="preserve">New OPEN work from the 14-task wizard + session-password redesign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docs/superpowers/plans/2026-07-05-tmx-wizard-password-redesign.md</w:t>
      </w:r>
      <w:r>
        <w:t xml:space="preserve">; spec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).</w:t>
      </w:r>
      <w:r>
        <w:t xml:space="preserve"> </w:t>
      </w:r>
      <w:r>
        <w:t xml:space="preserve">Code lands across sibling tasks of that plan; these four entries track the</w:t>
      </w:r>
      <w:r>
        <w:t xml:space="preserve"> </w:t>
      </w:r>
      <w:r>
        <w:t xml:space="preserve">four user-visible requirements from the operator mandate (random-suffix</w:t>
      </w:r>
      <w:r>
        <w:t xml:space="preserve"> </w:t>
      </w:r>
      <w:r>
        <w:t xml:space="preserve">create, masked password input, single-prompt reopen, existing-session</w:t>
      </w:r>
      <w:r>
        <w:t xml:space="preserve"> </w:t>
      </w:r>
      <w:r>
        <w:t xml:space="preserve">picker).</w:t>
      </w:r>
    </w:p>
    <w:p>
      <w:pPr>
        <w:pStyle w:val="BodyText"/>
      </w:pPr>
      <w:r>
        <w:rPr>
          <w:b/>
          <w:bCs/>
        </w:rPr>
        <w:t xml:space="preserve">Section closed 2026-09-01.</w:t>
      </w:r>
      <w:r>
        <w:t xml:space="preserve"> </w:t>
      </w:r>
      <w:r>
        <w:t xml:space="preserve">All five entries have landed and now live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G1/TMX-072, G2/TMX-073, G3/TMX-074, G4/TMX-075 (the four listed</w:t>
      </w:r>
      <w:r>
        <w:t xml:space="preserve"> </w:t>
      </w:r>
      <w:r>
        <w:t xml:space="preserve">above) and the session-name sanitization work as §A55/TMX-078. Their blocks</w:t>
      </w:r>
      <w:r>
        <w:t xml:space="preserve"> </w:t>
      </w:r>
      <w:r>
        <w:t xml:space="preserve">were duplicated here while they were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; the duplicates were</w:t>
      </w:r>
      <w:r>
        <w:t xml:space="preserve"> </w:t>
      </w:r>
      <w:r>
        <w:t xml:space="preserve">retired on operator decision so each item has exactly one block. The heading</w:t>
      </w:r>
      <w:r>
        <w:t xml:space="preserve"> </w:t>
      </w:r>
      <w:r>
        <w:t xml:space="preserve">is kept for the historical context above — it is deliberately empty of items,</w:t>
      </w:r>
      <w:r>
        <w:t xml:space="preserve"> </w:t>
      </w:r>
      <w:r>
        <w:t xml:space="preserve">not missing them.</w:t>
      </w:r>
    </w:p>
    <w:p>
      <w:r>
        <w:pict>
          <v:rect style="width:0;height:1.5pt" o:hralign="center" o:hrstd="t" o:hr="t"/>
        </w:pict>
      </w:r>
    </w:p>
    <w:bookmarkEnd w:id="24"/>
    <w:bookmarkStart w:id="27" w:name="X8a3986cc7f2a7ebeca70f46a317d8dbde5e067a"/>
    <w:p>
      <w:pPr>
        <w:pStyle w:val="Heading2"/>
      </w:pPr>
      <w:r>
        <w:t xml:space="preserve">H. Pre-existing timing issues surfaced during the 2026-08-10 no-limits-by-default cycle</w:t>
      </w:r>
    </w:p>
    <w:p>
      <w:pPr>
        <w:pStyle w:val="FirstParagraph"/>
      </w:pPr>
      <w:r>
        <w:t xml:space="preserve">Discovered while validating TMX-079 (see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 Confirmed via §11.4.114</w:t>
      </w:r>
      <w:r>
        <w:t xml:space="preserve"> </w:t>
      </w:r>
      <w:r>
        <w:t xml:space="preserve">A/B isolation against the v1.0.38 baseline (identical failures reproduced</w:t>
      </w:r>
      <w:r>
        <w:t xml:space="preserve"> </w:t>
      </w:r>
      <w:r>
        <w:t xml:space="preserve">BEFORE any of TMX-079's changes were applied) — NOT caused by TMX-079, and</w:t>
      </w:r>
      <w:r>
        <w:t xml:space="preserve"> </w:t>
      </w:r>
      <w:r>
        <w:t xml:space="preserve">TMX-079's own fix + tests are unaffected. Tracked here so they are not lost.</w:t>
      </w:r>
    </w:p>
    <w:bookmarkStart w:id="25" w:name="X08ace722e9fdd86c8366413b3bc2558cb385a13"/>
    <w:p>
      <w:pPr>
        <w:pStyle w:val="Heading3"/>
      </w:pPr>
      <w:r>
        <w:t xml:space="preserve">H1 STATE-HOOK-RACE-001 — test 27 sub-check "18" (run-shell cwd-record hook) intermittently fails to observe the hook's write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Reopened</w:t>
      </w:r>
    </w:p>
    <w:p>
      <w:pPr>
        <w:pStyle w:val="BodyText"/>
      </w:pPr>
      <w:r>
        <w:rPr>
          <w:b/>
          <w:bCs/>
        </w:rPr>
        <w:t xml:space="preserve">Reopened-Details:</w:t>
      </w:r>
      <w:r>
        <w:t xml:space="preserve"> </w:t>
      </w:r>
      <w:r>
        <w:t xml:space="preserve">By: AI. On: 2026-08-13. Reason: cycle-re-discovered. Evidence: dedicated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pass (this cycle) — see below. This is a correction of the ORIGINAL diagnosis, not a new defect: the underlying failure is the same one first observed 2026-08-10, but this investigation disproves its central claim ("iteration 1 specifically, deterministically") and supersedes it with corrected, more complete evidence. Reopened per §11.4.34 rather than left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because the entry's OWN content materially changed.</w:t>
      </w:r>
    </w:p>
    <w:p>
      <w:pPr>
        <w:pStyle w:val="BodyText"/>
      </w:pPr>
      <w:r>
        <w:rPr>
          <w:b/>
          <w:bCs/>
        </w:rPr>
        <w:t xml:space="preserve">What (CORRECTED — the "iteration 1 specifically, deterministically" framing in the original 2026-08-10 report was WRONG):</w:t>
      </w:r>
      <w:r>
        <w:t xml:space="preserve"> </w:t>
      </w:r>
      <w:r>
        <w:rPr>
          <w:rStyle w:val="VerbatimChar"/>
        </w:rPr>
        <w:t xml:space="preserve">scripts/tests/27_state_persistence.sh</w:t>
      </w:r>
      <w:r>
        <w:t xml:space="preserve">'s sub-check labelled "18" drives the wrapper's</w:t>
      </w:r>
      <w:r>
        <w:t xml:space="preserve"> </w:t>
      </w:r>
      <w:r>
        <w:rPr>
          <w:rStyle w:val="VerbatimChar"/>
        </w:rPr>
        <w:t xml:space="preserve">run-shell "$STATE_BIN record $SESS #{pane_current_path}"</w:t>
      </w:r>
      <w:r>
        <w:t xml:space="preserve"> </w:t>
      </w:r>
      <w:r>
        <w:t xml:space="preserve">hook directly (the same command the wrapper installs 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/</w:t>
      </w:r>
      <w:r>
        <w:rPr>
          <w:rStyle w:val="VerbatimChar"/>
        </w:rPr>
        <w:t xml:space="preserve">session-closed</w:t>
      </w:r>
      <w:r>
        <w:t xml:space="preserve">) and polls</w:t>
      </w:r>
      <w:r>
        <w:t xml:space="preserve"> </w:t>
      </w:r>
      <w:r>
        <w:rPr>
          <w:rStyle w:val="VerbatimChar"/>
        </w:rPr>
        <w:t xml:space="preserve">tmx-state-bin recall</w:t>
      </w:r>
      <w:r>
        <w:t xml:space="preserve"> </w:t>
      </w:r>
      <w:r>
        <w:t xml:space="preserve">for up to 5 s waiting for the write to land. A dedicated instrumented investigation this cycle (adding timestamped diagnostic prints around the fire/kill/poll sequence, run 8× standalone across two separate probe sessions) shows the failure is</w:t>
      </w:r>
      <w:r>
        <w:t xml:space="preserve"> </w:t>
      </w:r>
      <w:r>
        <w:rPr>
          <w:b/>
          <w:bCs/>
        </w:rPr>
        <w:t xml:space="preserve">genuinely intermittent and NOT tied to any specific iteration number</w:t>
      </w:r>
      <w:r>
        <w:t xml:space="preserve"> </w:t>
      </w:r>
      <w:r>
        <w:t xml:space="preserve">— one run failed on iteration 2, a separate run failed on iteration 3, and several runs passed cleanly 3/3. The original report's "iteration 1, deterministically, 3/3 isolation runs" was based on an insufficient sample (apparently 1-3 trials that happened to land on iteration 1 by chance) and is corrected here.</w:t>
      </w:r>
    </w:p>
    <w:p>
      <w:pPr>
        <w:pStyle w:val="BodyText"/>
      </w:pPr>
      <w:r>
        <w:rPr>
          <w:b/>
          <w:bCs/>
        </w:rPr>
        <w:t xml:space="preserve">Evidence (this cycle, 2026-08-13):</w:t>
      </w:r>
    </w:p>
    <w:p>
      <w:pPr>
        <w:pStyle w:val="Compact"/>
        <w:numPr>
          <w:ilvl w:val="0"/>
          <w:numId w:val="1003"/>
        </w:numPr>
      </w:pPr>
      <w:r>
        <w:t xml:space="preserve">8 fresh, timestamped standalone runs: 2 showed a genuine FAIL, landing on iteration 2 and iteration 3 respectively (never iteration 1) —</w:t>
      </w:r>
      <w:r>
        <w:t xml:space="preserve"> </w:t>
      </w:r>
      <w:r>
        <w:rPr>
          <w:rStyle w:val="VerbatimChar"/>
        </w:rPr>
        <w:t xml:space="preserve">FAIL 18 iter=2: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18 iter=3: ...</w:t>
      </w:r>
      <w:r>
        <w:t xml:space="preserve">, both with</w:t>
      </w:r>
      <w:r>
        <w:t xml:space="preserve"> </w:t>
      </w:r>
      <w:r>
        <w:rPr>
          <w:rStyle w:val="VerbatimChar"/>
        </w:rPr>
        <w:t xml:space="preserve">poll_iterations_used=25</w:t>
      </w:r>
      <w:r>
        <w:t xml:space="preserve"> </w:t>
      </w:r>
      <w:r>
        <w:t xml:space="preserve">(the FULL 5 s poll elapsed and the state file NEVER updated to the hook's value — not merely late, genuinely never-written within the bound).</w:t>
      </w:r>
    </w:p>
    <w:p>
      <w:pPr>
        <w:pStyle w:val="Compact"/>
        <w:numPr>
          <w:ilvl w:val="0"/>
          <w:numId w:val="1003"/>
        </w:numPr>
      </w:pPr>
      <w:r>
        <w:t xml:space="preserve">On a failing iteration,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fires AND immediately after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returns BOTH already show the stale (pre-hook) value — the loss is not something the 5 s poll would have caught even with a longer bound.</w:t>
      </w:r>
    </w:p>
    <w:p>
      <w:pPr>
        <w:pStyle w:val="Compact"/>
        <w:numPr>
          <w:ilvl w:val="0"/>
          <w:numId w:val="1003"/>
        </w:numPr>
      </w:pPr>
      <w:r>
        <w:t xml:space="preserve">Root-cause CANDIDATE, partially confirmed: the wrapper's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verb calls</w:t>
      </w:r>
      <w:r>
        <w:t xml:space="preserve"> </w:t>
      </w:r>
      <w:r>
        <w:rPr>
          <w:rStyle w:val="VerbatimChar"/>
        </w:rPr>
        <w:t xml:space="preserve">systemctl --user stop "$SCOPE_UNIT"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tmux kill-session</w:t>
      </w:r>
      <w:r>
        <w:t xml:space="preserve">; the scope's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) SIGTERMs EVERY process in the cgroup, including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-spawned async child (confirmed via direct process-tree observation: the child DOES land in the SERVER's own scope, in both shared AND split topology, never the workload slice). A direct reproduction with an artificially-slowed hook command (</w:t>
      </w:r>
      <w:r>
        <w:rPr>
          <w:rStyle w:val="VerbatimChar"/>
        </w:rPr>
        <w:t xml:space="preserve">sleep 0.05; tmx-state-bin record ...</w:t>
      </w:r>
      <w:r>
        <w:t xml:space="preserve">) reliably loses the write when immediately followed by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, and reliably SUCCEEDS when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is skipped entirely — confirming this mechanism is real and NOT a test artifact (a real operator running</w:t>
      </w:r>
      <w:r>
        <w:t xml:space="preserve"> </w:t>
      </w: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is exposed to the identical race).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However, a first fix attempt (delaying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systemctl stop</w:t>
      </w:r>
      <w:r>
        <w:rPr>
          <w:b/>
          <w:bCs/>
        </w:rPr>
        <w:t xml:space="preserve"> </w:t>
      </w:r>
      <w:r>
        <w:rPr>
          <w:b/>
          <w:bCs/>
        </w:rPr>
        <w:t xml:space="preserve">until the scope's cgroup is observed empty, via a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_wait_scope_quiescent</w:t>
      </w:r>
      <w:r>
        <w:rPr>
          <w:b/>
          <w:bCs/>
        </w:rPr>
        <w:t xml:space="preserve"> </w:t>
      </w:r>
      <w:r>
        <w:rPr>
          <w:b/>
          <w:bCs/>
        </w:rPr>
        <w:t xml:space="preserve">helper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+ an analogous change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) did NOT resolve the test's actual failure — it made it WORSE (5/5 reproducible failures, always landing on iteration 1, up from the original ~20-25% intermittent rate).</w:t>
      </w:r>
      <w:r>
        <w:t xml:space="preserve"> </w:t>
      </w:r>
      <w:r>
        <w:t xml:space="preserve">A corrected version of the same fix (resolving the cgroup path ONCE rather than re-querying</w:t>
      </w:r>
      <w:r>
        <w:t xml:space="preserve"> </w:t>
      </w:r>
      <w:r>
        <w:rPr>
          <w:rStyle w:val="VerbatimChar"/>
        </w:rPr>
        <w:t xml:space="preserve">systemctl show</w:t>
      </w:r>
      <w:r>
        <w:t xml:space="preserve"> </w:t>
      </w:r>
      <w:r>
        <w:t xml:space="preserve">on every poll iteration, which itself has a race —</w:t>
      </w:r>
      <w:r>
        <w:t xml:space="preserve"> </w:t>
      </w:r>
      <w:r>
        <w:rPr>
          <w:rStyle w:val="VerbatimChar"/>
        </w:rPr>
        <w:t xml:space="preserve">ControlGroup</w:t>
      </w:r>
      <w:r>
        <w:t xml:space="preserve"> </w:t>
      </w:r>
      <w:r>
        <w:t xml:space="preserve">reports empty almost immediately once the tracked main PID exits, before a still-running child has necessarily finished) ALSO failed to resolve the real test, despite BOTH fix attempts working correctly in isolated, simplified manual reproductions. Per the Iron Law (3+ fix attempts / worsening symptom → question the diagnosis, don't keep patching),</w:t>
      </w:r>
      <w:r>
        <w:t xml:space="preserve"> </w:t>
      </w:r>
      <w:r>
        <w:rPr>
          <w:b/>
          <w:bCs/>
        </w:rPr>
        <w:t xml:space="preserve">both fix attempts were reverted;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 </w:t>
      </w:r>
      <w:r>
        <w:rPr>
          <w:b/>
          <w:bCs/>
        </w:rPr>
        <w:t xml:space="preserve">are unchanged from before this cycle.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second, deeper anomaly surfaced and is NOT yet explained:</w:t>
      </w:r>
      <w:r>
        <w:t xml:space="preserve"> </w:t>
      </w:r>
      <w:r>
        <w:t xml:space="preserve">in the same instrumented investigation,</w:t>
      </w:r>
      <w:r>
        <w:t xml:space="preserve"> </w:t>
      </w:r>
      <w:r>
        <w:rPr>
          <w:rStyle w:val="VerbatimChar"/>
        </w:rPr>
        <w:t xml:space="preserve">tmux display-message -t "$SESS" -p '#{pane_current_path}'</w:t>
      </w:r>
      <w:r>
        <w:t xml:space="preserve"> </w:t>
      </w:r>
      <w:r>
        <w:t xml:space="preserve">(what the test's own CD-landing poll checks, lines ~162-169) was observed to show STALE data (the Phase-1 target directory, never the freshly-</w:t>
      </w:r>
      <w:r>
        <w:rPr>
          <w:rStyle w:val="VerbatimChar"/>
        </w:rPr>
        <w:t xml:space="preserve">cd</w:t>
      </w:r>
      <w:r>
        <w:t xml:space="preserve">'d hook target) in EVERY iteration of EVERY run tested — meaning that poll's OWN 5 s wait never actually succeeds and is effectively a no-op today — while a SEPARATE, immediately-following bare (</w:t>
      </w:r>
      <w:r>
        <w:rPr>
          <w:rStyle w:val="VerbatimChar"/>
        </w:rPr>
        <w:t xml:space="preserve">-t</w:t>
      </w:r>
      <w:r>
        <w:t xml:space="preserve">-less)</w:t>
      </w:r>
      <w:r>
        <w:t xml:space="preserve"> </w:t>
      </w:r>
      <w:r>
        <w:rPr>
          <w:rStyle w:val="VerbatimChar"/>
        </w:rPr>
        <w:t xml:space="preserve">run-shell "echo #{pane_current_path} &gt; file"</w:t>
      </w:r>
      <w:r>
        <w:t xml:space="preserve"> </w:t>
      </w:r>
      <w:r>
        <w:t xml:space="preserve">diagnostic showed the CORRECT, freshly-</w:t>
      </w:r>
      <w:r>
        <w:rPr>
          <w:rStyle w:val="VerbatimChar"/>
        </w:rPr>
        <w:t xml:space="preserve">cd</w:t>
      </w:r>
      <w:r>
        <w:t xml:space="preserve">'d value in some iterations and the SAME stale value in others, with no pattern yet identified tying this to the kill-timing race above. This suggests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may resolve differently (possibly via different tmux-internal code paths, or genuinely different cached/live state) depending on how it is queried, which the kill-session-timing hypothesis does NOT explain and needs its own investigation — most likely requiring direct study of tmux's own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resolution logic (not yet done; this cycle's investigation treated tmux as a black box via empirical probing only).</w:t>
      </w:r>
    </w:p>
    <w:p>
      <w:pPr>
        <w:pStyle w:val="FirstParagraph"/>
      </w:pPr>
      <w:r>
        <w:rPr>
          <w:b/>
          <w:bCs/>
        </w:rPr>
        <w:t xml:space="preserve">Fix direction (still not fully root-caused; genuinely more complex than originally scoped):</w:t>
      </w:r>
      <w:r>
        <w:t xml:space="preserve"> </w:t>
      </w:r>
      <w:r>
        <w:t xml:space="preserve">at minimum TWO distinct phenomena are in play — (1) the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race against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child (mechanism confirmed, but the attempted fix did not resolve the real test, meaning either the fix itself has a remaining bug, or this is not actually the dominant cause of the REAL test's failures despite being real and reproducible in isolation), and (2) an unexplained discrepancy between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's and a bare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's view of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for the same pane at nearly the same moment —</w:t>
      </w:r>
      <w:r>
        <w:t xml:space="preserve"> </w:t>
      </w:r>
      <w:r>
        <w:rPr>
          <w:b/>
          <w:bCs/>
        </w:rPr>
        <w:t xml:space="preserve">source-confirmed mechanism found for (2) this cycle: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(the PTY's CURRENT foreground process group at query time), not the shell's own tracked PID; if the pane's shell (oh-my-bash, per this operator's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) spawns prompt-render subprocesses that transiently become the foreground process group, different queries issued moments apart can read different processes' cwd.</w:t>
      </w:r>
      <w:r>
        <w:t xml:space="preserve"> </w:t>
      </w:r>
      <w:r>
        <w:t xml:space="preserve">Needs a fresh, dedicated systematic-debugging pass to CONFIRM this mechanism against a live failure (not yet done — see below) with either (a) a subagent given a clean context and unlimited focus on this single question, or (b) an experiment disabling oh-my-bash for test-created sessions to see if the divergence disappears. Out of scope to force a fix this cycle given the Iron Law guidance against continuing to patch a worsening symptom.</w:t>
      </w:r>
    </w:p>
    <w:p>
      <w:pPr>
        <w:pStyle w:val="BodyText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TMX-081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 is hypothesised to share this SAME root-cause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resolution), manifesting there as a CPU-throttle settle-window timeout rather than a stale-path read. See §H2 for the shared-cause hypothesis and the recommended confirming experiment.</w:t>
      </w:r>
    </w:p>
    <w:bookmarkEnd w:id="25"/>
    <w:bookmarkStart w:id="26" w:name="X83a5cde92d776ef622624e70dce97efdc2c6801"/>
    <w:p>
      <w:pPr>
        <w:pStyle w:val="Heading3"/>
      </w:pPr>
      <w:r>
        <w:t xml:space="preserve">H2 SPLIT-QUIET-SETTLE-001 — test 87 G4 ("quiet-phase control") occasionally fails to observe a zero-throttle settle window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 </w:t>
      </w:r>
      <w:r>
        <w:t xml:space="preserve">G4 waits for a 1 s idle window with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delta 0 on BOTH the server scope and the workload slice (settling past shell-startup noise) before G5 measures throttling under deliberate load. G4 fails ("quiet-phase never settled") with a small non-zero delta on the workload slice.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reproduced identically on both the TMX-079-fixed tree and the v1.0.38 baseline (</w:t>
      </w:r>
      <w:r>
        <w:rPr>
          <w:rStyle w:val="VerbatimChar"/>
        </w:rPr>
        <w:t xml:space="preserve">git stash</w:t>
      </w:r>
      <w:r>
        <w:t xml:space="preserve"> </w:t>
      </w:r>
      <w:r>
        <w:t xml:space="preserve">A/B, 3× each, 2026-08-10) —</w:t>
      </w:r>
      <w:r>
        <w:t xml:space="preserve"> </w:t>
      </w:r>
      <w:r>
        <w:rPr>
          <w:rStyle w:val="VerbatimChar"/>
        </w:rPr>
        <w:t xml:space="preserve">FAIL: G4: quiet-phase never settled (never-settled: .../tmxw-t87_&lt;pid&gt;.slice:delta=10)</w:t>
      </w:r>
      <w:r>
        <w:t xml:space="preserve">. The isolation invariant G4 exists to set up for (G5: the server scope is NEVER co-throttled while the slice is) PASSES consistently regardless, so the feature under test is proven sound — this is a control-window settle heuristic being slightly too strict/short, not a defect in the isolation mechanism itself.</w:t>
      </w:r>
    </w:p>
    <w:p>
      <w:pPr>
        <w:pStyle w:val="BodyText"/>
      </w:pPr>
      <w:r>
        <w:rPr>
          <w:b/>
          <w:bCs/>
        </w:rPr>
        <w:t xml:space="preserve">Discovery note (this is the FIRST time it is tracked as its own item, hence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Reopened</w:t>
      </w:r>
      <w:r>
        <w:rPr>
          <w:b/>
          <w:bCs/>
        </w:rPr>
        <w:t xml:space="preserve"> </w:t>
      </w:r>
      <w:r>
        <w:rPr>
          <w:b/>
          <w:bCs/>
        </w:rPr>
        <w:t xml:space="preserve">per §11.4.34 — the latter presupposes a prior closure, and this defect was never previously closed):</w:t>
      </w:r>
      <w:r>
        <w:t xml:space="preserve"> </w:t>
      </w:r>
      <w:r>
        <w:t xml:space="preserve">discovered by AI, 2026-08-10, during TMX-079 validation.</w:t>
      </w:r>
    </w:p>
    <w:p>
      <w:pPr>
        <w:pStyle w:val="BodyText"/>
      </w:pPr>
      <w:r>
        <w:rPr>
          <w:b/>
          <w:bCs/>
        </w:rPr>
        <w:t xml:space="preserve">Fix direction (not yet investigated to root cause):</w:t>
      </w:r>
      <w:r>
        <w:t xml:space="preserve"> </w:t>
      </w:r>
      <w:r>
        <w:t xml:space="preserve">needs either a longer settle window or a higher delta tolerance for the workload slice specifically (shell/pane-shim startup on a freshly-joined slice may legitimately cost a few throttled periods even at rest) — which of the two (or another cause entirely) is UNCONFIRMED without the actual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samples across the settle window; needs a dedicated systematic-debugging pass (§11.4.102) before deciding — out of scope for TMX-079.</w:t>
      </w:r>
    </w:p>
    <w:p>
      <w:pPr>
        <w:pStyle w:val="BodyText"/>
      </w:pPr>
      <w:r>
        <w:rPr>
          <w:b/>
          <w:bCs/>
        </w:rPr>
        <w:t xml:space="preserve">2026-08-13 investigation update (dedicated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/superpowers:systematic-debugging</w:t>
      </w:r>
      <w:r>
        <w:rPr>
          <w:b/>
          <w:bCs/>
        </w:rPr>
        <w:t xml:space="preserve"> </w:t>
      </w:r>
      <w:r>
        <w:rPr>
          <w:b/>
          <w:bCs/>
        </w:rPr>
        <w:t xml:space="preserve">pass — non-reproduction + a new, evidence-backed root-cause CANDIDATE, not a fix):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Could NOT reproduce today: 24/24 standalone runs of test 87 (4 individual + a 20-run background batch, with per-try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nr_throttled</w:t>
      </w:r>
      <w:r>
        <w:rPr>
          <w:b/>
          <w:bCs/>
        </w:rPr>
        <w:t xml:space="preserve"> </w:t>
      </w:r>
      <w:r>
        <w:rPr>
          <w:b/>
          <w:bCs/>
        </w:rPr>
        <w:t xml:space="preserve">deltas instrumented) all show G4 settling cleanly, typically on the FIRST 1 s window.</w:t>
      </w:r>
      <w:r>
        <w:t xml:space="preserve"> </w:t>
      </w:r>
      <w:r>
        <w:t xml:space="preserve">Per §11.4.7 (demotion requires evidence under the SAME conditions that originally exposed the defect), this does NOT close or downgrade TMX-081 — today's host conditions (this session has spun up and torn down a very large number of tmux sessions already, plausibly warming filesystem/package caches oh-my-bash's own startup checks read from) evidently differ from 2026-08-10's, and the defect is expected to still be real and reproducible under the original conditions (or under genuine host load / a cold shell-framework cache).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root-cause CANDIDATE, source-confirmed (shared with TMX-080 — see H1's 2026-08-13 update): tmux's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#{pane_current_path}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#{pane_current_command}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) 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PTY's CURRENT FOREGROUND PROCESS GROUP at query time — not the shell's own tracked PID.</w:t>
      </w:r>
      <w:r>
        <w:t xml:space="preserve"> </w:t>
      </w:r>
      <w:r>
        <w:t xml:space="preserve">If the pane's shell (this project's own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confirmed to source oh-my-bash, is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used for</w:t>
      </w:r>
      <w:r>
        <w:t xml:space="preserve"> </w:t>
      </w:r>
      <w:r>
        <w:rPr>
          <w:rStyle w:val="VerbatimChar"/>
        </w:rPr>
        <w:t xml:space="preserve">USER_SHELL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 spawns subprocesses as part of rendering its prompt (version-control status checks,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, etc. — already independently documented as slow/complex by this project's own v1.0.41 test-58 fix), those subprocesses transiently BECOME the foreground process group and consume REAL CPU time while doing so. Under G4's tight, quota-constrained cgroup (server+slice split to 50%/50% of an already-small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test budget), that subprocess activity can itself be CFS-throttled, extending well past the test's 12 × 1 s = 12 s settle bound if it runs long enough or is delayed enough by the quota.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is a genuine CANDIDATE, not yet directly witnessed causing a G4 failure</w:t>
      </w:r>
      <w:r>
        <w:t xml:space="preserve"> </w:t>
      </w:r>
      <w:r>
        <w:t xml:space="preserve">— today's non-reproduction means the mechanism could not be confirmed live against an actual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-non-zero window this cycle. It is offered as the most evidence-backed lead for whoever continues this investigation, not as a closure.</w:t>
      </w:r>
    </w:p>
    <w:p>
      <w:pPr>
        <w:pStyle w:val="FirstParagraph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TMX-080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 is hypothesised to share the SAME underlying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 manifesting as a DIFFERENT symptom — a stale/wrong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read there, vs. a settle-window timeout here. Confirming or refuting this shared-cause hypothesis (e.g., by testing whether disabling oh-my-bash for test-created sessions makes BOTH TMX-080 and TMX-081 stop reproducing) is the recommended next step for either investigation.</w:t>
      </w:r>
    </w:p>
    <w:p>
      <w:pPr>
        <w:pStyle w:val="BodyText"/>
      </w:pPr>
      <w:r>
        <w:rPr>
          <w:b/>
          <w:bCs/>
        </w:rPr>
        <w:t xml:space="preserve">Fix direction (still not attempted — no live reproduction to validate a fix against this cycle):</w:t>
      </w:r>
      <w:r>
        <w:t xml:space="preserve"> </w:t>
      </w:r>
      <w:r>
        <w:t xml:space="preserve">if the shared-cause hypothesis holds, candidate fixes include (a) a settle heuristic that specifically recognises oh-my-bash startup activity and excludes it from the "must be zero" requirement (e.g., waiting for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to stably show the shell itself, not a transient subprocess, before starting the settle-count), or (b) scoping test-created sessions to a minimal, non-framework shell so tests are not coupled to the operator's own interactive shell configuration. Needs a fresh reproduction (possibly requiring genuine host load, a cold oh-my-bash cache, or an artificially-injected slow prompt hook) before any fix can be validated per the project's own TDD-RED-first discipline (§11.4.43/§11.4.115) — forcing a fix without a live failing case to prove it against would itself be a bluff.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966a375fa82ea8147a2285eccfb24cb2d6f99c8"/>
    <w:p>
      <w:pPr>
        <w:pStyle w:val="Heading2"/>
      </w:pPr>
      <w:r>
        <w:t xml:space="preserve">I. Live copy-mode wheel binding (2026-09-01)</w:t>
      </w:r>
    </w:p>
    <w:p>
      <w:pPr>
        <w:pStyle w:val="FirstParagraph"/>
      </w:pPr>
      <w:r>
        <w:t xml:space="preserve">Surfaced during the v1.0.44 verification work. Tracked here because it is a real, currently-failing check that was not previously recorded anywhere — leaving it only in a test log would be a §11.4.238 coverage escape at the tracking layer.</w:t>
      </w:r>
    </w:p>
    <w:bookmarkStart w:id="28" w:name="X94e6d1b9ed0bdbeaf21eddeac524565e0315f42"/>
    <w:p>
      <w:pPr>
        <w:pStyle w:val="Heading3"/>
      </w:pPr>
      <w:r>
        <w:t xml:space="preserve">I1 WHEEL-COPY-MODE-OVERRIDE-001 — test 17 sub-check T3: the LIVE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is not the copy-mode override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sub-check</w:t>
      </w:r>
      <w:r>
        <w:t xml:space="preserve"> </w:t>
      </w:r>
      <w:r>
        <w:rPr>
          <w:b/>
          <w:bCs/>
        </w:rPr>
        <w:t xml:space="preserve">T3</w:t>
      </w:r>
      <w:r>
        <w:t xml:space="preserve"> </w:t>
      </w:r>
      <w:r>
        <w:t xml:space="preserve">reads the binding actually installed on the LIVE tmux server —</w:t>
      </w:r>
    </w:p>
    <w:p>
      <w:pPr>
        <w:pStyle w:val="SourceCode"/>
      </w:pPr>
      <w:r>
        <w:rPr>
          <w:rStyle w:val="VerbatimChar"/>
        </w:rPr>
        <w:t xml:space="preserve">tmux -L "$S_SOCK" list-keys -T root WheelUpPane</w:t>
      </w:r>
    </w:p>
    <w:p>
      <w:pPr>
        <w:pStyle w:val="FirstParagraph"/>
      </w:pPr>
      <w:r>
        <w:t xml:space="preserve">— and requires the returned binding text to mention BOTH</w:t>
      </w:r>
      <w:r>
        <w:t xml:space="preserve"> </w:t>
      </w:r>
      <w:r>
        <w:rPr>
          <w:rStyle w:val="VerbatimChar"/>
        </w:rPr>
        <w:t xml:space="preserve">copy-mode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scroll-up</w:t>
      </w:r>
      <w:r>
        <w:t xml:space="preserve">. The project's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deliberately OVERRIDES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binding: the tmux default consults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 FORWARDS the wheel event to the running application, whereas the override enters copy-mode unconditionally so scrollback works even under mouse-tracking. T3 exists to prove the override is live on the server, not merely present in the config file.</w:t>
      </w:r>
    </w:p>
    <w:p>
      <w:pPr>
        <w:pStyle w:val="BodyText"/>
      </w:pPr>
      <w:r>
        <w:rPr>
          <w:b/>
          <w:bCs/>
        </w:rPr>
        <w:t xml:space="preserve">Observed (current):</w:t>
      </w:r>
    </w:p>
    <w:p>
      <w:pPr>
        <w:pStyle w:val="SourceCode"/>
      </w:pPr>
      <w:r>
        <w:rPr>
          <w:rStyle w:val="VerbatimChar"/>
        </w:rPr>
        <w:t xml:space="preserve">FAIL: T3: live WheelUpPane binding is not the copy-mode override</w:t>
      </w:r>
    </w:p>
    <w:p>
      <w:pPr>
        <w:pStyle w:val="FirstParagraph"/>
      </w:pPr>
      <w:r>
        <w:rPr>
          <w:b/>
          <w:bCs/>
        </w:rPr>
        <w:t xml:space="preserve">Status of the investigation:</w:t>
      </w:r>
      <w:r>
        <w:t xml:space="preserve"> </w:t>
      </w:r>
      <w:r>
        <w:t xml:space="preserve">an investigation is IN FLIGHT.</w:t>
      </w:r>
      <w:r>
        <w:t xml:space="preserve"> </w:t>
      </w:r>
      <w:r>
        <w:rPr>
          <w:b/>
          <w:bCs/>
        </w:rPr>
        <w:t xml:space="preserve">The cause is NOT established.</w:t>
      </w:r>
      <w:r>
        <w:t xml:space="preserve"> </w:t>
      </w:r>
      <w:r>
        <w:t xml:space="preserve">No hypothesis is recorded here, because none has been confirmed against captured evidence — per §11.4.6 a cause may be stated only as a proven FACT or explicitly marked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, and a guess dressed as a lead is exactly what that clause forbids. What is known is only what is written above: the check reads the live server's binding, and on the current tree it does not match.</w:t>
      </w:r>
    </w:p>
    <w:p>
      <w:pPr>
        <w:pStyle w:val="BodyText"/>
      </w:pPr>
      <w:r>
        <w:rPr>
          <w:b/>
          <w:bCs/>
        </w:rPr>
        <w:t xml:space="preserve">PENDING_FORENSICS: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observed:</w:t>
      </w:r>
      <w:r>
        <w:t xml:space="preserve"> </w:t>
      </w:r>
      <w:r>
        <w:t xml:space="preserve">line the test prints immediately after the FAIL (</w:t>
      </w:r>
      <w:r>
        <w:rPr>
          <w:rStyle w:val="VerbatimChar"/>
        </w:rPr>
        <w:t xml:space="preserve">echo "  observed: $WHEEL_BIND"</w:t>
      </w:r>
      <w:r>
        <w:t xml:space="preserve">) carries the ACTUAL binding text the live server returned. That output has not been captured into this entry. Capturing it is the first concrete step — it distinguishes at least three materially different situations that the FAIL alone cannot: the override never reached the server (config not loaded / loaded from a different path), the override reached the server but in a form whose text does not contain both required tokens (a matcher-side problem in the test, i.e. potentially a §11.4.1 FAIL-bluff rather than a product defect), or the binding was subsequently replaced. Which of these holds is UNKNOWN until that output is read.</w:t>
      </w:r>
    </w:p>
    <w:p>
      <w:pPr>
        <w:pStyle w:val="BodyText"/>
      </w:pPr>
      <w:r>
        <w:rPr>
          <w:b/>
          <w:bCs/>
        </w:rPr>
        <w:t xml:space="preserve">Relationship to other items:</w:t>
      </w:r>
      <w:r>
        <w:t xml:space="preserve"> </w:t>
      </w:r>
      <w:r>
        <w:t xml:space="preserve">DISTINCT from TMX-080 / TMX-081 (§H1 / §H2) — those are timing/settle races around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and cgroup throttle windows. This one is a key-binding-presence check. No shared-cause hypothesis is asserted; whether one exists is UNCONFIRMED and would itself require evidence (§11.4.214 — this is a NEW id rather than a reopen precisely because no existing item describes this defect).</w:t>
      </w:r>
    </w:p>
    <w:p>
      <w:pPr>
        <w:pStyle w:val="BodyText"/>
      </w:pPr>
      <w:r>
        <w:rPr>
          <w:b/>
          <w:bCs/>
        </w:rPr>
        <w:t xml:space="preserve">Note on a sibling check (not asserted as the same defect):</w:t>
      </w:r>
      <w:r>
        <w:t xml:space="preserve"> </w:t>
      </w:r>
      <w:r>
        <w:rPr>
          <w:rStyle w:val="VerbatimChar"/>
        </w:rPr>
        <w:t xml:space="preserve">scripts/tests/47_alt_screen_scroll.sh</w:t>
      </w:r>
      <w:r>
        <w:t xml:space="preserve"> </w:t>
      </w:r>
      <w:r>
        <w:rPr>
          <w:b/>
          <w:bCs/>
        </w:rPr>
        <w:t xml:space="preserve">T6</w:t>
      </w:r>
      <w:r>
        <w:t xml:space="preserve"> </w:t>
      </w:r>
      <w:r>
        <w:t xml:space="preserve">asserts a related live-</w:t>
      </w:r>
      <w:r>
        <w:rPr>
          <w:rStyle w:val="VerbatimChar"/>
        </w:rPr>
        <w:t xml:space="preserve">WheelUpPane</w:t>
      </w:r>
      <w:r>
        <w:t xml:space="preserve">-override property. Whether T6 currently passes or fails on this tree has NOT been measured this cycle and is NOT claimed either way.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none proposed. Per §11.4.102 the systematic-debugging arc (reproduce → characterise → falsifiable hypothesis → fix against the PROVEN cause) must complete before any fix is written; proposing a direction now would be the guess-and-retry pattern that clause exists to prevent.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2026-09-01T19:19:20Z</dcterms:created>
  <dcterms:modified xsi:type="dcterms:W3CDTF">2026-09-01T19:19:20Z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