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19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1" w:name="a-tooling--harness-gaps"/>
    <w:p>
      <w:pPr>
        <w:pStyle w:val="Heading2"/>
      </w:pPr>
      <w:r>
        <w:t xml:space="preserve">A. Tooling / harness gaps</w:t>
      </w:r>
    </w:p>
    <w:p>
      <w:pPr>
        <w:pStyle w:val="FirstParagraph"/>
      </w:pPr>
      <w:r>
        <w:t xml:space="preserve">(none open at this time — A1 META-MUT-001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1"/>
    <w:bookmarkStart w:id="12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(none open at this time —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§B3;</w:t>
      </w:r>
      <w:r>
        <w:t xml:space="preserve"> </w:t>
      </w:r>
      <w:r>
        <w:t xml:space="preserve">B1 CHAL-COVER-001, B2 TEST-AUDIT-001 also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2"/>
    <w:bookmarkStart w:id="13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3"/>
    <w:bookmarkStart w:id="14" w:name="X9125c2495937530f0e64223858a8a5d6a10e5bd"/>
    <w:p>
      <w:pPr>
        <w:pStyle w:val="Heading2"/>
      </w:pPr>
      <w:r>
        <w:t xml:space="preserve">D. Host-capability + topology dispatch gaps</w:t>
      </w:r>
    </w:p>
    <w:p>
      <w:pPr>
        <w:pStyle w:val="FirstParagraph"/>
      </w:pPr>
      <w:r>
        <w:t xml:space="preserve">(none open at this time — D1 TOPO-DISPATCH-001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4"/>
    <w:bookmarkStart w:id="15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(none open at this time; 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§12.10.)</w:t>
      </w:r>
    </w:p>
    <w:p>
      <w:r>
        <w:pict>
          <v:rect style="width:0;height:1.5pt" o:hralign="center" o:hrstd="t" o:hr="t"/>
        </w:pict>
      </w:r>
    </w:p>
    <w:bookmarkEnd w:id="15"/>
    <w:bookmarkStart w:id="18" w:name="X250669e1b3e4eec2b5ccf8718eb9d17180ea6b1"/>
    <w:p>
      <w:pPr>
        <w:pStyle w:val="Heading2"/>
      </w:pPr>
      <w:r>
        <w:t xml:space="preserve">F. Runtime crash — operator-gated reproduction</w:t>
      </w:r>
    </w:p>
    <w:bookmarkStart w:id="17" w:name="Xd62202aec305aca11fa7e506bccfa625225fb79"/>
    <w:p>
      <w:pPr>
        <w:pStyle w:val="Heading3"/>
      </w:pPr>
      <w:r>
        <w:t xml:space="preserve">F1.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2026-06-13 — "Open the terminal and for terminal</w:t>
      </w:r>
      <w:r>
        <w:t xml:space="preserve"> </w:t>
      </w:r>
      <w:r>
        <w:t xml:space="preserve">session choose HelixCode. It will crash the whole terminal!" Operator clarified</w:t>
      </w:r>
      <w:r>
        <w:t xml:space="preserve"> </w:t>
      </w:r>
      <w:r>
        <w:t xml:space="preserve">HelixCode is a tmx SESSION NAME and the crash reproduces in iTerm2,</w:t>
      </w:r>
      <w:r>
        <w:t xml:space="preserve"> </w:t>
      </w:r>
      <w:r>
        <w:t xml:space="preserve">Terminal.app, a Linux terminal, AND WezTerm (all their emulators). HelixCode is</w:t>
      </w:r>
      <w:r>
        <w:t xml:space="preserve"> </w:t>
      </w:r>
      <w:r>
        <w:t xml:space="preserve">a TUI CLI agent (Claude-Code-class) run INSIDE the session.</w:t>
      </w:r>
    </w:p>
    <w:p>
      <w:pPr>
        <w:pStyle w:val="BodyText"/>
      </w:pPr>
      <w:r>
        <w:rPr>
          <w:b/>
          <w:bCs/>
        </w:rPr>
        <w:t xml:space="preserve">Investigation to date (no guessing per §11.4.6 — facts only):</w:t>
      </w:r>
    </w:p>
    <w:p>
      <w:pPr>
        <w:pStyle w:val="Compact"/>
        <w:numPr>
          <w:ilvl w:val="0"/>
          <w:numId w:val="1003"/>
        </w:numPr>
      </w:pPr>
      <w:r>
        <w:t xml:space="preserve">A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 detached session (pane alive) AND a</w:t>
      </w:r>
      <w:r>
        <w:t xml:space="preserve"> </w:t>
      </w:r>
      <w:r>
        <w:t xml:space="preserve">fresh interactive attach over a real PTY completes cleanly: 873 bytes, normal</w:t>
      </w:r>
      <w:r>
        <w:t xml:space="preserve"> </w:t>
      </w:r>
      <w:r>
        <w:t xml:space="preserve">volume, clean detach, NO runaway redraw. Captured evidence: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shipped conf parses clean (</w:t>
      </w:r>
      <w:r>
        <w:rPr>
          <w:rStyle w:val="VerbatimChar"/>
        </w:rPr>
        <w:t xml:space="preserve">source-file</w:t>
      </w:r>
      <w:r>
        <w:t xml:space="preserve"> </w:t>
      </w:r>
      <w:r>
        <w:t xml:space="preserve">exit 0, no stderr);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returns a valid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; the Darwin rlimit wrapper is</w:t>
      </w:r>
      <w:r>
        <w:t xml:space="preserve"> </w:t>
      </w:r>
      <w:r>
        <w:t xml:space="preserve">benign. Cross-emulator reproduction (incl. robust WezTerm) rules out a single</w:t>
      </w:r>
      <w:r>
        <w:t xml:space="preserve"> </w:t>
      </w:r>
      <w:r>
        <w:t xml:space="preserve">emulator's escape-sequence handling — the trigger is tmx/tmux/config + state.</w:t>
      </w:r>
    </w:p>
    <w:p>
      <w:pPr>
        <w:pStyle w:val="Compact"/>
        <w:numPr>
          <w:ilvl w:val="0"/>
          <w:numId w:val="1003"/>
        </w:numPr>
      </w:pPr>
      <w:r>
        <w:t xml:space="preserve">Five candidate crash vectors were each reproduced headlessly over a real PTY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 </w:t>
      </w:r>
      <w:r>
        <w:t xml:space="preserve">(forensic detail + byte counts in</w:t>
      </w:r>
      <w:r>
        <w:t xml:space="preserve"> </w:t>
      </w:r>
      <w:r>
        <w:rPr>
          <w:rStyle w:val="VerbatimChar"/>
        </w:rPr>
        <w:t xml:space="preserve">docs/qa/2026-06-13-helixcode-crash/forensic.md</w:t>
      </w:r>
      <w:r>
        <w:t xml:space="preserve">): (H1) pre-existing TUI +</w:t>
      </w:r>
      <w:r>
        <w:t xml:space="preserve"> </w:t>
      </w:r>
      <w:r>
        <w:t xml:space="preserve">reattach repaint — fresh vs reattach streams byte-identical; (H2)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replay — a 512 KB passthrough payload yielded a 3496-B</w:t>
      </w:r>
      <w:r>
        <w:t xml:space="preserve"> </w:t>
      </w:r>
      <w:r>
        <w:t xml:space="preserve">attach stream, 0 DCS frames (tmux repaints the visible screen, never the</w:t>
      </w:r>
      <w:r>
        <w:t xml:space="preserve"> </w:t>
      </w:r>
      <w:r>
        <w:t xml:space="preserve">passthrough history); (H3)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— only the standard</w:t>
      </w:r>
      <w:r>
        <w:t xml:space="preserve"> </w:t>
      </w:r>
      <w:r>
        <w:rPr>
          <w:rStyle w:val="VerbatimChar"/>
        </w:rPr>
        <w:t xml:space="preserve">ESC[&gt;4m</w:t>
      </w:r>
      <w:r>
        <w:t xml:space="preserve"> </w:t>
      </w:r>
      <w:r>
        <w:t xml:space="preserve">modifyOtherKeys, well-formed; (H4)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-strip —</w:t>
      </w:r>
      <w:r>
        <w:t xml:space="preserve"> </w:t>
      </w:r>
      <w:r>
        <w:t xml:space="preserve">single-pass, no loop; (H5)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source-file into a live session —</w:t>
      </w:r>
      <w:r>
        <w:t xml:space="preserve"> </w:t>
      </w:r>
      <w:r>
        <w:t xml:space="preserve">exit 0, empty stderr, byte-identical stream.</w:t>
      </w:r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crash is NOT reproducible from config + wrapper + binary</w:t>
      </w:r>
      <w:r>
        <w:t xml:space="preserve"> </w:t>
      </w:r>
      <w:r>
        <w:t xml:space="preserve">state alone — it requires operator-side RUNTIME state (the real HelixCode TUI</w:t>
      </w:r>
      <w:r>
        <w:t xml:space="preserve"> </w:t>
      </w:r>
      <w:r>
        <w:t xml:space="preserve">agent's own escape output under tmux, and/or a stale/wrong-arch socket or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and/or a real</w:t>
      </w:r>
      <w:r>
        <w:t xml:space="preserve"> </w:t>
      </w:r>
      <w:r>
        <w:rPr>
          <w:rStyle w:val="VerbatimChar"/>
        </w:rPr>
        <w:t xml:space="preserve">$TERM</w:t>
      </w:r>
      <w:r>
        <w:t xml:space="preserve">/size/capability mismatch). These</w:t>
      </w:r>
      <w:r>
        <w:t xml:space="preserve"> </w:t>
      </w:r>
      <w:r>
        <w:t xml:space="preserve">three residuals are explicitly</w:t>
      </w:r>
      <w:r>
        <w:t xml:space="preserve"> </w:t>
      </w:r>
      <w:r>
        <w:rPr>
          <w:rStyle w:val="VerbatimChar"/>
        </w:rPr>
        <w:t xml:space="preserve">UNCONFIRMED — needs operator</w:t>
      </w:r>
      <w:r>
        <w:t xml:space="preserve"> </w:t>
      </w:r>
      <w:r>
        <w:t xml:space="preserve">(ranked in</w:t>
      </w:r>
      <w:r>
        <w:t xml:space="preserve"> </w:t>
      </w:r>
      <w:r>
        <w:t xml:space="preserve">forensic.md).</w:t>
      </w:r>
    </w:p>
    <w:p>
      <w:pPr>
        <w:pStyle w:val="BodyText"/>
      </w:pPr>
      <w:r>
        <w:rPr>
          <w:b/>
          <w:bCs/>
        </w:rPr>
        <w:t xml:space="preserve">Operator-Block-Details (§11.4.21):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 </w:t>
      </w:r>
      <w:r>
        <w:t xml:space="preserve">in the real</w:t>
      </w:r>
      <w:r>
        <w:t xml:space="preserve"> </w:t>
      </w:r>
      <w:r>
        <w:t xml:space="preserve">crashing flow; it captures (read-only, leaves live sessions untouched) the</w:t>
      </w:r>
      <w:r>
        <w:t xml:space="preserve"> </w:t>
      </w:r>
      <w:r>
        <w:t xml:space="preserve">full attach byte stream via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/</w:t>
      </w:r>
      <w:r>
        <w:rPr>
          <w:rStyle w:val="VerbatimChar"/>
        </w:rPr>
        <w:t xml:space="preserve">tee</w:t>
      </w:r>
      <w:r>
        <w:t xml:space="preserve">, tmux -V, the active conf,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/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state, the socket</w:t>
      </w:r>
      <w:r>
        <w:t xml:space="preserve"> </w:t>
      </w:r>
      <w:r>
        <w:t xml:space="preserve">inventory, and whether the login shell exits. Send back the produced</w:t>
      </w:r>
      <w:r>
        <w:t xml:space="preserve"> </w:t>
      </w:r>
      <w:r>
        <w:rPr>
          <w:rStyle w:val="VerbatimChar"/>
        </w:rPr>
        <w:t xml:space="preserve">operator_run_&lt;ts&gt;/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(self-resolution exhausted):</w:t>
      </w:r>
      <w:r>
        <w:t xml:space="preserve"> </w:t>
      </w:r>
      <w:r>
        <w:t xml:space="preserve">(a) CLI reproduction — fresh create +</w:t>
      </w:r>
      <w:r>
        <w:t xml:space="preserve"> </w:t>
      </w:r>
      <w:r>
        <w:t xml:space="preserve">attach + real-PTY drive all succeed; (b) subagent forensic deep-dive —</w:t>
      </w:r>
      <w:r>
        <w:t xml:space="preserve"> </w:t>
      </w:r>
      <w:r>
        <w:t xml:space="preserve">5 hypotheses reproduced + disproven headlessly; (c) repo tooling — conf</w:t>
      </w:r>
      <w:r>
        <w:t xml:space="preserve"> </w:t>
      </w:r>
      <w:r>
        <w:t xml:space="preserve">audit, color audit, source-file audit all clean; (d) captured fallback — the</w:t>
      </w:r>
      <w:r>
        <w:t xml:space="preserve"> </w:t>
      </w:r>
      <w:r>
        <w:t xml:space="preserve">live HelixCode TUI agent is not installed here and the operator's stale</w:t>
      </w:r>
      <w:r>
        <w:t xml:space="preserve"> </w:t>
      </w:r>
      <w:r>
        <w:t xml:space="preserve">session state cannot be fabricated; (e) external research — N/A, no published</w:t>
      </w:r>
      <w:r>
        <w:t xml:space="preserve"> </w:t>
      </w:r>
      <w:r>
        <w:t xml:space="preserve">HelixCode-in-tmux crash signature.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UNBLOCK CONDITION: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operator_run_&lt;ts&gt;/typescript</w:t>
      </w:r>
      <w:r>
        <w:t xml:space="preserve"> </w:t>
      </w:r>
      <w:r>
        <w:t xml:space="preserve">byte stream shows</w:t>
      </w:r>
      <w:r>
        <w:t xml:space="preserve"> </w:t>
      </w:r>
      <w:r>
        <w:t xml:space="preserve">the malformed/runaway sequence the real session emits (localise via</w:t>
      </w:r>
      <w:r>
        <w:t xml:space="preserve"> </w:t>
      </w:r>
      <w:r>
        <w:rPr>
          <w:rStyle w:val="VerbatimChar"/>
        </w:rPr>
        <w:t xml:space="preserve">od -c typescript | tail -40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operator (</w:t>
      </w:r>
      <w:hyperlink r:id="rId16">
        <w:r>
          <w:rPr>
            <w:rStyle w:val="Hyperlink"/>
          </w:rPr>
          <w:t xml:space="preserve">milos85vasic.3rd@gmail.com</w:t>
        </w:r>
      </w:hyperlink>
      <w:r>
        <w:t xml:space="preserve">); diagnostic + forensics under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2026-06-13 (v1.0.21 cycle — copy/paste mouse-off default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A43; opened F1 to track the operator-gated "HelixCode" terminal crash with full forensic evidence + a ready operator diagnostic).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Relationship Type="http://schemas.openxmlformats.org/officeDocument/2006/relationships/hyperlink" Id="rId16" Target="mailto:milos85vasic.3r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Relationship Type="http://schemas.openxmlformats.org/officeDocument/2006/relationships/hyperlink" Id="rId16" Target="mailto:milos85vasic.3r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2026-06-13T09:08:48Z</dcterms:created>
  <dcterms:modified xsi:type="dcterms:W3CDTF">2026-06-13T09:08:48Z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