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v1.0.17</w:t>
      </w:r>
    </w:p>
    <w:bookmarkStart w:id="18" w:name="vasic-digital-tmux--v1017-release-notes"/>
    <w:p>
      <w:pPr>
        <w:pStyle w:val="Heading1"/>
      </w:pPr>
      <w:r>
        <w:t xml:space="preserve">vasic-digital tmux — v1.0.17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1.0.17 / versionCode 18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Two operator-reported product defects fixed end-to-end with autonomous</w:t>
      </w:r>
      <w:r>
        <w:t xml:space="preserve"> </w:t>
      </w:r>
      <w:r>
        <w:t xml:space="preserve">physical-proof tests, the stale B3 anti-bluff item closed and migrated, and</w:t>
      </w:r>
      <w:r>
        <w:t xml:space="preserve"> </w:t>
      </w:r>
      <w:r>
        <w:t xml:space="preserve">the build re-deployed + re-validated on both supported hosts. CodeGraph</w:t>
      </w:r>
      <w:r>
        <w:t xml:space="preserve"> </w:t>
      </w:r>
      <w:r>
        <w:t xml:space="preserve">upgraded to 0.9.6→0.9.7 on both hosts (operator-installed) with validation green.</w:t>
      </w:r>
    </w:p>
    <w:p>
      <w:pPr>
        <w:pStyle w:val="BodyText"/>
      </w:pPr>
      <w:r>
        <w:t xml:space="preserve">Operator mandates (2026-05-29):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"we cannot still copy from any tmux / tmx window … especially when in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 … nothing can be selected and copied using mouse!"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"opening new terminal asks us for session name, if we … press enter and</w:t>
      </w:r>
      <w:r>
        <w:rPr>
          <w:i/>
          <w:iCs/>
        </w:rPr>
        <w:t xml:space="preserve"> </w:t>
      </w:r>
      <w:r>
        <w:rPr>
          <w:i/>
          <w:iCs/>
        </w:rPr>
        <w:t xml:space="preserve">go with no session, we are asked again — so twice in a row. one enter is</w:t>
      </w:r>
      <w:r>
        <w:rPr>
          <w:i/>
          <w:iCs/>
        </w:rPr>
        <w:t xml:space="preserve"> </w:t>
      </w:r>
      <w:r>
        <w:rPr>
          <w:i/>
          <w:iCs/>
        </w:rPr>
        <w:t xml:space="preserve">enough …"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"every change … MUST BE covered with validation and verification tests</w:t>
      </w:r>
      <w:r>
        <w:rPr>
          <w:i/>
          <w:iCs/>
        </w:rPr>
        <w:t xml:space="preserve"> </w:t>
      </w:r>
      <w:r>
        <w:rPr>
          <w:i/>
          <w:iCs/>
        </w:rPr>
        <w:t xml:space="preserve">which will fully automatically repeat all issues … produce real evidence …</w:t>
      </w:r>
      <w:r>
        <w:rPr>
          <w:i/>
          <w:iCs/>
        </w:rPr>
        <w:t xml:space="preserve"> </w:t>
      </w:r>
      <w:r>
        <w:rPr>
          <w:i/>
          <w:iCs/>
        </w:rPr>
        <w:t xml:space="preserve">run setup on current host and remote nezha host … release new version</w:t>
      </w:r>
      <w:r>
        <w:rPr>
          <w:i/>
          <w:iCs/>
        </w:rPr>
        <w:t xml:space="preserve"> </w:t>
      </w:r>
      <w:r>
        <w:rPr>
          <w:i/>
          <w:iCs/>
        </w:rPr>
        <w:t xml:space="preserve">using GitHub and GitLab CLIs."</w:t>
      </w:r>
    </w:p>
    <w:p>
      <w:r>
        <w:pict>
          <v:rect style="width:0;height:1.5pt" o:hralign="center" o:hrstd="t" o:hr="t"/>
        </w:pict>
      </w:r>
    </w:p>
    <w:bookmarkEnd w:id="9"/>
    <w:bookmarkStart w:id="10" w:name="X4006fb17a98501a9e96974145c9c80cd35a6811"/>
    <w:p>
      <w:pPr>
        <w:pStyle w:val="Heading2"/>
      </w:pPr>
      <w:r>
        <w:t xml:space="preserve">A41 — Double session-name prompt on bash-login terminals (Bug)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On a new terminal the operator is asked for a session name;</w:t>
      </w:r>
      <w:r>
        <w:t xml:space="preserve"> </w:t>
      </w:r>
      <w:r>
        <w:t xml:space="preserve">pressing Enter for no session prompts AGAIN — twice in a row.</w:t>
      </w:r>
    </w:p>
    <w:p>
      <w:pPr>
        <w:pStyle w:val="BodyText"/>
      </w:pPr>
      <w:r>
        <w:rPr>
          <w:b/>
          <w:bCs/>
        </w:rPr>
        <w:t xml:space="preserve">Root cause (reproduced on the affected host, no guessing per §11.4.6).</w:t>
      </w:r>
      <w:r>
        <w:t xml:space="preserve"> </w:t>
      </w:r>
      <w:r>
        <w:t xml:space="preserve">On Linux/bash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branch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 source</w:t>
      </w:r>
      <w:r>
        <w:t xml:space="preserve"> </w:t>
      </w:r>
      <w:r>
        <w:t xml:space="preserve">re-prompts. The name-entry branch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 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 — which is exactly why the operator only saw it on the</w:t>
      </w:r>
      <w:r>
        <w:t xml:space="preserve"> </w:t>
      </w:r>
      <w:r>
        <w:t xml:space="preserve">press-Enter / no-session path. Measured: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Mistborn</w:t>
      </w:r>
      <w:r>
        <w:t xml:space="preserve"> </w:t>
      </w:r>
      <w:r>
        <w:t xml:space="preserve">never showed it).</w:t>
      </w:r>
    </w:p>
    <w:p>
      <w:pPr>
        <w:pStyle w:val="BodyText"/>
      </w:pPr>
      <w:r>
        <w:rPr>
          <w:b/>
          <w:bCs/>
        </w:rPr>
        <w:t xml:space="preserve">Fix (§11.4.1 — at source, not at the rc call sites).</w:t>
      </w:r>
      <w:r>
        <w:t xml:space="preserve"> </w:t>
      </w:r>
      <w:r>
        <w:t xml:space="preserve">A per-process,</w:t>
      </w:r>
      <w:r>
        <w:t xml:space="preserve"> </w:t>
      </w:r>
      <w:r>
        <w:t xml:space="preserve">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was added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prompt. It makes</w:t>
      </w:r>
      <w:r>
        <w:t xml:space="preserve"> </w:t>
      </w:r>
      <w:r>
        <w:t xml:space="preserve">the interactive prompt fire at most once per shell process while resetting</w:t>
      </w:r>
      <w:r>
        <w:t xml:space="preserve"> </w:t>
      </w:r>
      <w:r>
        <w:t xml:space="preserve">for each new shell process, so every new terminal still prompts exactly once.</w:t>
      </w:r>
      <w:r>
        <w:t xml:space="preserve"> </w:t>
      </w:r>
      <w:r>
        <w:t xml:space="preserve">The legitimate single-source first prompt is preserved (verified).</w:t>
      </w:r>
    </w:p>
    <w:p>
      <w:pPr>
        <w:pStyle w:val="BodyText"/>
      </w:pPr>
      <w:r>
        <w:rPr>
          <w:b/>
          <w:bCs/>
        </w:rPr>
        <w:t xml:space="preserve">Captured evidence (4-layer).</w:t>
      </w:r>
    </w:p>
    <w:p>
      <w:pPr>
        <w:pStyle w:val="Compact"/>
        <w:numPr>
          <w:ilvl w:val="0"/>
          <w:numId w:val="1002"/>
        </w:numPr>
      </w:pPr>
      <w:r>
        <w:t xml:space="preserve">L1 parseability: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(§11.4.67).</w:t>
      </w:r>
    </w:p>
    <w:p>
      <w:pPr>
        <w:pStyle w:val="Compact"/>
        <w:numPr>
          <w:ilvl w:val="0"/>
          <w:numId w:val="1002"/>
        </w:numPr>
      </w:pPr>
      <w:r>
        <w:t xml:space="preserve">L3 runtime:</w:t>
      </w:r>
      <w:r>
        <w:t xml:space="preserve"> </w:t>
      </w:r>
      <w:r>
        <w:rPr>
          <w:rStyle w:val="VerbatimChar"/>
        </w:rPr>
        <w:t xml:space="preserve">scripts/tests/54_double_prompt_idempotent.sh</w:t>
      </w:r>
      <w:r>
        <w:t xml:space="preserve"> </w:t>
      </w:r>
      <w:r>
        <w:t xml:space="preserve">— PTY harness</w:t>
      </w:r>
      <w:r>
        <w:t xml:space="preserve"> </w:t>
      </w:r>
      <w:r>
        <w:t xml:space="preserve">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 in one process —</w:t>
      </w:r>
      <w:r>
        <w:t xml:space="preserve"> </w:t>
      </w:r>
      <w:r>
        <w:t xml:space="preserve">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, 3/3 deterministic (§11.4.50).</w:t>
      </w:r>
    </w:p>
    <w:p>
      <w:pPr>
        <w:pStyle w:val="Compact"/>
        <w:numPr>
          <w:ilvl w:val="0"/>
          <w:numId w:val="1002"/>
        </w:numPr>
      </w:pPr>
      <w:r>
        <w:t xml:space="preserve">L4 paired mutation: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and asserts test 54</w:t>
      </w:r>
      <w:r>
        <w:t xml:space="preserve"> </w:t>
      </w:r>
      <w:r>
        <w:t xml:space="preserve">FAILs — CAUGHT.</w:t>
      </w:r>
    </w:p>
    <w:p>
      <w:pPr>
        <w:pStyle w:val="Compact"/>
        <w:numPr>
          <w:ilvl w:val="0"/>
          <w:numId w:val="1002"/>
        </w:numPr>
      </w:pPr>
      <w:r>
        <w:t xml:space="preserve">On-affected-host (§11.4.39): 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</w:t>
      </w:r>
      <w:r>
        <w:t xml:space="preserve"> </w:t>
      </w:r>
      <w:r>
        <w:t xml:space="preserve">2 → 1 after deploy.</w:t>
      </w:r>
    </w:p>
    <w:p>
      <w:r>
        <w:pict>
          <v:rect style="width:0;height:1.5pt" o:hralign="center" o:hrstd="t" o:hr="t"/>
        </w:pict>
      </w:r>
    </w:p>
    <w:bookmarkEnd w:id="10"/>
    <w:bookmarkStart w:id="11" w:name="Xaac5dd74a7d0f8bade8288f0e0a1fc896248881"/>
    <w:p>
      <w:pPr>
        <w:pStyle w:val="Heading2"/>
      </w:pPr>
      <w:r>
        <w:t xml:space="preserve">A42 — Mouse select/copy unusable in tmx panes, especially Claude Code (Bug)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Cannot select/copy with the mouse in any tmx/tmux window,</w:t>
      </w:r>
      <w:r>
        <w:t xml:space="preserve"> </w:t>
      </w:r>
      <w:r>
        <w:t xml:space="preserve">especially inside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TUI.</w:t>
      </w:r>
    </w:p>
    <w:p>
      <w:pPr>
        <w:pStyle w:val="BodyText"/>
      </w:pPr>
      <w:r>
        <w:rPr>
          <w:b/>
          <w:bCs/>
        </w:rPr>
        <w:t xml:space="preserve">Root cause (evidence-based).</w:t>
      </w:r>
      <w:r>
        <w:t xml:space="preserve"> </w:t>
      </w:r>
      <w:r>
        <w:t xml:space="preserve">NOT a stale config — the live server already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</w:t>
      </w:r>
      <w:r>
        <w:t xml:space="preserve"> </w:t>
      </w:r>
      <w:r>
        <w:t xml:space="preserve">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 (verified via round-trip + in-tmux keyboard</w:t>
      </w:r>
      <w:r>
        <w:t xml:space="preserve"> </w:t>
      </w:r>
      <w:r>
        <w:t xml:space="preserve">copy). The defect was discoverability + a cross-terminal trap: inside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#{mouse_any_flag}</w:t>
      </w:r>
      <w:r>
        <w:t xml:space="preserve">, e.g. Claude Code) a PLAIN drag is</w:t>
      </w:r>
      <w:r>
        <w:t xml:space="preserve"> </w:t>
      </w:r>
      <w:r>
        <w:t xml:space="preserve">forwarded to the app by design (so the app keeps its own mouse), and on</w:t>
      </w:r>
      <w:r>
        <w:t xml:space="preserve"> </w:t>
      </w:r>
      <w:r>
        <w:t xml:space="preserve">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 consumed by</w:t>
      </w:r>
      <w:r>
        <w:t xml:space="preserve"> </w:t>
      </w:r>
      <w:r>
        <w:t xml:space="preserve">iTerm2's OWN native-selection bypass and never reaches 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undiscoverable.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Added a terminal-agnostic 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m set -g mouse \; display-message 'mouse #{?mouse,ON …,OFF (use native terminal selection: drag + Cmd-C)}'</w:t>
      </w:r>
    </w:p>
    <w:p>
      <w:pPr>
        <w:pStyle w:val="FirstParagraph"/>
      </w:pPr>
      <w:r>
        <w:rPr>
          <w:rStyle w:val="VerbatimChar"/>
        </w:rPr>
        <w:t xml:space="preserve">prefix m</w:t>
      </w:r>
      <w:r>
        <w:t xml:space="preserve"> </w:t>
      </w:r>
      <w:r>
        <w:t xml:space="preserve">toggles tmux mouse OFF, so the outer terminal's NATIVE selection</w:t>
      </w:r>
      <w:r>
        <w:t xml:space="preserve"> </w:t>
      </w:r>
      <w:r>
        <w:t xml:space="preserve">(drag → Cmd-C / right-click → Copy) works EVERYWHERE — including inside Claude</w:t>
      </w:r>
      <w:r>
        <w:t xml:space="preserve"> </w:t>
      </w:r>
      <w:r>
        <w:t xml:space="preserve">Code;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restores tmux scrollback + copy-mode. The reliable</w:t>
      </w:r>
      <w:r>
        <w:t xml:space="preserve"> </w:t>
      </w:r>
      <w:r>
        <w:t xml:space="preserve">gestures (Shift-drag for in-tmux 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</w:t>
      </w:r>
      <w:r>
        <w:t xml:space="preserve"> </w:t>
      </w:r>
      <w:r>
        <w:t xml:space="preserve">are documented in the config and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Captured evidence (4-layer).</w:t>
      </w:r>
    </w:p>
    <w:p>
      <w:pPr>
        <w:pStyle w:val="Compact"/>
        <w:numPr>
          <w:ilvl w:val="0"/>
          <w:numId w:val="1003"/>
        </w:numPr>
      </w:pPr>
      <w:r>
        <w:t xml:space="preserve">L1 config-load:</w:t>
      </w:r>
      <w:r>
        <w:t xml:space="preserve"> </w:t>
      </w: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loads.</w:t>
      </w:r>
    </w:p>
    <w:p>
      <w:pPr>
        <w:pStyle w:val="Compact"/>
        <w:numPr>
          <w:ilvl w:val="0"/>
          <w:numId w:val="1003"/>
        </w:numPr>
      </w:pPr>
      <w:r>
        <w:t xml:space="preserve">L3 runtime: test 55 PASS, 3/3 deterministic — toggle flips</w:t>
      </w:r>
      <w:r>
        <w:t xml:space="preserve"> </w:t>
      </w:r>
      <w:r>
        <w:rPr>
          <w:rStyle w:val="VerbatimChar"/>
        </w:rPr>
        <w:t xml:space="preserve">mouse on→off</w:t>
      </w:r>
      <w:r>
        <w:t xml:space="preserve">,</w:t>
      </w:r>
      <w:r>
        <w:t xml:space="preserve"> </w:t>
      </w:r>
      <w:r>
        <w:t xml:space="preserve">Shift-drag override present, copy-pipe delivers the selection to an external</w:t>
      </w:r>
      <w:r>
        <w:t xml:space="preserve"> </w:t>
      </w:r>
      <w:r>
        <w:t xml:space="preserve">sink.</w:t>
      </w:r>
    </w:p>
    <w:p>
      <w:pPr>
        <w:pStyle w:val="Compact"/>
        <w:numPr>
          <w:ilvl w:val="0"/>
          <w:numId w:val="1003"/>
        </w:numPr>
      </w:pPr>
      <w:r>
        <w:t xml:space="preserve">L4 paired mutation: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strips the binding and asserts test 55</w:t>
      </w:r>
      <w:r>
        <w:t xml:space="preserve"> </w:t>
      </w:r>
      <w:r>
        <w:t xml:space="preserve">FAILs — CAUGHT.</w:t>
      </w:r>
    </w:p>
    <w:p>
      <w:pPr>
        <w:pStyle w:val="Compact"/>
        <w:numPr>
          <w:ilvl w:val="0"/>
          <w:numId w:val="1003"/>
        </w:numPr>
      </w:pPr>
      <w:r>
        <w:t xml:space="preserve">Real-mouse layer:</w:t>
      </w:r>
      <w:r>
        <w:t xml:space="preserve"> </w:t>
      </w: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drives a genuine</w:t>
      </w:r>
      <w:r>
        <w:t xml:space="preserve"> </w:t>
      </w:r>
      <w:r>
        <w:t xml:space="preserve">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</w:t>
      </w:r>
      <w:r>
        <w:t xml:space="preserve"> </w:t>
      </w:r>
      <w:r>
        <w:t xml:space="preserve">§11.4.3 SKIP where the GUI-automation topology (cliclick / Accessibility) is</w:t>
      </w:r>
      <w:r>
        <w:t xml:space="preserve"> </w:t>
      </w:r>
      <w:r>
        <w:t xml:space="preserve">absent.</w:t>
      </w:r>
    </w:p>
    <w:p>
      <w:r>
        <w:pict>
          <v:rect style="width:0;height:1.5pt" o:hralign="center" o:hrstd="t" o:hr="t"/>
        </w:pict>
      </w:r>
    </w:p>
    <w:bookmarkEnd w:id="11"/>
    <w:bookmarkStart w:id="12" w:name="Xe13da0de83d431e3fa2248d126f33893d1f2394"/>
    <w:p>
      <w:pPr>
        <w:pStyle w:val="Heading2"/>
      </w:pPr>
      <w:r>
        <w:t xml:space="preserve">B3 — P5-M20 / P5-M21 paired-mutation escapes (closed + migrated)</w:t>
      </w:r>
    </w:p>
    <w:p>
      <w:pPr>
        <w:pStyle w:val="FirstParagraph"/>
      </w:pPr>
      <w:r>
        <w:t xml:space="preserve">State-verified with current evidence (§11.4.7): the v1.0.9 layer-4 escapes are</w:t>
      </w:r>
      <w:r>
        <w:t xml:space="preserve"> </w:t>
      </w:r>
      <w:r>
        <w:t xml:space="preserve">CLOSED — tests 49 (</w:t>
      </w:r>
      <w:r>
        <w:rPr>
          <w:rStyle w:val="VerbatimChar"/>
        </w:rPr>
        <w:t xml:space="preserve">49_tmx_shell_init_guard_specific.sh</w:t>
      </w:r>
      <w:r>
        <w:t xml:space="preserve">) and 50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), landed in v1.0.16, catch them universally.</w:t>
      </w:r>
      <w:r>
        <w:t xml:space="preserve"> </w:t>
      </w:r>
      <w:r>
        <w:t xml:space="preserve">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§B3.</w:t>
      </w:r>
      <w:r>
        <w:t xml:space="preserve"> </w:t>
      </w:r>
      <w:r>
        <w:t xml:space="preserve">M22 (CodeGraph own-org-submodule exclusion) is CAUGHT + FEATURE INTACT on</w:t>
      </w:r>
      <w:r>
        <w:t xml:space="preserve"> </w:t>
      </w:r>
      <w:r>
        <w:t xml:space="preserve">Mistborn; on hosts without an established CodeGraph baseline the meta-test</w:t>
      </w:r>
      <w:r>
        <w:t xml:space="preserve"> </w:t>
      </w:r>
      <w:r>
        <w:t xml:space="preserve">SKIPs M22 with reason (§11.4.3) instead of escaping. nezha's baseline was</w:t>
      </w:r>
      <w:r>
        <w:t xml:space="preserve"> </w:t>
      </w:r>
      <w:r>
        <w:t xml:space="preserve">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this cycle. Post-fix meta-test: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dual-host-validation"/>
    <w:p>
      <w:pPr>
        <w:pStyle w:val="Heading2"/>
      </w:pPr>
      <w:r>
        <w:t xml:space="preserve">Dual-host validation</w:t>
      </w:r>
    </w:p>
    <w:p>
      <w:pPr>
        <w:pStyle w:val="FirstParagraph"/>
      </w:pPr>
      <w:r>
        <w:t xml:space="preserve">Evidence committed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setup.sh</w:t>
            </w:r>
          </w:p>
        </w:tc>
        <w:tc>
          <w:tcPr/>
          <w:p>
            <w:pPr>
              <w:pStyle w:val="Compact"/>
            </w:pPr>
            <w:r>
              <w:t xml:space="preserve">full suite</w:t>
            </w:r>
          </w:p>
        </w:tc>
        <w:tc>
          <w:tcPr/>
          <w:p>
            <w:pPr>
              <w:pStyle w:val="Compact"/>
            </w:pPr>
            <w:r>
              <w:t xml:space="preserve">meta-test</w:t>
            </w:r>
          </w:p>
        </w:tc>
        <w:tc>
          <w:tcPr/>
          <w:p>
            <w:pPr>
              <w:pStyle w:val="Compact"/>
            </w:pPr>
            <w:r>
              <w:t xml:space="preserve">CodeGraph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PASS=51 FAIL=0 SKIP=4</w:t>
            </w:r>
          </w:p>
        </w:tc>
        <w:tc>
          <w:tcPr/>
          <w:p>
            <w:pPr>
              <w:pStyle w:val="Compact"/>
            </w:pPr>
            <w:r>
              <w:t xml:space="preserve">47 CAUGHT / 0 ESCAPED</w:t>
            </w:r>
          </w:p>
        </w:tc>
        <w:tc>
          <w:tcPr/>
          <w:p>
            <w:pPr>
              <w:pStyle w:val="Compact"/>
            </w:pPr>
            <w:r>
              <w:t xml:space="preserve">0.9.7 validate PASS=4/0/1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GREEN PASS=43 FAIL=0 SKIP=12</w:t>
            </w:r>
          </w:p>
        </w:tc>
        <w:tc>
          <w:tcPr/>
          <w:p>
            <w:pPr>
              <w:pStyle w:val="Compact"/>
            </w:pPr>
            <w:r>
              <w:t xml:space="preserve">M22 CAUGHT/SKIP-reason</w:t>
            </w:r>
          </w:p>
        </w:tc>
        <w:tc>
          <w:tcPr/>
          <w:p>
            <w:pPr>
              <w:pStyle w:val="Compact"/>
            </w:pPr>
            <w:r>
              <w:t xml:space="preserve">(full suite GREEN)</w:t>
            </w:r>
          </w:p>
        </w:tc>
        <w:tc>
          <w:tcPr/>
          <w:p>
            <w:pPr>
              <w:pStyle w:val="Compact"/>
            </w:pPr>
            <w:r>
              <w:t xml:space="preserve">latest baseline re-established</w:t>
            </w:r>
          </w:p>
        </w:tc>
      </w:tr>
    </w:tbl>
    <w:p>
      <w:pPr>
        <w:pStyle w:val="BodyText"/>
      </w:pPr>
      <w:r>
        <w:t xml:space="preserve">Decisive on-host proof: 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double-prompt 2 → 1.</w:t>
      </w:r>
    </w:p>
    <w:p>
      <w:r>
        <w:pict>
          <v:rect style="width:0;height:1.5pt" o:hralign="center" o:hrstd="t" o:hr="t"/>
        </w:pict>
      </w:r>
    </w:p>
    <w:bookmarkEnd w:id="13"/>
    <w:bookmarkStart w:id="14" w:name="tooling--hygiene"/>
    <w:p>
      <w:pPr>
        <w:pStyle w:val="Heading2"/>
      </w:pPr>
      <w:r>
        <w:t xml:space="preserve">Tooling / hygiene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kept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2; §11.4.99 sources re-verified</w:t>
      </w:r>
      <w:r>
        <w:t xml:space="preserve"> </w:t>
      </w:r>
      <w:r>
        <w:t xml:space="preserve">2026-05-29 against the upstream tmux man page (mouse toggle,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prefixes, flag-option toggle-by-omitting-value semantics).</w:t>
      </w:r>
    </w:p>
    <w:p>
      <w:r>
        <w:pict>
          <v:rect style="width:0;height:1.5pt" o:hralign="center" o:hrstd="t" o:hr="t"/>
        </w:pict>
      </w:r>
    </w:p>
    <w:bookmarkEnd w:id="14"/>
    <w:bookmarkStart w:id="15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A41 per-process prompt guard.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A42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+ gesture docs.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scripts/tests/54_double_prompt_idempotent.sh</w:t>
      </w:r>
      <w:r>
        <w:t xml:space="preserve"> </w:t>
      </w:r>
      <w:r>
        <w:t xml:space="preserve">(NEW) — A41 regression.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(NEW) — A42 regression.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(NEW) — A42 real-mouse proof.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B3 migration + A41 / A42 closure records.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— gesture docs + §11.4.99 re-verification.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§3.17,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15"/>
    <w:bookmarkStart w:id="17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6"/>
        </w:numPr>
      </w:pPr>
      <w:r>
        <w:t xml:space="preserve">tmux upstream man page —</w:t>
      </w:r>
      <w:r>
        <w:t xml:space="preserve"> </w:t>
      </w:r>
      <w:hyperlink r:id="rId16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(WebFetch, 2026-05-29):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/</w:t>
      </w:r>
      <w:r>
        <w:rPr>
          <w:rStyle w:val="VerbatimChar"/>
        </w:rPr>
        <w:t xml:space="preserve">C-</w:t>
      </w:r>
      <w:r>
        <w:t xml:space="preserve"> </w:t>
      </w:r>
      <w:r>
        <w:t xml:space="preserve">key-modifier prefixes incl. mouse events;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mouse passthrough</w:t>
      </w:r>
      <w:r>
        <w:t xml:space="preserve"> </w:t>
      </w:r>
      <w:r>
        <w:t xml:space="preserve">("only valid if bound to a mouse key binding"); flag/choice options</w:t>
      </w:r>
      <w:r>
        <w:t xml:space="preserve"> </w:t>
      </w:r>
      <w:r>
        <w:t xml:space="preserve">"can be omitted … to toggle its value" (validates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toggle);</w:t>
      </w:r>
      <w:r>
        <w:t xml:space="preserve"> </w:t>
      </w:r>
      <w:r>
        <w:rPr>
          <w:rStyle w:val="VerbatimChar"/>
        </w:rPr>
        <w:t xml:space="preserve">#{?condition,true,false}</w:t>
      </w:r>
      <w:r>
        <w:t xml:space="preserve"> </w:t>
      </w:r>
      <w:r>
        <w:t xml:space="preserve">FORMATS conditional for the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 </w:t>
      </w:r>
      <w:r>
        <w:t xml:space="preserve">hint.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v1.0.17</dc:title>
  <dc:creator/>
  <cp:keywords/>
  <dcterms:created xsi:type="dcterms:W3CDTF">2026-05-29T06:50:39Z</dcterms:created>
  <dcterms:modified xsi:type="dcterms:W3CDTF">2026-05-29T06:50:39Z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