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6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2026-08-13T00:00:00Z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1.0.43</w:t>
            </w:r>
            <w:r>
              <w:t xml:space="preserve"> </w:t>
            </w:r>
            <w:r>
              <w:t xml:space="preserve">(versionCode 44) — TMX-084 + TMX-085: two false-result defects in the verification HARNESS itself (not the wrapper) —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's verdict classifier misread an honest</w:t>
            </w:r>
            <w:r>
              <w:t xml:space="preserve"> </w:t>
            </w:r>
            <w:r>
              <w:rPr>
                <w:rStyle w:val="VerbatimChar"/>
              </w:rPr>
              <w:t xml:space="preserve">SKIP-layer:</w:t>
            </w:r>
            <w:r>
              <w:t xml:space="preserve"> </w:t>
            </w:r>
            <w:r>
              <w:t xml:space="preserve">sub-check note (and any test's own internal</w:t>
            </w:r>
            <w:r>
              <w:t xml:space="preserve"> </w:t>
            </w:r>
            <w:r>
              <w:rPr>
                <w:rStyle w:val="VerbatimChar"/>
              </w:rPr>
              <w:t xml:space="preserve">PASS=N FAIL=N SKIP=N</w:t>
            </w:r>
            <w:r>
              <w:t xml:space="preserve"> </w:t>
            </w:r>
            <w:r>
              <w:t xml:space="preserve">counters) as the test's overall verdict, and test 59's</w:t>
            </w:r>
            <w:r>
              <w:t xml:space="preserve"> </w:t>
            </w:r>
            <w:r>
              <w:rPr>
                <w:rStyle w:val="VerbatimChar"/>
              </w:rPr>
              <w:t xml:space="preserve">RED_MODE</w:t>
            </w:r>
            <w:r>
              <w:t xml:space="preserve"> </w:t>
            </w:r>
            <w:r>
              <w:t xml:space="preserve">default made it fail 100% deterministically against a genuinely-fixed wrapper under a bare harness invocation. See §3.33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§K (TMX-084/085). Previous: v1.0.42 (TMX-083, systemd-oomd victim-avoidance on session scopes —</w:t>
            </w:r>
            <w:r>
              <w:t xml:space="preserve"> </w:t>
            </w:r>
            <w:r>
              <w:rPr>
                <w:rStyle w:val="VerbatimChar"/>
              </w:rPr>
              <w:t xml:space="preserve">ManagedOOMPreference=avoid</w:t>
            </w:r>
            <w:r>
              <w:t xml:space="preserve"> </w:t>
            </w:r>
            <w:r>
              <w:t xml:space="preserve">added to every scope/slice creation site, closing a §11.4.108 layer-3 gap where</w:t>
            </w:r>
            <w:r>
              <w:t xml:space="preserve"> </w:t>
            </w:r>
            <w:r>
              <w:rPr>
                <w:rStyle w:val="VerbatimChar"/>
              </w:rPr>
              <w:t xml:space="preserve">MemoryMax=infinity</w:t>
            </w:r>
            <w:r>
              <w:t xml:space="preserve"> </w:t>
            </w:r>
            <w:r>
              <w:t xml:space="preserve">was correct but ineffective against oomd's orthogonal PSI-pressure victim selection; renumbered from v1.0.41 to v1.0.42 per §11.4.113 merge-onto-latest-main after a concurrent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shipped a separate v1.0.41 install-verification-RED batch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§J, TMX-083); v1.0.41 (install-verification-RED fix — 4 distinct root causes across tests 22/58/77/86/88, including a v1.0.40 documentation-layer bluff where the opencode.json fix was CLAIMED but never actually landed — self-caught and corrected); v1.0.40 (TMX-082, split-topology test reconciliation); v1.0.39 (TMX-079, no resource or lifetime limit by default — root cause of "sessions/processes killed despite ample host capacity");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v1.0.43)</w:t>
            </w:r>
          </w:p>
        </w:tc>
        <w:tc>
          <w:tcPr/>
          <w:p>
            <w:pPr>
              <w:pStyle w:val="Compact"/>
            </w:pPr>
            <w:r>
              <w:t xml:space="preserve">Investigated all 5 operator-reported failures (</w:t>
            </w:r>
            <w:r>
              <w:rPr>
                <w:rStyle w:val="VerbatimChar"/>
              </w:rPr>
              <w:t xml:space="preserve">27_state_persistence.sh 56_real_mouse_drag_copy.sh 57_reload_select_copy_paste.sh 59_oomd_preference_avoid.sh 87_server_scope_split.sh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/superpowers:systematic-debugging</w:t>
            </w:r>
            <w:r>
              <w:t xml:space="preserve">; 27/87 confirmed unchanged instances of the already-tracked TMX-080/TMX-081 (no action, still Queued); 56/57/59 root-caused to two harness-side classification bugs (TMX-084/085) — NEITHER was a defect in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/</w:t>
            </w:r>
            <w:r>
              <w:rPr>
                <w:rStyle w:val="VerbatimChar"/>
              </w:rPr>
              <w:t xml:space="preserve">scripts/tmx.template</w:t>
            </w:r>
            <w:r>
              <w:t xml:space="preserve">. New regression test</w:t>
            </w:r>
            <w:r>
              <w:t xml:space="preserve"> </w:t>
            </w:r>
            <w:r>
              <w:rPr>
                <w:rStyle w:val="VerbatimChar"/>
              </w:rPr>
              <w:t xml:space="preserve">89_classify_verdict_carrier.sh</w:t>
            </w:r>
            <w:r>
              <w:t xml:space="preserve"> </w:t>
            </w:r>
            <w:r>
              <w:t xml:space="preserve">(§11.4.115 RED/GREEN, 6 fixtures) + paired mutations</w:t>
            </w:r>
            <w:r>
              <w:t xml:space="preserve"> </w:t>
            </w:r>
            <w:r>
              <w:rPr>
                <w:rStyle w:val="VerbatimChar"/>
              </w:rPr>
              <w:t xml:space="preserve">M-CLASSIFY-CARRIER</w:t>
            </w:r>
            <w:r>
              <w:t xml:space="preserve">/</w:t>
            </w:r>
            <w:r>
              <w:rPr>
                <w:rStyle w:val="VerbatimChar"/>
              </w:rPr>
              <w:t xml:space="preserve">M-RED-DEFAULT-59</w:t>
            </w:r>
            <w:r>
              <w:t xml:space="preserve">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§K. (Prior cycle, v1.0.40: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clean</w:t>
            </w:r>
            <w:r>
              <w:t xml:space="preserve"> </w:t>
            </w:r>
            <w:r>
              <w:rPr>
                <w:rStyle w:val="VerbatimChar"/>
              </w:rPr>
              <w:t xml:space="preserve">PASS=72 FAIL=0 SKIP=14</w:t>
            </w:r>
            <w:r>
              <w:t xml:space="preserve">, real live-session split-topology verification via kernel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/proc/&lt;pid&gt;/cgroup</w:t>
            </w:r>
            <w:r>
              <w:t xml:space="preserve">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§I, TMX-082.)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3" w:name="X9bbd2c3048cfbd7ee7622f0d2295634d9b66aad"/>
    <w:p>
      <w:pPr>
        <w:pStyle w:val="Heading2"/>
      </w:pPr>
      <w:r>
        <w:t xml:space="preserve">§3 — Active work</w:t>
      </w:r>
    </w:p>
    <w:bookmarkStart w:id="12" w:name="Xa5e6395538e8c258e966c6f10eadb87047314ae"/>
    <w:p>
      <w:pPr>
        <w:pStyle w:val="Heading3"/>
      </w:pPr>
      <w:r>
        <w:t xml:space="preserve">§3.33 — v1.0.43: verification-harness false-result classification (TMX-084/TMX-085) → 2026-08-13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(both fixes landed + verified, release-tag publish in progress this commit).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 RED (</w:t>
      </w:r>
      <w:r>
        <w:rPr>
          <w:rStyle w:val="VerbatimChar"/>
        </w:rPr>
        <w:t xml:space="preserve">SUMMARY: PASS=66 FAIL=5 SKIP=16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27_state_persistence.sh 56_real_mouse_drag_copy.sh 57_reload_select_copy_paste.sh 59_oomd_preference_avoid.sh 87_server_scope_split.sh</w:t>
      </w:r>
      <w:r>
        <w:t xml:space="preserve">), investigated via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(two DISTINCT, unrelated defects, both in the verification HARNESS, neither in the wrapper):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TMX-084: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classified each test file's verdict via a bare</w:t>
      </w:r>
      <w:r>
        <w:t xml:space="preserve"> </w:t>
      </w:r>
      <w:r>
        <w:rPr>
          <w:rStyle w:val="VerbatimChar"/>
        </w:rPr>
        <w:t xml:space="preserve">grep -qE '^FAIL'</w:t>
      </w:r>
      <w:r>
        <w:t xml:space="preserve">/</w:t>
      </w:r>
      <w:r>
        <w:rPr>
          <w:rStyle w:val="VerbatimChar"/>
        </w:rPr>
        <w:t xml:space="preserve">'^SKIP'</w:t>
      </w:r>
      <w:r>
        <w:t xml:space="preserve">/</w:t>
      </w:r>
      <w:r>
        <w:rPr>
          <w:rStyle w:val="VerbatimChar"/>
        </w:rPr>
        <w:t xml:space="preserve">'^PASS'</w:t>
      </w:r>
      <w:r>
        <w:t xml:space="preserve"> </w:t>
      </w:r>
      <w:r>
        <w:t xml:space="preserve">(no delimiter check). Tests 56/57 print an honest</w:t>
      </w:r>
      <w:r>
        <w:t xml:space="preserve"> </w:t>
      </w:r>
      <w:r>
        <w:rPr>
          <w:rStyle w:val="VerbatimChar"/>
        </w:rPr>
        <w:t xml:space="preserve">SKIP-layer: &lt;reason&gt;</w:t>
      </w:r>
      <w:r>
        <w:t xml:space="preserve"> </w:t>
      </w:r>
      <w:r>
        <w:t xml:space="preserve">informational note for one optional GUI-only sub-check while genuinely PASSing overall (real drag/copy/paste evidence) — the bare-prefix regex misread</w:t>
      </w:r>
      <w:r>
        <w:t xml:space="preserve"> </w:t>
      </w:r>
      <w:r>
        <w:rPr>
          <w:rStyle w:val="VerbatimChar"/>
        </w:rPr>
        <w:t xml:space="preserve">"SKIP-layer:"</w:t>
      </w:r>
      <w:r>
        <w:t xml:space="preserve"> </w:t>
      </w:r>
      <w:r>
        <w:t xml:space="preserve">as a top-level SKIP verdict. The same carrier shape exists unfixed in many other tests' own internal</w:t>
      </w:r>
      <w:r>
        <w:t xml:space="preserve"> </w:t>
      </w:r>
      <w:r>
        <w:rPr>
          <w:rStyle w:val="VerbatimChar"/>
        </w:rPr>
        <w:t xml:space="preserve">"PASS=$PASS FAIL=$FAIL SKIP=$SKIP"</w:t>
      </w:r>
      <w:r>
        <w:t xml:space="preserve"> </w:t>
      </w:r>
      <w:r>
        <w:t xml:space="preserve">counters (a healthy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 </w:t>
      </w:r>
      <w:r>
        <w:t xml:space="preserve">line would ALSO mis-fire).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TMX-085:</w:t>
      </w:r>
      <w:r>
        <w:t xml:space="preserve"> </w:t>
      </w:r>
      <w:r>
        <w:rPr>
          <w:rStyle w:val="VerbatimChar"/>
        </w:rPr>
        <w:t xml:space="preserve">scripts/tests/59_oomd_preference_avoid.sh</w:t>
      </w:r>
      <w:r>
        <w:t xml:space="preserve"> </w:t>
      </w:r>
      <w:r>
        <w:t xml:space="preserve">(the TMX-083 regression guard) defaulted to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(reproduce-the-historical-defect polarity) — since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never override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, a bare invocation FAILed 100% deterministically against the genuinely-fixed wrapper, the opposite of what a standing regression guard needs.</w:t>
      </w:r>
    </w:p>
    <w:p>
      <w:pPr>
        <w:pStyle w:val="FirstParagraph"/>
      </w:pPr>
      <w:r>
        <w:t xml:space="preserve">27 and 87 were independently re-confirmed as the already-tracked TMX-080/TMX-081 (Issues.md §H, unchanged, Status still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) — no new action.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TMX-084 — extracted classification into a new, independently-tested</w:t>
      </w:r>
      <w:r>
        <w:t xml:space="preserve"> </w:t>
      </w:r>
      <w:r>
        <w:rPr>
          <w:rStyle w:val="VerbatimChar"/>
        </w:rPr>
        <w:t xml:space="preserve">scripts/tests/lib/classify_verdict.sh</w:t>
      </w:r>
      <w:r>
        <w:t xml:space="preserve"> </w:t>
      </w:r>
      <w:r>
        <w:t xml:space="preserve">requiring a genuine verdict-line delimiter (</w:t>
      </w:r>
      <w:r>
        <w:rPr>
          <w:rStyle w:val="VerbatimChar"/>
        </w:rPr>
        <w:t xml:space="preserve">: 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 or</w:t>
      </w:r>
      <w:r>
        <w:t xml:space="preserve"> </w:t>
      </w:r>
      <w:r>
        <w:rPr>
          <w:rStyle w:val="VerbatimChar"/>
        </w:rPr>
        <w:t xml:space="preserve">(</w:t>
      </w:r>
      <w:r>
        <w:t xml:space="preserve">) after the keyword, matching every real verdict line already used across the suite. TMX-085 — flipped test 59's default to</w:t>
      </w:r>
      <w:r>
        <w:t xml:space="preserve"> </w:t>
      </w:r>
      <w:r>
        <w:rPr>
          <w:rStyle w:val="VerbatimChar"/>
        </w:rPr>
        <w:t xml:space="preserve">RED_MODE="${RED_MODE:-0}"</w:t>
      </w:r>
      <w:r>
        <w:t xml:space="preserve">, matching the already-working convention 7 of the suite's other 11 RED_MODE-polarity tests already use.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89 (</w:t>
      </w:r>
      <w:r>
        <w:rPr>
          <w:rStyle w:val="VerbatimChar"/>
        </w:rPr>
        <w:t xml:space="preserve">89_classify_verdict_carrier.sh</w:t>
      </w:r>
      <w:r>
        <w:t xml:space="preserve">, §11.4.115 RED/GREEN, 6 fixtures — 3 carrier, 3 non-carrier); paired mutations</w:t>
      </w:r>
      <w:r>
        <w:t xml:space="preserve"> </w:t>
      </w:r>
      <w:r>
        <w:rPr>
          <w:rStyle w:val="VerbatimChar"/>
        </w:rPr>
        <w:t xml:space="preserve">M-CLASSIFY-CARRIER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M-RED-DEFAULT-59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Also backfilled:</w:t>
      </w:r>
      <w:r>
        <w:t xml:space="preserve"> </w:t>
      </w:r>
      <w:r>
        <w:t xml:space="preserve">TMX-083's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§J1</w:t>
      </w:r>
      <w:r>
        <w:t xml:space="preserve"> </w:t>
      </w:r>
      <w:r>
        <w:rPr>
          <w:rStyle w:val="VerbatimChar"/>
        </w:rPr>
        <w:t xml:space="preserve">Closure commit:</w:t>
      </w:r>
      <w:r>
        <w:t xml:space="preserve"> </w:t>
      </w:r>
      <w:r>
        <w:t xml:space="preserve">placeholder (was</w:t>
      </w:r>
      <w:r>
        <w:t xml:space="preserve"> </w:t>
      </w:r>
      <w:r>
        <w:rPr>
          <w:rStyle w:val="VerbatimChar"/>
        </w:rPr>
        <w:t xml:space="preserve">(this commit)</w:t>
      </w:r>
      <w:r>
        <w:t xml:space="preserve">, now</w:t>
      </w:r>
      <w:r>
        <w:t xml:space="preserve"> </w:t>
      </w:r>
      <w:r>
        <w:rPr>
          <w:rStyle w:val="VerbatimChar"/>
        </w:rPr>
        <w:t xml:space="preserve">6f9eaeb</w:t>
      </w:r>
      <w:r>
        <w:t xml:space="preserve">) — the same never-backfilled-placeholder class already fixed for TMX-079/TMX-082, discovered while investigating this cycle.</w:t>
      </w:r>
    </w:p>
    <w:p>
      <w:pPr>
        <w:pStyle w:val="BodyText"/>
      </w:pPr>
      <w:r>
        <w:rPr>
          <w:b/>
          <w:bCs/>
        </w:rPr>
        <w:t xml:space="preserve">§12.10 note:</w:t>
      </w:r>
      <w:r>
        <w:t xml:space="preserve"> </w:t>
      </w:r>
      <w:r>
        <w:t xml:space="preserve">this document had gone stale across the ENTIRE TMX-083/v1.0.41/v1.0.42 cycle (the autonomous process that landed commits</w:t>
      </w:r>
      <w:r>
        <w:t xml:space="preserve"> </w:t>
      </w:r>
      <w:r>
        <w:rPr>
          <w:rStyle w:val="VerbatimChar"/>
        </w:rPr>
        <w:t xml:space="preserve">76f3433</w:t>
      </w:r>
      <w:r>
        <w:t xml:space="preserve">/</w:t>
      </w:r>
      <w:r>
        <w:rPr>
          <w:rStyle w:val="VerbatimChar"/>
        </w:rPr>
        <w:t xml:space="preserve">6f9eaeb</w:t>
      </w:r>
      <w:r>
        <w:t xml:space="preserve">/</w:t>
      </w:r>
      <w:r>
        <w:rPr>
          <w:rStyle w:val="VerbatimChar"/>
        </w:rPr>
        <w:t xml:space="preserve">92ef3a0</w:t>
      </w:r>
      <w:r>
        <w:t xml:space="preserve">/</w:t>
      </w:r>
      <w:r>
        <w:rPr>
          <w:rStyle w:val="VerbatimChar"/>
        </w:rPr>
        <w:t xml:space="preserve">b29b9e1</w:t>
      </w:r>
      <w:r>
        <w:t xml:space="preserve"> </w:t>
      </w:r>
      <w:r>
        <w:t xml:space="preserve">never updated it) — backfilled retroactively in §3.32 below so the resumption record is complete.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version tag</w:t>
      </w:r>
      <w:r>
        <w:t xml:space="preserve"> </w:t>
      </w:r>
      <w:r>
        <w:rPr>
          <w:rStyle w:val="VerbatimChar"/>
        </w:rPr>
        <w:t xml:space="preserve">tmux-1.0.43</w:t>
      </w:r>
      <w:r>
        <w:t xml:space="preserve"> </w:t>
      </w:r>
      <w:r>
        <w:t xml:space="preserve">published to GitHub + GitLab with changelog.</w:t>
      </w:r>
    </w:p>
    <w:bookmarkEnd w:id="12"/>
    <w:bookmarkStart w:id="13" w:name="X9fd0743355074122bb1a1c18ffbab6655b3af0c"/>
    <w:p>
      <w:pPr>
        <w:pStyle w:val="Heading3"/>
      </w:pPr>
      <w:r>
        <w:t xml:space="preserve">§3.32 — v1.0.41 / v1.0.42: install-verification-RED fix + systemd-oomd victim-avoidance (TMX-083) → 2026-08-12 (retroactively documented 2026-08-13)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(released as</w:t>
      </w:r>
      <w:r>
        <w:t xml:space="preserve"> </w:t>
      </w:r>
      <w:r>
        <w:rPr>
          <w:rStyle w:val="VerbatimChar"/>
        </w:rPr>
        <w:t xml:space="preserve">tmux-1.0.41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tmux-1.0.42</w:t>
      </w:r>
      <w:r>
        <w:t xml:space="preserve"> </w:t>
      </w:r>
      <w:r>
        <w:t xml:space="preserve">on GitHub + GitLab; this entry backfills the §12.10 gap left when those commits landed without a CONTINUATION.md update).</w:t>
      </w:r>
    </w:p>
    <w:p>
      <w:pPr>
        <w:pStyle w:val="BodyText"/>
      </w:pPr>
      <w:r>
        <w:rPr>
          <w:b/>
          <w:bCs/>
        </w:rPr>
        <w:t xml:space="preserve">v1.0.41 — install-verification-RED fix, 4 distinct root causes across tests 22/58/77/86/88:</w:t>
      </w:r>
      <w:r>
        <w:t xml:space="preserve"> </w:t>
      </w:r>
      <w:r>
        <w:t xml:space="preserve">(1)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 this host's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decided 3 test verdicts on provably-healthy code (fixed via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, neutralising ambient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knobs at test entry — sourced by 58/77/86/88); (2) test 77 matched a 2-char plaintext sentinel as a bare substring over the whole pane buffer (scoped to the password-prompt line, §11.4.201(7)(a)); (3) test 58 raced a fixed 1.0s sleep against a slower first-prompt render (replaced with condition-based polling); (4)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genuinely still lacked the codegraph MCP entry — the v1.0.40 CHANGELOG's claim that this was already fixed was a</w:t>
      </w:r>
      <w:r>
        <w:t xml:space="preserve"> </w:t>
      </w:r>
      <w:r>
        <w:rPr>
          <w:b/>
          <w:bCs/>
        </w:rPr>
        <w:t xml:space="preserve">documentation-layer bluff</w:t>
      </w:r>
      <w:r>
        <w:t xml:space="preserve"> </w:t>
      </w:r>
      <w:r>
        <w:t xml:space="preserve">(the file's mtime proved the write never landed) — now actually applied + verified.</w:t>
      </w:r>
    </w:p>
    <w:p>
      <w:pPr>
        <w:pStyle w:val="BodyText"/>
      </w:pPr>
      <w:r>
        <w:rPr>
          <w:b/>
          <w:bCs/>
        </w:rPr>
        <w:t xml:space="preserve">v1.0.42 — TMX-083, systemd-oomd victim-avoidance:</w:t>
      </w:r>
      <w:r>
        <w:t xml:space="preserve"> </w:t>
      </w:r>
      <w:r>
        <w:t xml:space="preserve">operator-reported (on the boba consumer project) "sessions get killed ... on strong hardware" despite the full TMX-079 series landing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/</w:t>
      </w:r>
      <w:r>
        <w:rPr>
          <w:rStyle w:val="VerbatimChar"/>
        </w:rPr>
        <w:t xml:space="preserve">TasksMax=infinity</w:t>
      </w:r>
      <w:r>
        <w:t xml:space="preserve">. Systematic-debugging refuted every TMX-079-series killer and surfaced the residual:</w:t>
      </w:r>
      <w:r>
        <w:t xml:space="preserve"> </w:t>
      </w:r>
      <w:r>
        <w:rPr>
          <w:rStyle w:val="VerbatimChar"/>
        </w:rPr>
        <w:t xml:space="preserve">systemd-oomd.service</w:t>
      </w:r>
      <w:r>
        <w:t xml:space="preserve"> </w:t>
      </w:r>
      <w:r>
        <w:t xml:space="preserve">operates ORTHOGONALLY to cgroup</w:t>
      </w:r>
      <w:r>
        <w:t xml:space="preserve"> </w:t>
      </w:r>
      <w:r>
        <w:rPr>
          <w:rStyle w:val="VerbatimChar"/>
        </w:rPr>
        <w:t xml:space="preserve">Max=</w:t>
      </w:r>
      <w:r>
        <w:t xml:space="preserve"> </w:t>
      </w:r>
      <w:r>
        <w:t xml:space="preserve">limits (PSI-pressure + swap-usage victim selection, not scope ceiling) — under a real memory-pressure spike it SIGKILLs the whole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. Fix:</w:t>
      </w:r>
      <w:r>
        <w:t xml:space="preserve"> </w:t>
      </w:r>
      <w:r>
        <w:rPr>
          <w:rStyle w:val="VerbatimChar"/>
        </w:rPr>
        <w:t xml:space="preserve">-p ManagedOOMPreference=avoid</w:t>
      </w:r>
      <w:r>
        <w:t xml:space="preserve"> </w:t>
      </w:r>
      <w:r>
        <w:t xml:space="preserve">added to all 3 scope/slice creation sites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version-guarded</w:t>
      </w:r>
      <w:r>
        <w:t xml:space="preserve"> </w:t>
      </w:r>
      <w:r>
        <w:rPr>
          <w:rStyle w:val="VerbatimChar"/>
        </w:rPr>
        <w:t xml:space="preserve">sd_ver &gt;= 249</w:t>
      </w:r>
      <w:r>
        <w:t xml:space="preserve">. New test 59 (</w:t>
      </w:r>
      <w:r>
        <w:rPr>
          <w:rStyle w:val="VerbatimChar"/>
        </w:rPr>
        <w:t xml:space="preserve">59_oomd_preference_avoid.sh</w:t>
      </w:r>
      <w:r>
        <w:t xml:space="preserve">, §11.4.115 RED/GREEN). Renumbered from v1.0.41 to v1.0.42 per §11.4.113 merge-onto-latest-main (a concurrent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had already shipped v1.0.41 while this work was in flight).</w:t>
      </w:r>
    </w:p>
    <w:p>
      <w:pPr>
        <w:pStyle w:val="BodyText"/>
      </w:pPr>
      <w:r>
        <w:t xml:space="preserve">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§J (TMX-083); CHANGELOG.md v1.0.41 + v1.0.42.</w:t>
      </w:r>
    </w:p>
    <w:bookmarkEnd w:id="13"/>
    <w:bookmarkStart w:id="14" w:name="Xb9fa6348966dc4e21e35d768ddfcefcd003489c"/>
    <w:p>
      <w:pPr>
        <w:pStyle w:val="Heading3"/>
      </w:pPr>
      <w:r>
        <w:t xml:space="preserve">§3.31 — v1.0.40: split-topology test reconciliation (TMX-082) → 2026-08-11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landed</w:t>
      </w:r>
      <w:r>
        <w:t xml:space="preserve"> </w:t>
      </w:r>
      <w:r>
        <w:rPr>
          <w:rStyle w:val="VerbatimChar"/>
        </w:rPr>
        <w:t xml:space="preserve">74b35bd</w:t>
      </w:r>
      <w:r>
        <w:t xml:space="preserve">, real-live-session verified, released as</w:t>
      </w:r>
      <w:r>
        <w:t xml:space="preserve"> </w:t>
      </w:r>
      <w:r>
        <w:rPr>
          <w:rStyle w:val="VerbatimChar"/>
        </w:rPr>
        <w:t xml:space="preserve">tmux-1.0.40</w:t>
      </w:r>
      <w:r>
        <w:t xml:space="preserve"> </w:t>
      </w:r>
      <w:r>
        <w:t xml:space="preserve">on GitHub + GitLab).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 RED (</w:t>
      </w:r>
      <w:r>
        <w:rPr>
          <w:rStyle w:val="VerbatimChar"/>
        </w:rPr>
        <w:t xml:space="preserve">SUMMARY: PASS=68 FAIL=3 SKIP=15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09_crash_isolation_scope.sh 15_per_session_cgroup_distinct.sh 22_codegraph_mcp_wired.sh</w:t>
      </w:r>
      <w:r>
        <w:t xml:space="preserve">), investigated via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new split-topology crash-isolation test coverage (test 09's T7, 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 (</w:t>
      </w:r>
      <w:r>
        <w:rPr>
          <w:rStyle w:val="VerbatimChar"/>
        </w:rPr>
        <w:t xml:space="preserve">adf46d5</w:t>
      </w:r>
      <w:r>
        <w:t xml:space="preserve">, "Auto-commit", 2026-08-11) one day after v1.0.39 shipped, without the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opt-in the v1.0.39 default change requires to engage the split topology — the same class of gap already reconciled in test 87's G6/G8 during the v1.0.39 review cycle, not yet propagated to this independently-landed coverage.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§I (TMX-082).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spawns in tests 09 and 15. Also fixed test 22 (host-local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MCP wiring gap, this host only, not tracked in git).</w:t>
      </w:r>
    </w:p>
    <w:p>
      <w:pPr>
        <w:pStyle w:val="BodyText"/>
      </w:pPr>
      <w:r>
        <w:rPr>
          <w:b/>
          <w:bCs/>
        </w:rPr>
        <w:t xml:space="preserve">Real-session verification (this cycle):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clean install, then a real</w:t>
      </w:r>
      <w:r>
        <w:t xml:space="preserve"> </w:t>
      </w:r>
      <w:r>
        <w:rPr>
          <w:rStyle w:val="VerbatimChar"/>
        </w:rPr>
        <w:t xml:space="preserve">tmx new -s &lt;name&gt; -d</w:t>
      </w:r>
      <w:r>
        <w:t xml:space="preserve"> </w:t>
      </w:r>
      <w:r>
        <w:t xml:space="preserve">session created directly via the installed CLI with</w:t>
      </w:r>
      <w:r>
        <w:t xml:space="preserve"> </w:t>
      </w:r>
      <w:r>
        <w:rPr>
          <w:rStyle w:val="VerbatimChar"/>
        </w:rPr>
        <w:t xml:space="preserve">TMX_SERVER_SPLIT=1 TMX_CPU=auto</w:t>
      </w:r>
      <w:r>
        <w:t xml:space="preserve"> </w:t>
      </w:r>
      <w:r>
        <w:t xml:space="preserve">— root-verified via</w:t>
      </w:r>
      <w:r>
        <w:t xml:space="preserve"> </w:t>
      </w:r>
      <w:r>
        <w:rPr>
          <w:rStyle w:val="VerbatimChar"/>
        </w:rPr>
        <w:t xml:space="preserve">/proc/&lt;pid&gt;/cgroup</w:t>
      </w:r>
      <w:r>
        <w:t xml:space="preserve"> </w:t>
      </w:r>
      <w:r>
        <w:t xml:space="preserve">(kernel ground truth, not a tool's exit status) that the pane's actual shell lands under</w:t>
      </w:r>
      <w:r>
        <w:t xml:space="preserve"> </w:t>
      </w:r>
      <w:r>
        <w:rPr>
          <w:rStyle w:val="VerbatimChar"/>
        </w:rPr>
        <w:t xml:space="preserve">tmxw.slice/tmxw-&lt;name&gt;.slice/</w:t>
      </w:r>
      <w:r>
        <w:t xml:space="preserve">. An initial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 </w:t>
      </w:r>
      <w:r>
        <w:t xml:space="preserve">check against an unescaped unit name had misreported "inactive"; resolved as a verification-command bug (missing</w:t>
      </w:r>
      <w:r>
        <w:t xml:space="preserve"> </w:t>
      </w:r>
      <w:r>
        <w:rPr>
          <w:rStyle w:val="VerbatimChar"/>
        </w:rPr>
        <w:t xml:space="preserve">\x2d</w:t>
      </w:r>
      <w:r>
        <w:t xml:space="preserve"> </w:t>
      </w:r>
      <w:r>
        <w:t xml:space="preserve">hyphen-escaping), not a wrapper defect — confirmed by cross-checking systemd's identical escaping behaviour on unrelated, known-good device units on the same host.</w:t>
      </w:r>
    </w:p>
    <w:p>
      <w:pPr>
        <w:pStyle w:val="BodyText"/>
      </w:pPr>
      <w:r>
        <w:t xml:space="preserve">Also confirmed, during this investigation, that the operator's 3 pre-existing real sessions (</w:t>
      </w:r>
      <w:r>
        <w:rPr>
          <w:rStyle w:val="VerbatimChar"/>
        </w:rPr>
        <w:t xml:space="preserve">atmosphere-4224</w:t>
      </w:r>
      <w:r>
        <w:t xml:space="preserve">,</w:t>
      </w:r>
      <w:r>
        <w:t xml:space="preserve"> </w:t>
      </w:r>
      <w:r>
        <w:rPr>
          <w:rStyle w:val="VerbatimChar"/>
        </w:rPr>
        <w:t xml:space="preserve">btop-0626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tmx-7268</w:t>
      </w:r>
      <w:r>
        <w:t xml:space="preserve">) had already died — journal timestamps show their scopes started and (for one) stopped entirely on 2026-08-10, hours before this cycle's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run, with no reboot since (</w:t>
      </w:r>
      <w:r>
        <w:rPr>
          <w:rStyle w:val="VerbatimChar"/>
        </w:rPr>
        <w:t xml:space="preserve">uptime -s</w:t>
      </w:r>
      <w:r>
        <w:t xml:space="preserve"> </w:t>
      </w:r>
      <w:r>
        <w:t xml:space="preserve">= 2026-08-10 11:33:12) and no OOM-killer/recycler/crontab activity found in that window. Pre-existing/unrelated to this cycle's work, not a regression it introduced.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version tag</w:t>
      </w:r>
      <w:r>
        <w:t xml:space="preserve"> </w:t>
      </w:r>
      <w:r>
        <w:rPr>
          <w:rStyle w:val="VerbatimChar"/>
        </w:rPr>
        <w:t xml:space="preserve">tmux-1.0.40</w:t>
      </w:r>
      <w:r>
        <w:t xml:space="preserve"> </w:t>
      </w:r>
      <w:r>
        <w:t xml:space="preserve">published to GitHub + GitLab with changelog.</w:t>
      </w:r>
    </w:p>
    <w:bookmarkEnd w:id="14"/>
    <w:bookmarkStart w:id="15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landed, released as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on GitHub + GitLab).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5"/>
    <w:bookmarkStart w:id="16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6"/>
    <w:bookmarkStart w:id="19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4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4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9"/>
    <w:bookmarkStart w:id="22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5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5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5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7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7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22"/>
    <w:bookmarkStart w:id="25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5"/>
    <w:bookmarkStart w:id="28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9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8"/>
    <w:bookmarkStart w:id="29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9"/>
    <w:bookmarkStart w:id="30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1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30"/>
    <w:bookmarkStart w:id="31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31"/>
    <w:bookmarkStart w:id="32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32"/>
    <w:bookmarkStart w:id="33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3"/>
    <w:bookmarkStart w:id="36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6"/>
    <w:bookmarkStart w:id="39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9"/>
    <w:bookmarkStart w:id="42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42"/>
    <w:bookmarkStart w:id="45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3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4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5"/>
    <w:bookmarkStart w:id="46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6"/>
    <w:bookmarkStart w:id="47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7"/>
    <w:bookmarkStart w:id="48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8"/>
    <w:bookmarkStart w:id="49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9"/>
    <w:bookmarkStart w:id="50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50"/>
    <w:bookmarkStart w:id="51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51"/>
    <w:bookmarkStart w:id="53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52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3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3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3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3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3"/>
    <w:bookmarkStart w:id="54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4"/>
    <w:bookmarkStart w:id="55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5"/>
    <w:bookmarkStart w:id="56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6"/>
    <w:bookmarkStart w:id="57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7"/>
    <w:bookmarkStart w:id="58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8"/>
    <w:bookmarkStart w:id="59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9"/>
    <w:bookmarkStart w:id="60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60"/>
    <w:bookmarkStart w:id="61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6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6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6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61"/>
    <w:bookmarkStart w:id="62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62"/>
    <w:bookmarkEnd w:id="63"/>
    <w:bookmarkStart w:id="64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4"/>
    <w:bookmarkStart w:id="65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3"/>
        </w:numPr>
      </w:pPr>
      <w:r>
        <w:t xml:space="preserve">Read this document</w:t>
      </w:r>
    </w:p>
    <w:p>
      <w:pPr>
        <w:pStyle w:val="Compact"/>
        <w:numPr>
          <w:ilvl w:val="0"/>
          <w:numId w:val="106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3"/>
        </w:numPr>
      </w:pPr>
      <w:r>
        <w:t xml:space="preserve">Update this document in the SAME commit as the work itself (§12.10 invariant)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docs/plans/per-session-isolation.md" TargetMode="External" /><Relationship Type="http://schemas.openxmlformats.org/officeDocument/2006/relationships/hyperlink" Id="rId43" Target="https://github.com/vasic-digital/tmux/releases/tag/v1.0.17" TargetMode="External" /><Relationship Type="http://schemas.openxmlformats.org/officeDocument/2006/relationships/hyperlink" Id="rId40" Target="https://github.com/vasic-digital/tmux/releases/tag/v1.0.18" TargetMode="External" /><Relationship Type="http://schemas.openxmlformats.org/officeDocument/2006/relationships/hyperlink" Id="rId37" Target="https://github.com/vasic-digital/tmux/releases/tag/v1.0.19" TargetMode="External" /><Relationship Type="http://schemas.openxmlformats.org/officeDocument/2006/relationships/hyperlink" Id="rId34" Target="https://github.com/vasic-digital/tmux/releases/tag/v1.0.20" TargetMode="External" /><Relationship Type="http://schemas.openxmlformats.org/officeDocument/2006/relationships/hyperlink" Id="rId26" Target="https://github.com/vasic-digital/tmux/releases/tag/v1.0.25" TargetMode="External" /><Relationship Type="http://schemas.openxmlformats.org/officeDocument/2006/relationships/hyperlink" Id="rId17" Target="https://github.com/vasic-digital/tmux/releases/tag/v1.0.26" TargetMode="External" /><Relationship Type="http://schemas.openxmlformats.org/officeDocument/2006/relationships/hyperlink" Id="rId20" Target="https://github.com/vasic-digital/tmux/releases/tag/v1.0.27" TargetMode="External" /><Relationship Type="http://schemas.openxmlformats.org/officeDocument/2006/relationships/hyperlink" Id="rId23" Target="https://github.com/vasic-digital/tmux/releases/tag/v1.0.28" TargetMode="External" /><Relationship Type="http://schemas.openxmlformats.org/officeDocument/2006/relationships/hyperlink" Id="rId44" Target="https://gitlab.com/vasic-digital/tmux/-/releases/v1.0.17" TargetMode="External" /><Relationship Type="http://schemas.openxmlformats.org/officeDocument/2006/relationships/hyperlink" Id="rId41" Target="https://gitlab.com/vasic-digital/tmux/-/releases/v1.0.18" TargetMode="External" /><Relationship Type="http://schemas.openxmlformats.org/officeDocument/2006/relationships/hyperlink" Id="rId38" Target="https://gitlab.com/vasic-digital/tmux/-/releases/v1.0.19" TargetMode="External" /><Relationship Type="http://schemas.openxmlformats.org/officeDocument/2006/relationships/hyperlink" Id="rId35" Target="https://gitlab.com/vasic-digital/tmux/-/releases/v1.0.20" TargetMode="External" /><Relationship Type="http://schemas.openxmlformats.org/officeDocument/2006/relationships/hyperlink" Id="rId27" Target="https://gitlab.com/vasic-digital/tmux/-/releases/v1.0.25" TargetMode="External" /><Relationship Type="http://schemas.openxmlformats.org/officeDocument/2006/relationships/hyperlink" Id="rId18" Target="https://gitlab.com/vasic-digital/tmux/-/releases/v1.0.26" TargetMode="External" /><Relationship Type="http://schemas.openxmlformats.org/officeDocument/2006/relationships/hyperlink" Id="rId21" Target="https://gitlab.com/vasic-digital/tmux/-/releases/v1.0.27" TargetMode="External" /><Relationship Type="http://schemas.openxmlformats.org/officeDocument/2006/relationships/hyperlink" Id="rId24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ocs/plans/per-session-isolation.md" TargetMode="External" /><Relationship Type="http://schemas.openxmlformats.org/officeDocument/2006/relationships/hyperlink" Id="rId43" Target="https://github.com/vasic-digital/tmux/releases/tag/v1.0.17" TargetMode="External" /><Relationship Type="http://schemas.openxmlformats.org/officeDocument/2006/relationships/hyperlink" Id="rId40" Target="https://github.com/vasic-digital/tmux/releases/tag/v1.0.18" TargetMode="External" /><Relationship Type="http://schemas.openxmlformats.org/officeDocument/2006/relationships/hyperlink" Id="rId37" Target="https://github.com/vasic-digital/tmux/releases/tag/v1.0.19" TargetMode="External" /><Relationship Type="http://schemas.openxmlformats.org/officeDocument/2006/relationships/hyperlink" Id="rId34" Target="https://github.com/vasic-digital/tmux/releases/tag/v1.0.20" TargetMode="External" /><Relationship Type="http://schemas.openxmlformats.org/officeDocument/2006/relationships/hyperlink" Id="rId26" Target="https://github.com/vasic-digital/tmux/releases/tag/v1.0.25" TargetMode="External" /><Relationship Type="http://schemas.openxmlformats.org/officeDocument/2006/relationships/hyperlink" Id="rId17" Target="https://github.com/vasic-digital/tmux/releases/tag/v1.0.26" TargetMode="External" /><Relationship Type="http://schemas.openxmlformats.org/officeDocument/2006/relationships/hyperlink" Id="rId20" Target="https://github.com/vasic-digital/tmux/releases/tag/v1.0.27" TargetMode="External" /><Relationship Type="http://schemas.openxmlformats.org/officeDocument/2006/relationships/hyperlink" Id="rId23" Target="https://github.com/vasic-digital/tmux/releases/tag/v1.0.28" TargetMode="External" /><Relationship Type="http://schemas.openxmlformats.org/officeDocument/2006/relationships/hyperlink" Id="rId44" Target="https://gitlab.com/vasic-digital/tmux/-/releases/v1.0.17" TargetMode="External" /><Relationship Type="http://schemas.openxmlformats.org/officeDocument/2006/relationships/hyperlink" Id="rId41" Target="https://gitlab.com/vasic-digital/tmux/-/releases/v1.0.18" TargetMode="External" /><Relationship Type="http://schemas.openxmlformats.org/officeDocument/2006/relationships/hyperlink" Id="rId38" Target="https://gitlab.com/vasic-digital/tmux/-/releases/v1.0.19" TargetMode="External" /><Relationship Type="http://schemas.openxmlformats.org/officeDocument/2006/relationships/hyperlink" Id="rId35" Target="https://gitlab.com/vasic-digital/tmux/-/releases/v1.0.20" TargetMode="External" /><Relationship Type="http://schemas.openxmlformats.org/officeDocument/2006/relationships/hyperlink" Id="rId27" Target="https://gitlab.com/vasic-digital/tmux/-/releases/v1.0.25" TargetMode="External" /><Relationship Type="http://schemas.openxmlformats.org/officeDocument/2006/relationships/hyperlink" Id="rId18" Target="https://gitlab.com/vasic-digital/tmux/-/releases/v1.0.26" TargetMode="External" /><Relationship Type="http://schemas.openxmlformats.org/officeDocument/2006/relationships/hyperlink" Id="rId21" Target="https://gitlab.com/vasic-digital/tmux/-/releases/v1.0.27" TargetMode="External" /><Relationship Type="http://schemas.openxmlformats.org/officeDocument/2006/relationships/hyperlink" Id="rId24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2026-08-13T07:46:43Z</dcterms:created>
  <dcterms:modified xsi:type="dcterms:W3CDTF">2026-08-13T07:46:43Z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