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sr-Latn-RS"/>
        </w:rPr>
      </w:pPr>
      <w:bookmarkStart w:id="0" w:name="_GoBack"/>
      <w:bookmarkEnd w:id="0"/>
      <w:r>
        <w:rPr>
          <w:rFonts w:hint="default"/>
          <w:lang w:val="en-US"/>
        </w:rPr>
        <w:t>Izve</w:t>
      </w:r>
      <w:r>
        <w:rPr>
          <w:rFonts w:hint="default"/>
          <w:lang w:val="sr-Latn-RS"/>
        </w:rPr>
        <w:t>štaj prvog domaćeg zadatka iz predmeta Duboko učenje</w:t>
      </w:r>
    </w:p>
    <w:p>
      <w:pPr>
        <w:jc w:val="center"/>
        <w:rPr>
          <w:rFonts w:hint="default"/>
          <w:lang w:val="sr-Latn-RS"/>
        </w:rPr>
      </w:pPr>
    </w:p>
    <w:p>
      <w:pPr>
        <w:jc w:val="center"/>
        <w:rPr>
          <w:rFonts w:hint="default"/>
          <w:lang w:val="sr-Latn-RS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210" w:line="579" w:lineRule="auto"/>
        <w:jc w:val="center"/>
        <w:textAlignment w:val="auto"/>
        <w:rPr>
          <w:rFonts w:hint="default"/>
          <w:lang w:val="sr-Latn-RS"/>
        </w:rPr>
      </w:pPr>
      <w:r>
        <w:rPr>
          <w:rFonts w:hint="default"/>
          <w:lang w:val="sr-Latn-RS"/>
        </w:rPr>
        <w:t>Image segmentation</w:t>
      </w:r>
    </w:p>
    <w:p>
      <w:pPr>
        <w:pStyle w:val="3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Kratak opis problema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Cilj ovog projekta je razviti modele za segmentaciju slika koje prikazuju različite vrste hrane, kao što su donut, pizza i kolač, a potom njihova kategorizacija. Kroz analizu podataka, implementaciju modela i eksperimente, cilj je postići tačnu klasifikaciju objekata hrane na slikama.</w:t>
      </w:r>
    </w:p>
    <w:p>
      <w:pPr>
        <w:rPr>
          <w:rFonts w:hint="default"/>
          <w:lang w:val="sr-Latn-RS"/>
        </w:rPr>
      </w:pPr>
    </w:p>
    <w:p>
      <w:pPr>
        <w:pStyle w:val="3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Informacije o podacima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Podaci korišćeni u projektu dolaze iz COCO (Common Objects in Context) dataset-a. Specifično, identifikatori slika za krofnu, pizzu i kolač su izdvojeni za dalju analizu. </w:t>
      </w:r>
    </w:p>
    <w:p>
      <w:pPr>
        <w:rPr>
          <w:rFonts w:hint="default"/>
          <w:lang w:val="sr-Latn-RS"/>
        </w:rPr>
      </w:pPr>
    </w:p>
    <w:p>
      <w:pPr>
        <w:pStyle w:val="3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Analiza podataka</w:t>
      </w:r>
    </w:p>
    <w:p>
      <w:pPr>
        <w:rPr>
          <w:rFonts w:hint="default"/>
          <w:lang w:val="en-US"/>
        </w:rPr>
      </w:pPr>
      <w:r>
        <w:rPr>
          <w:rFonts w:hint="default"/>
          <w:lang w:val="sr-Latn-RS"/>
        </w:rPr>
        <w:t>Analiza podataka uključuje učitavanje slika iz URL-ova, promenu dimenzija slika na 224x224 piksela, i dodatne obrade slika kako bi se stvorila matrica odgovarajućeg oblika koja bi bila puštena modelu. Matrica puštena modelu je kategorizovana matrica oblika</w:t>
      </w:r>
      <w:r>
        <w:rPr>
          <w:rFonts w:hint="default"/>
          <w:lang w:val="en-US"/>
        </w:rPr>
        <w:t xml:space="preserve"> [[[1,0,0,0],[0,1,0,0],[0,0,1,0],[0,0,0,1]]] gde kada je u pitanju nepoznata kategorija bit je 1 na prvom mestu, kada je donut onda je na drugom, pizza na 3. i cake na 4. </w:t>
      </w:r>
    </w:p>
    <w:p>
      <w:pPr>
        <w:rPr>
          <w:rFonts w:hint="default"/>
          <w:lang w:val="sr-Latn-RS"/>
        </w:rPr>
      </w:pPr>
    </w:p>
    <w:p>
      <w:pPr>
        <w:pStyle w:val="3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Zaključci iz analize podataka</w:t>
      </w:r>
    </w:p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Pregledavanjem seta podataka od po 5 slika za svaku kategoriju mo</w:t>
      </w:r>
      <w:r>
        <w:rPr>
          <w:rFonts w:hint="default"/>
          <w:lang w:val="sr-Latn-RS"/>
        </w:rPr>
        <w:t xml:space="preserve">žemo zaključiti. 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Krofne: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Krofne su uglavnom u prvom planu i često ih ima više na slici. Sve krofne su u standardnom obliku krofne ili pregrižene. Na većini slika se jasno vidi da je krfona u pitanju. U slučaju da su pregrižene uglavnom ih drži neka osoba. Uglavnom se od traženih kategorija pojavljuju samo krofne na slikama, tj ne mešaju se.</w:t>
      </w:r>
      <w:r>
        <w:rPr>
          <w:rFonts w:hint="default"/>
          <w:lang w:val="sr-Latn-RS"/>
        </w:rPr>
        <w:br w:type="textWrapping"/>
      </w:r>
      <w:r>
        <w:rPr>
          <w:rFonts w:hint="default"/>
          <w:lang w:val="sr-Latn-RS"/>
        </w:rPr>
        <w:br w:type="textWrapping"/>
      </w:r>
      <w:r>
        <w:rPr>
          <w:rFonts w:hint="default"/>
          <w:lang w:val="sr-Latn-RS"/>
        </w:rPr>
        <w:t>Pizze: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Na slikama se retko pojavljuje cela pizza. Uglavnom fali jedno ili više pačića. Uglavnom se jasno vidi da je pizza isečena na trouglaste parčiće. Uglavnom su uprvom planu. Korica i centar pice se znatno razlikuju unutar jedne slike ali i izmedju različitih slika. Primećujemo različite tipove pizza. Neretko na slikama imamo osobu ili deo osobe (ruku koja seče picu nožem ili sekačem)</w:t>
      </w:r>
      <w:r>
        <w:rPr>
          <w:rFonts w:hint="default"/>
          <w:lang w:val="sr-Latn-RS"/>
        </w:rPr>
        <w:br w:type="textWrapping"/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Kolači: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Najčešće su u obliku mafina ili torte. Ukoliko je u pitanju torta najčešće je standardnog kvadratnog oblika. Skoro uvek na nekom tipu tanjira ili podmetača. Slike su najčešće pravljene tako da prikažu i osobu koja jede kolač ili su close-upovi za neki tip reklame ili promociju.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br w:type="page"/>
      </w:r>
    </w:p>
    <w:p>
      <w:pPr>
        <w:pStyle w:val="3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Opis rešenja</w:t>
      </w:r>
    </w:p>
    <w:p>
      <w:pPr>
        <w:pStyle w:val="4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Modeli: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U rešavanju problema klasifikacije slika, odlučio sam se za implementaciju tri modela koji su poznati po svojoj efikasnosti u radu sa slikama: DenseNet121, MobileNetV2 i EfficientNetB0. Korišćen je pristup transfer learning-a, gde su preuzete težine modela obučene na velikim skupovima podataka, poput ImageNet-a. Dodatno, dodao sam specifične slojeve kako bih prilagodio modele zadatku klasifikacije hrane.</w:t>
      </w:r>
    </w:p>
    <w:p>
      <w:pPr>
        <w:rPr>
          <w:rFonts w:hint="default"/>
          <w:lang w:val="sr-Latn-RS"/>
        </w:rPr>
      </w:pPr>
    </w:p>
    <w:p>
      <w:pPr>
        <w:pStyle w:val="4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Opis arhitekture modela: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Modeli su kompajlirani sa Adam optimizatorom, a funkcija gubitka je kategorička unakrsna entropija, koja je prikladna za višeklasnu klasifikaciju.</w:t>
      </w:r>
    </w:p>
    <w:p>
      <w:pPr>
        <w:rPr>
          <w:rFonts w:hint="default"/>
          <w:lang w:val="sr-Latn-RS"/>
        </w:rPr>
      </w:pPr>
    </w:p>
    <w:p>
      <w:pPr>
        <w:pStyle w:val="5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Model 1: DenseNet121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Kao osnovni model koristio sam DenseNet121.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Dodao sam dodatne konvolucione slojeve sa upsampling operacijama jer sam primetio da naglim upsampleovanjem dobijem izuzetno pixelizovanu sliku gde su pixeli ogromni.</w:t>
      </w:r>
    </w:p>
    <w:p>
      <w:pPr>
        <w:pStyle w:val="5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Model 2: MobileNetV2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Za osnovni model izabrao sam MobileNetV2, poznat po efikasnosti i maloj veličini.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Dodao sam dodatne konvolucione slojeve sa upsampling operacijama prilagođene specifičnostima problema.</w:t>
      </w:r>
    </w:p>
    <w:p>
      <w:pPr>
        <w:pStyle w:val="5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Model 3: EfficientNetB0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Odabrao sam EfficientNetB0, poznat po postizanju visoke tačnosti sa malim brojem parametara.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Dodao sam dodatne konvolucione slojeve sa upsampling operacijama prilagođene specifičnostima problema.</w:t>
      </w:r>
    </w:p>
    <w:p>
      <w:pPr>
        <w:pStyle w:val="5"/>
        <w:bidi w:val="0"/>
        <w:rPr>
          <w:rFonts w:hint="default"/>
          <w:color w:val="0000FF"/>
          <w:lang w:val="sr-Latn-RS"/>
        </w:rPr>
      </w:pPr>
      <w:r>
        <w:rPr>
          <w:rFonts w:hint="default"/>
          <w:lang w:val="sr-Latn-RS"/>
        </w:rPr>
        <w:t>Opis eksperimenata: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Eksperimenti su obuhvatili proces obuke modela na trening skupu podataka i evaluaciju performansi na odvojenom skupu za validaciju. Koristio sam callback-ove, posebno EarlyStopping kako bih praćenjem performansi sprečio preprilagođavanje modela i raniji prekid u tom slučaju. Podatke sam podelio u trening i validacioni skup. </w:t>
      </w:r>
    </w:p>
    <w:p>
      <w:pPr>
        <w:pStyle w:val="3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Zaključci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Sva tri modela su trenirana i evaluirana. Neki od modela su bolji od drugih. Primećujemo i veliku razliku prilikon eksperimenata na validacionom i na trening skupu, gde je trening skup bolje obrađen.</w:t>
      </w:r>
    </w:p>
    <w:p>
      <w:pPr>
        <w:rPr>
          <w:rFonts w:hint="default"/>
          <w:lang w:val="sr-Latn-RS"/>
        </w:rPr>
      </w:pPr>
    </w:p>
    <w:sectPr>
      <w:headerReference r:id="rId3" w:type="default"/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sr-Latn-RS"/>
      </w:rPr>
    </w:pPr>
    <w:r>
      <w:rPr>
        <w:rFonts w:hint="default"/>
        <w:lang w:val="sr-Latn-RS"/>
      </w:rPr>
      <w:t>Mateja Vasić 83-21RN</w:t>
    </w:r>
  </w:p>
  <w:p>
    <w:pPr>
      <w:pStyle w:val="9"/>
      <w:rPr>
        <w:rFonts w:hint="default"/>
        <w:lang w:val="sr-Latn-R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F14BD"/>
    <w:rsid w:val="1D0F14BD"/>
    <w:rsid w:val="5451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2023-11-29T16:01:00Z</dcterms:created>
  <dc:creator>Mateja Vasic</dc:creator>
  <cp:lastModifiedBy>Mateja Vasic</cp:lastModifiedBy>
  <dcterms:modified xsi:type="dcterms:W3CDTF">2023-11-29T17:06:32Z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FDCB54C942244DEB98BC9BEF05BED4D3_11</vt:lpwstr>
  </property>
</Properties>
</file>