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Artificial Intelligence in Diabetes Detection</w:t>
      </w:r>
    </w:p>
    <w:p w:rsidR="00000000" w:rsidDel="00000000" w:rsidP="00000000" w:rsidRDefault="00000000" w:rsidRPr="00000000" w14:paraId="00000002">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AI in Healthcare is an industry that always makes it necessary to make a precise decision, whether it is a treatment, test, or discharge. Diabetes is common due to modern food intake, and it is necessary to keep track of the body. AI in Diabetes helps to predict or Detect Diabetes. Any neglect in health can have a high cost for the patients and the medical practitioner. It becomes challenging for the patient to trust that this decision is taken by the machine that does not explain how it reaches a particular conclusion.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the use of the Explainable AI is mandatory in predicting disease that will help gain the confidence of an AI system result.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Explainable AI is not just about giving justification for the model's decision. It is worth more than that. Explanation of the output is not enough to solve all the queries of the customer. Akira AI explains each element of the solution process. These 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It explains the data used for the prediction, their correlation, and EDA (Exploratory Data Analysis) to understand the hidden data patterns. It tells how the data is to be used for the AI system</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Algorithm: A complete transparency of the system's algorithm is given with the reason why the system chooses it and how it can be beneficial for the prediction.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Model: Akira AI gives a detailed explanation of model performance and working in a user-friendly manner.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 Akira AI gives a complete justification for the system's output with the reason. It also provides the factors that contribute to influence the result of the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rPr>
          <w:color w:val="394559"/>
          <w:sz w:val="23"/>
          <w:szCs w:val="23"/>
        </w:rPr>
      </w:pPr>
      <w:r w:rsidDel="00000000" w:rsidR="00000000" w:rsidRPr="00000000">
        <w:rPr>
          <w:color w:val="394559"/>
          <w:sz w:val="23"/>
          <w:szCs w:val="23"/>
          <w:rtl w:val="0"/>
        </w:rPr>
        <w:t xml:space="preserve">It is not required to use the Explainable AI everywhere in Healthcare. There are some cases where it is necessary to maintain privacy; it can be regarding the data and model working. Therefore we have to use Explainable AI precisely only at required places.</w:t>
      </w:r>
    </w:p>
    <w:p w:rsidR="00000000" w:rsidDel="00000000" w:rsidP="00000000" w:rsidRDefault="00000000" w:rsidRPr="00000000" w14:paraId="00000013">
      <w:pPr>
        <w:numPr>
          <w:ilvl w:val="0"/>
          <w:numId w:val="1"/>
        </w:numPr>
        <w:shd w:fill="ffffff" w:val="clear"/>
        <w:spacing w:after="0" w:afterAutospacing="0" w:before="520" w:lineRule="auto"/>
        <w:ind w:left="1060" w:hanging="360"/>
        <w:rPr>
          <w:color w:val="394559"/>
        </w:rPr>
      </w:pPr>
      <w:r w:rsidDel="00000000" w:rsidR="00000000" w:rsidRPr="00000000">
        <w:rPr>
          <w:color w:val="394559"/>
          <w:sz w:val="23"/>
          <w:szCs w:val="23"/>
          <w:rtl w:val="0"/>
        </w:rPr>
        <w:t xml:space="preserve">We can use it when we need to give assurance to patients and doctors. Such as to prescribe medicines, to diagnose disease, etc.</w:t>
      </w:r>
    </w:p>
    <w:p w:rsidR="00000000" w:rsidDel="00000000" w:rsidP="00000000" w:rsidRDefault="00000000" w:rsidRPr="00000000" w14:paraId="00000014">
      <w:pPr>
        <w:numPr>
          <w:ilvl w:val="0"/>
          <w:numId w:val="1"/>
        </w:numPr>
        <w:shd w:fill="ffffff" w:val="clear"/>
        <w:spacing w:after="440" w:before="0" w:beforeAutospacing="0" w:lineRule="auto"/>
        <w:ind w:left="1060" w:hanging="360"/>
        <w:rPr>
          <w:color w:val="394559"/>
        </w:rPr>
      </w:pPr>
      <w:r w:rsidDel="00000000" w:rsidR="00000000" w:rsidRPr="00000000">
        <w:rPr>
          <w:color w:val="394559"/>
          <w:sz w:val="23"/>
          <w:szCs w:val="23"/>
          <w:rtl w:val="0"/>
        </w:rPr>
        <w:t xml:space="preserve">Different approaches can be used for different types of Explanations. We can implement Explainable AI in processes that need performance, trust, and confidence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33496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